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229DBA4C"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522BA2">
        <w:rPr>
          <w:rFonts w:ascii="Times New Roman" w:hAnsi="Times New Roman" w:cs="Times New Roman"/>
          <w:b/>
          <w:bCs/>
          <w:color w:val="002060"/>
          <w:sz w:val="40"/>
          <w:szCs w:val="40"/>
          <w:lang w:val="fr-FR"/>
        </w:rPr>
        <w:t>HSE</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5F2CB0D3"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429081CC" w:rsidR="00476DF1" w:rsidRPr="00476DF1" w:rsidRDefault="000F1E0B"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Khaled Jridi</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13C307CE"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highlight w:val="yellow"/>
              </w:rPr>
            </w:pPr>
            <w:r>
              <w:rPr>
                <w:rFonts w:ascii="Times New Roman" w:hAnsi="Times New Roman" w:cs="Times New Roman"/>
                <w:color w:val="000000"/>
                <w:sz w:val="22"/>
                <w:szCs w:val="22"/>
                <w:highlight w:val="yellow"/>
              </w:rPr>
              <w:t>28-06-2025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28DEAB40" w:rsidR="00EF1A4E" w:rsidRPr="00476DF1" w:rsidRDefault="000F1E0B" w:rsidP="00EF1A4E">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Khaled Jridi</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A00809"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17593B5D"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0B15EB">
              <w:rPr>
                <w:rFonts w:ascii="Times New Roman" w:eastAsia="Calibri" w:hAnsi="Times New Roman" w:cs="Times New Roman"/>
                <w:b/>
                <w:color w:val="00007F"/>
                <w:w w:val="95"/>
                <w:sz w:val="22"/>
                <w:szCs w:val="22"/>
                <w:lang w:val="fr-FR"/>
              </w:rPr>
              <w:t>HSE</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63FAE969" w:rsidR="00D3447D" w:rsidRPr="00D3447D" w:rsidRDefault="00A739F8" w:rsidP="00D3447D">
            <w:pPr>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highlight w:val="yellow"/>
                <w:lang w:val="en-US"/>
              </w:rPr>
              <w:t>28</w:t>
            </w:r>
            <w:r w:rsidR="00D3447D" w:rsidRPr="00D3447D">
              <w:rPr>
                <w:rFonts w:ascii="Times New Roman" w:eastAsia="Calibri" w:hAnsi="Times New Roman" w:cs="Times New Roman"/>
                <w:b/>
                <w:color w:val="00007F"/>
                <w:w w:val="95"/>
                <w:sz w:val="22"/>
                <w:szCs w:val="22"/>
                <w:highlight w:val="yellow"/>
                <w:lang w:val="en-US"/>
              </w:rPr>
              <w:t>/06/2025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5A82EB05" w:rsidR="00D3447D" w:rsidRPr="00D3447D" w:rsidRDefault="00A739F8" w:rsidP="00D3447D">
            <w:pPr>
              <w:spacing w:before="120" w:after="120" w:line="276" w:lineRule="auto"/>
              <w:contextualSpacing/>
              <w:rPr>
                <w:rFonts w:ascii="Times New Roman" w:eastAsia="Calibri" w:hAnsi="Times New Roman" w:cs="Times New Roman"/>
                <w:color w:val="auto"/>
                <w:w w:val="95"/>
                <w:sz w:val="22"/>
                <w:szCs w:val="22"/>
                <w:lang w:val="en-US"/>
              </w:rPr>
            </w:pPr>
            <w:r>
              <w:rPr>
                <w:rFonts w:ascii="Times New Roman" w:eastAsia="Calibri" w:hAnsi="Times New Roman" w:cs="Times New Roman"/>
                <w:color w:val="auto"/>
                <w:w w:val="95"/>
                <w:sz w:val="22"/>
                <w:szCs w:val="22"/>
                <w:highlight w:val="yellow"/>
                <w:lang w:val="en-US"/>
              </w:rPr>
              <w:t>28</w:t>
            </w:r>
            <w:r w:rsidR="00D3447D" w:rsidRPr="00D3447D">
              <w:rPr>
                <w:rFonts w:ascii="Times New Roman" w:eastAsia="Calibri" w:hAnsi="Times New Roman" w:cs="Times New Roman"/>
                <w:color w:val="auto"/>
                <w:w w:val="95"/>
                <w:sz w:val="22"/>
                <w:szCs w:val="22"/>
                <w:highlight w:val="yellow"/>
                <w:lang w:val="en-US"/>
              </w:rPr>
              <w:t>/06/2025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DA2E3D" w:rsidRDefault="00744EB3" w:rsidP="00996B45">
      <w:pPr>
        <w:pStyle w:val="Heading1"/>
        <w:numPr>
          <w:ilvl w:val="0"/>
          <w:numId w:val="0"/>
        </w:numPr>
        <w:jc w:val="center"/>
        <w:rPr>
          <w:rFonts w:ascii="Times New Roman" w:hAnsi="Times New Roman" w:cs="Times New Roman"/>
          <w:sz w:val="22"/>
          <w:szCs w:val="22"/>
        </w:rPr>
      </w:pPr>
      <w:bookmarkStart w:id="0" w:name="_Toc202043645"/>
      <w:r w:rsidRPr="00DA2E3D">
        <w:rPr>
          <w:rFonts w:ascii="Times New Roman" w:hAnsi="Times New Roman" w:cs="Times New Roman"/>
          <w:sz w:val="22"/>
          <w:szCs w:val="22"/>
        </w:rPr>
        <w:t>Table des matières</w:t>
      </w:r>
      <w:bookmarkEnd w:id="0"/>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492DE2A" w14:textId="79861751" w:rsidR="00891404" w:rsidRPr="006A4579" w:rsidRDefault="001C7379">
          <w:pPr>
            <w:pStyle w:val="TOC1"/>
            <w:tabs>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2043645" w:history="1">
            <w:r w:rsidR="00891404" w:rsidRPr="006A4579">
              <w:rPr>
                <w:rStyle w:val="Hyperlink"/>
                <w:rFonts w:ascii="Times New Roman" w:hAnsi="Times New Roman" w:cs="Times New Roman"/>
                <w:noProof/>
              </w:rPr>
              <w:t>Table des matières</w:t>
            </w:r>
            <w:r w:rsidR="00891404" w:rsidRPr="006A4579">
              <w:rPr>
                <w:rFonts w:ascii="Times New Roman" w:hAnsi="Times New Roman" w:cs="Times New Roman"/>
                <w:noProof/>
              </w:rPr>
              <w:tab/>
            </w:r>
            <w:r w:rsidR="00891404" w:rsidRPr="006A4579">
              <w:rPr>
                <w:rFonts w:ascii="Times New Roman" w:hAnsi="Times New Roman" w:cs="Times New Roman"/>
                <w:noProof/>
              </w:rPr>
              <w:fldChar w:fldCharType="begin"/>
            </w:r>
            <w:r w:rsidR="00891404" w:rsidRPr="006A4579">
              <w:rPr>
                <w:rFonts w:ascii="Times New Roman" w:hAnsi="Times New Roman" w:cs="Times New Roman"/>
                <w:noProof/>
              </w:rPr>
              <w:instrText xml:space="preserve"> PAGEREF _Toc202043645 \h </w:instrText>
            </w:r>
            <w:r w:rsidR="00891404" w:rsidRPr="006A4579">
              <w:rPr>
                <w:rFonts w:ascii="Times New Roman" w:hAnsi="Times New Roman" w:cs="Times New Roman"/>
                <w:noProof/>
              </w:rPr>
            </w:r>
            <w:r w:rsidR="00891404" w:rsidRPr="006A4579">
              <w:rPr>
                <w:rFonts w:ascii="Times New Roman" w:hAnsi="Times New Roman" w:cs="Times New Roman"/>
                <w:noProof/>
              </w:rPr>
              <w:fldChar w:fldCharType="separate"/>
            </w:r>
            <w:r w:rsidR="00891404" w:rsidRPr="006A4579">
              <w:rPr>
                <w:rFonts w:ascii="Times New Roman" w:hAnsi="Times New Roman" w:cs="Times New Roman"/>
                <w:noProof/>
              </w:rPr>
              <w:t>3</w:t>
            </w:r>
            <w:r w:rsidR="00891404" w:rsidRPr="006A4579">
              <w:rPr>
                <w:rFonts w:ascii="Times New Roman" w:hAnsi="Times New Roman" w:cs="Times New Roman"/>
                <w:noProof/>
              </w:rPr>
              <w:fldChar w:fldCharType="end"/>
            </w:r>
          </w:hyperlink>
        </w:p>
        <w:p w14:paraId="4161D4D6" w14:textId="3FECC18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6" w:history="1">
            <w:r w:rsidRPr="006A4579">
              <w:rPr>
                <w:rStyle w:val="Hyperlink"/>
                <w:rFonts w:ascii="Times New Roman" w:hAnsi="Times New Roman" w:cs="Times New Roman"/>
                <w:noProof/>
                <w:lang w:val="fr-FR"/>
              </w:rPr>
              <w:t>2.</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Mise en œuvre de la continuité des activités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_Toc202043646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4</w:t>
            </w:r>
            <w:r w:rsidRPr="006A4579">
              <w:rPr>
                <w:rFonts w:ascii="Times New Roman" w:hAnsi="Times New Roman" w:cs="Times New Roman"/>
                <w:noProof/>
              </w:rPr>
              <w:fldChar w:fldCharType="end"/>
            </w:r>
          </w:hyperlink>
        </w:p>
        <w:p w14:paraId="612EFF04" w14:textId="75BD580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7" w:history="1">
            <w:r w:rsidRPr="006A4579">
              <w:rPr>
                <w:rStyle w:val="Hyperlink"/>
                <w:rFonts w:ascii="Times New Roman" w:hAnsi="Times New Roman" w:cs="Times New Roman"/>
                <w:noProof/>
                <w:lang w:val="fr-FR"/>
              </w:rPr>
              <w:t>3.</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Détermination des exigences et des lacunes en matière de récupération</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_Toc202043647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6</w:t>
            </w:r>
            <w:r w:rsidRPr="006A4579">
              <w:rPr>
                <w:rFonts w:ascii="Times New Roman" w:hAnsi="Times New Roman" w:cs="Times New Roman"/>
                <w:noProof/>
              </w:rPr>
              <w:fldChar w:fldCharType="end"/>
            </w:r>
          </w:hyperlink>
        </w:p>
        <w:p w14:paraId="62FA1E28" w14:textId="6FE3521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8" w:history="1">
            <w:r w:rsidRPr="006A4579">
              <w:rPr>
                <w:rStyle w:val="Hyperlink"/>
                <w:rFonts w:ascii="Times New Roman" w:hAnsi="Times New Roman" w:cs="Times New Roman"/>
                <w:noProof/>
                <w:lang w:val="fr-FR"/>
              </w:rPr>
              <w:t>5.</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Informations générales sur le Processus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_Toc202043648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6</w:t>
            </w:r>
            <w:r w:rsidRPr="006A4579">
              <w:rPr>
                <w:rFonts w:ascii="Times New Roman" w:hAnsi="Times New Roman" w:cs="Times New Roman"/>
                <w:noProof/>
              </w:rPr>
              <w:fldChar w:fldCharType="end"/>
            </w:r>
          </w:hyperlink>
        </w:p>
        <w:p w14:paraId="3063DF57" w14:textId="4E7CF758"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49" w:history="1">
            <w:r w:rsidRPr="006A4579">
              <w:rPr>
                <w:rStyle w:val="Hyperlink"/>
                <w:rFonts w:ascii="Times New Roman" w:hAnsi="Times New Roman" w:cs="Times New Roman"/>
                <w:noProof/>
              </w:rPr>
              <w:t>6.</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Priorités de rétablissement organisationnel</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_Toc202043649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7</w:t>
            </w:r>
            <w:r w:rsidRPr="006A4579">
              <w:rPr>
                <w:rFonts w:ascii="Times New Roman" w:hAnsi="Times New Roman" w:cs="Times New Roman"/>
                <w:noProof/>
              </w:rPr>
              <w:fldChar w:fldCharType="end"/>
            </w:r>
          </w:hyperlink>
        </w:p>
        <w:p w14:paraId="027BDB49" w14:textId="7B33D918"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0" w:history="1">
            <w:r w:rsidRPr="006A4579">
              <w:rPr>
                <w:rStyle w:val="Hyperlink"/>
                <w:rFonts w:ascii="Times New Roman" w:hAnsi="Times New Roman" w:cs="Times New Roman"/>
                <w:noProof/>
                <w:lang w:val="fr-FR"/>
              </w:rPr>
              <w:t>7.</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Analyse du processus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_Toc202043650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9</w:t>
            </w:r>
            <w:r w:rsidRPr="006A4579">
              <w:rPr>
                <w:rFonts w:ascii="Times New Roman" w:hAnsi="Times New Roman" w:cs="Times New Roman"/>
                <w:noProof/>
              </w:rPr>
              <w:fldChar w:fldCharType="end"/>
            </w:r>
          </w:hyperlink>
        </w:p>
        <w:p w14:paraId="6498285B" w14:textId="4F92556A"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1" w:history="1">
            <w:r w:rsidRPr="006A4579">
              <w:rPr>
                <w:rStyle w:val="Hyperlink"/>
                <w:rFonts w:ascii="Times New Roman" w:hAnsi="Times New Roman" w:cs="Times New Roman"/>
                <w:noProof/>
              </w:rPr>
              <w:t>8.</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activités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_Toc202043651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11</w:t>
            </w:r>
            <w:r w:rsidRPr="006A4579">
              <w:rPr>
                <w:rFonts w:ascii="Times New Roman" w:hAnsi="Times New Roman" w:cs="Times New Roman"/>
                <w:noProof/>
              </w:rPr>
              <w:fldChar w:fldCharType="end"/>
            </w:r>
          </w:hyperlink>
        </w:p>
        <w:p w14:paraId="3C5104AD" w14:textId="2596D6D3"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2" w:history="1">
            <w:r w:rsidRPr="006A4579">
              <w:rPr>
                <w:rStyle w:val="Hyperlink"/>
                <w:rFonts w:ascii="Times New Roman" w:hAnsi="Times New Roman" w:cs="Times New Roman"/>
                <w:noProof/>
              </w:rPr>
              <w:t>9.</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Périmètre et dépendances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_Toc202043652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13</w:t>
            </w:r>
            <w:r w:rsidRPr="006A4579">
              <w:rPr>
                <w:rFonts w:ascii="Times New Roman" w:hAnsi="Times New Roman" w:cs="Times New Roman"/>
                <w:noProof/>
              </w:rPr>
              <w:fldChar w:fldCharType="end"/>
            </w:r>
          </w:hyperlink>
        </w:p>
        <w:p w14:paraId="0B2D349F" w14:textId="1C7DBD37"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3" w:history="1">
            <w:r w:rsidRPr="006A4579">
              <w:rPr>
                <w:rStyle w:val="Hyperlink"/>
                <w:rFonts w:ascii="Times New Roman" w:hAnsi="Times New Roman" w:cs="Times New Roman"/>
                <w:noProof/>
              </w:rPr>
              <w:t>10.</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Activités externalisées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_Toc202043653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14</w:t>
            </w:r>
            <w:r w:rsidRPr="006A4579">
              <w:rPr>
                <w:rFonts w:ascii="Times New Roman" w:hAnsi="Times New Roman" w:cs="Times New Roman"/>
                <w:noProof/>
              </w:rPr>
              <w:fldChar w:fldCharType="end"/>
            </w:r>
          </w:hyperlink>
        </w:p>
        <w:p w14:paraId="60486E15" w14:textId="4826399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4" w:history="1">
            <w:r w:rsidRPr="006A4579">
              <w:rPr>
                <w:rStyle w:val="Hyperlink"/>
                <w:rFonts w:ascii="Times New Roman" w:hAnsi="Times New Roman" w:cs="Times New Roman"/>
                <w:noProof/>
              </w:rPr>
              <w:t>11.</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Cadre legal et réglementaire</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_Toc202043654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16</w:t>
            </w:r>
            <w:r w:rsidRPr="006A4579">
              <w:rPr>
                <w:rFonts w:ascii="Times New Roman" w:hAnsi="Times New Roman" w:cs="Times New Roman"/>
                <w:noProof/>
              </w:rPr>
              <w:fldChar w:fldCharType="end"/>
            </w:r>
          </w:hyperlink>
        </w:p>
        <w:p w14:paraId="55B40FEB" w14:textId="3CE9272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5" w:history="1">
            <w:r w:rsidRPr="006A4579">
              <w:rPr>
                <w:rStyle w:val="Hyperlink"/>
                <w:rFonts w:ascii="Times New Roman" w:hAnsi="Times New Roman" w:cs="Times New Roman"/>
                <w:noProof/>
              </w:rPr>
              <w:t>12.</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MES/Applications IT</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_Toc202043655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17</w:t>
            </w:r>
            <w:r w:rsidRPr="006A4579">
              <w:rPr>
                <w:rFonts w:ascii="Times New Roman" w:hAnsi="Times New Roman" w:cs="Times New Roman"/>
                <w:noProof/>
              </w:rPr>
              <w:fldChar w:fldCharType="end"/>
            </w:r>
          </w:hyperlink>
        </w:p>
        <w:p w14:paraId="77D3809C" w14:textId="5AA1EF9C"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6" w:history="1">
            <w:r w:rsidRPr="006A4579">
              <w:rPr>
                <w:rStyle w:val="Hyperlink"/>
                <w:rFonts w:ascii="Times New Roman" w:hAnsi="Times New Roman" w:cs="Times New Roman"/>
                <w:noProof/>
              </w:rPr>
              <w:t>13.</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Infrastructure</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_Toc202043656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18</w:t>
            </w:r>
            <w:r w:rsidRPr="006A4579">
              <w:rPr>
                <w:rFonts w:ascii="Times New Roman" w:hAnsi="Times New Roman" w:cs="Times New Roman"/>
                <w:noProof/>
              </w:rPr>
              <w:fldChar w:fldCharType="end"/>
            </w:r>
          </w:hyperlink>
        </w:p>
        <w:p w14:paraId="07F9E380" w14:textId="60746123"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7" w:history="1">
            <w:r w:rsidRPr="006A4579">
              <w:rPr>
                <w:rStyle w:val="Hyperlink"/>
                <w:rFonts w:ascii="Times New Roman" w:hAnsi="Times New Roman" w:cs="Times New Roman"/>
                <w:noProof/>
              </w:rPr>
              <w:t>14.</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compétences (rôles)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_Toc202043657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19</w:t>
            </w:r>
            <w:r w:rsidRPr="006A4579">
              <w:rPr>
                <w:rFonts w:ascii="Times New Roman" w:hAnsi="Times New Roman" w:cs="Times New Roman"/>
                <w:noProof/>
              </w:rPr>
              <w:fldChar w:fldCharType="end"/>
            </w:r>
          </w:hyperlink>
        </w:p>
        <w:p w14:paraId="18995EAC" w14:textId="2A91C89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8" w:history="1">
            <w:r w:rsidRPr="006A4579">
              <w:rPr>
                <w:rStyle w:val="Hyperlink"/>
                <w:rFonts w:ascii="Times New Roman" w:hAnsi="Times New Roman" w:cs="Times New Roman"/>
                <w:noProof/>
              </w:rPr>
              <w:t>15.</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équipements industriels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_Toc202043658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20</w:t>
            </w:r>
            <w:r w:rsidRPr="006A4579">
              <w:rPr>
                <w:rFonts w:ascii="Times New Roman" w:hAnsi="Times New Roman" w:cs="Times New Roman"/>
                <w:noProof/>
              </w:rPr>
              <w:fldChar w:fldCharType="end"/>
            </w:r>
          </w:hyperlink>
        </w:p>
        <w:p w14:paraId="4ED1B6AA" w14:textId="0A48E4FB"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59" w:history="1">
            <w:r w:rsidRPr="006A4579">
              <w:rPr>
                <w:rStyle w:val="Hyperlink"/>
                <w:rFonts w:ascii="Times New Roman" w:hAnsi="Times New Roman" w:cs="Times New Roman"/>
                <w:noProof/>
              </w:rPr>
              <w:t>16.</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des équipements bureautiques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_Toc202043659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22</w:t>
            </w:r>
            <w:r w:rsidRPr="006A4579">
              <w:rPr>
                <w:rFonts w:ascii="Times New Roman" w:hAnsi="Times New Roman" w:cs="Times New Roman"/>
                <w:noProof/>
              </w:rPr>
              <w:fldChar w:fldCharType="end"/>
            </w:r>
          </w:hyperlink>
        </w:p>
        <w:p w14:paraId="5E596ADA" w14:textId="74D36DF1"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0" w:history="1">
            <w:r w:rsidRPr="006A4579">
              <w:rPr>
                <w:rStyle w:val="Hyperlink"/>
                <w:rFonts w:ascii="Times New Roman" w:hAnsi="Times New Roman" w:cs="Times New Roman"/>
                <w:noProof/>
              </w:rPr>
              <w:t>17.</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Analyse de la documentation</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_Toc202043660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23</w:t>
            </w:r>
            <w:r w:rsidRPr="006A4579">
              <w:rPr>
                <w:rFonts w:ascii="Times New Roman" w:hAnsi="Times New Roman" w:cs="Times New Roman"/>
                <w:noProof/>
              </w:rPr>
              <w:fldChar w:fldCharType="end"/>
            </w:r>
          </w:hyperlink>
        </w:p>
        <w:p w14:paraId="276517E5" w14:textId="6958EC6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1" w:history="1">
            <w:r w:rsidRPr="006A4579">
              <w:rPr>
                <w:rStyle w:val="Hyperlink"/>
                <w:rFonts w:ascii="Times New Roman" w:hAnsi="Times New Roman" w:cs="Times New Roman"/>
                <w:noProof/>
                <w:lang w:val="fr-FR"/>
              </w:rPr>
              <w:t>18.</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lang w:val="fr-FR"/>
              </w:rPr>
              <w:t>Analyse des fournisseurs clés/Partenaires d’affaires (Liens de dépendances éventuels)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_Toc202043661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24</w:t>
            </w:r>
            <w:r w:rsidRPr="006A4579">
              <w:rPr>
                <w:rFonts w:ascii="Times New Roman" w:hAnsi="Times New Roman" w:cs="Times New Roman"/>
                <w:noProof/>
              </w:rPr>
              <w:fldChar w:fldCharType="end"/>
            </w:r>
          </w:hyperlink>
        </w:p>
        <w:p w14:paraId="6C5278D7" w14:textId="290CC52E"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2" w:history="1">
            <w:r w:rsidRPr="006A4579">
              <w:rPr>
                <w:rStyle w:val="Hyperlink"/>
                <w:rFonts w:ascii="Times New Roman" w:hAnsi="Times New Roman" w:cs="Times New Roman"/>
                <w:noProof/>
              </w:rPr>
              <w:t>19.</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Prochaines étapes</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_Toc202043662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26</w:t>
            </w:r>
            <w:r w:rsidRPr="006A4579">
              <w:rPr>
                <w:rFonts w:ascii="Times New Roman" w:hAnsi="Times New Roman" w:cs="Times New Roman"/>
                <w:noProof/>
              </w:rPr>
              <w:fldChar w:fldCharType="end"/>
            </w:r>
          </w:hyperlink>
        </w:p>
        <w:p w14:paraId="32F2C957" w14:textId="7EDD9539" w:rsidR="00891404" w:rsidRPr="006A4579" w:rsidRDefault="00891404">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2043663" w:history="1">
            <w:r w:rsidRPr="006A4579">
              <w:rPr>
                <w:rStyle w:val="Hyperlink"/>
                <w:rFonts w:ascii="Times New Roman" w:hAnsi="Times New Roman" w:cs="Times New Roman"/>
                <w:noProof/>
              </w:rPr>
              <w:t>20.</w:t>
            </w:r>
            <w:r w:rsidRPr="006A4579">
              <w:rPr>
                <w:rFonts w:ascii="Times New Roman" w:eastAsiaTheme="minorEastAsia" w:hAnsi="Times New Roman" w:cs="Times New Roman"/>
                <w:noProof/>
                <w:color w:val="auto"/>
                <w:kern w:val="2"/>
                <w:lang w:val="fr-FR" w:eastAsia="fr-FR"/>
                <w14:ligatures w14:val="standardContextual"/>
              </w:rPr>
              <w:tab/>
            </w:r>
            <w:r w:rsidRPr="006A4579">
              <w:rPr>
                <w:rStyle w:val="Hyperlink"/>
                <w:rFonts w:ascii="Times New Roman" w:hAnsi="Times New Roman" w:cs="Times New Roman"/>
                <w:noProof/>
              </w:rPr>
              <w:t>Acceptation du document</w:t>
            </w:r>
            <w:r w:rsidRPr="006A4579">
              <w:rPr>
                <w:rFonts w:ascii="Times New Roman" w:hAnsi="Times New Roman" w:cs="Times New Roman"/>
                <w:noProof/>
              </w:rPr>
              <w:tab/>
            </w:r>
            <w:r w:rsidRPr="006A4579">
              <w:rPr>
                <w:rFonts w:ascii="Times New Roman" w:hAnsi="Times New Roman" w:cs="Times New Roman"/>
                <w:noProof/>
              </w:rPr>
              <w:fldChar w:fldCharType="begin"/>
            </w:r>
            <w:r w:rsidRPr="006A4579">
              <w:rPr>
                <w:rFonts w:ascii="Times New Roman" w:hAnsi="Times New Roman" w:cs="Times New Roman"/>
                <w:noProof/>
              </w:rPr>
              <w:instrText xml:space="preserve"> PAGEREF _Toc202043663 \h </w:instrText>
            </w:r>
            <w:r w:rsidRPr="006A4579">
              <w:rPr>
                <w:rFonts w:ascii="Times New Roman" w:hAnsi="Times New Roman" w:cs="Times New Roman"/>
                <w:noProof/>
              </w:rPr>
            </w:r>
            <w:r w:rsidRPr="006A4579">
              <w:rPr>
                <w:rFonts w:ascii="Times New Roman" w:hAnsi="Times New Roman" w:cs="Times New Roman"/>
                <w:noProof/>
              </w:rPr>
              <w:fldChar w:fldCharType="separate"/>
            </w:r>
            <w:r w:rsidRPr="006A4579">
              <w:rPr>
                <w:rFonts w:ascii="Times New Roman" w:hAnsi="Times New Roman" w:cs="Times New Roman"/>
                <w:noProof/>
              </w:rPr>
              <w:t>26</w:t>
            </w:r>
            <w:r w:rsidRPr="006A4579">
              <w:rPr>
                <w:rFonts w:ascii="Times New Roman" w:hAnsi="Times New Roman" w:cs="Times New Roman"/>
                <w:noProof/>
              </w:rPr>
              <w:fldChar w:fldCharType="end"/>
            </w:r>
          </w:hyperlink>
        </w:p>
        <w:p w14:paraId="78A7182F" w14:textId="2722E48D"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1" w:name="_Toc202043646"/>
      <w:r w:rsidRPr="00DA2E3D">
        <w:rPr>
          <w:rFonts w:ascii="Times New Roman" w:eastAsiaTheme="minorEastAsia" w:hAnsi="Times New Roman" w:cs="Times New Roman"/>
          <w:sz w:val="28"/>
          <w:szCs w:val="28"/>
          <w:lang w:val="fr-FR"/>
        </w:rPr>
        <w:t>Mise en œuvre de la continuité des activités</w:t>
      </w:r>
      <w:bookmarkEnd w:id="1"/>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08BB9B22">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2" w:name="_Toc202043647"/>
      <w:r w:rsidRPr="00DA2E3D">
        <w:rPr>
          <w:rFonts w:ascii="Times New Roman" w:eastAsiaTheme="minorEastAsia" w:hAnsi="Times New Roman" w:cs="Times New Roman"/>
          <w:sz w:val="28"/>
          <w:szCs w:val="28"/>
          <w:lang w:val="fr-FR"/>
        </w:rPr>
        <w:t>Détermination des exigences et des lacunes en matière de récupération</w:t>
      </w:r>
      <w:bookmarkEnd w:id="2"/>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A00809"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A00809"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A00809"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A00809"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3" w:name="_Toc202043648"/>
      <w:r w:rsidRPr="00DA2E3D">
        <w:rPr>
          <w:rFonts w:ascii="Times New Roman" w:hAnsi="Times New Roman" w:cs="Times New Roman"/>
          <w:sz w:val="28"/>
          <w:szCs w:val="28"/>
          <w:lang w:val="fr-FR"/>
        </w:rPr>
        <w:t>Informations générales sur le Processus</w:t>
      </w:r>
      <w:bookmarkEnd w:id="3"/>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47FFEFBE" w:rsidR="005D4FAE" w:rsidRPr="005D4FAE" w:rsidRDefault="00CA7E3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HSE</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26D0362E" w:rsidR="005D4FAE" w:rsidRPr="005D4FAE" w:rsidRDefault="00CA7E3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HSE</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003F5F58" w:rsidR="005D4FAE" w:rsidRPr="005D4FAE" w:rsidRDefault="003E7858"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E7858">
              <w:rPr>
                <w:rFonts w:ascii="Times New Roman" w:eastAsia="Times New Roman" w:hAnsi="Times New Roman" w:cs="Times New Roman"/>
                <w:color w:val="auto"/>
                <w:sz w:val="22"/>
                <w:szCs w:val="22"/>
                <w:lang w:val="fr-FR" w:eastAsia="fr-FR"/>
              </w:rPr>
              <w:t>Khaled Jridi</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38F1619A" w:rsidR="005D4FAE" w:rsidRPr="005D4FAE" w:rsidRDefault="00CA7E3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Responsable HSE</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2947C7AC" w:rsidR="005D4FAE" w:rsidRPr="005D4FAE" w:rsidRDefault="003E7858"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E7858">
              <w:rPr>
                <w:rFonts w:ascii="Times New Roman" w:eastAsia="Times New Roman" w:hAnsi="Times New Roman" w:cs="Times New Roman"/>
                <w:color w:val="auto"/>
                <w:sz w:val="22"/>
                <w:szCs w:val="22"/>
                <w:lang w:val="fr-FR" w:eastAsia="fr-FR"/>
              </w:rPr>
              <w:t>98162085</w:t>
            </w:r>
          </w:p>
        </w:tc>
      </w:tr>
      <w:tr w:rsidR="005D4FAE" w:rsidRPr="00A00809"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7A3EE76A" w:rsidR="005D4FAE" w:rsidRPr="005D4FAE" w:rsidRDefault="003E7858"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E7858">
              <w:rPr>
                <w:rFonts w:ascii="Times New Roman" w:eastAsia="Times New Roman" w:hAnsi="Times New Roman" w:cs="Times New Roman"/>
                <w:color w:val="auto"/>
                <w:sz w:val="22"/>
                <w:szCs w:val="22"/>
                <w:lang w:val="fr-FR" w:eastAsia="fr-FR"/>
              </w:rPr>
              <w:t>khaled.jridi@groupedelice.com.tn</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501B48E1"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77777777" w:rsidR="00A651FC" w:rsidRPr="005D4FAE" w:rsidRDefault="00A651FC"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7777777" w:rsidR="00A651FC" w:rsidRPr="005D4FAE" w:rsidRDefault="00A651F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1A4F6DF9" w:rsidR="005D4FAE" w:rsidRPr="005D4FAE" w:rsidRDefault="00DA46D3"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5D4FAE" w:rsidRPr="00CA7E3C"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743AA09A" w:rsidR="005D4FAE" w:rsidRPr="005D4FAE" w:rsidRDefault="00DA46D3"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14883E14" w:rsidR="00A651FC" w:rsidRPr="005D4FAE" w:rsidRDefault="00DA46D3"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CA7E3C"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49C239CA" w:rsidR="00A651FC" w:rsidRPr="005D4FAE" w:rsidRDefault="00DA46D3"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3"/>
          <w:footerReference w:type="default" r:id="rId34"/>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4" w:name="_Toc202043649"/>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4"/>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177519" w:rsidRPr="00F31C4F" w14:paraId="118DC0D8"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581D241" w14:textId="77777777" w:rsidR="00177519" w:rsidRPr="00F31C4F" w:rsidRDefault="00177519"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06BB266" w14:textId="77777777" w:rsidR="00177519" w:rsidRPr="00F31C4F" w:rsidRDefault="00177519"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2EA7C208" w14:textId="77777777" w:rsidR="00177519" w:rsidRPr="00F31C4F" w:rsidRDefault="00177519"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4CB719D" w14:textId="77777777" w:rsidR="00177519" w:rsidRPr="00F31C4F" w:rsidRDefault="00177519"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BD28387" w14:textId="77777777" w:rsidR="00177519" w:rsidRPr="00F31C4F" w:rsidRDefault="00177519"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60CB6AD" w14:textId="77777777" w:rsidR="00177519" w:rsidRPr="00F31C4F" w:rsidRDefault="00177519"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0C8BC28" w14:textId="77777777" w:rsidR="00177519" w:rsidRPr="00F31C4F" w:rsidRDefault="00177519"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2FE6EB93" w14:textId="77777777" w:rsidR="00177519" w:rsidRPr="00F31C4F" w:rsidRDefault="00177519"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8E84437" w14:textId="77777777" w:rsidR="00177519" w:rsidRPr="00F31C4F" w:rsidRDefault="00177519"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177519" w:rsidRPr="00A00809" w14:paraId="2DFFB0C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062BEBF3"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E0775B5"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5F3B95F1"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0BF41BB1"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2ED70050"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933BA95"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20899E7A"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A917893"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19CB7978"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177519" w:rsidRPr="00A00809" w14:paraId="3403C74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52EC23A"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DDDFA6C"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7DCC26C"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B1B8420"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A87FC3"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03A4843"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F305CF"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432BD5F"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7EA49"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177519" w:rsidRPr="00A00809" w14:paraId="7E29CC26"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10003FE4"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749FCC8A"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3176CB9C"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356DF4B7"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651F08A"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085B2BB"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426662F"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102AE009"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57E16D45"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177519" w:rsidRPr="00A00809" w14:paraId="1B7F1CE2"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489D713"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70CC4C0"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FE4D337"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887BA2D"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9FE17FA"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3EAC48A"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0829936"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D3C4D23"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D680B1C"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177519" w:rsidRPr="00F31C4F" w14:paraId="575E541D"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7683D4F4"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3A8D8017"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6177B81D"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48DF0E7F"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303BEF6F"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65D523D"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528AAA1"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4426AC5E"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1AAF6FBD"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177519" w:rsidRPr="00A00809" w14:paraId="7049C7C7"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8CDCE0D"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A66A9AD"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8853B2"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BFFCB8D"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30ABAE"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36E250"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5086E"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7136FB"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3571EE9"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177519" w:rsidRPr="00A00809" w14:paraId="6E452C5B"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982164D"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6E9E6F4C"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4F20A2F5"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2185DA8"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6BCDC8E6"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50A11BB6"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FB0EE35"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51AF3FF8"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4B35E955"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177519" w:rsidRPr="00F31C4F" w14:paraId="4B46BDD7"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EC38E06"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F2C7CD4"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BDCC92"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45DEB09"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0E84A0"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02A51F"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A857C8A"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E0791A5"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6B6D24"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177519" w:rsidRPr="00F31C4F" w14:paraId="2D709A0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73EDD10C"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0579A170"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263304B4"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0E483E04"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047FE404"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395B28A6"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79332ECF"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3B97B87B"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468D1522" w14:textId="77777777" w:rsidR="00177519" w:rsidRPr="00F31C4F" w:rsidRDefault="00177519"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177519" w:rsidRPr="00A00809" w14:paraId="4E4D2DAD"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3D124B4" w14:textId="77777777" w:rsidR="00177519" w:rsidRPr="00F31C4F" w:rsidRDefault="00177519"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979EF66"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5E1E602"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641BF47"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353FE01"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84445E7"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3A8B14"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6F66824"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605F9CE" w14:textId="77777777" w:rsidR="00177519" w:rsidRPr="00F31C4F" w:rsidRDefault="00177519"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5" w:name="_Toc202043650"/>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5"/>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5909B76F"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p>
    <w:tbl>
      <w:tblPr>
        <w:tblStyle w:val="Bordered-Accent1"/>
        <w:tblW w:w="14312" w:type="dxa"/>
        <w:tblLook w:val="04A0" w:firstRow="1" w:lastRow="0" w:firstColumn="1" w:lastColumn="0" w:noHBand="0" w:noVBand="1"/>
      </w:tblPr>
      <w:tblGrid>
        <w:gridCol w:w="1980"/>
        <w:gridCol w:w="1134"/>
        <w:gridCol w:w="1276"/>
        <w:gridCol w:w="992"/>
        <w:gridCol w:w="5381"/>
        <w:gridCol w:w="3549"/>
      </w:tblGrid>
      <w:tr w:rsidR="008C0C81" w:rsidRPr="00A00809" w14:paraId="357773CC" w14:textId="77777777" w:rsidTr="008C0C81">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8C0C81" w:rsidRPr="004A38A9" w:rsidRDefault="008C0C81" w:rsidP="00D45665">
            <w:pPr>
              <w:jc w:val="center"/>
              <w:rPr>
                <w:rFonts w:ascii="Times New Roman" w:eastAsia="Times New Roman" w:hAnsi="Times New Roman" w:cs="Times New Roman"/>
                <w:b/>
                <w:bCs/>
                <w:color w:val="FFFFFF"/>
                <w:sz w:val="22"/>
                <w:szCs w:val="22"/>
                <w:lang w:val="fr-FR" w:eastAsia="fr-FR"/>
              </w:rPr>
            </w:pPr>
            <w:r w:rsidRPr="004A38A9">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8C0C81" w:rsidRPr="004A38A9" w:rsidRDefault="008C0C81"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A38A9">
              <w:rPr>
                <w:rFonts w:ascii="Times New Roman" w:eastAsia="Times New Roman" w:hAnsi="Times New Roman" w:cs="Times New Roman"/>
                <w:b/>
                <w:bCs/>
                <w:color w:val="FFFFFF"/>
                <w:sz w:val="22"/>
                <w:szCs w:val="22"/>
                <w:lang w:val="fr-FR" w:eastAsia="fr-FR"/>
              </w:rPr>
              <w:t>RTO</w:t>
            </w:r>
          </w:p>
          <w:p w14:paraId="37CF2DE8" w14:textId="77777777" w:rsidR="008C0C81" w:rsidRPr="004A38A9" w:rsidRDefault="008C0C81"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8C0C81" w:rsidRPr="004A38A9" w:rsidRDefault="008C0C81"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A38A9">
              <w:rPr>
                <w:rFonts w:ascii="Times New Roman" w:eastAsia="Times New Roman" w:hAnsi="Times New Roman" w:cs="Times New Roman"/>
                <w:b/>
                <w:bCs/>
                <w:color w:val="FFFFFF"/>
                <w:sz w:val="22"/>
                <w:szCs w:val="22"/>
                <w:lang w:val="fr-FR" w:eastAsia="fr-FR"/>
              </w:rPr>
              <w:t>MTPD</w:t>
            </w:r>
          </w:p>
          <w:p w14:paraId="222101B0" w14:textId="77777777" w:rsidR="008C0C81" w:rsidRPr="004A38A9" w:rsidRDefault="008C0C81"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8C0C81" w:rsidRPr="004A38A9" w:rsidRDefault="008C0C81"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4A38A9">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8C0C81" w:rsidRPr="004A38A9" w:rsidRDefault="008C0C81"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A38A9">
              <w:rPr>
                <w:rFonts w:ascii="Times New Roman" w:eastAsia="Times New Roman" w:hAnsi="Times New Roman" w:cs="Times New Roman"/>
                <w:b/>
                <w:bCs/>
                <w:color w:val="FFFFFF"/>
                <w:sz w:val="22"/>
                <w:szCs w:val="22"/>
                <w:lang w:val="fr-FR" w:eastAsia="fr-FR"/>
              </w:rPr>
              <w:t>Justificatif des objectifs et de tolérance à l’interruption</w:t>
            </w:r>
          </w:p>
        </w:tc>
        <w:tc>
          <w:tcPr>
            <w:tcW w:w="3549" w:type="dxa"/>
            <w:shd w:val="clear" w:color="auto" w:fill="002060"/>
            <w:vAlign w:val="center"/>
            <w:hideMark/>
          </w:tcPr>
          <w:p w14:paraId="36E383FC" w14:textId="42278481" w:rsidR="008C0C81" w:rsidRPr="004A38A9" w:rsidRDefault="008C0C81"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A38A9">
              <w:rPr>
                <w:rFonts w:ascii="Times New Roman" w:eastAsia="Times New Roman" w:hAnsi="Times New Roman" w:cs="Times New Roman"/>
                <w:b/>
                <w:bCs/>
                <w:color w:val="FFFFFF"/>
                <w:sz w:val="22"/>
                <w:szCs w:val="22"/>
                <w:lang w:val="fr-FR" w:eastAsia="fr-FR"/>
              </w:rPr>
              <w:t>Temps critiques (journée/moi/année)</w:t>
            </w:r>
          </w:p>
          <w:p w14:paraId="3011C9CC" w14:textId="119CA6D8" w:rsidR="008C0C81" w:rsidRPr="004A38A9" w:rsidRDefault="008C0C81"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4A38A9" w:rsidRPr="004A38A9" w14:paraId="2326829D" w14:textId="77777777" w:rsidTr="00154AE1">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152B71F4" w:rsidR="004A38A9" w:rsidRPr="004A38A9" w:rsidRDefault="004A38A9" w:rsidP="004A38A9">
            <w:pPr>
              <w:jc w:val="center"/>
              <w:rPr>
                <w:rFonts w:ascii="Times New Roman" w:eastAsia="Times New Roman" w:hAnsi="Times New Roman" w:cs="Times New Roman"/>
                <w:color w:val="000000"/>
                <w:sz w:val="22"/>
                <w:szCs w:val="22"/>
                <w:lang w:val="fr-FR" w:eastAsia="fr-FR"/>
              </w:rPr>
            </w:pPr>
            <w:r w:rsidRPr="004A38A9">
              <w:rPr>
                <w:rFonts w:ascii="Times New Roman" w:hAnsi="Times New Roman" w:cs="Times New Roman"/>
                <w:sz w:val="22"/>
                <w:szCs w:val="22"/>
              </w:rPr>
              <w:t>Haute</w:t>
            </w:r>
          </w:p>
        </w:tc>
        <w:tc>
          <w:tcPr>
            <w:tcW w:w="1134" w:type="dxa"/>
            <w:noWrap/>
            <w:hideMark/>
          </w:tcPr>
          <w:p w14:paraId="43EA9187" w14:textId="4B7E0A3E" w:rsidR="004A38A9" w:rsidRPr="004A38A9" w:rsidRDefault="004A38A9" w:rsidP="004A38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A38A9">
              <w:rPr>
                <w:rFonts w:ascii="Times New Roman" w:hAnsi="Times New Roman" w:cs="Times New Roman"/>
                <w:sz w:val="22"/>
                <w:szCs w:val="22"/>
              </w:rPr>
              <w:t>1 h</w:t>
            </w:r>
          </w:p>
        </w:tc>
        <w:tc>
          <w:tcPr>
            <w:tcW w:w="1276" w:type="dxa"/>
            <w:noWrap/>
            <w:hideMark/>
          </w:tcPr>
          <w:p w14:paraId="18DDC807" w14:textId="07CC8D52" w:rsidR="004A38A9" w:rsidRPr="004A38A9" w:rsidRDefault="004A38A9" w:rsidP="004A38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A38A9">
              <w:rPr>
                <w:rFonts w:ascii="Times New Roman" w:hAnsi="Times New Roman" w:cs="Times New Roman"/>
                <w:sz w:val="22"/>
                <w:szCs w:val="22"/>
              </w:rPr>
              <w:t>4 h</w:t>
            </w:r>
          </w:p>
        </w:tc>
        <w:tc>
          <w:tcPr>
            <w:tcW w:w="992" w:type="dxa"/>
            <w:noWrap/>
            <w:hideMark/>
          </w:tcPr>
          <w:p w14:paraId="0F4F822C" w14:textId="7D4A78F2" w:rsidR="004A38A9" w:rsidRPr="004A38A9" w:rsidRDefault="004A38A9" w:rsidP="004A38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A38A9">
              <w:rPr>
                <w:rFonts w:ascii="Times New Roman" w:hAnsi="Times New Roman" w:cs="Times New Roman"/>
                <w:sz w:val="22"/>
                <w:szCs w:val="22"/>
              </w:rPr>
              <w:t>30 %</w:t>
            </w:r>
          </w:p>
        </w:tc>
        <w:tc>
          <w:tcPr>
            <w:tcW w:w="5381" w:type="dxa"/>
          </w:tcPr>
          <w:p w14:paraId="2E5AA4DE" w14:textId="2AA9E47B" w:rsidR="004A38A9" w:rsidRPr="004A38A9" w:rsidRDefault="004A38A9" w:rsidP="004A38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A38A9">
              <w:rPr>
                <w:rFonts w:ascii="Times New Roman" w:hAnsi="Times New Roman" w:cs="Times New Roman"/>
                <w:sz w:val="22"/>
                <w:szCs w:val="22"/>
                <w:lang w:val="fr-FR"/>
              </w:rPr>
              <w:t>Le processus HSE doit être rapidement réactivé pour assurer la sécurité du personnel, la conformité réglementaire, la réponse aux incidents, et la gestion des audits. Une indisponibilité même temporaire augmente les risques d’accidents, de sanctions, ou de dégradation de l’image.</w:t>
            </w:r>
          </w:p>
        </w:tc>
        <w:tc>
          <w:tcPr>
            <w:tcW w:w="3549" w:type="dxa"/>
            <w:noWrap/>
          </w:tcPr>
          <w:p w14:paraId="78418C5A" w14:textId="1E9EE3A1" w:rsidR="004A38A9" w:rsidRPr="004A38A9" w:rsidRDefault="004A38A9" w:rsidP="004A38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A38A9">
              <w:rPr>
                <w:rFonts w:ascii="Times New Roman" w:hAnsi="Times New Roman" w:cs="Times New Roman"/>
                <w:sz w:val="22"/>
                <w:szCs w:val="22"/>
              </w:rPr>
              <w:t>Haute</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905D9F"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905D9F" w:rsidRDefault="006E4899" w:rsidP="007A69FD">
            <w:pPr>
              <w:jc w:val="center"/>
              <w:rPr>
                <w:rFonts w:ascii="Times New Roman" w:eastAsia="Times New Roman" w:hAnsi="Times New Roman" w:cs="Times New Roman"/>
                <w:b/>
                <w:bCs/>
                <w:color w:val="auto"/>
                <w:sz w:val="22"/>
                <w:szCs w:val="22"/>
                <w:lang w:val="fr-FR" w:eastAsia="fr-FR"/>
              </w:rPr>
            </w:pPr>
            <w:r w:rsidRPr="00905D9F">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905D9F"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905D9F">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905D9F"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905D9F">
              <w:rPr>
                <w:rFonts w:ascii="Times New Roman" w:eastAsia="Times New Roman" w:hAnsi="Times New Roman" w:cs="Times New Roman"/>
                <w:b/>
                <w:bCs/>
                <w:color w:val="auto"/>
                <w:sz w:val="22"/>
                <w:szCs w:val="22"/>
                <w:lang w:val="fr-FR" w:eastAsia="fr-FR"/>
              </w:rPr>
              <w:t>Description/Justification</w:t>
            </w:r>
          </w:p>
        </w:tc>
      </w:tr>
      <w:tr w:rsidR="00905D9F" w:rsidRPr="00A00809" w14:paraId="484C45FB" w14:textId="77777777" w:rsidTr="00517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44CDB578" w:rsidR="00905D9F" w:rsidRPr="00905D9F" w:rsidRDefault="00905D9F" w:rsidP="00905D9F">
            <w:pPr>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Financier</w:t>
            </w:r>
          </w:p>
        </w:tc>
        <w:tc>
          <w:tcPr>
            <w:tcW w:w="1346" w:type="dxa"/>
            <w:hideMark/>
          </w:tcPr>
          <w:p w14:paraId="020A0700" w14:textId="75753020" w:rsidR="00905D9F" w:rsidRPr="00905D9F" w:rsidRDefault="00905D9F" w:rsidP="00905D9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55BB425F" w14:textId="2251E487" w:rsidR="00905D9F" w:rsidRPr="00905D9F" w:rsidRDefault="00905D9F" w:rsidP="00905D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Les accidents ou incidents non maîtrisés engendrent des coûts liés à l’arrêt de la production, aux soins, aux réparations d’urgence, voire à des sanctions financières.</w:t>
            </w:r>
          </w:p>
        </w:tc>
      </w:tr>
      <w:tr w:rsidR="00905D9F" w:rsidRPr="00A00809" w14:paraId="03654FB2" w14:textId="77777777" w:rsidTr="00517E4A">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5D2AD890" w:rsidR="00905D9F" w:rsidRPr="00905D9F" w:rsidRDefault="00905D9F" w:rsidP="00905D9F">
            <w:pPr>
              <w:rPr>
                <w:rFonts w:ascii="Times New Roman" w:eastAsia="Times New Roman" w:hAnsi="Times New Roman" w:cs="Times New Roman"/>
                <w:color w:val="auto"/>
                <w:sz w:val="22"/>
                <w:szCs w:val="22"/>
                <w:lang w:val="fr-FR" w:eastAsia="fr-FR"/>
              </w:rPr>
            </w:pPr>
            <w:proofErr w:type="spellStart"/>
            <w:r w:rsidRPr="00905D9F">
              <w:rPr>
                <w:rFonts w:ascii="Times New Roman" w:hAnsi="Times New Roman" w:cs="Times New Roman"/>
                <w:sz w:val="22"/>
                <w:szCs w:val="22"/>
              </w:rPr>
              <w:t>Légal</w:t>
            </w:r>
            <w:proofErr w:type="spellEnd"/>
            <w:r w:rsidRPr="00905D9F">
              <w:rPr>
                <w:rFonts w:ascii="Times New Roman" w:hAnsi="Times New Roman" w:cs="Times New Roman"/>
                <w:sz w:val="22"/>
                <w:szCs w:val="22"/>
              </w:rPr>
              <w:t xml:space="preserve"> / </w:t>
            </w:r>
            <w:proofErr w:type="spellStart"/>
            <w:r w:rsidRPr="00905D9F">
              <w:rPr>
                <w:rFonts w:ascii="Times New Roman" w:hAnsi="Times New Roman" w:cs="Times New Roman"/>
                <w:sz w:val="22"/>
                <w:szCs w:val="22"/>
              </w:rPr>
              <w:t>Réglementaire</w:t>
            </w:r>
            <w:proofErr w:type="spellEnd"/>
          </w:p>
        </w:tc>
        <w:tc>
          <w:tcPr>
            <w:tcW w:w="1346" w:type="dxa"/>
            <w:hideMark/>
          </w:tcPr>
          <w:p w14:paraId="07B221ED" w14:textId="07A7626F" w:rsidR="00905D9F" w:rsidRPr="00905D9F" w:rsidRDefault="00905D9F" w:rsidP="00905D9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57CC2955" w14:textId="010C961C" w:rsidR="00905D9F" w:rsidRPr="00905D9F" w:rsidRDefault="00905D9F" w:rsidP="00905D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Une défaillance du processus HSE expose à des poursuites (AT, incendie, pollution…), des amendes (ANPE, Inspection du travail), voire une fermeture administrative.</w:t>
            </w:r>
          </w:p>
        </w:tc>
      </w:tr>
      <w:tr w:rsidR="00905D9F" w:rsidRPr="00A00809" w14:paraId="6B3A87FF" w14:textId="77777777" w:rsidTr="00517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784B9B78" w:rsidR="00905D9F" w:rsidRPr="00905D9F" w:rsidRDefault="00905D9F" w:rsidP="00905D9F">
            <w:pPr>
              <w:rPr>
                <w:rFonts w:ascii="Times New Roman" w:eastAsia="Times New Roman" w:hAnsi="Times New Roman" w:cs="Times New Roman"/>
                <w:color w:val="auto"/>
                <w:sz w:val="22"/>
                <w:szCs w:val="22"/>
                <w:lang w:val="fr-FR" w:eastAsia="fr-FR"/>
              </w:rPr>
            </w:pPr>
            <w:proofErr w:type="spellStart"/>
            <w:r w:rsidRPr="00905D9F">
              <w:rPr>
                <w:rFonts w:ascii="Times New Roman" w:hAnsi="Times New Roman" w:cs="Times New Roman"/>
                <w:sz w:val="22"/>
                <w:szCs w:val="22"/>
              </w:rPr>
              <w:t>Réputation</w:t>
            </w:r>
            <w:proofErr w:type="spellEnd"/>
            <w:r w:rsidRPr="00905D9F">
              <w:rPr>
                <w:rFonts w:ascii="Times New Roman" w:hAnsi="Times New Roman" w:cs="Times New Roman"/>
                <w:sz w:val="22"/>
                <w:szCs w:val="22"/>
              </w:rPr>
              <w:t xml:space="preserve"> / Image</w:t>
            </w:r>
          </w:p>
        </w:tc>
        <w:tc>
          <w:tcPr>
            <w:tcW w:w="1346" w:type="dxa"/>
            <w:hideMark/>
          </w:tcPr>
          <w:p w14:paraId="38D42E5C" w14:textId="7674DD22" w:rsidR="00905D9F" w:rsidRPr="00905D9F" w:rsidRDefault="00905D9F" w:rsidP="00905D9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3F036121" w14:textId="49581720" w:rsidR="00905D9F" w:rsidRPr="00905D9F" w:rsidRDefault="00905D9F" w:rsidP="00905D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Un incident HSE (accident grave, pollution, non-conformité sécurité) peut nuire fortement à l’image de l’entreprise auprès des autorités, partenaires et du public.</w:t>
            </w:r>
          </w:p>
        </w:tc>
      </w:tr>
      <w:tr w:rsidR="00905D9F" w:rsidRPr="00A00809" w14:paraId="443E18C5" w14:textId="77777777" w:rsidTr="00517E4A">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5A3883B9" w:rsidR="00905D9F" w:rsidRPr="00905D9F" w:rsidRDefault="00905D9F" w:rsidP="00905D9F">
            <w:pPr>
              <w:rPr>
                <w:rFonts w:ascii="Times New Roman" w:eastAsia="Times New Roman" w:hAnsi="Times New Roman" w:cs="Times New Roman"/>
                <w:color w:val="auto"/>
                <w:sz w:val="22"/>
                <w:szCs w:val="22"/>
                <w:lang w:val="fr-FR" w:eastAsia="fr-FR"/>
              </w:rPr>
            </w:pPr>
            <w:proofErr w:type="spellStart"/>
            <w:r w:rsidRPr="00905D9F">
              <w:rPr>
                <w:rFonts w:ascii="Times New Roman" w:hAnsi="Times New Roman" w:cs="Times New Roman"/>
                <w:sz w:val="22"/>
                <w:szCs w:val="22"/>
              </w:rPr>
              <w:t>Opérationnel</w:t>
            </w:r>
            <w:proofErr w:type="spellEnd"/>
          </w:p>
        </w:tc>
        <w:tc>
          <w:tcPr>
            <w:tcW w:w="1346" w:type="dxa"/>
            <w:hideMark/>
          </w:tcPr>
          <w:p w14:paraId="34D838F5" w14:textId="4F206D14" w:rsidR="00905D9F" w:rsidRPr="00905D9F" w:rsidRDefault="00905D9F" w:rsidP="00905D9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660DF0DC" w14:textId="2C08DDBA" w:rsidR="00905D9F" w:rsidRPr="00905D9F" w:rsidRDefault="00905D9F" w:rsidP="00905D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Une perturbation HSE peut bloquer l’accès à certains ateliers ou générer l’arrêt total de la production (ex. incendie, fuite chimique, accident).</w:t>
            </w:r>
          </w:p>
        </w:tc>
      </w:tr>
      <w:tr w:rsidR="00905D9F" w:rsidRPr="00A00809" w14:paraId="677C35E5" w14:textId="77777777" w:rsidTr="00517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0268AB41" w:rsidR="00905D9F" w:rsidRPr="00905D9F" w:rsidRDefault="00905D9F" w:rsidP="00905D9F">
            <w:pPr>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Retards / Backlog</w:t>
            </w:r>
          </w:p>
        </w:tc>
        <w:tc>
          <w:tcPr>
            <w:tcW w:w="1346" w:type="dxa"/>
            <w:hideMark/>
          </w:tcPr>
          <w:p w14:paraId="16985387" w14:textId="08D77819" w:rsidR="00905D9F" w:rsidRPr="00905D9F" w:rsidRDefault="00905D9F" w:rsidP="00905D9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6CC91BF6" w14:textId="7002CC28" w:rsidR="00905D9F" w:rsidRPr="00905D9F" w:rsidRDefault="00905D9F" w:rsidP="00905D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L’arrêt ou la restriction d’activités pour mise en conformité HSE entraîne des retards de production et une réorganisation complexe des plannings.</w:t>
            </w:r>
          </w:p>
        </w:tc>
      </w:tr>
      <w:tr w:rsidR="00905D9F" w:rsidRPr="00A00809" w14:paraId="217ACAF2" w14:textId="77777777" w:rsidTr="00517E4A">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795DB25E" w:rsidR="00905D9F" w:rsidRPr="00905D9F" w:rsidRDefault="00905D9F" w:rsidP="00905D9F">
            <w:pPr>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 xml:space="preserve">Santé / </w:t>
            </w:r>
            <w:proofErr w:type="spellStart"/>
            <w:r w:rsidRPr="00905D9F">
              <w:rPr>
                <w:rFonts w:ascii="Times New Roman" w:hAnsi="Times New Roman" w:cs="Times New Roman"/>
                <w:sz w:val="22"/>
                <w:szCs w:val="22"/>
              </w:rPr>
              <w:t>Sécurité</w:t>
            </w:r>
            <w:proofErr w:type="spellEnd"/>
          </w:p>
        </w:tc>
        <w:tc>
          <w:tcPr>
            <w:tcW w:w="1346" w:type="dxa"/>
            <w:hideMark/>
          </w:tcPr>
          <w:p w14:paraId="7D529CE1" w14:textId="3EC86783" w:rsidR="00905D9F" w:rsidRPr="00905D9F" w:rsidRDefault="00905D9F" w:rsidP="00905D9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655970FA" w14:textId="6241E81A" w:rsidR="00905D9F" w:rsidRPr="00905D9F" w:rsidRDefault="00905D9F" w:rsidP="00905D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L'absence de surveillance HSE (port EPI, risques chimiques, machines dangereuses) peut entraîner des accidents graves voire mortels, et mettre le personnel en danger.</w:t>
            </w:r>
          </w:p>
        </w:tc>
      </w:tr>
      <w:tr w:rsidR="00905D9F" w:rsidRPr="00A00809" w14:paraId="2DE5DBBC" w14:textId="77777777" w:rsidTr="00517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56F7FA5D" w:rsidR="00905D9F" w:rsidRPr="00905D9F" w:rsidRDefault="00905D9F" w:rsidP="00905D9F">
            <w:pPr>
              <w:rPr>
                <w:rFonts w:ascii="Times New Roman" w:eastAsia="Times New Roman" w:hAnsi="Times New Roman" w:cs="Times New Roman"/>
                <w:color w:val="auto"/>
                <w:sz w:val="22"/>
                <w:szCs w:val="22"/>
                <w:lang w:val="fr-FR" w:eastAsia="fr-FR"/>
              </w:rPr>
            </w:pPr>
            <w:proofErr w:type="spellStart"/>
            <w:r w:rsidRPr="00905D9F">
              <w:rPr>
                <w:rFonts w:ascii="Times New Roman" w:hAnsi="Times New Roman" w:cs="Times New Roman"/>
                <w:sz w:val="22"/>
                <w:szCs w:val="22"/>
              </w:rPr>
              <w:t>Technologique</w:t>
            </w:r>
            <w:proofErr w:type="spellEnd"/>
            <w:r w:rsidRPr="00905D9F">
              <w:rPr>
                <w:rFonts w:ascii="Times New Roman" w:hAnsi="Times New Roman" w:cs="Times New Roman"/>
                <w:sz w:val="22"/>
                <w:szCs w:val="22"/>
              </w:rPr>
              <w:t xml:space="preserve"> / Données</w:t>
            </w:r>
          </w:p>
        </w:tc>
        <w:tc>
          <w:tcPr>
            <w:tcW w:w="1346" w:type="dxa"/>
            <w:hideMark/>
          </w:tcPr>
          <w:p w14:paraId="68C38FDC" w14:textId="546A87B6" w:rsidR="00905D9F" w:rsidRPr="00905D9F" w:rsidRDefault="00905D9F" w:rsidP="00905D9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3172C85C" w14:textId="16E11CD3" w:rsidR="00905D9F" w:rsidRPr="00905D9F" w:rsidRDefault="00905D9F" w:rsidP="00905D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Indisponibilité des registres de sécurité, audits, registres AT, fiches de données de sécurité (FDS) → empêche toute action conforme en cas d’audit ou d’urgence.</w:t>
            </w:r>
          </w:p>
        </w:tc>
      </w:tr>
      <w:tr w:rsidR="00905D9F" w:rsidRPr="00A00809" w14:paraId="0282EAB7" w14:textId="77777777" w:rsidTr="00517E4A">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1B8BC09C" w:rsidR="00905D9F" w:rsidRPr="00905D9F" w:rsidRDefault="00905D9F" w:rsidP="00905D9F">
            <w:pPr>
              <w:rPr>
                <w:rFonts w:ascii="Times New Roman" w:eastAsia="Times New Roman" w:hAnsi="Times New Roman" w:cs="Times New Roman"/>
                <w:color w:val="auto"/>
                <w:sz w:val="22"/>
                <w:szCs w:val="22"/>
                <w:lang w:val="fr-FR" w:eastAsia="fr-FR"/>
              </w:rPr>
            </w:pPr>
            <w:proofErr w:type="spellStart"/>
            <w:r w:rsidRPr="00905D9F">
              <w:rPr>
                <w:rFonts w:ascii="Times New Roman" w:hAnsi="Times New Roman" w:cs="Times New Roman"/>
                <w:sz w:val="22"/>
                <w:szCs w:val="22"/>
              </w:rPr>
              <w:t>Contractuel</w:t>
            </w:r>
            <w:proofErr w:type="spellEnd"/>
            <w:r w:rsidRPr="00905D9F">
              <w:rPr>
                <w:rFonts w:ascii="Times New Roman" w:hAnsi="Times New Roman" w:cs="Times New Roman"/>
                <w:sz w:val="22"/>
                <w:szCs w:val="22"/>
              </w:rPr>
              <w:t xml:space="preserve"> / Clients</w:t>
            </w:r>
          </w:p>
        </w:tc>
        <w:tc>
          <w:tcPr>
            <w:tcW w:w="1346" w:type="dxa"/>
            <w:hideMark/>
          </w:tcPr>
          <w:p w14:paraId="2C39C89C" w14:textId="62516870" w:rsidR="00905D9F" w:rsidRPr="00905D9F" w:rsidRDefault="00905D9F" w:rsidP="00905D9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Possible</w:t>
            </w:r>
          </w:p>
        </w:tc>
        <w:tc>
          <w:tcPr>
            <w:tcW w:w="9853" w:type="dxa"/>
            <w:hideMark/>
          </w:tcPr>
          <w:p w14:paraId="3FD1DD0B" w14:textId="3FD44102" w:rsidR="00905D9F" w:rsidRPr="00905D9F" w:rsidRDefault="00905D9F" w:rsidP="00905D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Les clients à exigences HSE fortes (ex. export, agroalimentaire) peuvent suspendre les commandes si les conditions de sécurité ou environnement ne sont pas garanties.</w:t>
            </w:r>
          </w:p>
        </w:tc>
      </w:tr>
      <w:tr w:rsidR="00905D9F" w:rsidRPr="00A00809" w14:paraId="5CCD4617" w14:textId="77777777" w:rsidTr="00517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30E6FDBB" w:rsidR="00905D9F" w:rsidRPr="00905D9F" w:rsidRDefault="00905D9F" w:rsidP="00905D9F">
            <w:pPr>
              <w:rPr>
                <w:rFonts w:ascii="Times New Roman" w:eastAsia="Times New Roman" w:hAnsi="Times New Roman" w:cs="Times New Roman"/>
                <w:color w:val="auto"/>
                <w:sz w:val="22"/>
                <w:szCs w:val="22"/>
                <w:lang w:val="fr-FR" w:eastAsia="fr-FR"/>
              </w:rPr>
            </w:pPr>
            <w:proofErr w:type="spellStart"/>
            <w:r w:rsidRPr="00905D9F">
              <w:rPr>
                <w:rFonts w:ascii="Times New Roman" w:hAnsi="Times New Roman" w:cs="Times New Roman"/>
                <w:sz w:val="22"/>
                <w:szCs w:val="22"/>
              </w:rPr>
              <w:t>Environnemental</w:t>
            </w:r>
            <w:proofErr w:type="spellEnd"/>
          </w:p>
        </w:tc>
        <w:tc>
          <w:tcPr>
            <w:tcW w:w="1346" w:type="dxa"/>
            <w:hideMark/>
          </w:tcPr>
          <w:p w14:paraId="22D386B7" w14:textId="3AB36C12" w:rsidR="00905D9F" w:rsidRPr="00905D9F" w:rsidRDefault="00905D9F" w:rsidP="00905D9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27E3DF31" w14:textId="5C762D54" w:rsidR="00905D9F" w:rsidRPr="00905D9F" w:rsidRDefault="00905D9F" w:rsidP="00905D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En cas d’absence de contrôle HSE, il y a un risque de pollution de l’air, de l’eau ou du sol (rejets industriels, déversement, mauvaise gestion des déchets).</w:t>
            </w:r>
          </w:p>
        </w:tc>
      </w:tr>
      <w:tr w:rsidR="00905D9F" w:rsidRPr="00A00809" w14:paraId="1A67C10F" w14:textId="77777777" w:rsidTr="00517E4A">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26422AFD" w:rsidR="00905D9F" w:rsidRPr="00905D9F" w:rsidRDefault="00905D9F" w:rsidP="00905D9F">
            <w:pPr>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Social / RH</w:t>
            </w:r>
          </w:p>
        </w:tc>
        <w:tc>
          <w:tcPr>
            <w:tcW w:w="1346" w:type="dxa"/>
            <w:hideMark/>
          </w:tcPr>
          <w:p w14:paraId="7ED16574" w14:textId="3D05F97E" w:rsidR="00905D9F" w:rsidRPr="00905D9F" w:rsidRDefault="00905D9F" w:rsidP="00905D9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rPr>
              <w:t>Oui</w:t>
            </w:r>
          </w:p>
        </w:tc>
        <w:tc>
          <w:tcPr>
            <w:tcW w:w="9853" w:type="dxa"/>
            <w:hideMark/>
          </w:tcPr>
          <w:p w14:paraId="422E1331" w14:textId="45E9FD96" w:rsidR="00905D9F" w:rsidRPr="00905D9F" w:rsidRDefault="00905D9F" w:rsidP="00905D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05D9F">
              <w:rPr>
                <w:rFonts w:ascii="Times New Roman" w:hAnsi="Times New Roman" w:cs="Times New Roman"/>
                <w:sz w:val="22"/>
                <w:szCs w:val="22"/>
                <w:lang w:val="fr-FR"/>
              </w:rPr>
              <w:t>Environnement de travail anxiogène, hausse des AT, conflits syndicaux ou droit de retrait peuvent survenir si la sécurité est négligée ou mal gérée.</w:t>
            </w:r>
          </w:p>
        </w:tc>
      </w:tr>
    </w:tbl>
    <w:p w14:paraId="0E94759B" w14:textId="65BF7389" w:rsidR="00065A5B" w:rsidRPr="003E7858" w:rsidRDefault="00065A5B" w:rsidP="00065A5B">
      <w:pPr>
        <w:pStyle w:val="Heading1"/>
        <w:numPr>
          <w:ilvl w:val="0"/>
          <w:numId w:val="0"/>
        </w:numPr>
        <w:ind w:left="426"/>
        <w:rPr>
          <w:rFonts w:ascii="Times New Roman" w:hAnsi="Times New Roman" w:cs="Times New Roman"/>
          <w:sz w:val="28"/>
          <w:szCs w:val="28"/>
          <w:lang w:val="fr-FR"/>
        </w:rPr>
      </w:pPr>
      <w:bookmarkStart w:id="6" w:name="_Toc202043651"/>
    </w:p>
    <w:p w14:paraId="7CC042E8" w14:textId="77777777" w:rsidR="00065A5B" w:rsidRPr="003E7858" w:rsidRDefault="00065A5B">
      <w:pPr>
        <w:rPr>
          <w:rFonts w:ascii="Times New Roman" w:hAnsi="Times New Roman" w:cs="Times New Roman"/>
          <w:b/>
          <w:sz w:val="28"/>
          <w:szCs w:val="28"/>
          <w:lang w:val="fr-FR"/>
        </w:rPr>
      </w:pPr>
      <w:r w:rsidRPr="003E7858">
        <w:rPr>
          <w:rFonts w:ascii="Times New Roman" w:hAnsi="Times New Roman" w:cs="Times New Roman"/>
          <w:sz w:val="28"/>
          <w:szCs w:val="28"/>
          <w:lang w:val="fr-FR"/>
        </w:rPr>
        <w:br w:type="page"/>
      </w:r>
    </w:p>
    <w:p w14:paraId="43CB3C32" w14:textId="23CD1B13" w:rsidR="00D1785B" w:rsidRPr="00233234" w:rsidRDefault="00D1785B" w:rsidP="00D1285F">
      <w:pPr>
        <w:pStyle w:val="Heading1"/>
        <w:ind w:left="426"/>
        <w:rPr>
          <w:rFonts w:ascii="Times New Roman" w:hAnsi="Times New Roman" w:cs="Times New Roman"/>
          <w:sz w:val="28"/>
          <w:szCs w:val="28"/>
        </w:rPr>
      </w:pPr>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6"/>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321"/>
        <w:gridCol w:w="1902"/>
        <w:gridCol w:w="1909"/>
        <w:gridCol w:w="1109"/>
        <w:gridCol w:w="693"/>
        <w:gridCol w:w="1867"/>
        <w:gridCol w:w="864"/>
        <w:gridCol w:w="681"/>
        <w:gridCol w:w="901"/>
        <w:gridCol w:w="2135"/>
      </w:tblGrid>
      <w:tr w:rsidR="00C26A13" w:rsidRPr="00C26A13" w14:paraId="6C2230A6" w14:textId="77777777" w:rsidTr="00C26A13">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321" w:type="dxa"/>
            <w:shd w:val="clear" w:color="auto" w:fill="002060"/>
            <w:vAlign w:val="center"/>
            <w:hideMark/>
          </w:tcPr>
          <w:p w14:paraId="28BE22F2" w14:textId="77777777" w:rsidR="00BD5E91" w:rsidRPr="00C26A13" w:rsidRDefault="00BD5E91" w:rsidP="000A6B0E">
            <w:pPr>
              <w:jc w:val="center"/>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Activité</w:t>
            </w:r>
          </w:p>
        </w:tc>
        <w:tc>
          <w:tcPr>
            <w:tcW w:w="1902" w:type="dxa"/>
            <w:shd w:val="clear" w:color="auto" w:fill="002060"/>
            <w:vAlign w:val="center"/>
            <w:hideMark/>
          </w:tcPr>
          <w:p w14:paraId="214F6A1E" w14:textId="77777777"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Rôle dans le processus</w:t>
            </w:r>
          </w:p>
        </w:tc>
        <w:tc>
          <w:tcPr>
            <w:tcW w:w="1909" w:type="dxa"/>
            <w:shd w:val="clear" w:color="auto" w:fill="002060"/>
            <w:vAlign w:val="center"/>
            <w:hideMark/>
          </w:tcPr>
          <w:p w14:paraId="7EA6D052" w14:textId="77777777"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Impact sur le processus en cas d'indisponibilité</w:t>
            </w:r>
          </w:p>
        </w:tc>
        <w:tc>
          <w:tcPr>
            <w:tcW w:w="1109" w:type="dxa"/>
            <w:shd w:val="clear" w:color="auto" w:fill="002060"/>
            <w:vAlign w:val="center"/>
            <w:hideMark/>
          </w:tcPr>
          <w:p w14:paraId="6092C84E" w14:textId="77777777"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RTO</w:t>
            </w:r>
          </w:p>
        </w:tc>
        <w:tc>
          <w:tcPr>
            <w:tcW w:w="1867" w:type="dxa"/>
            <w:shd w:val="clear" w:color="auto" w:fill="002060"/>
            <w:vAlign w:val="center"/>
          </w:tcPr>
          <w:p w14:paraId="76C45B0C" w14:textId="5A494142"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MBCO</w:t>
            </w:r>
          </w:p>
        </w:tc>
        <w:tc>
          <w:tcPr>
            <w:tcW w:w="2135" w:type="dxa"/>
            <w:shd w:val="clear" w:color="auto" w:fill="002060"/>
            <w:vAlign w:val="center"/>
            <w:hideMark/>
          </w:tcPr>
          <w:p w14:paraId="6AF24A88" w14:textId="77777777" w:rsidR="00BD5E91" w:rsidRPr="00C26A13"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26A13">
              <w:rPr>
                <w:rFonts w:ascii="Times New Roman" w:eastAsia="Times New Roman" w:hAnsi="Times New Roman" w:cs="Times New Roman"/>
                <w:b/>
                <w:bCs/>
                <w:color w:val="FFFFFF"/>
                <w:sz w:val="22"/>
                <w:szCs w:val="22"/>
                <w:lang w:val="fr-FR" w:eastAsia="fr-FR"/>
              </w:rPr>
              <w:t>Solution de contournement</w:t>
            </w:r>
          </w:p>
        </w:tc>
      </w:tr>
      <w:tr w:rsidR="00C26A13" w:rsidRPr="00A00809" w14:paraId="59842675" w14:textId="77777777" w:rsidTr="00C26A13">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321" w:type="dxa"/>
            <w:noWrap/>
            <w:hideMark/>
          </w:tcPr>
          <w:p w14:paraId="76B14A36" w14:textId="061065A1" w:rsidR="00C26A13" w:rsidRPr="00C26A13" w:rsidRDefault="00C26A13" w:rsidP="00C26A13">
            <w:pPr>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 xml:space="preserve">Interventions </w:t>
            </w:r>
            <w:proofErr w:type="spellStart"/>
            <w:r w:rsidRPr="00C26A13">
              <w:rPr>
                <w:rFonts w:ascii="Times New Roman" w:hAnsi="Times New Roman" w:cs="Times New Roman"/>
                <w:sz w:val="22"/>
                <w:szCs w:val="22"/>
              </w:rPr>
              <w:t>en</w:t>
            </w:r>
            <w:proofErr w:type="spellEnd"/>
            <w:r w:rsidRPr="00C26A13">
              <w:rPr>
                <w:rFonts w:ascii="Times New Roman" w:hAnsi="Times New Roman" w:cs="Times New Roman"/>
                <w:sz w:val="22"/>
                <w:szCs w:val="22"/>
              </w:rPr>
              <w:t xml:space="preserve"> situation </w:t>
            </w:r>
            <w:proofErr w:type="spellStart"/>
            <w:r w:rsidRPr="00C26A13">
              <w:rPr>
                <w:rFonts w:ascii="Times New Roman" w:hAnsi="Times New Roman" w:cs="Times New Roman"/>
                <w:sz w:val="22"/>
                <w:szCs w:val="22"/>
              </w:rPr>
              <w:t>d'urgence</w:t>
            </w:r>
            <w:proofErr w:type="spellEnd"/>
          </w:p>
        </w:tc>
        <w:tc>
          <w:tcPr>
            <w:tcW w:w="1902" w:type="dxa"/>
            <w:hideMark/>
          </w:tcPr>
          <w:p w14:paraId="0A78E7D7" w14:textId="2896BAEB"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Réagir immédiatement en cas d’incident/accident</w:t>
            </w:r>
          </w:p>
        </w:tc>
        <w:tc>
          <w:tcPr>
            <w:tcW w:w="1909" w:type="dxa"/>
            <w:hideMark/>
          </w:tcPr>
          <w:p w14:paraId="5B62DE13" w14:textId="097BE323"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Retards = risques humains, environnementaux, sanctions</w:t>
            </w:r>
          </w:p>
        </w:tc>
        <w:tc>
          <w:tcPr>
            <w:tcW w:w="1109" w:type="dxa"/>
            <w:noWrap/>
            <w:hideMark/>
          </w:tcPr>
          <w:p w14:paraId="7AEE56DD" w14:textId="6266B731"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Haute</w:t>
            </w:r>
          </w:p>
        </w:tc>
        <w:tc>
          <w:tcPr>
            <w:tcW w:w="693" w:type="dxa"/>
            <w:noWrap/>
            <w:hideMark/>
          </w:tcPr>
          <w:p w14:paraId="248765EE" w14:textId="1547B5CD"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0 h</w:t>
            </w:r>
          </w:p>
        </w:tc>
        <w:tc>
          <w:tcPr>
            <w:tcW w:w="1867" w:type="dxa"/>
          </w:tcPr>
          <w:p w14:paraId="06C07249" w14:textId="1C2BFEEF"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26A13">
              <w:rPr>
                <w:rFonts w:ascii="Times New Roman" w:hAnsi="Times New Roman" w:cs="Times New Roman"/>
                <w:sz w:val="22"/>
                <w:szCs w:val="22"/>
              </w:rPr>
              <w:t>Activité</w:t>
            </w:r>
            <w:proofErr w:type="spellEnd"/>
            <w:r w:rsidRPr="00C26A13">
              <w:rPr>
                <w:rFonts w:ascii="Times New Roman" w:hAnsi="Times New Roman" w:cs="Times New Roman"/>
                <w:sz w:val="22"/>
                <w:szCs w:val="22"/>
              </w:rPr>
              <w:t xml:space="preserve"> </w:t>
            </w:r>
            <w:proofErr w:type="spellStart"/>
            <w:r w:rsidRPr="00C26A13">
              <w:rPr>
                <w:rFonts w:ascii="Times New Roman" w:hAnsi="Times New Roman" w:cs="Times New Roman"/>
                <w:sz w:val="22"/>
                <w:szCs w:val="22"/>
              </w:rPr>
              <w:t>vitale</w:t>
            </w:r>
            <w:proofErr w:type="spellEnd"/>
            <w:r w:rsidRPr="00C26A13">
              <w:rPr>
                <w:rFonts w:ascii="Times New Roman" w:hAnsi="Times New Roman" w:cs="Times New Roman"/>
                <w:sz w:val="22"/>
                <w:szCs w:val="22"/>
              </w:rPr>
              <w:t xml:space="preserve"> et </w:t>
            </w:r>
            <w:proofErr w:type="spellStart"/>
            <w:r w:rsidRPr="00C26A13">
              <w:rPr>
                <w:rFonts w:ascii="Times New Roman" w:hAnsi="Times New Roman" w:cs="Times New Roman"/>
                <w:sz w:val="22"/>
                <w:szCs w:val="22"/>
              </w:rPr>
              <w:t>immédiate</w:t>
            </w:r>
            <w:proofErr w:type="spellEnd"/>
          </w:p>
        </w:tc>
        <w:tc>
          <w:tcPr>
            <w:tcW w:w="864" w:type="dxa"/>
            <w:noWrap/>
            <w:hideMark/>
          </w:tcPr>
          <w:p w14:paraId="795E28DC" w14:textId="4EEA0965"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0 h</w:t>
            </w:r>
          </w:p>
        </w:tc>
        <w:tc>
          <w:tcPr>
            <w:tcW w:w="681" w:type="dxa"/>
            <w:noWrap/>
            <w:hideMark/>
          </w:tcPr>
          <w:p w14:paraId="2C52721D" w14:textId="147DE906"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0 h</w:t>
            </w:r>
          </w:p>
        </w:tc>
        <w:tc>
          <w:tcPr>
            <w:tcW w:w="901" w:type="dxa"/>
            <w:noWrap/>
            <w:hideMark/>
          </w:tcPr>
          <w:p w14:paraId="71F0957A" w14:textId="59D2607E"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100%</w:t>
            </w:r>
          </w:p>
        </w:tc>
        <w:tc>
          <w:tcPr>
            <w:tcW w:w="2135" w:type="dxa"/>
            <w:noWrap/>
            <w:hideMark/>
          </w:tcPr>
          <w:p w14:paraId="35A36C72" w14:textId="21F66DA8"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Aucun contournement possible – équipe d’astreinte 24/7 requise</w:t>
            </w:r>
          </w:p>
        </w:tc>
      </w:tr>
      <w:tr w:rsidR="00C26A13" w:rsidRPr="00A00809" w14:paraId="61A97B1A" w14:textId="77777777" w:rsidTr="00C26A13">
        <w:trPr>
          <w:trHeight w:val="1407"/>
        </w:trPr>
        <w:tc>
          <w:tcPr>
            <w:cnfStyle w:val="001000000000" w:firstRow="0" w:lastRow="0" w:firstColumn="1" w:lastColumn="0" w:oddVBand="0" w:evenVBand="0" w:oddHBand="0" w:evenHBand="0" w:firstRowFirstColumn="0" w:firstRowLastColumn="0" w:lastRowFirstColumn="0" w:lastRowLastColumn="0"/>
            <w:tcW w:w="2321" w:type="dxa"/>
            <w:noWrap/>
            <w:hideMark/>
          </w:tcPr>
          <w:p w14:paraId="3DC43690" w14:textId="086F8458" w:rsidR="00C26A13" w:rsidRPr="00C26A13" w:rsidRDefault="00C26A13" w:rsidP="00C26A13">
            <w:pPr>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Identification des dangers et analyse des risques SST</w:t>
            </w:r>
          </w:p>
        </w:tc>
        <w:tc>
          <w:tcPr>
            <w:tcW w:w="1902" w:type="dxa"/>
            <w:hideMark/>
          </w:tcPr>
          <w:p w14:paraId="2B6E06E8" w14:textId="3A654BA8"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Détection proactive et évaluation des risques</w:t>
            </w:r>
          </w:p>
        </w:tc>
        <w:tc>
          <w:tcPr>
            <w:tcW w:w="1909" w:type="dxa"/>
            <w:hideMark/>
          </w:tcPr>
          <w:p w14:paraId="370BCEE5" w14:textId="336D51D3"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Risques non maîtrisés = accidents, non-conformité audit, certification</w:t>
            </w:r>
          </w:p>
        </w:tc>
        <w:tc>
          <w:tcPr>
            <w:tcW w:w="1109" w:type="dxa"/>
            <w:noWrap/>
            <w:hideMark/>
          </w:tcPr>
          <w:p w14:paraId="5B0CEE26" w14:textId="156BCA78"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Haute</w:t>
            </w:r>
          </w:p>
        </w:tc>
        <w:tc>
          <w:tcPr>
            <w:tcW w:w="693" w:type="dxa"/>
            <w:noWrap/>
            <w:hideMark/>
          </w:tcPr>
          <w:p w14:paraId="1A19022C" w14:textId="223A0B73"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4 h</w:t>
            </w:r>
          </w:p>
        </w:tc>
        <w:tc>
          <w:tcPr>
            <w:tcW w:w="1867" w:type="dxa"/>
          </w:tcPr>
          <w:p w14:paraId="54171C6B" w14:textId="58B41C29"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26A13">
              <w:rPr>
                <w:rFonts w:ascii="Times New Roman" w:hAnsi="Times New Roman" w:cs="Times New Roman"/>
                <w:sz w:val="22"/>
                <w:szCs w:val="22"/>
              </w:rPr>
              <w:t>Conformité</w:t>
            </w:r>
            <w:proofErr w:type="spellEnd"/>
            <w:r w:rsidRPr="00C26A13">
              <w:rPr>
                <w:rFonts w:ascii="Times New Roman" w:hAnsi="Times New Roman" w:cs="Times New Roman"/>
                <w:sz w:val="22"/>
                <w:szCs w:val="22"/>
              </w:rPr>
              <w:t xml:space="preserve"> ISO 45001, obligation </w:t>
            </w:r>
            <w:proofErr w:type="spellStart"/>
            <w:r w:rsidRPr="00C26A13">
              <w:rPr>
                <w:rFonts w:ascii="Times New Roman" w:hAnsi="Times New Roman" w:cs="Times New Roman"/>
                <w:sz w:val="22"/>
                <w:szCs w:val="22"/>
              </w:rPr>
              <w:t>réglementaire</w:t>
            </w:r>
            <w:proofErr w:type="spellEnd"/>
          </w:p>
        </w:tc>
        <w:tc>
          <w:tcPr>
            <w:tcW w:w="864" w:type="dxa"/>
            <w:noWrap/>
            <w:hideMark/>
          </w:tcPr>
          <w:p w14:paraId="4C7507B5" w14:textId="43DC4B59"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48 h</w:t>
            </w:r>
          </w:p>
        </w:tc>
        <w:tc>
          <w:tcPr>
            <w:tcW w:w="681" w:type="dxa"/>
            <w:noWrap/>
            <w:hideMark/>
          </w:tcPr>
          <w:p w14:paraId="40B58DA9" w14:textId="39965F6E"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4 h</w:t>
            </w:r>
          </w:p>
        </w:tc>
        <w:tc>
          <w:tcPr>
            <w:tcW w:w="901" w:type="dxa"/>
            <w:noWrap/>
            <w:hideMark/>
          </w:tcPr>
          <w:p w14:paraId="10085D3F" w14:textId="69FB9548"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100%</w:t>
            </w:r>
          </w:p>
        </w:tc>
        <w:tc>
          <w:tcPr>
            <w:tcW w:w="2135" w:type="dxa"/>
            <w:noWrap/>
            <w:hideMark/>
          </w:tcPr>
          <w:p w14:paraId="2BEDECFD" w14:textId="189D4199"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Utilisation des dernières versions validées – réévaluation différée</w:t>
            </w:r>
          </w:p>
        </w:tc>
      </w:tr>
      <w:tr w:rsidR="00C26A13" w:rsidRPr="00A00809" w14:paraId="3FC685A7" w14:textId="77777777" w:rsidTr="00C26A13">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321" w:type="dxa"/>
            <w:noWrap/>
            <w:hideMark/>
          </w:tcPr>
          <w:p w14:paraId="3DE48271" w14:textId="2D9D88A3" w:rsidR="00C26A13" w:rsidRPr="00C26A13" w:rsidRDefault="00C26A13" w:rsidP="00C26A13">
            <w:pPr>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Relation avec les autorités (ANPE, INSSAT, Inspection...)</w:t>
            </w:r>
          </w:p>
        </w:tc>
        <w:tc>
          <w:tcPr>
            <w:tcW w:w="1902" w:type="dxa"/>
            <w:hideMark/>
          </w:tcPr>
          <w:p w14:paraId="026CF568" w14:textId="15FC409B"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 xml:space="preserve">Interface </w:t>
            </w:r>
            <w:proofErr w:type="spellStart"/>
            <w:r w:rsidRPr="00C26A13">
              <w:rPr>
                <w:rFonts w:ascii="Times New Roman" w:hAnsi="Times New Roman" w:cs="Times New Roman"/>
                <w:sz w:val="22"/>
                <w:szCs w:val="22"/>
              </w:rPr>
              <w:t>réglementaire</w:t>
            </w:r>
            <w:proofErr w:type="spellEnd"/>
            <w:r w:rsidRPr="00C26A13">
              <w:rPr>
                <w:rFonts w:ascii="Times New Roman" w:hAnsi="Times New Roman" w:cs="Times New Roman"/>
                <w:sz w:val="22"/>
                <w:szCs w:val="22"/>
              </w:rPr>
              <w:t xml:space="preserve">, </w:t>
            </w:r>
            <w:proofErr w:type="spellStart"/>
            <w:r w:rsidRPr="00C26A13">
              <w:rPr>
                <w:rFonts w:ascii="Times New Roman" w:hAnsi="Times New Roman" w:cs="Times New Roman"/>
                <w:sz w:val="22"/>
                <w:szCs w:val="22"/>
              </w:rPr>
              <w:t>déclaration</w:t>
            </w:r>
            <w:proofErr w:type="spellEnd"/>
            <w:r w:rsidRPr="00C26A13">
              <w:rPr>
                <w:rFonts w:ascii="Times New Roman" w:hAnsi="Times New Roman" w:cs="Times New Roman"/>
                <w:sz w:val="22"/>
                <w:szCs w:val="22"/>
              </w:rPr>
              <w:t xml:space="preserve"> </w:t>
            </w:r>
            <w:proofErr w:type="spellStart"/>
            <w:r w:rsidRPr="00C26A13">
              <w:rPr>
                <w:rFonts w:ascii="Times New Roman" w:hAnsi="Times New Roman" w:cs="Times New Roman"/>
                <w:sz w:val="22"/>
                <w:szCs w:val="22"/>
              </w:rPr>
              <w:t>événements</w:t>
            </w:r>
            <w:proofErr w:type="spellEnd"/>
          </w:p>
        </w:tc>
        <w:tc>
          <w:tcPr>
            <w:tcW w:w="1909" w:type="dxa"/>
            <w:hideMark/>
          </w:tcPr>
          <w:p w14:paraId="290F4DC8" w14:textId="0CB9B26B"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Retard de déclaration = amendes, image affectée, non-conformité</w:t>
            </w:r>
          </w:p>
        </w:tc>
        <w:tc>
          <w:tcPr>
            <w:tcW w:w="1109" w:type="dxa"/>
            <w:noWrap/>
            <w:hideMark/>
          </w:tcPr>
          <w:p w14:paraId="4B27B192" w14:textId="1AA98D07"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Haute</w:t>
            </w:r>
          </w:p>
        </w:tc>
        <w:tc>
          <w:tcPr>
            <w:tcW w:w="693" w:type="dxa"/>
            <w:noWrap/>
            <w:hideMark/>
          </w:tcPr>
          <w:p w14:paraId="4CD41C8F" w14:textId="4965FF3F"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2 h</w:t>
            </w:r>
          </w:p>
        </w:tc>
        <w:tc>
          <w:tcPr>
            <w:tcW w:w="1867" w:type="dxa"/>
          </w:tcPr>
          <w:p w14:paraId="110F7940" w14:textId="70734BCB"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26A13">
              <w:rPr>
                <w:rFonts w:ascii="Times New Roman" w:hAnsi="Times New Roman" w:cs="Times New Roman"/>
                <w:sz w:val="22"/>
                <w:szCs w:val="22"/>
              </w:rPr>
              <w:t>Sollicitations</w:t>
            </w:r>
            <w:proofErr w:type="spellEnd"/>
            <w:r w:rsidRPr="00C26A13">
              <w:rPr>
                <w:rFonts w:ascii="Times New Roman" w:hAnsi="Times New Roman" w:cs="Times New Roman"/>
                <w:sz w:val="22"/>
                <w:szCs w:val="22"/>
              </w:rPr>
              <w:t xml:space="preserve"> </w:t>
            </w:r>
            <w:proofErr w:type="spellStart"/>
            <w:r w:rsidRPr="00C26A13">
              <w:rPr>
                <w:rFonts w:ascii="Times New Roman" w:hAnsi="Times New Roman" w:cs="Times New Roman"/>
                <w:sz w:val="22"/>
                <w:szCs w:val="22"/>
              </w:rPr>
              <w:t>imprévisibles</w:t>
            </w:r>
            <w:proofErr w:type="spellEnd"/>
            <w:r w:rsidRPr="00C26A13">
              <w:rPr>
                <w:rFonts w:ascii="Times New Roman" w:hAnsi="Times New Roman" w:cs="Times New Roman"/>
                <w:sz w:val="22"/>
                <w:szCs w:val="22"/>
              </w:rPr>
              <w:t xml:space="preserve"> / importance </w:t>
            </w:r>
            <w:proofErr w:type="spellStart"/>
            <w:r w:rsidRPr="00C26A13">
              <w:rPr>
                <w:rFonts w:ascii="Times New Roman" w:hAnsi="Times New Roman" w:cs="Times New Roman"/>
                <w:sz w:val="22"/>
                <w:szCs w:val="22"/>
              </w:rPr>
              <w:t>réglementaire</w:t>
            </w:r>
            <w:proofErr w:type="spellEnd"/>
          </w:p>
        </w:tc>
        <w:tc>
          <w:tcPr>
            <w:tcW w:w="864" w:type="dxa"/>
            <w:noWrap/>
            <w:hideMark/>
          </w:tcPr>
          <w:p w14:paraId="005870B8" w14:textId="45966DE0"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12 h</w:t>
            </w:r>
          </w:p>
        </w:tc>
        <w:tc>
          <w:tcPr>
            <w:tcW w:w="681" w:type="dxa"/>
            <w:noWrap/>
            <w:hideMark/>
          </w:tcPr>
          <w:p w14:paraId="5BE9035B" w14:textId="62ECE936"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2 h</w:t>
            </w:r>
          </w:p>
        </w:tc>
        <w:tc>
          <w:tcPr>
            <w:tcW w:w="901" w:type="dxa"/>
            <w:noWrap/>
            <w:hideMark/>
          </w:tcPr>
          <w:p w14:paraId="1532A2F6" w14:textId="7C05CFF4"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100%</w:t>
            </w:r>
          </w:p>
        </w:tc>
        <w:tc>
          <w:tcPr>
            <w:tcW w:w="2135" w:type="dxa"/>
            <w:noWrap/>
            <w:hideMark/>
          </w:tcPr>
          <w:p w14:paraId="52A2849E" w14:textId="708702F1"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DG ou responsable autorisé en relais (mandat signé)</w:t>
            </w:r>
          </w:p>
        </w:tc>
      </w:tr>
      <w:tr w:rsidR="00C26A13" w:rsidRPr="00A00809" w14:paraId="7737B1CF" w14:textId="77777777" w:rsidTr="00C26A13">
        <w:trPr>
          <w:trHeight w:val="1500"/>
        </w:trPr>
        <w:tc>
          <w:tcPr>
            <w:cnfStyle w:val="001000000000" w:firstRow="0" w:lastRow="0" w:firstColumn="1" w:lastColumn="0" w:oddVBand="0" w:evenVBand="0" w:oddHBand="0" w:evenHBand="0" w:firstRowFirstColumn="0" w:firstRowLastColumn="0" w:lastRowFirstColumn="0" w:lastRowLastColumn="0"/>
            <w:tcW w:w="2321" w:type="dxa"/>
            <w:noWrap/>
            <w:hideMark/>
          </w:tcPr>
          <w:p w14:paraId="3E0232DB" w14:textId="4B457360" w:rsidR="00C26A13" w:rsidRPr="00C26A13" w:rsidRDefault="00C26A13" w:rsidP="00C26A13">
            <w:pPr>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Vérification du matériel de sécurité (extincteurs, alarmes...)</w:t>
            </w:r>
          </w:p>
        </w:tc>
        <w:tc>
          <w:tcPr>
            <w:tcW w:w="1902" w:type="dxa"/>
            <w:hideMark/>
          </w:tcPr>
          <w:p w14:paraId="7565D791" w14:textId="29D986DF"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Garantir l’opérabilité des équipements de sécurité</w:t>
            </w:r>
          </w:p>
        </w:tc>
        <w:tc>
          <w:tcPr>
            <w:tcW w:w="1909" w:type="dxa"/>
            <w:hideMark/>
          </w:tcPr>
          <w:p w14:paraId="5F0BD7F9" w14:textId="451A5A65"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Équipements indisponibles lors d’un incident</w:t>
            </w:r>
          </w:p>
        </w:tc>
        <w:tc>
          <w:tcPr>
            <w:tcW w:w="1109" w:type="dxa"/>
            <w:noWrap/>
            <w:hideMark/>
          </w:tcPr>
          <w:p w14:paraId="646966DD" w14:textId="7909FB3D"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Haute</w:t>
            </w:r>
          </w:p>
        </w:tc>
        <w:tc>
          <w:tcPr>
            <w:tcW w:w="693" w:type="dxa"/>
            <w:noWrap/>
            <w:hideMark/>
          </w:tcPr>
          <w:p w14:paraId="3A9C0C58" w14:textId="64BA69F3"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8 h</w:t>
            </w:r>
          </w:p>
        </w:tc>
        <w:tc>
          <w:tcPr>
            <w:tcW w:w="1867" w:type="dxa"/>
          </w:tcPr>
          <w:p w14:paraId="4D53C8A6" w14:textId="5D995FE6"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Conformité aux obligations légales / contrôle périodique</w:t>
            </w:r>
          </w:p>
        </w:tc>
        <w:tc>
          <w:tcPr>
            <w:tcW w:w="864" w:type="dxa"/>
            <w:noWrap/>
            <w:hideMark/>
          </w:tcPr>
          <w:p w14:paraId="0F926091" w14:textId="1D39BD56"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48 h</w:t>
            </w:r>
          </w:p>
        </w:tc>
        <w:tc>
          <w:tcPr>
            <w:tcW w:w="681" w:type="dxa"/>
            <w:noWrap/>
            <w:hideMark/>
          </w:tcPr>
          <w:p w14:paraId="7D8F50EC" w14:textId="58ACC3F3"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6 h</w:t>
            </w:r>
          </w:p>
        </w:tc>
        <w:tc>
          <w:tcPr>
            <w:tcW w:w="901" w:type="dxa"/>
            <w:noWrap/>
            <w:hideMark/>
          </w:tcPr>
          <w:p w14:paraId="7E205B0D" w14:textId="773D61F4"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100%</w:t>
            </w:r>
          </w:p>
        </w:tc>
        <w:tc>
          <w:tcPr>
            <w:tcW w:w="2135" w:type="dxa"/>
            <w:noWrap/>
            <w:hideMark/>
          </w:tcPr>
          <w:p w14:paraId="3A520286" w14:textId="22DBD191"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Inspection manuelle / sous-traitance immédiate</w:t>
            </w:r>
          </w:p>
        </w:tc>
      </w:tr>
      <w:tr w:rsidR="00C26A13" w:rsidRPr="00A00809" w14:paraId="256F8D2E" w14:textId="77777777" w:rsidTr="00C26A1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321" w:type="dxa"/>
            <w:noWrap/>
            <w:hideMark/>
          </w:tcPr>
          <w:p w14:paraId="2EAD37F4" w14:textId="2DBDAB73" w:rsidR="00C26A13" w:rsidRPr="00C26A13" w:rsidRDefault="00C26A13" w:rsidP="00C26A13">
            <w:pPr>
              <w:rPr>
                <w:rFonts w:ascii="Times New Roman" w:eastAsia="Times New Roman" w:hAnsi="Times New Roman" w:cs="Times New Roman"/>
                <w:color w:val="000000"/>
                <w:sz w:val="22"/>
                <w:szCs w:val="22"/>
                <w:lang w:val="fr-FR" w:eastAsia="fr-FR"/>
              </w:rPr>
            </w:pPr>
            <w:proofErr w:type="spellStart"/>
            <w:r w:rsidRPr="00C26A13">
              <w:rPr>
                <w:rFonts w:ascii="Times New Roman" w:hAnsi="Times New Roman" w:cs="Times New Roman"/>
                <w:sz w:val="22"/>
                <w:szCs w:val="22"/>
              </w:rPr>
              <w:t>Tournées</w:t>
            </w:r>
            <w:proofErr w:type="spellEnd"/>
            <w:r w:rsidRPr="00C26A13">
              <w:rPr>
                <w:rFonts w:ascii="Times New Roman" w:hAnsi="Times New Roman" w:cs="Times New Roman"/>
                <w:sz w:val="22"/>
                <w:szCs w:val="22"/>
              </w:rPr>
              <w:t xml:space="preserve"> HSE </w:t>
            </w:r>
            <w:proofErr w:type="spellStart"/>
            <w:r w:rsidRPr="00C26A13">
              <w:rPr>
                <w:rFonts w:ascii="Times New Roman" w:hAnsi="Times New Roman" w:cs="Times New Roman"/>
                <w:sz w:val="22"/>
                <w:szCs w:val="22"/>
              </w:rPr>
              <w:t>quotidiennes</w:t>
            </w:r>
            <w:proofErr w:type="spellEnd"/>
          </w:p>
        </w:tc>
        <w:tc>
          <w:tcPr>
            <w:tcW w:w="1902" w:type="dxa"/>
            <w:hideMark/>
          </w:tcPr>
          <w:p w14:paraId="464858E4" w14:textId="6E3B7288"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Détection visuelle, comportement à risque</w:t>
            </w:r>
          </w:p>
        </w:tc>
        <w:tc>
          <w:tcPr>
            <w:tcW w:w="1909" w:type="dxa"/>
            <w:hideMark/>
          </w:tcPr>
          <w:p w14:paraId="60870715" w14:textId="651FB86B"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Risques non détectés, dérives non maîtrisées</w:t>
            </w:r>
          </w:p>
        </w:tc>
        <w:tc>
          <w:tcPr>
            <w:tcW w:w="1109" w:type="dxa"/>
            <w:noWrap/>
            <w:hideMark/>
          </w:tcPr>
          <w:p w14:paraId="37278BD1" w14:textId="5AE57C44"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Haute</w:t>
            </w:r>
          </w:p>
        </w:tc>
        <w:tc>
          <w:tcPr>
            <w:tcW w:w="693" w:type="dxa"/>
            <w:noWrap/>
            <w:hideMark/>
          </w:tcPr>
          <w:p w14:paraId="032BACF1" w14:textId="2DB95888"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24 h</w:t>
            </w:r>
          </w:p>
        </w:tc>
        <w:tc>
          <w:tcPr>
            <w:tcW w:w="1867" w:type="dxa"/>
          </w:tcPr>
          <w:p w14:paraId="6FD62020" w14:textId="45807690"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Contrôle terrain, base de la prévention active</w:t>
            </w:r>
          </w:p>
        </w:tc>
        <w:tc>
          <w:tcPr>
            <w:tcW w:w="864" w:type="dxa"/>
            <w:noWrap/>
            <w:hideMark/>
          </w:tcPr>
          <w:p w14:paraId="3D964F20" w14:textId="08056D46"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72 h</w:t>
            </w:r>
          </w:p>
        </w:tc>
        <w:tc>
          <w:tcPr>
            <w:tcW w:w="681" w:type="dxa"/>
            <w:noWrap/>
            <w:hideMark/>
          </w:tcPr>
          <w:p w14:paraId="4A665399" w14:textId="020AB6E4"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24 h</w:t>
            </w:r>
          </w:p>
        </w:tc>
        <w:tc>
          <w:tcPr>
            <w:tcW w:w="901" w:type="dxa"/>
            <w:noWrap/>
            <w:hideMark/>
          </w:tcPr>
          <w:p w14:paraId="52A1DE50" w14:textId="3DF3C156"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50%</w:t>
            </w:r>
          </w:p>
        </w:tc>
        <w:tc>
          <w:tcPr>
            <w:tcW w:w="2135" w:type="dxa"/>
            <w:noWrap/>
            <w:hideMark/>
          </w:tcPr>
          <w:p w14:paraId="26DA72B7" w14:textId="5EB32529"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Délégation temporaire à équipes Production ou Qualité</w:t>
            </w:r>
          </w:p>
        </w:tc>
      </w:tr>
      <w:tr w:rsidR="00C26A13" w:rsidRPr="00A00809" w14:paraId="4A3AE867" w14:textId="77777777" w:rsidTr="00C26A13">
        <w:trPr>
          <w:trHeight w:val="600"/>
        </w:trPr>
        <w:tc>
          <w:tcPr>
            <w:cnfStyle w:val="001000000000" w:firstRow="0" w:lastRow="0" w:firstColumn="1" w:lastColumn="0" w:oddVBand="0" w:evenVBand="0" w:oddHBand="0" w:evenHBand="0" w:firstRowFirstColumn="0" w:firstRowLastColumn="0" w:lastRowFirstColumn="0" w:lastRowLastColumn="0"/>
            <w:tcW w:w="2321" w:type="dxa"/>
            <w:noWrap/>
            <w:hideMark/>
          </w:tcPr>
          <w:p w14:paraId="4387E81D" w14:textId="7DE6EC7F" w:rsidR="00C26A13" w:rsidRPr="00C26A13" w:rsidRDefault="00C26A13" w:rsidP="00C26A13">
            <w:pPr>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Formation &amp; sensibilisation HSE</w:t>
            </w:r>
          </w:p>
        </w:tc>
        <w:tc>
          <w:tcPr>
            <w:tcW w:w="1902" w:type="dxa"/>
            <w:hideMark/>
          </w:tcPr>
          <w:p w14:paraId="4FE08889" w14:textId="1FB7A388"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Prévention, montée en compétence sécurité</w:t>
            </w:r>
          </w:p>
        </w:tc>
        <w:tc>
          <w:tcPr>
            <w:tcW w:w="1909" w:type="dxa"/>
            <w:hideMark/>
          </w:tcPr>
          <w:p w14:paraId="73E2CE1A" w14:textId="7646938E"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Baisse de vigilance, augmentation des AT</w:t>
            </w:r>
          </w:p>
        </w:tc>
        <w:tc>
          <w:tcPr>
            <w:tcW w:w="1109" w:type="dxa"/>
            <w:noWrap/>
            <w:hideMark/>
          </w:tcPr>
          <w:p w14:paraId="5F09AF95" w14:textId="31E2AF83"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Haute</w:t>
            </w:r>
          </w:p>
        </w:tc>
        <w:tc>
          <w:tcPr>
            <w:tcW w:w="693" w:type="dxa"/>
            <w:noWrap/>
            <w:hideMark/>
          </w:tcPr>
          <w:p w14:paraId="11A1D5F3" w14:textId="5F8581B1"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8 h</w:t>
            </w:r>
          </w:p>
        </w:tc>
        <w:tc>
          <w:tcPr>
            <w:tcW w:w="1867" w:type="dxa"/>
          </w:tcPr>
          <w:p w14:paraId="7A67C6B6" w14:textId="21DA26CB"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Obligatoire selon code du travail &amp; ISO</w:t>
            </w:r>
          </w:p>
        </w:tc>
        <w:tc>
          <w:tcPr>
            <w:tcW w:w="864" w:type="dxa"/>
            <w:noWrap/>
            <w:hideMark/>
          </w:tcPr>
          <w:p w14:paraId="0899978F" w14:textId="5E280470"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48 h</w:t>
            </w:r>
          </w:p>
        </w:tc>
        <w:tc>
          <w:tcPr>
            <w:tcW w:w="681" w:type="dxa"/>
            <w:noWrap/>
            <w:hideMark/>
          </w:tcPr>
          <w:p w14:paraId="0757F8FB" w14:textId="4ED47046"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8 h</w:t>
            </w:r>
          </w:p>
        </w:tc>
        <w:tc>
          <w:tcPr>
            <w:tcW w:w="901" w:type="dxa"/>
            <w:noWrap/>
            <w:hideMark/>
          </w:tcPr>
          <w:p w14:paraId="54F77938" w14:textId="3875AB85"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20%</w:t>
            </w:r>
          </w:p>
        </w:tc>
        <w:tc>
          <w:tcPr>
            <w:tcW w:w="2135" w:type="dxa"/>
            <w:noWrap/>
            <w:hideMark/>
          </w:tcPr>
          <w:p w14:paraId="34F2307D" w14:textId="19E3B703"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Affichages, sessions digitales, intégration briefings</w:t>
            </w:r>
          </w:p>
        </w:tc>
      </w:tr>
      <w:tr w:rsidR="00C26A13" w:rsidRPr="00A00809" w14:paraId="2CE1C09D" w14:textId="77777777" w:rsidTr="00C26A1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321" w:type="dxa"/>
            <w:noWrap/>
            <w:hideMark/>
          </w:tcPr>
          <w:p w14:paraId="50F28BB6" w14:textId="5DEEA3C9" w:rsidR="00C26A13" w:rsidRPr="00C26A13" w:rsidRDefault="00C26A13" w:rsidP="00C26A13">
            <w:pPr>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Conformité réglementaire et normative (ISO 14001/45001)</w:t>
            </w:r>
          </w:p>
        </w:tc>
        <w:tc>
          <w:tcPr>
            <w:tcW w:w="1902" w:type="dxa"/>
            <w:hideMark/>
          </w:tcPr>
          <w:p w14:paraId="03E6AC39" w14:textId="686E2426"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Assurer le respect des lois et normes</w:t>
            </w:r>
          </w:p>
        </w:tc>
        <w:tc>
          <w:tcPr>
            <w:tcW w:w="1909" w:type="dxa"/>
            <w:hideMark/>
          </w:tcPr>
          <w:p w14:paraId="4369B7C9" w14:textId="60834138"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Risque juridique et perte de certification</w:t>
            </w:r>
          </w:p>
        </w:tc>
        <w:tc>
          <w:tcPr>
            <w:tcW w:w="1109" w:type="dxa"/>
            <w:noWrap/>
            <w:hideMark/>
          </w:tcPr>
          <w:p w14:paraId="49BC72E2" w14:textId="47AB38FE"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Haute</w:t>
            </w:r>
          </w:p>
        </w:tc>
        <w:tc>
          <w:tcPr>
            <w:tcW w:w="693" w:type="dxa"/>
            <w:noWrap/>
            <w:hideMark/>
          </w:tcPr>
          <w:p w14:paraId="5D903246" w14:textId="0371A8EC"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24 h</w:t>
            </w:r>
          </w:p>
        </w:tc>
        <w:tc>
          <w:tcPr>
            <w:tcW w:w="1867" w:type="dxa"/>
          </w:tcPr>
          <w:p w14:paraId="3271294C" w14:textId="153048F4"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Préparation audits, obligations ANPE/INSSAT</w:t>
            </w:r>
          </w:p>
        </w:tc>
        <w:tc>
          <w:tcPr>
            <w:tcW w:w="864" w:type="dxa"/>
            <w:noWrap/>
            <w:hideMark/>
          </w:tcPr>
          <w:p w14:paraId="7FE59007" w14:textId="4DA39B1C"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7 j</w:t>
            </w:r>
          </w:p>
        </w:tc>
        <w:tc>
          <w:tcPr>
            <w:tcW w:w="681" w:type="dxa"/>
            <w:noWrap/>
            <w:hideMark/>
          </w:tcPr>
          <w:p w14:paraId="24D34C43" w14:textId="5EB8F36E"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1 j</w:t>
            </w:r>
          </w:p>
        </w:tc>
        <w:tc>
          <w:tcPr>
            <w:tcW w:w="901" w:type="dxa"/>
            <w:noWrap/>
            <w:hideMark/>
          </w:tcPr>
          <w:p w14:paraId="59217995" w14:textId="07D2AD5B"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100%</w:t>
            </w:r>
          </w:p>
        </w:tc>
        <w:tc>
          <w:tcPr>
            <w:tcW w:w="2135" w:type="dxa"/>
            <w:noWrap/>
            <w:hideMark/>
          </w:tcPr>
          <w:p w14:paraId="744241C3" w14:textId="1BCD8123"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Appui sur les audits internes et checklists passées</w:t>
            </w:r>
          </w:p>
        </w:tc>
      </w:tr>
      <w:tr w:rsidR="00C26A13" w:rsidRPr="00A00809" w14:paraId="27E1473C" w14:textId="77777777" w:rsidTr="00C26A13">
        <w:trPr>
          <w:trHeight w:val="600"/>
        </w:trPr>
        <w:tc>
          <w:tcPr>
            <w:cnfStyle w:val="001000000000" w:firstRow="0" w:lastRow="0" w:firstColumn="1" w:lastColumn="0" w:oddVBand="0" w:evenVBand="0" w:oddHBand="0" w:evenHBand="0" w:firstRowFirstColumn="0" w:firstRowLastColumn="0" w:lastRowFirstColumn="0" w:lastRowLastColumn="0"/>
            <w:tcW w:w="2321" w:type="dxa"/>
            <w:noWrap/>
          </w:tcPr>
          <w:p w14:paraId="6ED78AE2" w14:textId="671F10D5" w:rsidR="00C26A13" w:rsidRPr="00C26A13" w:rsidRDefault="00C26A13" w:rsidP="00C26A13">
            <w:pPr>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Analyse des incidents et accidents du travail</w:t>
            </w:r>
          </w:p>
        </w:tc>
        <w:tc>
          <w:tcPr>
            <w:tcW w:w="1902" w:type="dxa"/>
          </w:tcPr>
          <w:p w14:paraId="5DF7E960" w14:textId="77A1C1CE"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26A13">
              <w:rPr>
                <w:rFonts w:ascii="Times New Roman" w:hAnsi="Times New Roman" w:cs="Times New Roman"/>
                <w:sz w:val="22"/>
                <w:szCs w:val="22"/>
              </w:rPr>
              <w:t>Enquête</w:t>
            </w:r>
            <w:proofErr w:type="spellEnd"/>
            <w:r w:rsidRPr="00C26A13">
              <w:rPr>
                <w:rFonts w:ascii="Times New Roman" w:hAnsi="Times New Roman" w:cs="Times New Roman"/>
                <w:sz w:val="22"/>
                <w:szCs w:val="22"/>
              </w:rPr>
              <w:t xml:space="preserve">, retour </w:t>
            </w:r>
            <w:proofErr w:type="spellStart"/>
            <w:r w:rsidRPr="00C26A13">
              <w:rPr>
                <w:rFonts w:ascii="Times New Roman" w:hAnsi="Times New Roman" w:cs="Times New Roman"/>
                <w:sz w:val="22"/>
                <w:szCs w:val="22"/>
              </w:rPr>
              <w:t>d’expérience</w:t>
            </w:r>
            <w:proofErr w:type="spellEnd"/>
          </w:p>
        </w:tc>
        <w:tc>
          <w:tcPr>
            <w:tcW w:w="1909" w:type="dxa"/>
          </w:tcPr>
          <w:p w14:paraId="0AC0E9A9" w14:textId="51F84706"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Risque de répétition d’événements similaires</w:t>
            </w:r>
          </w:p>
        </w:tc>
        <w:tc>
          <w:tcPr>
            <w:tcW w:w="1109" w:type="dxa"/>
            <w:noWrap/>
          </w:tcPr>
          <w:p w14:paraId="25D0AD72" w14:textId="19858066"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Moyenne</w:t>
            </w:r>
          </w:p>
        </w:tc>
        <w:tc>
          <w:tcPr>
            <w:tcW w:w="693" w:type="dxa"/>
            <w:noWrap/>
          </w:tcPr>
          <w:p w14:paraId="519AB8F8" w14:textId="362D51C2"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3 j</w:t>
            </w:r>
          </w:p>
        </w:tc>
        <w:tc>
          <w:tcPr>
            <w:tcW w:w="1867" w:type="dxa"/>
          </w:tcPr>
          <w:p w14:paraId="37B6D1AB" w14:textId="1F4D2F25"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 xml:space="preserve">Utile </w:t>
            </w:r>
            <w:proofErr w:type="spellStart"/>
            <w:r w:rsidRPr="00C26A13">
              <w:rPr>
                <w:rFonts w:ascii="Times New Roman" w:hAnsi="Times New Roman" w:cs="Times New Roman"/>
                <w:sz w:val="22"/>
                <w:szCs w:val="22"/>
              </w:rPr>
              <w:t>mais</w:t>
            </w:r>
            <w:proofErr w:type="spellEnd"/>
            <w:r w:rsidRPr="00C26A13">
              <w:rPr>
                <w:rFonts w:ascii="Times New Roman" w:hAnsi="Times New Roman" w:cs="Times New Roman"/>
                <w:sz w:val="22"/>
                <w:szCs w:val="22"/>
              </w:rPr>
              <w:t xml:space="preserve"> </w:t>
            </w:r>
            <w:proofErr w:type="spellStart"/>
            <w:r w:rsidRPr="00C26A13">
              <w:rPr>
                <w:rFonts w:ascii="Times New Roman" w:hAnsi="Times New Roman" w:cs="Times New Roman"/>
                <w:sz w:val="22"/>
                <w:szCs w:val="22"/>
              </w:rPr>
              <w:t>différable</w:t>
            </w:r>
            <w:proofErr w:type="spellEnd"/>
          </w:p>
        </w:tc>
        <w:tc>
          <w:tcPr>
            <w:tcW w:w="864" w:type="dxa"/>
            <w:noWrap/>
          </w:tcPr>
          <w:p w14:paraId="7B966336" w14:textId="47570A46"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7 j</w:t>
            </w:r>
          </w:p>
        </w:tc>
        <w:tc>
          <w:tcPr>
            <w:tcW w:w="681" w:type="dxa"/>
            <w:noWrap/>
          </w:tcPr>
          <w:p w14:paraId="53690381" w14:textId="2670CF84"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2 j</w:t>
            </w:r>
          </w:p>
        </w:tc>
        <w:tc>
          <w:tcPr>
            <w:tcW w:w="901" w:type="dxa"/>
            <w:noWrap/>
          </w:tcPr>
          <w:p w14:paraId="7EB8537C" w14:textId="318E7841"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rPr>
              <w:t>100%</w:t>
            </w:r>
          </w:p>
        </w:tc>
        <w:tc>
          <w:tcPr>
            <w:tcW w:w="2135" w:type="dxa"/>
            <w:noWrap/>
          </w:tcPr>
          <w:p w14:paraId="0067C445" w14:textId="69852597"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26A13">
              <w:rPr>
                <w:rFonts w:ascii="Times New Roman" w:hAnsi="Times New Roman" w:cs="Times New Roman"/>
                <w:sz w:val="22"/>
                <w:szCs w:val="22"/>
                <w:lang w:val="fr-FR"/>
              </w:rPr>
              <w:t>Analyse différée + collecte manuelle des témoignages</w:t>
            </w:r>
          </w:p>
        </w:tc>
      </w:tr>
      <w:tr w:rsidR="00C26A13" w:rsidRPr="00A00809" w14:paraId="182C103B" w14:textId="77777777" w:rsidTr="00C26A1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321" w:type="dxa"/>
            <w:noWrap/>
          </w:tcPr>
          <w:p w14:paraId="21D35923" w14:textId="7F32389B" w:rsidR="00C26A13" w:rsidRPr="00C26A13" w:rsidRDefault="00C26A13" w:rsidP="00C26A13">
            <w:pPr>
              <w:rPr>
                <w:rFonts w:ascii="Times New Roman" w:hAnsi="Times New Roman" w:cs="Times New Roman"/>
                <w:sz w:val="22"/>
                <w:szCs w:val="22"/>
                <w:lang w:val="fr-FR"/>
              </w:rPr>
            </w:pPr>
            <w:r w:rsidRPr="00C26A13">
              <w:rPr>
                <w:rFonts w:ascii="Times New Roman" w:hAnsi="Times New Roman" w:cs="Times New Roman"/>
                <w:sz w:val="22"/>
                <w:szCs w:val="22"/>
                <w:lang w:val="fr-FR"/>
              </w:rPr>
              <w:t>Pilotage du système de management HSE</w:t>
            </w:r>
          </w:p>
        </w:tc>
        <w:tc>
          <w:tcPr>
            <w:tcW w:w="1902" w:type="dxa"/>
          </w:tcPr>
          <w:p w14:paraId="440F5820" w14:textId="0EAEDFBE"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26A13">
              <w:rPr>
                <w:rFonts w:ascii="Times New Roman" w:hAnsi="Times New Roman" w:cs="Times New Roman"/>
                <w:sz w:val="22"/>
                <w:szCs w:val="22"/>
              </w:rPr>
              <w:t xml:space="preserve">KPI, plans </w:t>
            </w:r>
            <w:proofErr w:type="spellStart"/>
            <w:r w:rsidRPr="00C26A13">
              <w:rPr>
                <w:rFonts w:ascii="Times New Roman" w:hAnsi="Times New Roman" w:cs="Times New Roman"/>
                <w:sz w:val="22"/>
                <w:szCs w:val="22"/>
              </w:rPr>
              <w:t>d’actions</w:t>
            </w:r>
            <w:proofErr w:type="spellEnd"/>
            <w:r w:rsidRPr="00C26A13">
              <w:rPr>
                <w:rFonts w:ascii="Times New Roman" w:hAnsi="Times New Roman" w:cs="Times New Roman"/>
                <w:sz w:val="22"/>
                <w:szCs w:val="22"/>
              </w:rPr>
              <w:t>, audit interne</w:t>
            </w:r>
          </w:p>
        </w:tc>
        <w:tc>
          <w:tcPr>
            <w:tcW w:w="1909" w:type="dxa"/>
          </w:tcPr>
          <w:p w14:paraId="1BB4973F" w14:textId="1714841E"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26A13">
              <w:rPr>
                <w:rFonts w:ascii="Times New Roman" w:hAnsi="Times New Roman" w:cs="Times New Roman"/>
                <w:sz w:val="22"/>
                <w:szCs w:val="22"/>
                <w:lang w:val="fr-FR"/>
              </w:rPr>
              <w:t>Perte de visibilité, dérive du système</w:t>
            </w:r>
          </w:p>
        </w:tc>
        <w:tc>
          <w:tcPr>
            <w:tcW w:w="1109" w:type="dxa"/>
            <w:noWrap/>
          </w:tcPr>
          <w:p w14:paraId="7A1B1AA2" w14:textId="3EAF1E8A"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Moyenne</w:t>
            </w:r>
          </w:p>
        </w:tc>
        <w:tc>
          <w:tcPr>
            <w:tcW w:w="693" w:type="dxa"/>
            <w:noWrap/>
          </w:tcPr>
          <w:p w14:paraId="7CD9B561" w14:textId="5117B1C3"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3 j</w:t>
            </w:r>
          </w:p>
        </w:tc>
        <w:tc>
          <w:tcPr>
            <w:tcW w:w="1867" w:type="dxa"/>
          </w:tcPr>
          <w:p w14:paraId="4710463F" w14:textId="6F2915FA"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26A13">
              <w:rPr>
                <w:rFonts w:ascii="Times New Roman" w:hAnsi="Times New Roman" w:cs="Times New Roman"/>
                <w:sz w:val="22"/>
                <w:szCs w:val="22"/>
                <w:lang w:val="fr-FR"/>
              </w:rPr>
              <w:t>Activité stratégique à moyen terme</w:t>
            </w:r>
          </w:p>
        </w:tc>
        <w:tc>
          <w:tcPr>
            <w:tcW w:w="864" w:type="dxa"/>
            <w:noWrap/>
          </w:tcPr>
          <w:p w14:paraId="5663AA0A" w14:textId="3F11E3E6"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10 j</w:t>
            </w:r>
          </w:p>
        </w:tc>
        <w:tc>
          <w:tcPr>
            <w:tcW w:w="681" w:type="dxa"/>
            <w:noWrap/>
          </w:tcPr>
          <w:p w14:paraId="487F2297" w14:textId="15E0D44B"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2 j</w:t>
            </w:r>
          </w:p>
        </w:tc>
        <w:tc>
          <w:tcPr>
            <w:tcW w:w="901" w:type="dxa"/>
            <w:noWrap/>
          </w:tcPr>
          <w:p w14:paraId="505ED658" w14:textId="55B9180F" w:rsidR="00C26A13" w:rsidRPr="00C26A13" w:rsidRDefault="00C26A13" w:rsidP="00C26A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100%</w:t>
            </w:r>
          </w:p>
        </w:tc>
        <w:tc>
          <w:tcPr>
            <w:tcW w:w="2135" w:type="dxa"/>
            <w:noWrap/>
          </w:tcPr>
          <w:p w14:paraId="6151BF7D" w14:textId="0DE22CB1" w:rsidR="00C26A13" w:rsidRPr="00C26A13" w:rsidRDefault="00C26A13" w:rsidP="00C26A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26A13">
              <w:rPr>
                <w:rFonts w:ascii="Times New Roman" w:hAnsi="Times New Roman" w:cs="Times New Roman"/>
                <w:sz w:val="22"/>
                <w:szCs w:val="22"/>
                <w:lang w:val="fr-FR"/>
              </w:rPr>
              <w:t>Report de pilotage – suivi managérial via Excel/email</w:t>
            </w:r>
          </w:p>
        </w:tc>
      </w:tr>
      <w:tr w:rsidR="00C26A13" w:rsidRPr="00A00809" w14:paraId="19C5B420" w14:textId="77777777" w:rsidTr="00C26A13">
        <w:trPr>
          <w:trHeight w:val="600"/>
        </w:trPr>
        <w:tc>
          <w:tcPr>
            <w:cnfStyle w:val="001000000000" w:firstRow="0" w:lastRow="0" w:firstColumn="1" w:lastColumn="0" w:oddVBand="0" w:evenVBand="0" w:oddHBand="0" w:evenHBand="0" w:firstRowFirstColumn="0" w:firstRowLastColumn="0" w:lastRowFirstColumn="0" w:lastRowLastColumn="0"/>
            <w:tcW w:w="2321" w:type="dxa"/>
            <w:noWrap/>
          </w:tcPr>
          <w:p w14:paraId="1A9AFA26" w14:textId="00302220" w:rsidR="00C26A13" w:rsidRPr="00C26A13" w:rsidRDefault="00C26A13" w:rsidP="00C26A13">
            <w:pPr>
              <w:rPr>
                <w:rFonts w:ascii="Times New Roman" w:hAnsi="Times New Roman" w:cs="Times New Roman"/>
                <w:sz w:val="22"/>
                <w:szCs w:val="22"/>
                <w:lang w:val="fr-FR"/>
              </w:rPr>
            </w:pPr>
            <w:proofErr w:type="spellStart"/>
            <w:r w:rsidRPr="00C26A13">
              <w:rPr>
                <w:rFonts w:ascii="Times New Roman" w:hAnsi="Times New Roman" w:cs="Times New Roman"/>
                <w:sz w:val="22"/>
                <w:szCs w:val="22"/>
              </w:rPr>
              <w:t>Suivi</w:t>
            </w:r>
            <w:proofErr w:type="spellEnd"/>
            <w:r w:rsidRPr="00C26A13">
              <w:rPr>
                <w:rFonts w:ascii="Times New Roman" w:hAnsi="Times New Roman" w:cs="Times New Roman"/>
                <w:sz w:val="22"/>
                <w:szCs w:val="22"/>
              </w:rPr>
              <w:t xml:space="preserve"> </w:t>
            </w:r>
            <w:proofErr w:type="spellStart"/>
            <w:r w:rsidRPr="00C26A13">
              <w:rPr>
                <w:rFonts w:ascii="Times New Roman" w:hAnsi="Times New Roman" w:cs="Times New Roman"/>
                <w:sz w:val="22"/>
                <w:szCs w:val="22"/>
              </w:rPr>
              <w:t>déchets</w:t>
            </w:r>
            <w:proofErr w:type="spellEnd"/>
            <w:r w:rsidRPr="00C26A13">
              <w:rPr>
                <w:rFonts w:ascii="Times New Roman" w:hAnsi="Times New Roman" w:cs="Times New Roman"/>
                <w:sz w:val="22"/>
                <w:szCs w:val="22"/>
              </w:rPr>
              <w:t xml:space="preserve"> &amp; impact </w:t>
            </w:r>
            <w:proofErr w:type="spellStart"/>
            <w:r w:rsidRPr="00C26A13">
              <w:rPr>
                <w:rFonts w:ascii="Times New Roman" w:hAnsi="Times New Roman" w:cs="Times New Roman"/>
                <w:sz w:val="22"/>
                <w:szCs w:val="22"/>
              </w:rPr>
              <w:t>environnemental</w:t>
            </w:r>
            <w:proofErr w:type="spellEnd"/>
          </w:p>
        </w:tc>
        <w:tc>
          <w:tcPr>
            <w:tcW w:w="1902" w:type="dxa"/>
          </w:tcPr>
          <w:p w14:paraId="467B401F" w14:textId="1402A4F4"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C26A13">
              <w:rPr>
                <w:rFonts w:ascii="Times New Roman" w:hAnsi="Times New Roman" w:cs="Times New Roman"/>
                <w:sz w:val="22"/>
                <w:szCs w:val="22"/>
              </w:rPr>
              <w:t>Traçabilité</w:t>
            </w:r>
            <w:proofErr w:type="spellEnd"/>
            <w:r w:rsidRPr="00C26A13">
              <w:rPr>
                <w:rFonts w:ascii="Times New Roman" w:hAnsi="Times New Roman" w:cs="Times New Roman"/>
                <w:sz w:val="22"/>
                <w:szCs w:val="22"/>
              </w:rPr>
              <w:t xml:space="preserve">, reporting, </w:t>
            </w:r>
            <w:proofErr w:type="spellStart"/>
            <w:r w:rsidRPr="00C26A13">
              <w:rPr>
                <w:rFonts w:ascii="Times New Roman" w:hAnsi="Times New Roman" w:cs="Times New Roman"/>
                <w:sz w:val="22"/>
                <w:szCs w:val="22"/>
              </w:rPr>
              <w:t>conformité</w:t>
            </w:r>
            <w:proofErr w:type="spellEnd"/>
          </w:p>
        </w:tc>
        <w:tc>
          <w:tcPr>
            <w:tcW w:w="1909" w:type="dxa"/>
          </w:tcPr>
          <w:p w14:paraId="0157C792" w14:textId="51248958"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26A13">
              <w:rPr>
                <w:rFonts w:ascii="Times New Roman" w:hAnsi="Times New Roman" w:cs="Times New Roman"/>
                <w:sz w:val="22"/>
                <w:szCs w:val="22"/>
                <w:lang w:val="fr-FR"/>
              </w:rPr>
              <w:t>Non-respect → sanctions (ONAS, ANPE)</w:t>
            </w:r>
          </w:p>
        </w:tc>
        <w:tc>
          <w:tcPr>
            <w:tcW w:w="1109" w:type="dxa"/>
            <w:noWrap/>
          </w:tcPr>
          <w:p w14:paraId="1F8FEB81" w14:textId="3A6F02F8"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Moyenne</w:t>
            </w:r>
          </w:p>
        </w:tc>
        <w:tc>
          <w:tcPr>
            <w:tcW w:w="693" w:type="dxa"/>
            <w:noWrap/>
          </w:tcPr>
          <w:p w14:paraId="6F4A87EE" w14:textId="3D7E9658"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24 h</w:t>
            </w:r>
          </w:p>
        </w:tc>
        <w:tc>
          <w:tcPr>
            <w:tcW w:w="1867" w:type="dxa"/>
          </w:tcPr>
          <w:p w14:paraId="194DB986" w14:textId="761C18C2"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26A13">
              <w:rPr>
                <w:rFonts w:ascii="Times New Roman" w:hAnsi="Times New Roman" w:cs="Times New Roman"/>
                <w:sz w:val="22"/>
                <w:szCs w:val="22"/>
              </w:rPr>
              <w:t xml:space="preserve">Exigence </w:t>
            </w:r>
            <w:proofErr w:type="spellStart"/>
            <w:r w:rsidRPr="00C26A13">
              <w:rPr>
                <w:rFonts w:ascii="Times New Roman" w:hAnsi="Times New Roman" w:cs="Times New Roman"/>
                <w:sz w:val="22"/>
                <w:szCs w:val="22"/>
              </w:rPr>
              <w:t>environnementale</w:t>
            </w:r>
            <w:proofErr w:type="spellEnd"/>
            <w:r w:rsidRPr="00C26A13">
              <w:rPr>
                <w:rFonts w:ascii="Times New Roman" w:hAnsi="Times New Roman" w:cs="Times New Roman"/>
                <w:sz w:val="22"/>
                <w:szCs w:val="22"/>
              </w:rPr>
              <w:t xml:space="preserve"> </w:t>
            </w:r>
            <w:proofErr w:type="spellStart"/>
            <w:r w:rsidRPr="00C26A13">
              <w:rPr>
                <w:rFonts w:ascii="Times New Roman" w:hAnsi="Times New Roman" w:cs="Times New Roman"/>
                <w:sz w:val="22"/>
                <w:szCs w:val="22"/>
              </w:rPr>
              <w:t>régulière</w:t>
            </w:r>
            <w:proofErr w:type="spellEnd"/>
          </w:p>
        </w:tc>
        <w:tc>
          <w:tcPr>
            <w:tcW w:w="864" w:type="dxa"/>
            <w:noWrap/>
          </w:tcPr>
          <w:p w14:paraId="55D315E1" w14:textId="19E526C2"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72 h</w:t>
            </w:r>
          </w:p>
        </w:tc>
        <w:tc>
          <w:tcPr>
            <w:tcW w:w="681" w:type="dxa"/>
            <w:noWrap/>
          </w:tcPr>
          <w:p w14:paraId="1DFB4E87" w14:textId="07E57135"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24 h</w:t>
            </w:r>
          </w:p>
        </w:tc>
        <w:tc>
          <w:tcPr>
            <w:tcW w:w="901" w:type="dxa"/>
            <w:noWrap/>
          </w:tcPr>
          <w:p w14:paraId="4D005933" w14:textId="65EFA2FF" w:rsidR="00C26A13" w:rsidRPr="00C26A13" w:rsidRDefault="00C26A13" w:rsidP="00C26A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26A13">
              <w:rPr>
                <w:rFonts w:ascii="Times New Roman" w:hAnsi="Times New Roman" w:cs="Times New Roman"/>
                <w:sz w:val="22"/>
                <w:szCs w:val="22"/>
              </w:rPr>
              <w:t>100%</w:t>
            </w:r>
          </w:p>
        </w:tc>
        <w:tc>
          <w:tcPr>
            <w:tcW w:w="2135" w:type="dxa"/>
            <w:noWrap/>
          </w:tcPr>
          <w:p w14:paraId="216AD04C" w14:textId="64222C9A" w:rsidR="00C26A13" w:rsidRPr="00C26A13" w:rsidRDefault="00C26A13" w:rsidP="00C26A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26A13">
              <w:rPr>
                <w:rFonts w:ascii="Times New Roman" w:hAnsi="Times New Roman" w:cs="Times New Roman"/>
                <w:sz w:val="22"/>
                <w:szCs w:val="22"/>
                <w:lang w:val="fr-FR"/>
              </w:rPr>
              <w:t>Fiche papier + contact partenaire collecte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5"/>
          <w:footerReference w:type="default" r:id="rId36"/>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7" w:name="_Toc202043652"/>
      <w:bookmarkStart w:id="8"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7"/>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367C1771"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CQ :</w:t>
      </w:r>
    </w:p>
    <w:p w14:paraId="6A879CA0" w14:textId="0366564D" w:rsidR="00DF29FE" w:rsidRDefault="00DE2D24"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F94EB8">
        <w:rPr>
          <w:rFonts w:ascii="Times New Roman" w:hAnsi="Times New Roman" w:cs="Times New Roman"/>
          <w:b/>
          <w:bCs/>
          <w:lang w:val="fr-FR"/>
        </w:rPr>
        <w:t>HSE</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961"/>
        <w:gridCol w:w="4253"/>
        <w:gridCol w:w="2551"/>
      </w:tblGrid>
      <w:tr w:rsidR="007E1088" w:rsidRPr="00C63783" w14:paraId="6DA19308" w14:textId="0794330F" w:rsidTr="00E243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C63783" w:rsidRDefault="007E1088" w:rsidP="00B5232D">
            <w:pPr>
              <w:jc w:val="center"/>
              <w:rPr>
                <w:rFonts w:ascii="Times New Roman" w:eastAsia="Times New Roman" w:hAnsi="Times New Roman" w:cs="Times New Roman"/>
                <w:b/>
                <w:bCs/>
                <w:color w:val="FFFFFF"/>
                <w:sz w:val="22"/>
                <w:szCs w:val="22"/>
                <w:lang w:val="fr-FR" w:eastAsia="fr-FR"/>
              </w:rPr>
            </w:pPr>
            <w:r w:rsidRPr="00C63783">
              <w:rPr>
                <w:rFonts w:ascii="Times New Roman" w:eastAsia="Times New Roman" w:hAnsi="Times New Roman" w:cs="Times New Roman"/>
                <w:b/>
                <w:bCs/>
                <w:color w:val="FFFFFF"/>
                <w:sz w:val="22"/>
                <w:szCs w:val="22"/>
                <w:lang w:val="fr-FR" w:eastAsia="fr-FR"/>
              </w:rPr>
              <w:t>Département/Fonction</w:t>
            </w:r>
          </w:p>
        </w:tc>
        <w:tc>
          <w:tcPr>
            <w:tcW w:w="4961" w:type="dxa"/>
            <w:shd w:val="clear" w:color="auto" w:fill="002060"/>
            <w:noWrap/>
            <w:hideMark/>
          </w:tcPr>
          <w:p w14:paraId="234A009E" w14:textId="1F81F6AF" w:rsidR="007E1088" w:rsidRPr="00C63783"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63783">
              <w:rPr>
                <w:rFonts w:ascii="Times New Roman" w:eastAsia="Times New Roman" w:hAnsi="Times New Roman" w:cs="Times New Roman"/>
                <w:b/>
                <w:bCs/>
                <w:color w:val="FFFFFF"/>
                <w:sz w:val="22"/>
                <w:szCs w:val="22"/>
                <w:lang w:val="fr-FR" w:eastAsia="fr-FR"/>
              </w:rPr>
              <w:t>Type de soutien</w:t>
            </w:r>
          </w:p>
        </w:tc>
        <w:tc>
          <w:tcPr>
            <w:tcW w:w="4253" w:type="dxa"/>
            <w:shd w:val="clear" w:color="auto" w:fill="002060"/>
          </w:tcPr>
          <w:p w14:paraId="2EABF1FF" w14:textId="0C5C95CF" w:rsidR="007E1088" w:rsidRPr="00C63783"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63783">
              <w:rPr>
                <w:rFonts w:ascii="Times New Roman" w:eastAsia="Times New Roman" w:hAnsi="Times New Roman" w:cs="Times New Roman"/>
                <w:b/>
                <w:bCs/>
                <w:color w:val="FFFFFF"/>
                <w:sz w:val="22"/>
                <w:szCs w:val="22"/>
                <w:lang w:val="fr-FR" w:eastAsia="fr-FR"/>
              </w:rPr>
              <w:t>Pourquoi cette dépendance ?</w:t>
            </w:r>
          </w:p>
        </w:tc>
        <w:tc>
          <w:tcPr>
            <w:tcW w:w="2551" w:type="dxa"/>
            <w:shd w:val="clear" w:color="auto" w:fill="002060"/>
          </w:tcPr>
          <w:p w14:paraId="373BA449" w14:textId="57A46757" w:rsidR="007E1088" w:rsidRPr="00C63783"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63783">
              <w:rPr>
                <w:rFonts w:ascii="Times New Roman" w:eastAsia="Times New Roman" w:hAnsi="Times New Roman" w:cs="Times New Roman"/>
                <w:b/>
                <w:bCs/>
                <w:color w:val="FFFFFF"/>
                <w:sz w:val="22"/>
                <w:szCs w:val="22"/>
                <w:lang w:val="fr-FR" w:eastAsia="fr-FR"/>
              </w:rPr>
              <w:t>Type de dépendance (détail)</w:t>
            </w:r>
          </w:p>
        </w:tc>
      </w:tr>
      <w:tr w:rsidR="00C63783" w:rsidRPr="00A00809" w14:paraId="50769832" w14:textId="492C18AD"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68C66035" w:rsidR="00C63783" w:rsidRPr="00C63783" w:rsidRDefault="00C63783" w:rsidP="00C63783">
            <w:pPr>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rPr>
              <w:t>Production</w:t>
            </w:r>
          </w:p>
        </w:tc>
        <w:tc>
          <w:tcPr>
            <w:tcW w:w="4961" w:type="dxa"/>
            <w:noWrap/>
            <w:hideMark/>
          </w:tcPr>
          <w:p w14:paraId="2229EC83" w14:textId="65F0695F"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Conformité</w:t>
            </w:r>
            <w:proofErr w:type="spellEnd"/>
            <w:r w:rsidRPr="00C63783">
              <w:rPr>
                <w:rFonts w:ascii="Times New Roman" w:hAnsi="Times New Roman" w:cs="Times New Roman"/>
                <w:sz w:val="22"/>
                <w:szCs w:val="22"/>
              </w:rPr>
              <w:t xml:space="preserve"> / </w:t>
            </w:r>
            <w:proofErr w:type="spellStart"/>
            <w:r w:rsidRPr="00C63783">
              <w:rPr>
                <w:rFonts w:ascii="Times New Roman" w:hAnsi="Times New Roman" w:cs="Times New Roman"/>
                <w:sz w:val="22"/>
                <w:szCs w:val="22"/>
              </w:rPr>
              <w:t>Sécurité</w:t>
            </w:r>
            <w:proofErr w:type="spellEnd"/>
          </w:p>
        </w:tc>
        <w:tc>
          <w:tcPr>
            <w:tcW w:w="4253" w:type="dxa"/>
          </w:tcPr>
          <w:p w14:paraId="549FD610" w14:textId="5C2B6770"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Besoin d'un environnement de travail sûr pour les opérateurs, conformité aux règles HSE et audits internes</w:t>
            </w:r>
          </w:p>
        </w:tc>
        <w:tc>
          <w:tcPr>
            <w:tcW w:w="2551" w:type="dxa"/>
          </w:tcPr>
          <w:p w14:paraId="2F8D8C7C" w14:textId="1E2C58EA"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Validation EPI, tournées sécurité, gestion des AT/MP, analyse des risques machines</w:t>
            </w:r>
          </w:p>
        </w:tc>
      </w:tr>
      <w:tr w:rsidR="00C63783" w:rsidRPr="00A00809" w14:paraId="30669677" w14:textId="20E7CC8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2A62FB50" w:rsidR="00C63783" w:rsidRPr="00C63783" w:rsidRDefault="00C63783" w:rsidP="00C63783">
            <w:pPr>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rPr>
              <w:t>Maintenance / TPM</w:t>
            </w:r>
          </w:p>
        </w:tc>
        <w:tc>
          <w:tcPr>
            <w:tcW w:w="4961" w:type="dxa"/>
            <w:noWrap/>
            <w:hideMark/>
          </w:tcPr>
          <w:p w14:paraId="137CB340" w14:textId="40617EB9"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Appui</w:t>
            </w:r>
            <w:proofErr w:type="spellEnd"/>
            <w:r w:rsidRPr="00C63783">
              <w:rPr>
                <w:rFonts w:ascii="Times New Roman" w:hAnsi="Times New Roman" w:cs="Times New Roman"/>
                <w:sz w:val="22"/>
                <w:szCs w:val="22"/>
              </w:rPr>
              <w:t xml:space="preserve"> </w:t>
            </w:r>
            <w:proofErr w:type="spellStart"/>
            <w:r w:rsidRPr="00C63783">
              <w:rPr>
                <w:rFonts w:ascii="Times New Roman" w:hAnsi="Times New Roman" w:cs="Times New Roman"/>
                <w:sz w:val="22"/>
                <w:szCs w:val="22"/>
              </w:rPr>
              <w:t>prévention</w:t>
            </w:r>
            <w:proofErr w:type="spellEnd"/>
            <w:r w:rsidRPr="00C63783">
              <w:rPr>
                <w:rFonts w:ascii="Times New Roman" w:hAnsi="Times New Roman" w:cs="Times New Roman"/>
                <w:sz w:val="22"/>
                <w:szCs w:val="22"/>
              </w:rPr>
              <w:t xml:space="preserve"> des </w:t>
            </w:r>
            <w:proofErr w:type="spellStart"/>
            <w:r w:rsidRPr="00C63783">
              <w:rPr>
                <w:rFonts w:ascii="Times New Roman" w:hAnsi="Times New Roman" w:cs="Times New Roman"/>
                <w:sz w:val="22"/>
                <w:szCs w:val="22"/>
              </w:rPr>
              <w:t>risques</w:t>
            </w:r>
            <w:proofErr w:type="spellEnd"/>
          </w:p>
        </w:tc>
        <w:tc>
          <w:tcPr>
            <w:tcW w:w="4253" w:type="dxa"/>
          </w:tcPr>
          <w:p w14:paraId="4D466977" w14:textId="0749D1DF"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Nécessite l’appui HSE pour l’identification des risques liés aux interventions techniques</w:t>
            </w:r>
          </w:p>
        </w:tc>
        <w:tc>
          <w:tcPr>
            <w:tcW w:w="2551" w:type="dxa"/>
          </w:tcPr>
          <w:p w14:paraId="454CFAA4" w14:textId="7AB90A87"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Autorisations de travail, évaluation ATEX, consignations, formation sécurité</w:t>
            </w:r>
          </w:p>
        </w:tc>
      </w:tr>
      <w:tr w:rsidR="00C63783" w:rsidRPr="00A00809" w14:paraId="627A3131" w14:textId="7DB0BFDE"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50DADF8D" w:rsidR="00C63783" w:rsidRPr="00C63783" w:rsidRDefault="00C63783" w:rsidP="00C63783">
            <w:pPr>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rPr>
              <w:t>RH</w:t>
            </w:r>
          </w:p>
        </w:tc>
        <w:tc>
          <w:tcPr>
            <w:tcW w:w="4961" w:type="dxa"/>
            <w:noWrap/>
            <w:hideMark/>
          </w:tcPr>
          <w:p w14:paraId="56B5651C" w14:textId="737EF07E"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rPr>
              <w:t xml:space="preserve">Formation </w:t>
            </w:r>
            <w:proofErr w:type="spellStart"/>
            <w:r w:rsidRPr="00C63783">
              <w:rPr>
                <w:rFonts w:ascii="Times New Roman" w:hAnsi="Times New Roman" w:cs="Times New Roman"/>
                <w:sz w:val="22"/>
                <w:szCs w:val="22"/>
              </w:rPr>
              <w:t>sécurité</w:t>
            </w:r>
            <w:proofErr w:type="spellEnd"/>
          </w:p>
        </w:tc>
        <w:tc>
          <w:tcPr>
            <w:tcW w:w="4253" w:type="dxa"/>
          </w:tcPr>
          <w:p w14:paraId="03118F92" w14:textId="25C5840E"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Les formations obligatoires (incendie, évacuation, sécurité machine) sont gérées conjointement avec le HSE</w:t>
            </w:r>
          </w:p>
        </w:tc>
        <w:tc>
          <w:tcPr>
            <w:tcW w:w="2551" w:type="dxa"/>
          </w:tcPr>
          <w:p w14:paraId="769065CB" w14:textId="197B38AB"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HSE valide les contenus des formations sécurité et participe aux plans annuels</w:t>
            </w:r>
          </w:p>
        </w:tc>
      </w:tr>
      <w:tr w:rsidR="00C63783" w:rsidRPr="00A00809" w14:paraId="1AF5497B" w14:textId="2D22EBD3"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6A08C34C" w:rsidR="00C63783" w:rsidRPr="00C63783" w:rsidRDefault="00C63783" w:rsidP="00C63783">
            <w:pPr>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Qualité</w:t>
            </w:r>
            <w:proofErr w:type="spellEnd"/>
            <w:r w:rsidRPr="00C63783">
              <w:rPr>
                <w:rFonts w:ascii="Times New Roman" w:hAnsi="Times New Roman" w:cs="Times New Roman"/>
                <w:sz w:val="22"/>
                <w:szCs w:val="22"/>
              </w:rPr>
              <w:t xml:space="preserve"> / CQ / AQ</w:t>
            </w:r>
          </w:p>
        </w:tc>
        <w:tc>
          <w:tcPr>
            <w:tcW w:w="4961" w:type="dxa"/>
            <w:noWrap/>
            <w:hideMark/>
          </w:tcPr>
          <w:p w14:paraId="3B12DEB6" w14:textId="42D7E5AE"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Conformité</w:t>
            </w:r>
            <w:proofErr w:type="spellEnd"/>
            <w:r w:rsidRPr="00C63783">
              <w:rPr>
                <w:rFonts w:ascii="Times New Roman" w:hAnsi="Times New Roman" w:cs="Times New Roman"/>
                <w:sz w:val="22"/>
                <w:szCs w:val="22"/>
              </w:rPr>
              <w:t xml:space="preserve"> </w:t>
            </w:r>
            <w:proofErr w:type="spellStart"/>
            <w:r w:rsidRPr="00C63783">
              <w:rPr>
                <w:rFonts w:ascii="Times New Roman" w:hAnsi="Times New Roman" w:cs="Times New Roman"/>
                <w:sz w:val="22"/>
                <w:szCs w:val="22"/>
              </w:rPr>
              <w:t>environnement</w:t>
            </w:r>
            <w:proofErr w:type="spellEnd"/>
            <w:r w:rsidRPr="00C63783">
              <w:rPr>
                <w:rFonts w:ascii="Times New Roman" w:hAnsi="Times New Roman" w:cs="Times New Roman"/>
                <w:sz w:val="22"/>
                <w:szCs w:val="22"/>
              </w:rPr>
              <w:t xml:space="preserve"> / audits</w:t>
            </w:r>
          </w:p>
        </w:tc>
        <w:tc>
          <w:tcPr>
            <w:tcW w:w="4253" w:type="dxa"/>
          </w:tcPr>
          <w:p w14:paraId="0508CA83" w14:textId="7B30DC2A"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Suivi des normes ISO (22000/45001/14001), conformité hygiène industrielle et environnement</w:t>
            </w:r>
          </w:p>
        </w:tc>
        <w:tc>
          <w:tcPr>
            <w:tcW w:w="2551" w:type="dxa"/>
          </w:tcPr>
          <w:p w14:paraId="7060D70A" w14:textId="3F08703C"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Gestion conjointe des audits, traitement des NC environnementales</w:t>
            </w:r>
          </w:p>
        </w:tc>
      </w:tr>
      <w:tr w:rsidR="00C63783" w:rsidRPr="00A00809" w14:paraId="537C533C" w14:textId="2EEE2286"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76AD7CA3" w:rsidR="00C63783" w:rsidRPr="00C63783" w:rsidRDefault="00C63783" w:rsidP="00C63783">
            <w:pPr>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Logistique</w:t>
            </w:r>
            <w:proofErr w:type="spellEnd"/>
          </w:p>
        </w:tc>
        <w:tc>
          <w:tcPr>
            <w:tcW w:w="4961" w:type="dxa"/>
            <w:noWrap/>
            <w:hideMark/>
          </w:tcPr>
          <w:p w14:paraId="1C29910A" w14:textId="4A24CC62"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Réglementation</w:t>
            </w:r>
            <w:proofErr w:type="spellEnd"/>
            <w:r w:rsidRPr="00C63783">
              <w:rPr>
                <w:rFonts w:ascii="Times New Roman" w:hAnsi="Times New Roman" w:cs="Times New Roman"/>
                <w:sz w:val="22"/>
                <w:szCs w:val="22"/>
              </w:rPr>
              <w:t xml:space="preserve"> transport / stockage</w:t>
            </w:r>
          </w:p>
        </w:tc>
        <w:tc>
          <w:tcPr>
            <w:tcW w:w="4253" w:type="dxa"/>
          </w:tcPr>
          <w:p w14:paraId="0F15010E" w14:textId="1FA43559"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Conformité des zones de stockage, manipulation des produits dangereux, contrôle incendie</w:t>
            </w:r>
          </w:p>
        </w:tc>
        <w:tc>
          <w:tcPr>
            <w:tcW w:w="2551" w:type="dxa"/>
          </w:tcPr>
          <w:p w14:paraId="561B22B4" w14:textId="6F0004A1"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Vérification des zones de stockage, signalétique, plans d’intervention</w:t>
            </w:r>
          </w:p>
        </w:tc>
      </w:tr>
      <w:tr w:rsidR="00C63783" w:rsidRPr="00C63783" w14:paraId="3F4191FA" w14:textId="185C063C"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1DF9B778" w:rsidR="00C63783" w:rsidRPr="00C63783" w:rsidRDefault="00C63783" w:rsidP="00C63783">
            <w:pPr>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rPr>
              <w:t xml:space="preserve">Direction </w:t>
            </w:r>
            <w:proofErr w:type="spellStart"/>
            <w:r w:rsidRPr="00C63783">
              <w:rPr>
                <w:rFonts w:ascii="Times New Roman" w:hAnsi="Times New Roman" w:cs="Times New Roman"/>
                <w:sz w:val="22"/>
                <w:szCs w:val="22"/>
              </w:rPr>
              <w:t>générale</w:t>
            </w:r>
            <w:proofErr w:type="spellEnd"/>
          </w:p>
        </w:tc>
        <w:tc>
          <w:tcPr>
            <w:tcW w:w="4961" w:type="dxa"/>
            <w:noWrap/>
            <w:hideMark/>
          </w:tcPr>
          <w:p w14:paraId="1AC2384A" w14:textId="710A49D4"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Suivi</w:t>
            </w:r>
            <w:proofErr w:type="spellEnd"/>
            <w:r w:rsidRPr="00C63783">
              <w:rPr>
                <w:rFonts w:ascii="Times New Roman" w:hAnsi="Times New Roman" w:cs="Times New Roman"/>
                <w:sz w:val="22"/>
                <w:szCs w:val="22"/>
              </w:rPr>
              <w:t xml:space="preserve"> </w:t>
            </w:r>
            <w:proofErr w:type="spellStart"/>
            <w:r w:rsidRPr="00C63783">
              <w:rPr>
                <w:rFonts w:ascii="Times New Roman" w:hAnsi="Times New Roman" w:cs="Times New Roman"/>
                <w:sz w:val="22"/>
                <w:szCs w:val="22"/>
              </w:rPr>
              <w:t>indicateurs</w:t>
            </w:r>
            <w:proofErr w:type="spellEnd"/>
            <w:r w:rsidRPr="00C63783">
              <w:rPr>
                <w:rFonts w:ascii="Times New Roman" w:hAnsi="Times New Roman" w:cs="Times New Roman"/>
                <w:sz w:val="22"/>
                <w:szCs w:val="22"/>
              </w:rPr>
              <w:t xml:space="preserve"> HSE / Reporting</w:t>
            </w:r>
          </w:p>
        </w:tc>
        <w:tc>
          <w:tcPr>
            <w:tcW w:w="4253" w:type="dxa"/>
          </w:tcPr>
          <w:p w14:paraId="1D87DA08" w14:textId="6F895859"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Besoin d’une vision consolidée pour pilotage stratégique, conformité réglementaire et gestion des risques majeurs</w:t>
            </w:r>
          </w:p>
        </w:tc>
        <w:tc>
          <w:tcPr>
            <w:tcW w:w="2551" w:type="dxa"/>
          </w:tcPr>
          <w:p w14:paraId="0F5A996D" w14:textId="79BB382D"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C63783">
              <w:rPr>
                <w:rFonts w:ascii="Times New Roman" w:hAnsi="Times New Roman" w:cs="Times New Roman"/>
                <w:sz w:val="22"/>
                <w:szCs w:val="22"/>
              </w:rPr>
              <w:t xml:space="preserve">Dashboard HSE, incidents, accidents, </w:t>
            </w:r>
            <w:proofErr w:type="spellStart"/>
            <w:r w:rsidRPr="00C63783">
              <w:rPr>
                <w:rFonts w:ascii="Times New Roman" w:hAnsi="Times New Roman" w:cs="Times New Roman"/>
                <w:sz w:val="22"/>
                <w:szCs w:val="22"/>
              </w:rPr>
              <w:t>conformité</w:t>
            </w:r>
            <w:proofErr w:type="spellEnd"/>
            <w:r w:rsidRPr="00C63783">
              <w:rPr>
                <w:rFonts w:ascii="Times New Roman" w:hAnsi="Times New Roman" w:cs="Times New Roman"/>
                <w:sz w:val="22"/>
                <w:szCs w:val="22"/>
              </w:rPr>
              <w:t xml:space="preserve"> ISO, reporting </w:t>
            </w:r>
            <w:proofErr w:type="spellStart"/>
            <w:r w:rsidRPr="00C63783">
              <w:rPr>
                <w:rFonts w:ascii="Times New Roman" w:hAnsi="Times New Roman" w:cs="Times New Roman"/>
                <w:sz w:val="22"/>
                <w:szCs w:val="22"/>
              </w:rPr>
              <w:t>mensuel</w:t>
            </w:r>
            <w:proofErr w:type="spellEnd"/>
          </w:p>
        </w:tc>
      </w:tr>
      <w:tr w:rsidR="00C63783" w:rsidRPr="00A00809" w14:paraId="35F3B9DD" w14:textId="331EC401"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72D9337B" w:rsidR="00C63783" w:rsidRPr="00C63783" w:rsidRDefault="00C63783" w:rsidP="00C63783">
            <w:pPr>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Sécurité</w:t>
            </w:r>
            <w:proofErr w:type="spellEnd"/>
            <w:r w:rsidRPr="00C63783">
              <w:rPr>
                <w:rFonts w:ascii="Times New Roman" w:hAnsi="Times New Roman" w:cs="Times New Roman"/>
                <w:sz w:val="22"/>
                <w:szCs w:val="22"/>
              </w:rPr>
              <w:t xml:space="preserve"> / </w:t>
            </w:r>
            <w:proofErr w:type="spellStart"/>
            <w:r w:rsidRPr="00C63783">
              <w:rPr>
                <w:rFonts w:ascii="Times New Roman" w:hAnsi="Times New Roman" w:cs="Times New Roman"/>
                <w:sz w:val="22"/>
                <w:szCs w:val="22"/>
              </w:rPr>
              <w:t>Gardiennage</w:t>
            </w:r>
            <w:proofErr w:type="spellEnd"/>
          </w:p>
        </w:tc>
        <w:tc>
          <w:tcPr>
            <w:tcW w:w="4961" w:type="dxa"/>
            <w:noWrap/>
            <w:hideMark/>
          </w:tcPr>
          <w:p w14:paraId="2F98C3AB" w14:textId="313558A2"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Procédures</w:t>
            </w:r>
            <w:proofErr w:type="spellEnd"/>
            <w:r w:rsidRPr="00C63783">
              <w:rPr>
                <w:rFonts w:ascii="Times New Roman" w:hAnsi="Times New Roman" w:cs="Times New Roman"/>
                <w:sz w:val="22"/>
                <w:szCs w:val="22"/>
              </w:rPr>
              <w:t xml:space="preserve"> </w:t>
            </w:r>
            <w:proofErr w:type="spellStart"/>
            <w:r w:rsidRPr="00C63783">
              <w:rPr>
                <w:rFonts w:ascii="Times New Roman" w:hAnsi="Times New Roman" w:cs="Times New Roman"/>
                <w:sz w:val="22"/>
                <w:szCs w:val="22"/>
              </w:rPr>
              <w:t>d’intervention</w:t>
            </w:r>
            <w:proofErr w:type="spellEnd"/>
          </w:p>
        </w:tc>
        <w:tc>
          <w:tcPr>
            <w:tcW w:w="4253" w:type="dxa"/>
          </w:tcPr>
          <w:p w14:paraId="4F96E57A" w14:textId="26273C85"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Appui du HSE pour les consignes d’urgence, les rondes, les plans d’évacuation</w:t>
            </w:r>
          </w:p>
        </w:tc>
        <w:tc>
          <w:tcPr>
            <w:tcW w:w="2551" w:type="dxa"/>
          </w:tcPr>
          <w:p w14:paraId="40E0EDFD" w14:textId="005E9B65"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Briefings sécurité, accompagnement contrôles, équipements de lutte contre incendie</w:t>
            </w:r>
          </w:p>
        </w:tc>
      </w:tr>
      <w:tr w:rsidR="00C63783" w:rsidRPr="00A00809" w14:paraId="54BD3B3D" w14:textId="1E526650"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5B0172F1" w:rsidR="00C63783" w:rsidRPr="00C63783" w:rsidRDefault="00C63783" w:rsidP="00C63783">
            <w:pPr>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rPr>
              <w:t>Environnement / Sous-</w:t>
            </w:r>
            <w:proofErr w:type="spellStart"/>
            <w:r w:rsidRPr="00C63783">
              <w:rPr>
                <w:rFonts w:ascii="Times New Roman" w:hAnsi="Times New Roman" w:cs="Times New Roman"/>
                <w:sz w:val="22"/>
                <w:szCs w:val="22"/>
              </w:rPr>
              <w:t>traitance</w:t>
            </w:r>
            <w:proofErr w:type="spellEnd"/>
            <w:r w:rsidRPr="00C63783">
              <w:rPr>
                <w:rFonts w:ascii="Times New Roman" w:hAnsi="Times New Roman" w:cs="Times New Roman"/>
                <w:sz w:val="22"/>
                <w:szCs w:val="22"/>
              </w:rPr>
              <w:t xml:space="preserve"> </w:t>
            </w:r>
            <w:proofErr w:type="spellStart"/>
            <w:r w:rsidRPr="00C63783">
              <w:rPr>
                <w:rFonts w:ascii="Times New Roman" w:hAnsi="Times New Roman" w:cs="Times New Roman"/>
                <w:sz w:val="22"/>
                <w:szCs w:val="22"/>
              </w:rPr>
              <w:t>déchets</w:t>
            </w:r>
            <w:proofErr w:type="spellEnd"/>
          </w:p>
        </w:tc>
        <w:tc>
          <w:tcPr>
            <w:tcW w:w="4961" w:type="dxa"/>
            <w:noWrap/>
            <w:hideMark/>
          </w:tcPr>
          <w:p w14:paraId="1FA8509D" w14:textId="5896348D"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Contrôle</w:t>
            </w:r>
            <w:proofErr w:type="spellEnd"/>
            <w:r w:rsidRPr="00C63783">
              <w:rPr>
                <w:rFonts w:ascii="Times New Roman" w:hAnsi="Times New Roman" w:cs="Times New Roman"/>
                <w:sz w:val="22"/>
                <w:szCs w:val="22"/>
              </w:rPr>
              <w:t xml:space="preserve"> </w:t>
            </w:r>
            <w:proofErr w:type="spellStart"/>
            <w:r w:rsidRPr="00C63783">
              <w:rPr>
                <w:rFonts w:ascii="Times New Roman" w:hAnsi="Times New Roman" w:cs="Times New Roman"/>
                <w:sz w:val="22"/>
                <w:szCs w:val="22"/>
              </w:rPr>
              <w:t>conformité</w:t>
            </w:r>
            <w:proofErr w:type="spellEnd"/>
            <w:r w:rsidRPr="00C63783">
              <w:rPr>
                <w:rFonts w:ascii="Times New Roman" w:hAnsi="Times New Roman" w:cs="Times New Roman"/>
                <w:sz w:val="22"/>
                <w:szCs w:val="22"/>
              </w:rPr>
              <w:t xml:space="preserve"> </w:t>
            </w:r>
            <w:proofErr w:type="spellStart"/>
            <w:r w:rsidRPr="00C63783">
              <w:rPr>
                <w:rFonts w:ascii="Times New Roman" w:hAnsi="Times New Roman" w:cs="Times New Roman"/>
                <w:sz w:val="22"/>
                <w:szCs w:val="22"/>
              </w:rPr>
              <w:t>environnementale</w:t>
            </w:r>
            <w:proofErr w:type="spellEnd"/>
          </w:p>
        </w:tc>
        <w:tc>
          <w:tcPr>
            <w:tcW w:w="4253" w:type="dxa"/>
          </w:tcPr>
          <w:p w14:paraId="55283EB8" w14:textId="446027EB"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 xml:space="preserve">Appui à la traçabilité, conformité des traitements, </w:t>
            </w:r>
            <w:proofErr w:type="spellStart"/>
            <w:r w:rsidRPr="00C63783">
              <w:rPr>
                <w:rFonts w:ascii="Times New Roman" w:hAnsi="Times New Roman" w:cs="Times New Roman"/>
                <w:sz w:val="22"/>
                <w:szCs w:val="22"/>
                <w:lang w:val="fr-FR"/>
              </w:rPr>
              <w:t>reporting</w:t>
            </w:r>
            <w:proofErr w:type="spellEnd"/>
            <w:r w:rsidRPr="00C63783">
              <w:rPr>
                <w:rFonts w:ascii="Times New Roman" w:hAnsi="Times New Roman" w:cs="Times New Roman"/>
                <w:sz w:val="22"/>
                <w:szCs w:val="22"/>
                <w:lang w:val="fr-FR"/>
              </w:rPr>
              <w:t xml:space="preserve"> aux autorités</w:t>
            </w:r>
          </w:p>
        </w:tc>
        <w:tc>
          <w:tcPr>
            <w:tcW w:w="2551" w:type="dxa"/>
          </w:tcPr>
          <w:p w14:paraId="77D66AFB" w14:textId="63469631"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Validation des bons d’enlèvement, fiches de suivi déchets, contrôle sous-traitants agréés</w:t>
            </w:r>
          </w:p>
        </w:tc>
      </w:tr>
      <w:tr w:rsidR="00C63783" w:rsidRPr="00A00809" w14:paraId="78BB4104" w14:textId="60C8C4E0"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6735B18" w14:textId="6E2C673C" w:rsidR="00C63783" w:rsidRPr="00C63783" w:rsidRDefault="00C63783" w:rsidP="00C63783">
            <w:pPr>
              <w:rPr>
                <w:rFonts w:ascii="Times New Roman" w:eastAsia="Times New Roman" w:hAnsi="Times New Roman" w:cs="Times New Roman"/>
                <w:color w:val="000000"/>
                <w:sz w:val="22"/>
                <w:szCs w:val="22"/>
                <w:lang w:val="fr-FR" w:eastAsia="fr-FR"/>
              </w:rPr>
            </w:pPr>
            <w:proofErr w:type="spellStart"/>
            <w:r w:rsidRPr="00C63783">
              <w:rPr>
                <w:rFonts w:ascii="Times New Roman" w:hAnsi="Times New Roman" w:cs="Times New Roman"/>
                <w:sz w:val="22"/>
                <w:szCs w:val="22"/>
              </w:rPr>
              <w:t>Achats</w:t>
            </w:r>
            <w:proofErr w:type="spellEnd"/>
          </w:p>
        </w:tc>
        <w:tc>
          <w:tcPr>
            <w:tcW w:w="4961" w:type="dxa"/>
            <w:noWrap/>
            <w:hideMark/>
          </w:tcPr>
          <w:p w14:paraId="427A99D6" w14:textId="537B86A7"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rPr>
              <w:t xml:space="preserve">Validation EPI / </w:t>
            </w:r>
            <w:proofErr w:type="spellStart"/>
            <w:r w:rsidRPr="00C63783">
              <w:rPr>
                <w:rFonts w:ascii="Times New Roman" w:hAnsi="Times New Roman" w:cs="Times New Roman"/>
                <w:sz w:val="22"/>
                <w:szCs w:val="22"/>
              </w:rPr>
              <w:t>Produits</w:t>
            </w:r>
            <w:proofErr w:type="spellEnd"/>
            <w:r w:rsidRPr="00C63783">
              <w:rPr>
                <w:rFonts w:ascii="Times New Roman" w:hAnsi="Times New Roman" w:cs="Times New Roman"/>
                <w:sz w:val="22"/>
                <w:szCs w:val="22"/>
              </w:rPr>
              <w:t xml:space="preserve"> </w:t>
            </w:r>
            <w:proofErr w:type="spellStart"/>
            <w:r w:rsidRPr="00C63783">
              <w:rPr>
                <w:rFonts w:ascii="Times New Roman" w:hAnsi="Times New Roman" w:cs="Times New Roman"/>
                <w:sz w:val="22"/>
                <w:szCs w:val="22"/>
              </w:rPr>
              <w:t>dangereux</w:t>
            </w:r>
            <w:proofErr w:type="spellEnd"/>
          </w:p>
        </w:tc>
        <w:tc>
          <w:tcPr>
            <w:tcW w:w="4253" w:type="dxa"/>
          </w:tcPr>
          <w:p w14:paraId="41C70A20" w14:textId="4E240D60"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HSE valide certains produits (EPI, absorbants, produits de nettoyage à risque)</w:t>
            </w:r>
          </w:p>
        </w:tc>
        <w:tc>
          <w:tcPr>
            <w:tcW w:w="2551" w:type="dxa"/>
          </w:tcPr>
          <w:p w14:paraId="05C63300" w14:textId="281333B8" w:rsidR="00C63783" w:rsidRPr="00C63783" w:rsidRDefault="00C63783" w:rsidP="00C637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3783">
              <w:rPr>
                <w:rFonts w:ascii="Times New Roman" w:hAnsi="Times New Roman" w:cs="Times New Roman"/>
                <w:sz w:val="22"/>
                <w:szCs w:val="22"/>
                <w:lang w:val="fr-FR"/>
              </w:rPr>
              <w:t>Contrôle des fiches techniques et des FDS (fiches de données de sécurité)</w:t>
            </w:r>
          </w:p>
        </w:tc>
      </w:tr>
      <w:tr w:rsidR="00C63783" w:rsidRPr="00A00809" w14:paraId="0F9E99CF" w14:textId="669F273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9E43E66" w14:textId="243D2FF0" w:rsidR="00C63783" w:rsidRPr="00C63783" w:rsidRDefault="00C63783" w:rsidP="00C63783">
            <w:pPr>
              <w:rPr>
                <w:rFonts w:ascii="Times New Roman" w:eastAsia="Times New Roman" w:hAnsi="Times New Roman" w:cs="Times New Roman"/>
                <w:color w:val="auto"/>
                <w:sz w:val="22"/>
                <w:szCs w:val="22"/>
                <w:lang w:val="fr-FR" w:eastAsia="fr-FR"/>
              </w:rPr>
            </w:pPr>
            <w:r w:rsidRPr="00C63783">
              <w:rPr>
                <w:rFonts w:ascii="Times New Roman" w:hAnsi="Times New Roman" w:cs="Times New Roman"/>
                <w:sz w:val="22"/>
                <w:szCs w:val="22"/>
              </w:rPr>
              <w:t xml:space="preserve">Services </w:t>
            </w:r>
            <w:proofErr w:type="spellStart"/>
            <w:r w:rsidRPr="00C63783">
              <w:rPr>
                <w:rFonts w:ascii="Times New Roman" w:hAnsi="Times New Roman" w:cs="Times New Roman"/>
                <w:sz w:val="22"/>
                <w:szCs w:val="22"/>
              </w:rPr>
              <w:t>généraux</w:t>
            </w:r>
            <w:proofErr w:type="spellEnd"/>
          </w:p>
        </w:tc>
        <w:tc>
          <w:tcPr>
            <w:tcW w:w="4961" w:type="dxa"/>
            <w:noWrap/>
            <w:hideMark/>
          </w:tcPr>
          <w:p w14:paraId="443AD314" w14:textId="671D454C"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C63783">
              <w:rPr>
                <w:rFonts w:ascii="Times New Roman" w:hAnsi="Times New Roman" w:cs="Times New Roman"/>
                <w:sz w:val="22"/>
                <w:szCs w:val="22"/>
              </w:rPr>
              <w:t>Sécurité</w:t>
            </w:r>
            <w:proofErr w:type="spellEnd"/>
            <w:r w:rsidRPr="00C63783">
              <w:rPr>
                <w:rFonts w:ascii="Times New Roman" w:hAnsi="Times New Roman" w:cs="Times New Roman"/>
                <w:sz w:val="22"/>
                <w:szCs w:val="22"/>
              </w:rPr>
              <w:t xml:space="preserve"> des infrastructures</w:t>
            </w:r>
          </w:p>
        </w:tc>
        <w:tc>
          <w:tcPr>
            <w:tcW w:w="4253" w:type="dxa"/>
          </w:tcPr>
          <w:p w14:paraId="04D51F61" w14:textId="1B5067A6"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63783">
              <w:rPr>
                <w:rFonts w:ascii="Times New Roman" w:hAnsi="Times New Roman" w:cs="Times New Roman"/>
                <w:sz w:val="22"/>
                <w:szCs w:val="22"/>
                <w:lang w:val="fr-FR"/>
              </w:rPr>
              <w:t>Aménagements / modifications des locaux doivent intégrer les exigences sécurité</w:t>
            </w:r>
          </w:p>
        </w:tc>
        <w:tc>
          <w:tcPr>
            <w:tcW w:w="2551" w:type="dxa"/>
          </w:tcPr>
          <w:p w14:paraId="26A7EE2C" w14:textId="3230F771" w:rsidR="00C63783" w:rsidRPr="00C63783" w:rsidRDefault="00C63783" w:rsidP="00C6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63783">
              <w:rPr>
                <w:rFonts w:ascii="Times New Roman" w:hAnsi="Times New Roman" w:cs="Times New Roman"/>
                <w:sz w:val="22"/>
                <w:szCs w:val="22"/>
                <w:lang w:val="fr-FR"/>
              </w:rPr>
              <w:t>Appui HSE lors de travaux ou modifications d’espace, ergonomie, ventilation, éclairage</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620C2B83" w:rsidR="00396C86" w:rsidRPr="0033641A" w:rsidRDefault="00DE2D24">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la </w:t>
      </w:r>
      <w:r w:rsidR="00C63783">
        <w:rPr>
          <w:rFonts w:ascii="Times New Roman" w:hAnsi="Times New Roman" w:cs="Times New Roman"/>
          <w:b/>
          <w:bCs/>
          <w:sz w:val="22"/>
          <w:szCs w:val="22"/>
          <w:lang w:val="fr-FR"/>
        </w:rPr>
        <w:t>HSE</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BB24B0"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BB24B0"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BB24B0">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5C228360" w:rsidR="008679EE" w:rsidRPr="00BB24B0"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BB24B0">
              <w:rPr>
                <w:rFonts w:ascii="Times New Roman" w:hAnsi="Times New Roman" w:cs="Times New Roman"/>
                <w:b/>
                <w:bCs/>
                <w:color w:val="FFFFFF" w:themeColor="background1"/>
                <w:sz w:val="22"/>
                <w:szCs w:val="22"/>
                <w:lang w:val="fr-FR"/>
              </w:rPr>
              <w:t xml:space="preserve">Étape(s) du </w:t>
            </w:r>
            <w:r w:rsidR="00C63783" w:rsidRPr="00BB24B0">
              <w:rPr>
                <w:rFonts w:ascii="Times New Roman" w:hAnsi="Times New Roman" w:cs="Times New Roman"/>
                <w:b/>
                <w:bCs/>
                <w:color w:val="FFFFFF" w:themeColor="background1"/>
                <w:sz w:val="22"/>
                <w:szCs w:val="22"/>
                <w:lang w:val="fr-FR"/>
              </w:rPr>
              <w:t>HSE</w:t>
            </w:r>
            <w:r w:rsidRPr="00BB24B0">
              <w:rPr>
                <w:rFonts w:ascii="Times New Roman" w:hAnsi="Times New Roman" w:cs="Times New Roman"/>
                <w:b/>
                <w:bCs/>
                <w:color w:val="FFFFFF" w:themeColor="background1"/>
                <w:sz w:val="22"/>
                <w:szCs w:val="22"/>
                <w:lang w:val="fr-FR"/>
              </w:rPr>
              <w:t xml:space="preserve"> concernée</w:t>
            </w:r>
          </w:p>
        </w:tc>
        <w:tc>
          <w:tcPr>
            <w:tcW w:w="2409" w:type="dxa"/>
            <w:shd w:val="clear" w:color="auto" w:fill="002060"/>
          </w:tcPr>
          <w:p w14:paraId="75B4CCF6" w14:textId="3927A12C" w:rsidR="008679EE" w:rsidRPr="00BB24B0"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BB24B0">
              <w:rPr>
                <w:rFonts w:ascii="Times New Roman" w:hAnsi="Times New Roman" w:cs="Times New Roman"/>
                <w:b/>
                <w:bCs/>
                <w:color w:val="FFFFFF" w:themeColor="background1"/>
                <w:sz w:val="22"/>
                <w:szCs w:val="22"/>
              </w:rPr>
              <w:t xml:space="preserve">Type de </w:t>
            </w:r>
            <w:proofErr w:type="spellStart"/>
            <w:r w:rsidRPr="00BB24B0">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BB24B0"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BB24B0">
              <w:rPr>
                <w:rFonts w:ascii="Times New Roman" w:hAnsi="Times New Roman" w:cs="Times New Roman"/>
                <w:b/>
                <w:bCs/>
                <w:color w:val="FFFFFF" w:themeColor="background1"/>
                <w:sz w:val="22"/>
                <w:szCs w:val="22"/>
              </w:rPr>
              <w:t>Pourquoi</w:t>
            </w:r>
            <w:proofErr w:type="spellEnd"/>
            <w:r w:rsidRPr="00BB24B0">
              <w:rPr>
                <w:rFonts w:ascii="Times New Roman" w:hAnsi="Times New Roman" w:cs="Times New Roman"/>
                <w:b/>
                <w:bCs/>
                <w:color w:val="FFFFFF" w:themeColor="background1"/>
                <w:sz w:val="22"/>
                <w:szCs w:val="22"/>
              </w:rPr>
              <w:t xml:space="preserve"> ?</w:t>
            </w:r>
          </w:p>
        </w:tc>
      </w:tr>
      <w:tr w:rsidR="00BB24B0" w:rsidRPr="00A00809"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7C259038" w:rsidR="00BB24B0" w:rsidRPr="00BB24B0" w:rsidRDefault="00BB24B0" w:rsidP="00BB24B0">
            <w:pPr>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RH</w:t>
            </w:r>
          </w:p>
        </w:tc>
        <w:tc>
          <w:tcPr>
            <w:tcW w:w="4395" w:type="dxa"/>
            <w:noWrap/>
            <w:hideMark/>
          </w:tcPr>
          <w:p w14:paraId="321D98AA" w14:textId="4561BB9A"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Formations sécurité, gestion des AT/MP</w:t>
            </w:r>
          </w:p>
        </w:tc>
        <w:tc>
          <w:tcPr>
            <w:tcW w:w="2409" w:type="dxa"/>
          </w:tcPr>
          <w:p w14:paraId="34767A24" w14:textId="7148072A"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Fonctionnelle &amp; administrative</w:t>
            </w:r>
          </w:p>
        </w:tc>
        <w:tc>
          <w:tcPr>
            <w:tcW w:w="5245" w:type="dxa"/>
          </w:tcPr>
          <w:p w14:paraId="40387C63" w14:textId="2432331B"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RH gère l’enregistrement, la planification et le suivi des formations réglementaires HSE (incendie, EPI, évacuation…).</w:t>
            </w:r>
          </w:p>
        </w:tc>
      </w:tr>
      <w:tr w:rsidR="00BB24B0" w:rsidRPr="00A00809"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74FFAB88" w:rsidR="00BB24B0" w:rsidRPr="00BB24B0" w:rsidRDefault="00BB24B0" w:rsidP="00BB24B0">
            <w:pPr>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Production</w:t>
            </w:r>
          </w:p>
        </w:tc>
        <w:tc>
          <w:tcPr>
            <w:tcW w:w="4395" w:type="dxa"/>
            <w:noWrap/>
            <w:hideMark/>
          </w:tcPr>
          <w:p w14:paraId="3682D0A2" w14:textId="1E58EA67"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Analyse de risques, tournées sécurité, interventions</w:t>
            </w:r>
          </w:p>
        </w:tc>
        <w:tc>
          <w:tcPr>
            <w:tcW w:w="2409" w:type="dxa"/>
          </w:tcPr>
          <w:p w14:paraId="538AA873" w14:textId="32F3751C"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B24B0">
              <w:rPr>
                <w:rFonts w:ascii="Times New Roman" w:hAnsi="Times New Roman" w:cs="Times New Roman"/>
                <w:sz w:val="22"/>
                <w:szCs w:val="22"/>
              </w:rPr>
              <w:t>Opérationnelle</w:t>
            </w:r>
            <w:proofErr w:type="spellEnd"/>
          </w:p>
        </w:tc>
        <w:tc>
          <w:tcPr>
            <w:tcW w:w="5245" w:type="dxa"/>
          </w:tcPr>
          <w:p w14:paraId="096D1634" w14:textId="0146A100"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Accès aux zones de production nécessaire pour le suivi HSE, analyse de dangers, collaboration dans la gestion des non-conformités HSE.</w:t>
            </w:r>
          </w:p>
        </w:tc>
      </w:tr>
      <w:tr w:rsidR="00BB24B0" w:rsidRPr="00A00809"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13BF7F98" w:rsidR="00BB24B0" w:rsidRPr="00BB24B0" w:rsidRDefault="00BB24B0" w:rsidP="00BB24B0">
            <w:pPr>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Maintenance / TPM</w:t>
            </w:r>
          </w:p>
        </w:tc>
        <w:tc>
          <w:tcPr>
            <w:tcW w:w="4395" w:type="dxa"/>
            <w:noWrap/>
            <w:hideMark/>
          </w:tcPr>
          <w:p w14:paraId="4F293B9D" w14:textId="5F936845"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Vérification des équipements, consignations, ATEX</w:t>
            </w:r>
          </w:p>
        </w:tc>
        <w:tc>
          <w:tcPr>
            <w:tcW w:w="2409" w:type="dxa"/>
          </w:tcPr>
          <w:p w14:paraId="7BE0C528" w14:textId="5A19DFA9"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Technique</w:t>
            </w:r>
          </w:p>
        </w:tc>
        <w:tc>
          <w:tcPr>
            <w:tcW w:w="5245" w:type="dxa"/>
          </w:tcPr>
          <w:p w14:paraId="78F8888A" w14:textId="5D94E872"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Besoin d’appui technique pour la mise en sécurité des équipements, les diagnostics incidents et la maintenance préventive.</w:t>
            </w:r>
          </w:p>
        </w:tc>
      </w:tr>
      <w:tr w:rsidR="00BB24B0" w:rsidRPr="00A00809"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6C9ED0DD" w:rsidR="00BB24B0" w:rsidRPr="00BB24B0" w:rsidRDefault="00BB24B0" w:rsidP="00BB24B0">
            <w:pPr>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 xml:space="preserve">Direction </w:t>
            </w:r>
            <w:proofErr w:type="spellStart"/>
            <w:r w:rsidRPr="00BB24B0">
              <w:rPr>
                <w:rFonts w:ascii="Times New Roman" w:hAnsi="Times New Roman" w:cs="Times New Roman"/>
                <w:sz w:val="22"/>
                <w:szCs w:val="22"/>
              </w:rPr>
              <w:t>générale</w:t>
            </w:r>
            <w:proofErr w:type="spellEnd"/>
          </w:p>
        </w:tc>
        <w:tc>
          <w:tcPr>
            <w:tcW w:w="4395" w:type="dxa"/>
            <w:noWrap/>
            <w:hideMark/>
          </w:tcPr>
          <w:p w14:paraId="5CF220A4" w14:textId="078531FA"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B24B0">
              <w:rPr>
                <w:rFonts w:ascii="Times New Roman" w:hAnsi="Times New Roman" w:cs="Times New Roman"/>
                <w:sz w:val="22"/>
                <w:szCs w:val="22"/>
                <w:lang w:val="fr-FR"/>
              </w:rPr>
              <w:t>Reporting</w:t>
            </w:r>
            <w:proofErr w:type="spellEnd"/>
            <w:r w:rsidRPr="00BB24B0">
              <w:rPr>
                <w:rFonts w:ascii="Times New Roman" w:hAnsi="Times New Roman" w:cs="Times New Roman"/>
                <w:sz w:val="22"/>
                <w:szCs w:val="22"/>
                <w:lang w:val="fr-FR"/>
              </w:rPr>
              <w:t>, décisions stratégiques, politique HSE</w:t>
            </w:r>
          </w:p>
        </w:tc>
        <w:tc>
          <w:tcPr>
            <w:tcW w:w="2409" w:type="dxa"/>
          </w:tcPr>
          <w:p w14:paraId="4FDB21B9" w14:textId="3AA14C88"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B24B0">
              <w:rPr>
                <w:rFonts w:ascii="Times New Roman" w:hAnsi="Times New Roman" w:cs="Times New Roman"/>
                <w:sz w:val="22"/>
                <w:szCs w:val="22"/>
              </w:rPr>
              <w:t>Hiérarchique</w:t>
            </w:r>
            <w:proofErr w:type="spellEnd"/>
            <w:r w:rsidRPr="00BB24B0">
              <w:rPr>
                <w:rFonts w:ascii="Times New Roman" w:hAnsi="Times New Roman" w:cs="Times New Roman"/>
                <w:sz w:val="22"/>
                <w:szCs w:val="22"/>
              </w:rPr>
              <w:t xml:space="preserve"> &amp; </w:t>
            </w:r>
            <w:proofErr w:type="spellStart"/>
            <w:r w:rsidRPr="00BB24B0">
              <w:rPr>
                <w:rFonts w:ascii="Times New Roman" w:hAnsi="Times New Roman" w:cs="Times New Roman"/>
                <w:sz w:val="22"/>
                <w:szCs w:val="22"/>
              </w:rPr>
              <w:t>décisionnelle</w:t>
            </w:r>
            <w:proofErr w:type="spellEnd"/>
          </w:p>
        </w:tc>
        <w:tc>
          <w:tcPr>
            <w:tcW w:w="5245" w:type="dxa"/>
          </w:tcPr>
          <w:p w14:paraId="24A9907F" w14:textId="35F085F7"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Validation des plans d’actions HSE, allocation de ressources, arbitrage stratégique pour les investissements sécurité.</w:t>
            </w:r>
          </w:p>
        </w:tc>
      </w:tr>
      <w:tr w:rsidR="00BB24B0" w:rsidRPr="00A00809"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09EC4AA8" w:rsidR="00BB24B0" w:rsidRPr="00BB24B0" w:rsidRDefault="00BB24B0" w:rsidP="00BB24B0">
            <w:pPr>
              <w:rPr>
                <w:rFonts w:ascii="Times New Roman" w:eastAsia="Times New Roman" w:hAnsi="Times New Roman" w:cs="Times New Roman"/>
                <w:color w:val="000000"/>
                <w:sz w:val="22"/>
                <w:szCs w:val="22"/>
                <w:lang w:val="fr-FR" w:eastAsia="fr-FR"/>
              </w:rPr>
            </w:pPr>
            <w:proofErr w:type="spellStart"/>
            <w:r w:rsidRPr="00BB24B0">
              <w:rPr>
                <w:rFonts w:ascii="Times New Roman" w:hAnsi="Times New Roman" w:cs="Times New Roman"/>
                <w:sz w:val="22"/>
                <w:szCs w:val="22"/>
              </w:rPr>
              <w:t>Qualité</w:t>
            </w:r>
            <w:proofErr w:type="spellEnd"/>
            <w:r w:rsidRPr="00BB24B0">
              <w:rPr>
                <w:rFonts w:ascii="Times New Roman" w:hAnsi="Times New Roman" w:cs="Times New Roman"/>
                <w:sz w:val="22"/>
                <w:szCs w:val="22"/>
              </w:rPr>
              <w:t xml:space="preserve"> / CQ / AQ</w:t>
            </w:r>
          </w:p>
        </w:tc>
        <w:tc>
          <w:tcPr>
            <w:tcW w:w="4395" w:type="dxa"/>
            <w:noWrap/>
            <w:hideMark/>
          </w:tcPr>
          <w:p w14:paraId="63B44D0D" w14:textId="07FD816A"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Conformité aux normes ISO, audit croisé HSE</w:t>
            </w:r>
          </w:p>
        </w:tc>
        <w:tc>
          <w:tcPr>
            <w:tcW w:w="2409" w:type="dxa"/>
          </w:tcPr>
          <w:p w14:paraId="16FCC8B6" w14:textId="60085E92"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 xml:space="preserve">Normative &amp; </w:t>
            </w:r>
            <w:proofErr w:type="spellStart"/>
            <w:r w:rsidRPr="00BB24B0">
              <w:rPr>
                <w:rFonts w:ascii="Times New Roman" w:hAnsi="Times New Roman" w:cs="Times New Roman"/>
                <w:sz w:val="22"/>
                <w:szCs w:val="22"/>
              </w:rPr>
              <w:t>qualité</w:t>
            </w:r>
            <w:proofErr w:type="spellEnd"/>
          </w:p>
        </w:tc>
        <w:tc>
          <w:tcPr>
            <w:tcW w:w="5245" w:type="dxa"/>
          </w:tcPr>
          <w:p w14:paraId="7AACB18D" w14:textId="56F7EB89"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Coordination sur la conformité aux référentiels (ISO 14001 / 45001), gestion des audits internes/externes intégrés.</w:t>
            </w:r>
          </w:p>
        </w:tc>
      </w:tr>
      <w:tr w:rsidR="00BB24B0" w:rsidRPr="00A00809"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11D0C6D6" w:rsidR="00BB24B0" w:rsidRPr="00BB24B0" w:rsidRDefault="00BB24B0" w:rsidP="00BB24B0">
            <w:pPr>
              <w:rPr>
                <w:rFonts w:ascii="Times New Roman" w:eastAsia="Times New Roman" w:hAnsi="Times New Roman" w:cs="Times New Roman"/>
                <w:color w:val="000000"/>
                <w:sz w:val="22"/>
                <w:szCs w:val="22"/>
                <w:lang w:val="fr-FR" w:eastAsia="fr-FR"/>
              </w:rPr>
            </w:pPr>
            <w:proofErr w:type="spellStart"/>
            <w:r w:rsidRPr="00BB24B0">
              <w:rPr>
                <w:rFonts w:ascii="Times New Roman" w:hAnsi="Times New Roman" w:cs="Times New Roman"/>
                <w:sz w:val="22"/>
                <w:szCs w:val="22"/>
              </w:rPr>
              <w:t>Logistique</w:t>
            </w:r>
            <w:proofErr w:type="spellEnd"/>
          </w:p>
        </w:tc>
        <w:tc>
          <w:tcPr>
            <w:tcW w:w="4395" w:type="dxa"/>
            <w:noWrap/>
            <w:hideMark/>
          </w:tcPr>
          <w:p w14:paraId="2894BEA1" w14:textId="7B25CE58"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Tournées sécurité, gestion des produits dangereux</w:t>
            </w:r>
          </w:p>
        </w:tc>
        <w:tc>
          <w:tcPr>
            <w:tcW w:w="2409" w:type="dxa"/>
          </w:tcPr>
          <w:p w14:paraId="6D61FF47" w14:textId="244DFACE"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B24B0">
              <w:rPr>
                <w:rFonts w:ascii="Times New Roman" w:hAnsi="Times New Roman" w:cs="Times New Roman"/>
                <w:sz w:val="22"/>
                <w:szCs w:val="22"/>
              </w:rPr>
              <w:t>Opérationnelle</w:t>
            </w:r>
            <w:proofErr w:type="spellEnd"/>
          </w:p>
        </w:tc>
        <w:tc>
          <w:tcPr>
            <w:tcW w:w="5245" w:type="dxa"/>
          </w:tcPr>
          <w:p w14:paraId="638B29FF" w14:textId="0F71A88A"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Vérification des conditions de stockage, circulation sécurisée, conformité ADR (transport de produits dangereux).</w:t>
            </w:r>
          </w:p>
        </w:tc>
      </w:tr>
      <w:tr w:rsidR="00BB24B0" w:rsidRPr="00A00809"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4FA9AC68" w:rsidR="00BB24B0" w:rsidRPr="00BB24B0" w:rsidRDefault="00BB24B0" w:rsidP="00BB24B0">
            <w:pPr>
              <w:rPr>
                <w:rFonts w:ascii="Times New Roman" w:eastAsia="Times New Roman" w:hAnsi="Times New Roman" w:cs="Times New Roman"/>
                <w:color w:val="000000"/>
                <w:sz w:val="22"/>
                <w:szCs w:val="22"/>
                <w:lang w:val="fr-FR" w:eastAsia="fr-FR"/>
              </w:rPr>
            </w:pPr>
            <w:proofErr w:type="spellStart"/>
            <w:r w:rsidRPr="00BB24B0">
              <w:rPr>
                <w:rFonts w:ascii="Times New Roman" w:hAnsi="Times New Roman" w:cs="Times New Roman"/>
                <w:sz w:val="22"/>
                <w:szCs w:val="22"/>
              </w:rPr>
              <w:t>Achats</w:t>
            </w:r>
            <w:proofErr w:type="spellEnd"/>
          </w:p>
        </w:tc>
        <w:tc>
          <w:tcPr>
            <w:tcW w:w="4395" w:type="dxa"/>
            <w:noWrap/>
            <w:hideMark/>
          </w:tcPr>
          <w:p w14:paraId="132C9843" w14:textId="53042EF7"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Validation des EPI / produits chimiques / prestataires</w:t>
            </w:r>
          </w:p>
        </w:tc>
        <w:tc>
          <w:tcPr>
            <w:tcW w:w="2409" w:type="dxa"/>
          </w:tcPr>
          <w:p w14:paraId="30DA09D3" w14:textId="7A320F5D"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Fonctionnelle</w:t>
            </w:r>
          </w:p>
        </w:tc>
        <w:tc>
          <w:tcPr>
            <w:tcW w:w="5245" w:type="dxa"/>
          </w:tcPr>
          <w:p w14:paraId="37B7A212" w14:textId="075B3DC0"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Le HSE valide les fiches techniques, les FDS, les critères HSE dans les appels d’offres et le choix des fournisseurs.</w:t>
            </w:r>
          </w:p>
        </w:tc>
      </w:tr>
      <w:tr w:rsidR="00BB24B0" w:rsidRPr="00A00809"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497FFD72" w:rsidR="00BB24B0" w:rsidRPr="00BB24B0" w:rsidRDefault="00BB24B0" w:rsidP="00BB24B0">
            <w:pPr>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 xml:space="preserve">Services </w:t>
            </w:r>
            <w:proofErr w:type="spellStart"/>
            <w:r w:rsidRPr="00BB24B0">
              <w:rPr>
                <w:rFonts w:ascii="Times New Roman" w:hAnsi="Times New Roman" w:cs="Times New Roman"/>
                <w:sz w:val="22"/>
                <w:szCs w:val="22"/>
              </w:rPr>
              <w:t>généraux</w:t>
            </w:r>
            <w:proofErr w:type="spellEnd"/>
          </w:p>
        </w:tc>
        <w:tc>
          <w:tcPr>
            <w:tcW w:w="4395" w:type="dxa"/>
            <w:noWrap/>
            <w:hideMark/>
          </w:tcPr>
          <w:p w14:paraId="588DB4D9" w14:textId="5CAB87CD"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 xml:space="preserve">Plans </w:t>
            </w:r>
            <w:proofErr w:type="spellStart"/>
            <w:r w:rsidRPr="00BB24B0">
              <w:rPr>
                <w:rFonts w:ascii="Times New Roman" w:hAnsi="Times New Roman" w:cs="Times New Roman"/>
                <w:sz w:val="22"/>
                <w:szCs w:val="22"/>
              </w:rPr>
              <w:t>d’évacuation</w:t>
            </w:r>
            <w:proofErr w:type="spellEnd"/>
            <w:r w:rsidRPr="00BB24B0">
              <w:rPr>
                <w:rFonts w:ascii="Times New Roman" w:hAnsi="Times New Roman" w:cs="Times New Roman"/>
                <w:sz w:val="22"/>
                <w:szCs w:val="22"/>
              </w:rPr>
              <w:t>, infrastructure, signalisation</w:t>
            </w:r>
          </w:p>
        </w:tc>
        <w:tc>
          <w:tcPr>
            <w:tcW w:w="2409" w:type="dxa"/>
          </w:tcPr>
          <w:p w14:paraId="4F5FCB83" w14:textId="1257FC10"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 xml:space="preserve">Technique &amp; </w:t>
            </w:r>
            <w:proofErr w:type="spellStart"/>
            <w:r w:rsidRPr="00BB24B0">
              <w:rPr>
                <w:rFonts w:ascii="Times New Roman" w:hAnsi="Times New Roman" w:cs="Times New Roman"/>
                <w:sz w:val="22"/>
                <w:szCs w:val="22"/>
              </w:rPr>
              <w:t>logistique</w:t>
            </w:r>
            <w:proofErr w:type="spellEnd"/>
          </w:p>
        </w:tc>
        <w:tc>
          <w:tcPr>
            <w:tcW w:w="5245" w:type="dxa"/>
          </w:tcPr>
          <w:p w14:paraId="290F42E6" w14:textId="0D6AD98F"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Appui nécessaire pour l’installation de dispositifs sécurité, la maintenance des extincteurs, éclairage sécurité, etc.</w:t>
            </w:r>
          </w:p>
        </w:tc>
      </w:tr>
      <w:tr w:rsidR="00BB24B0" w:rsidRPr="00A00809" w14:paraId="6517EE71"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C1360E3" w14:textId="5971460B" w:rsidR="00BB24B0" w:rsidRPr="00BB24B0" w:rsidRDefault="00BB24B0" w:rsidP="00BB24B0">
            <w:pPr>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rPr>
              <w:t xml:space="preserve">Finance / </w:t>
            </w:r>
            <w:proofErr w:type="spellStart"/>
            <w:r w:rsidRPr="00BB24B0">
              <w:rPr>
                <w:rFonts w:ascii="Times New Roman" w:hAnsi="Times New Roman" w:cs="Times New Roman"/>
                <w:sz w:val="22"/>
                <w:szCs w:val="22"/>
              </w:rPr>
              <w:t>Contrôle</w:t>
            </w:r>
            <w:proofErr w:type="spellEnd"/>
            <w:r w:rsidRPr="00BB24B0">
              <w:rPr>
                <w:rFonts w:ascii="Times New Roman" w:hAnsi="Times New Roman" w:cs="Times New Roman"/>
                <w:sz w:val="22"/>
                <w:szCs w:val="22"/>
              </w:rPr>
              <w:t xml:space="preserve"> de gestion</w:t>
            </w:r>
          </w:p>
        </w:tc>
        <w:tc>
          <w:tcPr>
            <w:tcW w:w="4395" w:type="dxa"/>
            <w:noWrap/>
            <w:hideMark/>
          </w:tcPr>
          <w:p w14:paraId="4E78B6A9" w14:textId="2E8C5284"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Suivi des budgets HSE / investissements sécurité</w:t>
            </w:r>
          </w:p>
        </w:tc>
        <w:tc>
          <w:tcPr>
            <w:tcW w:w="2409" w:type="dxa"/>
          </w:tcPr>
          <w:p w14:paraId="08045534" w14:textId="1BF0927B"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B24B0">
              <w:rPr>
                <w:rFonts w:ascii="Times New Roman" w:hAnsi="Times New Roman" w:cs="Times New Roman"/>
                <w:sz w:val="22"/>
                <w:szCs w:val="22"/>
              </w:rPr>
              <w:t>Administratif</w:t>
            </w:r>
            <w:proofErr w:type="spellEnd"/>
            <w:r w:rsidRPr="00BB24B0">
              <w:rPr>
                <w:rFonts w:ascii="Times New Roman" w:hAnsi="Times New Roman" w:cs="Times New Roman"/>
                <w:sz w:val="22"/>
                <w:szCs w:val="22"/>
              </w:rPr>
              <w:t xml:space="preserve"> &amp; financier</w:t>
            </w:r>
          </w:p>
        </w:tc>
        <w:tc>
          <w:tcPr>
            <w:tcW w:w="5245" w:type="dxa"/>
          </w:tcPr>
          <w:p w14:paraId="29455D45" w14:textId="0D79F9D0" w:rsidR="00BB24B0" w:rsidRPr="00BB24B0" w:rsidRDefault="00BB24B0" w:rsidP="00BB24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B24B0">
              <w:rPr>
                <w:rFonts w:ascii="Times New Roman" w:hAnsi="Times New Roman" w:cs="Times New Roman"/>
                <w:sz w:val="22"/>
                <w:szCs w:val="22"/>
                <w:lang w:val="fr-FR"/>
              </w:rPr>
              <w:t>Nécessaire pour planifier les budgets EPI, audits, formations, achats de matériel de sécurité.</w:t>
            </w:r>
          </w:p>
        </w:tc>
      </w:tr>
      <w:tr w:rsidR="00BB24B0" w:rsidRPr="00A00809" w14:paraId="65BF7376" w14:textId="77777777" w:rsidTr="00A87081">
        <w:trPr>
          <w:trHeight w:val="605"/>
        </w:trPr>
        <w:tc>
          <w:tcPr>
            <w:cnfStyle w:val="001000000000" w:firstRow="0" w:lastRow="0" w:firstColumn="1" w:lastColumn="0" w:oddVBand="0" w:evenVBand="0" w:oddHBand="0" w:evenHBand="0" w:firstRowFirstColumn="0" w:firstRowLastColumn="0" w:lastRowFirstColumn="0" w:lastRowLastColumn="0"/>
            <w:tcW w:w="2263" w:type="dxa"/>
            <w:noWrap/>
          </w:tcPr>
          <w:p w14:paraId="419A7537" w14:textId="65BD54C9" w:rsidR="00BB24B0" w:rsidRPr="00BB24B0" w:rsidRDefault="00BB24B0" w:rsidP="00BB24B0">
            <w:pPr>
              <w:rPr>
                <w:rFonts w:ascii="Times New Roman" w:hAnsi="Times New Roman" w:cs="Times New Roman"/>
                <w:sz w:val="22"/>
                <w:szCs w:val="22"/>
              </w:rPr>
            </w:pPr>
            <w:proofErr w:type="spellStart"/>
            <w:r w:rsidRPr="00BB24B0">
              <w:rPr>
                <w:rFonts w:ascii="Times New Roman" w:hAnsi="Times New Roman" w:cs="Times New Roman"/>
                <w:sz w:val="22"/>
                <w:szCs w:val="22"/>
              </w:rPr>
              <w:t>Systèmes</w:t>
            </w:r>
            <w:proofErr w:type="spellEnd"/>
            <w:r w:rsidRPr="00BB24B0">
              <w:rPr>
                <w:rFonts w:ascii="Times New Roman" w:hAnsi="Times New Roman" w:cs="Times New Roman"/>
                <w:sz w:val="22"/>
                <w:szCs w:val="22"/>
              </w:rPr>
              <w:t xml:space="preserve"> </w:t>
            </w:r>
            <w:proofErr w:type="spellStart"/>
            <w:r w:rsidRPr="00BB24B0">
              <w:rPr>
                <w:rFonts w:ascii="Times New Roman" w:hAnsi="Times New Roman" w:cs="Times New Roman"/>
                <w:sz w:val="22"/>
                <w:szCs w:val="22"/>
              </w:rPr>
              <w:t>d’information</w:t>
            </w:r>
            <w:proofErr w:type="spellEnd"/>
            <w:r w:rsidRPr="00BB24B0">
              <w:rPr>
                <w:rFonts w:ascii="Times New Roman" w:hAnsi="Times New Roman" w:cs="Times New Roman"/>
                <w:sz w:val="22"/>
                <w:szCs w:val="22"/>
              </w:rPr>
              <w:t xml:space="preserve"> (SI)</w:t>
            </w:r>
          </w:p>
        </w:tc>
        <w:tc>
          <w:tcPr>
            <w:tcW w:w="4395" w:type="dxa"/>
            <w:noWrap/>
          </w:tcPr>
          <w:p w14:paraId="5D8F9D2A" w14:textId="327AF09C"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B24B0">
              <w:rPr>
                <w:rFonts w:ascii="Times New Roman" w:hAnsi="Times New Roman" w:cs="Times New Roman"/>
                <w:sz w:val="22"/>
                <w:szCs w:val="22"/>
                <w:lang w:val="fr-FR"/>
              </w:rPr>
              <w:t>Sauvegarde des données, GMAO, documents HSE</w:t>
            </w:r>
          </w:p>
        </w:tc>
        <w:tc>
          <w:tcPr>
            <w:tcW w:w="2409" w:type="dxa"/>
          </w:tcPr>
          <w:p w14:paraId="698D3A75" w14:textId="496325E3"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B24B0">
              <w:rPr>
                <w:rFonts w:ascii="Times New Roman" w:hAnsi="Times New Roman" w:cs="Times New Roman"/>
                <w:sz w:val="22"/>
                <w:szCs w:val="22"/>
              </w:rPr>
              <w:t>Informatique / technique</w:t>
            </w:r>
          </w:p>
        </w:tc>
        <w:tc>
          <w:tcPr>
            <w:tcW w:w="5245" w:type="dxa"/>
          </w:tcPr>
          <w:p w14:paraId="6A08916A" w14:textId="5E69DBEB" w:rsidR="00BB24B0" w:rsidRPr="00BB24B0" w:rsidRDefault="00BB24B0" w:rsidP="00BB24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B24B0">
              <w:rPr>
                <w:rFonts w:ascii="Times New Roman" w:hAnsi="Times New Roman" w:cs="Times New Roman"/>
                <w:sz w:val="22"/>
                <w:szCs w:val="22"/>
                <w:lang w:val="fr-FR"/>
              </w:rPr>
              <w:t>Accès aux plateformes HSE, au stockage cloud, soutien en cas de panne, sécurisation de la traçabilité numérique HSE.</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619C7CC7" w14:textId="06EBA177" w:rsidR="00D8390B" w:rsidRPr="00233234" w:rsidRDefault="00226FC0" w:rsidP="00D1285F">
      <w:pPr>
        <w:pStyle w:val="Heading1"/>
        <w:ind w:left="284"/>
        <w:rPr>
          <w:rFonts w:ascii="Times New Roman" w:hAnsi="Times New Roman" w:cs="Times New Roman"/>
          <w:sz w:val="28"/>
          <w:szCs w:val="28"/>
        </w:rPr>
      </w:pPr>
      <w:bookmarkStart w:id="9" w:name="_Toc202043653"/>
      <w:proofErr w:type="spellStart"/>
      <w:r w:rsidRPr="00233234">
        <w:rPr>
          <w:rFonts w:ascii="Times New Roman" w:hAnsi="Times New Roman" w:cs="Times New Roman"/>
          <w:sz w:val="28"/>
          <w:szCs w:val="28"/>
        </w:rPr>
        <w:t>Activités</w:t>
      </w:r>
      <w:proofErr w:type="spellEnd"/>
      <w:r w:rsidRPr="00233234">
        <w:rPr>
          <w:rFonts w:ascii="Times New Roman" w:hAnsi="Times New Roman" w:cs="Times New Roman"/>
          <w:sz w:val="28"/>
          <w:szCs w:val="28"/>
        </w:rPr>
        <w:t xml:space="preserve"> </w:t>
      </w:r>
      <w:proofErr w:type="spellStart"/>
      <w:r w:rsidRPr="00233234">
        <w:rPr>
          <w:rFonts w:ascii="Times New Roman" w:hAnsi="Times New Roman" w:cs="Times New Roman"/>
          <w:sz w:val="28"/>
          <w:szCs w:val="28"/>
        </w:rPr>
        <w:t>externalisées</w:t>
      </w:r>
      <w:bookmarkEnd w:id="9"/>
      <w:proofErr w:type="spellEnd"/>
    </w:p>
    <w:p w14:paraId="7A308CD2" w14:textId="2446745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 xml:space="preserve">Cette section a pour objectif d’identifier les </w:t>
      </w:r>
      <w:r w:rsidRPr="00DA2E3D">
        <w:rPr>
          <w:rStyle w:val="Strong"/>
          <w:sz w:val="22"/>
          <w:szCs w:val="22"/>
        </w:rPr>
        <w:t>activités du processus confiées à des tiers externes</w:t>
      </w:r>
      <w:r w:rsidRPr="00DA2E3D">
        <w:rPr>
          <w:sz w:val="22"/>
          <w:szCs w:val="22"/>
        </w:rPr>
        <w:t xml:space="preserve"> (sous-traitants, laboratoires, prestataires spécialisés…) ainsi que leur </w:t>
      </w:r>
      <w:r w:rsidRPr="00DA2E3D">
        <w:rPr>
          <w:rStyle w:val="Strong"/>
          <w:sz w:val="22"/>
          <w:szCs w:val="22"/>
        </w:rPr>
        <w:t>niveau de criticité</w:t>
      </w:r>
      <w:r w:rsidRPr="00DA2E3D">
        <w:rPr>
          <w:sz w:val="22"/>
          <w:szCs w:val="22"/>
        </w:rPr>
        <w:t xml:space="preserve"> pour la continuité d’activité. </w:t>
      </w:r>
    </w:p>
    <w:p w14:paraId="3397517F" w14:textId="7777777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L’analyse des activités externalisées permet :</w:t>
      </w:r>
    </w:p>
    <w:p w14:paraId="4F1E3CB1"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évaluer le niveau de dépendance</w:t>
      </w:r>
      <w:r w:rsidRPr="00DA2E3D">
        <w:rPr>
          <w:sz w:val="22"/>
          <w:szCs w:val="22"/>
        </w:rPr>
        <w:t xml:space="preserve"> aux prestataires externes,</w:t>
      </w:r>
    </w:p>
    <w:p w14:paraId="560B3E0C" w14:textId="425A4D2E"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identifier les risques liés à leur indisponibilité</w:t>
      </w:r>
      <w:r w:rsidRPr="00DA2E3D">
        <w:rPr>
          <w:sz w:val="22"/>
          <w:szCs w:val="22"/>
        </w:rPr>
        <w:t>,</w:t>
      </w:r>
    </w:p>
    <w:p w14:paraId="085833D8"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 xml:space="preserve">Et de </w:t>
      </w:r>
      <w:r w:rsidRPr="00DA2E3D">
        <w:rPr>
          <w:rStyle w:val="Strong"/>
          <w:sz w:val="22"/>
          <w:szCs w:val="22"/>
        </w:rPr>
        <w:t>vérifier l’existence de garanties contractuelles ou de plans de continuité</w:t>
      </w:r>
      <w:r w:rsidRPr="00DA2E3D">
        <w:rPr>
          <w:sz w:val="22"/>
          <w:szCs w:val="22"/>
        </w:rPr>
        <w:t xml:space="preserve"> chez ces fournisseurs.</w:t>
      </w:r>
    </w:p>
    <w:p w14:paraId="04DEE548" w14:textId="05BACC3F" w:rsidR="006C2923" w:rsidRPr="00502D14" w:rsidRDefault="006C2923" w:rsidP="00502D14">
      <w:pPr>
        <w:rPr>
          <w:rFonts w:ascii="Times New Roman" w:hAnsi="Times New Roman" w:cs="Times New Roman"/>
          <w:b/>
          <w:bCs/>
          <w:lang w:val="fr-FR" w:eastAsia="fr-FR"/>
        </w:rPr>
      </w:pPr>
      <w:r w:rsidRPr="00502D14">
        <w:rPr>
          <w:rFonts w:ascii="Times New Roman" w:hAnsi="Times New Roman" w:cs="Times New Roman"/>
          <w:b/>
          <w:bCs/>
          <w:lang w:val="fr-FR" w:eastAsia="fr-FR"/>
        </w:rPr>
        <w:t>Action attendue :</w:t>
      </w:r>
    </w:p>
    <w:p w14:paraId="4CCF237E" w14:textId="77777777"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vérifier la liste des activités externalisées et des fournisseurs mentionnés</w:t>
      </w:r>
      <w:r w:rsidRPr="00DA2E3D">
        <w:rPr>
          <w:sz w:val="22"/>
          <w:szCs w:val="22"/>
        </w:rPr>
        <w:t xml:space="preserve">, </w:t>
      </w:r>
    </w:p>
    <w:p w14:paraId="06312854" w14:textId="1D4FA3C5"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compléter les informations manquantes</w:t>
      </w:r>
      <w:r w:rsidRPr="00DA2E3D">
        <w:rPr>
          <w:sz w:val="22"/>
          <w:szCs w:val="22"/>
        </w:rPr>
        <w:t xml:space="preserve">, et </w:t>
      </w:r>
    </w:p>
    <w:p w14:paraId="760EB8F8" w14:textId="419181E6" w:rsidR="006C2923"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valider l’exactitude des tâches confiées à chaque prestataire</w:t>
      </w:r>
      <w:r w:rsidRPr="00DA2E3D">
        <w:rPr>
          <w:sz w:val="22"/>
          <w:szCs w:val="22"/>
        </w:rPr>
        <w:t>.</w:t>
      </w:r>
    </w:p>
    <w:p w14:paraId="458B5069" w14:textId="77777777" w:rsidR="006C2923" w:rsidRPr="00DA2E3D" w:rsidRDefault="006C2923" w:rsidP="006C2923">
      <w:pPr>
        <w:rPr>
          <w:sz w:val="22"/>
          <w:szCs w:val="22"/>
          <w:lang w:val="fr-FR"/>
        </w:rPr>
      </w:pPr>
    </w:p>
    <w:tbl>
      <w:tblPr>
        <w:tblW w:w="14356" w:type="dxa"/>
        <w:tblCellMar>
          <w:left w:w="70" w:type="dxa"/>
          <w:right w:w="70" w:type="dxa"/>
        </w:tblCellMar>
        <w:tblLook w:val="04A0" w:firstRow="1" w:lastRow="0" w:firstColumn="1" w:lastColumn="0" w:noHBand="0" w:noVBand="1"/>
      </w:tblPr>
      <w:tblGrid>
        <w:gridCol w:w="1838"/>
        <w:gridCol w:w="1509"/>
        <w:gridCol w:w="2044"/>
        <w:gridCol w:w="3721"/>
        <w:gridCol w:w="1984"/>
        <w:gridCol w:w="1701"/>
        <w:gridCol w:w="709"/>
        <w:gridCol w:w="850"/>
      </w:tblGrid>
      <w:tr w:rsidR="00A63E80" w:rsidRPr="00A63E80" w14:paraId="624B322B" w14:textId="77777777" w:rsidTr="00062B03">
        <w:trPr>
          <w:trHeight w:val="300"/>
        </w:trPr>
        <w:tc>
          <w:tcPr>
            <w:tcW w:w="1838" w:type="dxa"/>
            <w:vMerge w:val="restart"/>
            <w:tcBorders>
              <w:top w:val="nil"/>
              <w:left w:val="single" w:sz="4" w:space="0" w:color="F2F2F2"/>
              <w:bottom w:val="single" w:sz="4" w:space="0" w:color="F2F2F2"/>
              <w:right w:val="single" w:sz="4" w:space="0" w:color="F2F2F2"/>
            </w:tcBorders>
            <w:shd w:val="clear" w:color="000000" w:fill="002060"/>
            <w:vAlign w:val="center"/>
            <w:hideMark/>
          </w:tcPr>
          <w:p w14:paraId="6375F6ED" w14:textId="0F7D9AD0" w:rsidR="00A63E80" w:rsidRPr="00A63E80" w:rsidRDefault="009F2A5F" w:rsidP="00A63E80">
            <w:pPr>
              <w:jc w:val="center"/>
              <w:rPr>
                <w:rFonts w:ascii="Times New Roman" w:eastAsia="Times New Roman" w:hAnsi="Times New Roman" w:cs="Times New Roman"/>
                <w:b/>
                <w:bCs/>
                <w:color w:val="FFFFFF"/>
                <w:sz w:val="22"/>
                <w:szCs w:val="22"/>
                <w:lang w:val="fr-FR" w:eastAsia="fr-FR"/>
              </w:rPr>
            </w:pPr>
            <w:r w:rsidRPr="009F2A5F">
              <w:rPr>
                <w:rFonts w:ascii="Times New Roman" w:eastAsia="Times New Roman" w:hAnsi="Times New Roman" w:cs="Times New Roman"/>
                <w:b/>
                <w:bCs/>
                <w:color w:val="FFFFFF"/>
                <w:sz w:val="22"/>
                <w:szCs w:val="22"/>
                <w:lang w:val="fr-FR" w:eastAsia="fr-FR"/>
              </w:rPr>
              <w:t>Externalisé ?</w:t>
            </w:r>
          </w:p>
        </w:tc>
        <w:tc>
          <w:tcPr>
            <w:tcW w:w="12518" w:type="dxa"/>
            <w:gridSpan w:val="7"/>
            <w:tcBorders>
              <w:top w:val="single" w:sz="4" w:space="0" w:color="F2F2F2"/>
              <w:left w:val="nil"/>
              <w:bottom w:val="single" w:sz="4" w:space="0" w:color="F2F2F2"/>
              <w:right w:val="single" w:sz="4" w:space="0" w:color="F2F2F2"/>
            </w:tcBorders>
            <w:shd w:val="clear" w:color="000000" w:fill="002060"/>
            <w:noWrap/>
            <w:vAlign w:val="center"/>
            <w:hideMark/>
          </w:tcPr>
          <w:p w14:paraId="3F8EBF3C" w14:textId="77777777" w:rsidR="00A63E80" w:rsidRPr="00A63E80" w:rsidRDefault="00A63E80"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Détails des fournisseurs</w:t>
            </w:r>
          </w:p>
        </w:tc>
      </w:tr>
      <w:tr w:rsidR="00F75344" w:rsidRPr="00DA2E3D" w14:paraId="0C8E10C3" w14:textId="77777777" w:rsidTr="004A73DF">
        <w:trPr>
          <w:trHeight w:val="822"/>
        </w:trPr>
        <w:tc>
          <w:tcPr>
            <w:tcW w:w="1838" w:type="dxa"/>
            <w:vMerge/>
            <w:tcBorders>
              <w:top w:val="nil"/>
              <w:left w:val="single" w:sz="4" w:space="0" w:color="F2F2F2"/>
              <w:bottom w:val="single" w:sz="4" w:space="0" w:color="F2F2F2"/>
              <w:right w:val="single" w:sz="4" w:space="0" w:color="F2F2F2"/>
            </w:tcBorders>
            <w:vAlign w:val="center"/>
            <w:hideMark/>
          </w:tcPr>
          <w:p w14:paraId="79D07F7F" w14:textId="77777777" w:rsidR="00F75344" w:rsidRPr="00A63E80" w:rsidRDefault="00F75344" w:rsidP="00A63E80">
            <w:pPr>
              <w:rPr>
                <w:rFonts w:ascii="Times New Roman" w:eastAsia="Times New Roman" w:hAnsi="Times New Roman" w:cs="Times New Roman"/>
                <w:b/>
                <w:bCs/>
                <w:color w:val="FFFFFF"/>
                <w:sz w:val="22"/>
                <w:szCs w:val="22"/>
                <w:lang w:val="fr-FR" w:eastAsia="fr-FR"/>
              </w:rPr>
            </w:pPr>
          </w:p>
        </w:tc>
        <w:tc>
          <w:tcPr>
            <w:tcW w:w="1509" w:type="dxa"/>
            <w:tcBorders>
              <w:top w:val="nil"/>
              <w:left w:val="single" w:sz="4" w:space="0" w:color="F2F2F2"/>
              <w:bottom w:val="single" w:sz="4" w:space="0" w:color="F2F2F2"/>
              <w:right w:val="single" w:sz="4" w:space="0" w:color="F2F2F2"/>
            </w:tcBorders>
            <w:shd w:val="clear" w:color="000000" w:fill="002060"/>
            <w:vAlign w:val="center"/>
            <w:hideMark/>
          </w:tcPr>
          <w:p w14:paraId="4EB83035" w14:textId="01A3DD2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Fournisseur</w:t>
            </w:r>
          </w:p>
        </w:tc>
        <w:tc>
          <w:tcPr>
            <w:tcW w:w="2044" w:type="dxa"/>
            <w:tcBorders>
              <w:top w:val="nil"/>
              <w:left w:val="single" w:sz="4" w:space="0" w:color="F2F2F2"/>
              <w:bottom w:val="single" w:sz="4" w:space="0" w:color="F2F2F2"/>
              <w:right w:val="single" w:sz="4" w:space="0" w:color="F2F2F2"/>
            </w:tcBorders>
            <w:shd w:val="clear" w:color="000000" w:fill="002060"/>
            <w:vAlign w:val="center"/>
            <w:hideMark/>
          </w:tcPr>
          <w:p w14:paraId="0B1E51E0" w14:textId="0B3D133E"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Tâches </w:t>
            </w:r>
            <w:r w:rsidR="009F2A5F">
              <w:rPr>
                <w:rFonts w:ascii="Times New Roman" w:eastAsia="Times New Roman" w:hAnsi="Times New Roman" w:cs="Times New Roman"/>
                <w:b/>
                <w:bCs/>
                <w:color w:val="FFFFFF"/>
                <w:sz w:val="22"/>
                <w:szCs w:val="22"/>
                <w:lang w:val="fr-FR" w:eastAsia="fr-FR"/>
              </w:rPr>
              <w:t>du</w:t>
            </w:r>
            <w:r w:rsidRPr="00A63E80">
              <w:rPr>
                <w:rFonts w:ascii="Times New Roman" w:eastAsia="Times New Roman" w:hAnsi="Times New Roman" w:cs="Times New Roman"/>
                <w:b/>
                <w:bCs/>
                <w:color w:val="FFFFFF"/>
                <w:sz w:val="22"/>
                <w:szCs w:val="22"/>
                <w:lang w:val="fr-FR" w:eastAsia="fr-FR"/>
              </w:rPr>
              <w:t xml:space="preserve"> fournisseur</w:t>
            </w:r>
          </w:p>
        </w:tc>
        <w:tc>
          <w:tcPr>
            <w:tcW w:w="3721" w:type="dxa"/>
            <w:tcBorders>
              <w:top w:val="single" w:sz="4" w:space="0" w:color="F2F2F2"/>
              <w:left w:val="nil"/>
              <w:right w:val="nil"/>
            </w:tcBorders>
            <w:shd w:val="clear" w:color="000000" w:fill="002060"/>
            <w:vAlign w:val="center"/>
            <w:hideMark/>
          </w:tcPr>
          <w:p w14:paraId="6079FE90" w14:textId="16D2734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Coordonnées </w:t>
            </w:r>
          </w:p>
          <w:p w14:paraId="64B7697A" w14:textId="4270124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w:t>
            </w:r>
          </w:p>
        </w:tc>
        <w:tc>
          <w:tcPr>
            <w:tcW w:w="1984" w:type="dxa"/>
            <w:tcBorders>
              <w:top w:val="nil"/>
              <w:left w:val="single" w:sz="4" w:space="0" w:color="F2F2F2"/>
              <w:bottom w:val="single" w:sz="4" w:space="0" w:color="F2F2F2"/>
              <w:right w:val="single" w:sz="4" w:space="0" w:color="F2F2F2"/>
            </w:tcBorders>
            <w:shd w:val="clear" w:color="000000" w:fill="002060"/>
            <w:vAlign w:val="center"/>
            <w:hideMark/>
          </w:tcPr>
          <w:p w14:paraId="6B5660B5" w14:textId="2DB5A3EA" w:rsidR="00F75344" w:rsidRPr="00A63E80" w:rsidRDefault="00286E28" w:rsidP="00A63E80">
            <w:pPr>
              <w:jc w:val="center"/>
              <w:rPr>
                <w:rFonts w:ascii="Times New Roman" w:eastAsia="Times New Roman" w:hAnsi="Times New Roman" w:cs="Times New Roman"/>
                <w:b/>
                <w:bCs/>
                <w:color w:val="FFFFFF"/>
                <w:sz w:val="22"/>
                <w:szCs w:val="22"/>
                <w:lang w:val="fr-FR" w:eastAsia="fr-FR"/>
              </w:rPr>
            </w:pPr>
            <w:r w:rsidRPr="00286E28">
              <w:rPr>
                <w:rFonts w:ascii="Times New Roman" w:eastAsia="Times New Roman" w:hAnsi="Times New Roman" w:cs="Times New Roman"/>
                <w:b/>
                <w:bCs/>
                <w:color w:val="FFFFFF"/>
                <w:sz w:val="22"/>
                <w:szCs w:val="22"/>
                <w:lang w:val="fr-FR" w:eastAsia="fr-FR"/>
              </w:rPr>
              <w:t>PCA fournisseur</w:t>
            </w:r>
            <w:r w:rsidR="00F75344" w:rsidRPr="00A63E80">
              <w:rPr>
                <w:rFonts w:ascii="Times New Roman" w:eastAsia="Times New Roman" w:hAnsi="Times New Roman" w:cs="Times New Roman"/>
                <w:b/>
                <w:bCs/>
                <w:color w:val="FFFFFF"/>
                <w:sz w:val="22"/>
                <w:szCs w:val="22"/>
                <w:lang w:val="fr-FR" w:eastAsia="fr-FR"/>
              </w:rPr>
              <w:t>?</w:t>
            </w:r>
          </w:p>
        </w:tc>
        <w:tc>
          <w:tcPr>
            <w:tcW w:w="1701" w:type="dxa"/>
            <w:tcBorders>
              <w:top w:val="nil"/>
              <w:left w:val="single" w:sz="4" w:space="0" w:color="F2F2F2"/>
              <w:bottom w:val="single" w:sz="4" w:space="0" w:color="F2F2F2"/>
              <w:right w:val="single" w:sz="4" w:space="0" w:color="F2F2F2"/>
            </w:tcBorders>
            <w:shd w:val="clear" w:color="000000" w:fill="002060"/>
            <w:vAlign w:val="center"/>
            <w:hideMark/>
          </w:tcPr>
          <w:p w14:paraId="6BC8F577" w14:textId="2101F677" w:rsidR="00F75344" w:rsidRPr="00A63E80" w:rsidRDefault="004A73DF" w:rsidP="00A63E80">
            <w:pPr>
              <w:jc w:val="center"/>
              <w:rPr>
                <w:rFonts w:ascii="Times New Roman" w:eastAsia="Times New Roman" w:hAnsi="Times New Roman" w:cs="Times New Roman"/>
                <w:b/>
                <w:bCs/>
                <w:color w:val="FFFFFF"/>
                <w:sz w:val="22"/>
                <w:szCs w:val="22"/>
                <w:lang w:val="fr-FR" w:eastAsia="fr-FR"/>
              </w:rPr>
            </w:pPr>
            <w:r w:rsidRPr="004A73DF">
              <w:rPr>
                <w:rFonts w:ascii="Times New Roman" w:eastAsia="Times New Roman" w:hAnsi="Times New Roman" w:cs="Times New Roman"/>
                <w:b/>
                <w:bCs/>
                <w:color w:val="FFFFFF"/>
                <w:sz w:val="22"/>
                <w:szCs w:val="22"/>
                <w:lang w:val="fr-FR" w:eastAsia="fr-FR"/>
              </w:rPr>
              <w:t>Contrat/SLA continuité ?</w:t>
            </w:r>
          </w:p>
        </w:tc>
        <w:tc>
          <w:tcPr>
            <w:tcW w:w="709" w:type="dxa"/>
            <w:tcBorders>
              <w:top w:val="nil"/>
              <w:left w:val="single" w:sz="4" w:space="0" w:color="F2F2F2"/>
              <w:bottom w:val="single" w:sz="4" w:space="0" w:color="F2F2F2"/>
              <w:right w:val="single" w:sz="4" w:space="0" w:color="F2F2F2"/>
            </w:tcBorders>
            <w:shd w:val="clear" w:color="000000" w:fill="002060"/>
            <w:vAlign w:val="center"/>
            <w:hideMark/>
          </w:tcPr>
          <w:p w14:paraId="177DBDDC"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RTO</w:t>
            </w:r>
          </w:p>
        </w:tc>
        <w:tc>
          <w:tcPr>
            <w:tcW w:w="850" w:type="dxa"/>
            <w:tcBorders>
              <w:top w:val="nil"/>
              <w:left w:val="single" w:sz="4" w:space="0" w:color="F2F2F2"/>
              <w:bottom w:val="single" w:sz="4" w:space="0" w:color="F2F2F2"/>
              <w:right w:val="single" w:sz="4" w:space="0" w:color="F2F2F2"/>
            </w:tcBorders>
            <w:shd w:val="clear" w:color="000000" w:fill="002060"/>
            <w:vAlign w:val="center"/>
            <w:hideMark/>
          </w:tcPr>
          <w:p w14:paraId="4DE95C7D"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MTPD</w:t>
            </w:r>
          </w:p>
        </w:tc>
      </w:tr>
      <w:tr w:rsidR="00F75344" w:rsidRPr="00DA2E3D" w14:paraId="4B9562AF" w14:textId="77777777" w:rsidTr="00346A56">
        <w:trPr>
          <w:trHeight w:val="273"/>
        </w:trPr>
        <w:tc>
          <w:tcPr>
            <w:tcW w:w="1838" w:type="dxa"/>
            <w:vMerge w:val="restart"/>
            <w:tcBorders>
              <w:top w:val="nil"/>
              <w:left w:val="single" w:sz="4" w:space="0" w:color="002060"/>
              <w:right w:val="single" w:sz="4" w:space="0" w:color="002060"/>
            </w:tcBorders>
            <w:noWrap/>
            <w:vAlign w:val="center"/>
            <w:hideMark/>
          </w:tcPr>
          <w:p w14:paraId="0B485A55" w14:textId="77777777" w:rsidR="00F75344" w:rsidRPr="00A63E80" w:rsidRDefault="00F75344" w:rsidP="00F75344">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vAlign w:val="center"/>
            <w:hideMark/>
          </w:tcPr>
          <w:p w14:paraId="71BE2174" w14:textId="0A98A58F" w:rsidR="00F75344" w:rsidRPr="00A63E80" w:rsidRDefault="00797FB9" w:rsidP="00F75344">
            <w:pPr>
              <w:rPr>
                <w:rFonts w:ascii="Times New Roman" w:eastAsia="Times New Roman" w:hAnsi="Times New Roman" w:cs="Times New Roman"/>
                <w:color w:val="000000"/>
                <w:sz w:val="22"/>
                <w:szCs w:val="22"/>
                <w:lang w:val="fr-FR" w:eastAsia="fr-FR"/>
              </w:rPr>
            </w:pPr>
            <w:proofErr w:type="spellStart"/>
            <w:r w:rsidRPr="00797FB9">
              <w:rPr>
                <w:rFonts w:ascii="Times New Roman" w:eastAsia="Times New Roman" w:hAnsi="Times New Roman" w:cs="Times New Roman"/>
                <w:color w:val="000000"/>
                <w:sz w:val="22"/>
                <w:szCs w:val="22"/>
                <w:lang w:val="fr-FR" w:eastAsia="fr-FR"/>
              </w:rPr>
              <w:t>LinGaz</w:t>
            </w:r>
            <w:proofErr w:type="spellEnd"/>
          </w:p>
        </w:tc>
        <w:tc>
          <w:tcPr>
            <w:tcW w:w="2044" w:type="dxa"/>
            <w:vMerge w:val="restart"/>
            <w:tcBorders>
              <w:top w:val="nil"/>
              <w:left w:val="nil"/>
              <w:right w:val="single" w:sz="4" w:space="0" w:color="002060"/>
            </w:tcBorders>
            <w:noWrap/>
            <w:vAlign w:val="center"/>
            <w:hideMark/>
          </w:tcPr>
          <w:p w14:paraId="26165049" w14:textId="224764DF" w:rsidR="00F75344" w:rsidRPr="00A63E80" w:rsidRDefault="00E0339A" w:rsidP="00F75344">
            <w:pPr>
              <w:rPr>
                <w:rFonts w:ascii="Times New Roman" w:eastAsia="Times New Roman" w:hAnsi="Times New Roman" w:cs="Times New Roman"/>
                <w:color w:val="000000"/>
                <w:sz w:val="22"/>
                <w:szCs w:val="22"/>
                <w:lang w:val="fr-FR" w:eastAsia="fr-FR"/>
              </w:rPr>
            </w:pPr>
            <w:r w:rsidRPr="00E0339A">
              <w:rPr>
                <w:rFonts w:ascii="Times New Roman" w:eastAsia="Times New Roman" w:hAnsi="Times New Roman" w:cs="Times New Roman"/>
                <w:color w:val="000000"/>
                <w:sz w:val="22"/>
                <w:szCs w:val="22"/>
                <w:lang w:val="fr-FR" w:eastAsia="fr-FR"/>
              </w:rPr>
              <w:t>remplissage CO2</w:t>
            </w:r>
          </w:p>
        </w:tc>
        <w:tc>
          <w:tcPr>
            <w:tcW w:w="3721" w:type="dxa"/>
            <w:tcBorders>
              <w:top w:val="nil"/>
              <w:left w:val="nil"/>
              <w:bottom w:val="single" w:sz="4" w:space="0" w:color="002060"/>
              <w:right w:val="single" w:sz="4" w:space="0" w:color="auto"/>
            </w:tcBorders>
            <w:noWrap/>
            <w:vAlign w:val="bottom"/>
            <w:hideMark/>
          </w:tcPr>
          <w:p w14:paraId="624414C7" w14:textId="633D321E"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tcPr>
          <w:p w14:paraId="68DE0004" w14:textId="60D3FAB0" w:rsidR="00F75344" w:rsidRPr="00A63E80" w:rsidRDefault="00F75344" w:rsidP="00346A56">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27B37E9C" w14:textId="77777777" w:rsidR="00F75344" w:rsidRPr="00A63E80" w:rsidRDefault="00F75344"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2C0CE264" w14:textId="77777777" w:rsidR="00F75344" w:rsidRPr="00A63E80" w:rsidRDefault="00F75344"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555E741" w14:textId="77777777" w:rsidR="00F75344" w:rsidRPr="00A63E80" w:rsidRDefault="00F75344"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F75344" w:rsidRPr="00DA2E3D" w14:paraId="5710C053" w14:textId="77777777" w:rsidTr="004C4697">
        <w:trPr>
          <w:trHeight w:val="191"/>
        </w:trPr>
        <w:tc>
          <w:tcPr>
            <w:tcW w:w="1838" w:type="dxa"/>
            <w:vMerge/>
            <w:tcBorders>
              <w:left w:val="single" w:sz="4" w:space="0" w:color="002060"/>
              <w:right w:val="single" w:sz="4" w:space="0" w:color="002060"/>
            </w:tcBorders>
            <w:noWrap/>
            <w:vAlign w:val="bottom"/>
          </w:tcPr>
          <w:p w14:paraId="609402C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93C010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DFF8CB4"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73525D61" w14:textId="6FF9B7AF" w:rsidR="00F75344" w:rsidRPr="00A63E80" w:rsidRDefault="00F75344" w:rsidP="00A63E80">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p>
        </w:tc>
        <w:tc>
          <w:tcPr>
            <w:tcW w:w="1984" w:type="dxa"/>
            <w:vMerge/>
            <w:tcBorders>
              <w:left w:val="single" w:sz="4" w:space="0" w:color="auto"/>
              <w:right w:val="single" w:sz="4" w:space="0" w:color="002060"/>
            </w:tcBorders>
            <w:noWrap/>
            <w:vAlign w:val="bottom"/>
          </w:tcPr>
          <w:p w14:paraId="39D54E2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724B23E"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5D6E09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F721807"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4ED7C6D0" w14:textId="77777777" w:rsidTr="00EB486E">
        <w:trPr>
          <w:trHeight w:val="191"/>
        </w:trPr>
        <w:tc>
          <w:tcPr>
            <w:tcW w:w="1838" w:type="dxa"/>
            <w:vMerge/>
            <w:tcBorders>
              <w:left w:val="single" w:sz="4" w:space="0" w:color="002060"/>
              <w:right w:val="single" w:sz="4" w:space="0" w:color="002060"/>
            </w:tcBorders>
            <w:noWrap/>
            <w:vAlign w:val="bottom"/>
          </w:tcPr>
          <w:p w14:paraId="38AF0CB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E86A24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E0CCF5D"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19EF259" w14:textId="3556D1A6"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p>
        </w:tc>
        <w:tc>
          <w:tcPr>
            <w:tcW w:w="1984" w:type="dxa"/>
            <w:vMerge/>
            <w:tcBorders>
              <w:left w:val="single" w:sz="4" w:space="0" w:color="auto"/>
              <w:right w:val="single" w:sz="4" w:space="0" w:color="002060"/>
            </w:tcBorders>
            <w:noWrap/>
            <w:vAlign w:val="bottom"/>
          </w:tcPr>
          <w:p w14:paraId="59C425C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54EA679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3F95B27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CECADE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03BDD536" w14:textId="77777777" w:rsidTr="00B25293">
        <w:trPr>
          <w:trHeight w:val="191"/>
        </w:trPr>
        <w:tc>
          <w:tcPr>
            <w:tcW w:w="1838" w:type="dxa"/>
            <w:vMerge/>
            <w:tcBorders>
              <w:left w:val="single" w:sz="4" w:space="0" w:color="002060"/>
              <w:right w:val="single" w:sz="4" w:space="0" w:color="002060"/>
            </w:tcBorders>
            <w:noWrap/>
            <w:vAlign w:val="bottom"/>
          </w:tcPr>
          <w:p w14:paraId="46F3026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3AF6E3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C246DE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2A69875" w14:textId="30598CA8" w:rsidR="00F75344" w:rsidRPr="00A63E80" w:rsidRDefault="00F75344" w:rsidP="00A63E80">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0C339E8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3355EC66"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25ADDD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2FD8AA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3006EAD5" w14:textId="77777777" w:rsidTr="00292D72">
        <w:trPr>
          <w:trHeight w:val="191"/>
        </w:trPr>
        <w:tc>
          <w:tcPr>
            <w:tcW w:w="1838" w:type="dxa"/>
            <w:vMerge/>
            <w:tcBorders>
              <w:left w:val="single" w:sz="4" w:space="0" w:color="002060"/>
              <w:bottom w:val="single" w:sz="4" w:space="0" w:color="002060"/>
              <w:right w:val="single" w:sz="4" w:space="0" w:color="002060"/>
            </w:tcBorders>
            <w:noWrap/>
            <w:vAlign w:val="bottom"/>
          </w:tcPr>
          <w:p w14:paraId="7BD6B83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7667EC8"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21AA6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3AC0757" w14:textId="7DB1BB01"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09A27D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39AD037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3D6B54B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599E7BF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346A56" w:rsidRPr="00DA2E3D" w14:paraId="0AE937DD" w14:textId="77777777" w:rsidTr="00E0339A">
        <w:trPr>
          <w:trHeight w:val="300"/>
        </w:trPr>
        <w:tc>
          <w:tcPr>
            <w:tcW w:w="1838" w:type="dxa"/>
            <w:vMerge w:val="restart"/>
            <w:tcBorders>
              <w:top w:val="nil"/>
              <w:left w:val="single" w:sz="4" w:space="0" w:color="002060"/>
              <w:right w:val="single" w:sz="4" w:space="0" w:color="002060"/>
            </w:tcBorders>
            <w:noWrap/>
            <w:vAlign w:val="center"/>
            <w:hideMark/>
          </w:tcPr>
          <w:p w14:paraId="3CF7A4A6"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vAlign w:val="center"/>
          </w:tcPr>
          <w:p w14:paraId="03743C51" w14:textId="436A8F14"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val="restart"/>
            <w:tcBorders>
              <w:top w:val="nil"/>
              <w:left w:val="nil"/>
              <w:right w:val="single" w:sz="4" w:space="0" w:color="002060"/>
            </w:tcBorders>
            <w:noWrap/>
            <w:vAlign w:val="center"/>
            <w:hideMark/>
          </w:tcPr>
          <w:p w14:paraId="1D3A91E5" w14:textId="538228F8" w:rsidR="00346A56" w:rsidRPr="00A63E80" w:rsidRDefault="00E0339A" w:rsidP="00346A56">
            <w:pPr>
              <w:rPr>
                <w:rFonts w:ascii="Times New Roman" w:eastAsia="Times New Roman" w:hAnsi="Times New Roman" w:cs="Times New Roman"/>
                <w:color w:val="000000"/>
                <w:sz w:val="22"/>
                <w:szCs w:val="22"/>
                <w:lang w:val="fr-FR" w:eastAsia="fr-FR"/>
              </w:rPr>
            </w:pPr>
            <w:r w:rsidRPr="00E0339A">
              <w:rPr>
                <w:rFonts w:ascii="Times New Roman" w:eastAsia="Times New Roman" w:hAnsi="Times New Roman" w:cs="Times New Roman"/>
                <w:color w:val="000000"/>
                <w:sz w:val="22"/>
                <w:szCs w:val="22"/>
                <w:lang w:val="fr-FR" w:eastAsia="fr-FR"/>
              </w:rPr>
              <w:t>Entretien des palettes</w:t>
            </w:r>
          </w:p>
        </w:tc>
        <w:tc>
          <w:tcPr>
            <w:tcW w:w="3721" w:type="dxa"/>
            <w:tcBorders>
              <w:top w:val="nil"/>
              <w:left w:val="nil"/>
              <w:bottom w:val="single" w:sz="4" w:space="0" w:color="002060"/>
              <w:right w:val="single" w:sz="4" w:space="0" w:color="auto"/>
            </w:tcBorders>
            <w:noWrap/>
            <w:vAlign w:val="bottom"/>
          </w:tcPr>
          <w:p w14:paraId="2C850545" w14:textId="7B1AF60F"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nil"/>
              <w:right w:val="single" w:sz="4" w:space="0" w:color="002060"/>
            </w:tcBorders>
            <w:noWrap/>
            <w:vAlign w:val="center"/>
            <w:hideMark/>
          </w:tcPr>
          <w:p w14:paraId="0627E8E2" w14:textId="318AEB7B"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441DDE26"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8E02C8C"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5B19E168"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6E24A496" w14:textId="77777777" w:rsidTr="00465E05">
        <w:trPr>
          <w:trHeight w:val="300"/>
        </w:trPr>
        <w:tc>
          <w:tcPr>
            <w:tcW w:w="1838" w:type="dxa"/>
            <w:vMerge/>
            <w:tcBorders>
              <w:left w:val="single" w:sz="4" w:space="0" w:color="002060"/>
              <w:right w:val="single" w:sz="4" w:space="0" w:color="002060"/>
            </w:tcBorders>
            <w:noWrap/>
            <w:vAlign w:val="bottom"/>
          </w:tcPr>
          <w:p w14:paraId="0AE9042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8507F5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33330C0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860F19C" w14:textId="545E9CFA"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p>
        </w:tc>
        <w:tc>
          <w:tcPr>
            <w:tcW w:w="1984" w:type="dxa"/>
            <w:vMerge/>
            <w:tcBorders>
              <w:left w:val="nil"/>
              <w:right w:val="single" w:sz="4" w:space="0" w:color="002060"/>
            </w:tcBorders>
            <w:noWrap/>
            <w:vAlign w:val="bottom"/>
          </w:tcPr>
          <w:p w14:paraId="4A21C6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CD01F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275C5CE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6606E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7C1CB42" w14:textId="77777777" w:rsidTr="00465E05">
        <w:trPr>
          <w:trHeight w:val="300"/>
        </w:trPr>
        <w:tc>
          <w:tcPr>
            <w:tcW w:w="1838" w:type="dxa"/>
            <w:vMerge/>
            <w:tcBorders>
              <w:left w:val="single" w:sz="4" w:space="0" w:color="002060"/>
              <w:right w:val="single" w:sz="4" w:space="0" w:color="002060"/>
            </w:tcBorders>
            <w:noWrap/>
            <w:vAlign w:val="bottom"/>
          </w:tcPr>
          <w:p w14:paraId="70E69E3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A4FC91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41E26AF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262E905A" w14:textId="4CB902A7"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p>
        </w:tc>
        <w:tc>
          <w:tcPr>
            <w:tcW w:w="1984" w:type="dxa"/>
            <w:vMerge/>
            <w:tcBorders>
              <w:left w:val="nil"/>
              <w:right w:val="single" w:sz="4" w:space="0" w:color="002060"/>
            </w:tcBorders>
            <w:noWrap/>
            <w:vAlign w:val="bottom"/>
          </w:tcPr>
          <w:p w14:paraId="6364818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21C9A75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50251D7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3AE7C01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7587AB30" w14:textId="77777777" w:rsidTr="00465E05">
        <w:trPr>
          <w:trHeight w:val="300"/>
        </w:trPr>
        <w:tc>
          <w:tcPr>
            <w:tcW w:w="1838" w:type="dxa"/>
            <w:vMerge/>
            <w:tcBorders>
              <w:left w:val="single" w:sz="4" w:space="0" w:color="002060"/>
              <w:right w:val="single" w:sz="4" w:space="0" w:color="002060"/>
            </w:tcBorders>
            <w:noWrap/>
            <w:vAlign w:val="bottom"/>
          </w:tcPr>
          <w:p w14:paraId="7A4C94C1"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6F399E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A646BC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69871C29" w14:textId="70A7A6B8"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nil"/>
              <w:right w:val="single" w:sz="4" w:space="0" w:color="002060"/>
            </w:tcBorders>
            <w:noWrap/>
            <w:vAlign w:val="bottom"/>
          </w:tcPr>
          <w:p w14:paraId="7F50488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5FC4C7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7B0F86F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B9A1F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2421D015" w14:textId="77777777" w:rsidTr="00465E05">
        <w:trPr>
          <w:trHeight w:val="300"/>
        </w:trPr>
        <w:tc>
          <w:tcPr>
            <w:tcW w:w="1838" w:type="dxa"/>
            <w:vMerge/>
            <w:tcBorders>
              <w:left w:val="single" w:sz="4" w:space="0" w:color="002060"/>
              <w:bottom w:val="single" w:sz="4" w:space="0" w:color="002060"/>
              <w:right w:val="single" w:sz="4" w:space="0" w:color="002060"/>
            </w:tcBorders>
            <w:noWrap/>
            <w:vAlign w:val="bottom"/>
          </w:tcPr>
          <w:p w14:paraId="427A744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6ECCAA3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CAA6CE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auto"/>
              <w:right w:val="single" w:sz="4" w:space="0" w:color="auto"/>
            </w:tcBorders>
            <w:noWrap/>
            <w:vAlign w:val="bottom"/>
          </w:tcPr>
          <w:p w14:paraId="711F9B13" w14:textId="6AB3C9D1"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nil"/>
              <w:bottom w:val="single" w:sz="4" w:space="0" w:color="002060"/>
              <w:right w:val="single" w:sz="4" w:space="0" w:color="002060"/>
            </w:tcBorders>
            <w:noWrap/>
            <w:vAlign w:val="bottom"/>
          </w:tcPr>
          <w:p w14:paraId="648D0F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29C6FC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1678B6D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300AA9D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3E7AB21" w14:textId="77777777" w:rsidTr="00346A56">
        <w:trPr>
          <w:trHeight w:val="201"/>
        </w:trPr>
        <w:tc>
          <w:tcPr>
            <w:tcW w:w="1838" w:type="dxa"/>
            <w:vMerge w:val="restart"/>
            <w:tcBorders>
              <w:top w:val="nil"/>
              <w:left w:val="single" w:sz="4" w:space="0" w:color="002060"/>
              <w:right w:val="single" w:sz="4" w:space="0" w:color="002060"/>
            </w:tcBorders>
            <w:noWrap/>
            <w:vAlign w:val="center"/>
            <w:hideMark/>
          </w:tcPr>
          <w:p w14:paraId="3010CE09"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1509" w:type="dxa"/>
            <w:vMerge w:val="restart"/>
            <w:tcBorders>
              <w:top w:val="nil"/>
              <w:left w:val="nil"/>
              <w:right w:val="single" w:sz="4" w:space="0" w:color="002060"/>
            </w:tcBorders>
            <w:noWrap/>
            <w:vAlign w:val="center"/>
            <w:hideMark/>
          </w:tcPr>
          <w:p w14:paraId="0FBD0451" w14:textId="7C610B50" w:rsidR="00346A56" w:rsidRPr="00A63E80" w:rsidRDefault="00E0339A"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DSI</w:t>
            </w:r>
          </w:p>
        </w:tc>
        <w:tc>
          <w:tcPr>
            <w:tcW w:w="2044" w:type="dxa"/>
            <w:vMerge w:val="restart"/>
            <w:tcBorders>
              <w:top w:val="nil"/>
              <w:left w:val="nil"/>
              <w:right w:val="single" w:sz="4" w:space="0" w:color="auto"/>
            </w:tcBorders>
            <w:noWrap/>
            <w:vAlign w:val="center"/>
            <w:hideMark/>
          </w:tcPr>
          <w:p w14:paraId="615B511E" w14:textId="1C447473" w:rsidR="00346A56" w:rsidRPr="00A63E80" w:rsidRDefault="00457015" w:rsidP="00346A56">
            <w:pPr>
              <w:rPr>
                <w:rFonts w:ascii="Times New Roman" w:eastAsia="Times New Roman" w:hAnsi="Times New Roman" w:cs="Times New Roman"/>
                <w:color w:val="000000"/>
                <w:sz w:val="22"/>
                <w:szCs w:val="22"/>
                <w:lang w:val="fr-FR" w:eastAsia="fr-FR"/>
              </w:rPr>
            </w:pPr>
            <w:r w:rsidRPr="00457015">
              <w:rPr>
                <w:rFonts w:ascii="Times New Roman" w:eastAsia="Times New Roman" w:hAnsi="Times New Roman" w:cs="Times New Roman"/>
                <w:color w:val="000000"/>
                <w:sz w:val="22"/>
                <w:szCs w:val="22"/>
                <w:lang w:val="fr-FR" w:eastAsia="fr-FR"/>
              </w:rPr>
              <w:t>support IT</w:t>
            </w:r>
          </w:p>
        </w:tc>
        <w:tc>
          <w:tcPr>
            <w:tcW w:w="3721" w:type="dxa"/>
            <w:tcBorders>
              <w:top w:val="nil"/>
              <w:left w:val="nil"/>
              <w:bottom w:val="single" w:sz="4" w:space="0" w:color="002060"/>
              <w:right w:val="single" w:sz="4" w:space="0" w:color="auto"/>
            </w:tcBorders>
            <w:noWrap/>
            <w:vAlign w:val="bottom"/>
            <w:hideMark/>
          </w:tcPr>
          <w:p w14:paraId="758539E9" w14:textId="3BEDC78F"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hideMark/>
          </w:tcPr>
          <w:p w14:paraId="130BA219" w14:textId="09342C0F"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405655B3"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B228BD8"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75BB2D1"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72864DCC" w14:textId="77777777" w:rsidTr="00194C4B">
        <w:trPr>
          <w:trHeight w:val="201"/>
        </w:trPr>
        <w:tc>
          <w:tcPr>
            <w:tcW w:w="1838" w:type="dxa"/>
            <w:vMerge/>
            <w:tcBorders>
              <w:left w:val="single" w:sz="4" w:space="0" w:color="002060"/>
              <w:right w:val="single" w:sz="4" w:space="0" w:color="002060"/>
            </w:tcBorders>
            <w:noWrap/>
            <w:vAlign w:val="bottom"/>
          </w:tcPr>
          <w:p w14:paraId="084F2B6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0418CF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4DC9216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812CE5F" w14:textId="2C0D8A8C"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p>
        </w:tc>
        <w:tc>
          <w:tcPr>
            <w:tcW w:w="1984" w:type="dxa"/>
            <w:vMerge/>
            <w:tcBorders>
              <w:left w:val="single" w:sz="4" w:space="0" w:color="auto"/>
              <w:right w:val="single" w:sz="4" w:space="0" w:color="002060"/>
            </w:tcBorders>
            <w:noWrap/>
            <w:vAlign w:val="bottom"/>
          </w:tcPr>
          <w:p w14:paraId="4483F29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4FD9FA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0E1E67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55532A3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33F37C99" w14:textId="77777777" w:rsidTr="00194C4B">
        <w:trPr>
          <w:trHeight w:val="201"/>
        </w:trPr>
        <w:tc>
          <w:tcPr>
            <w:tcW w:w="1838" w:type="dxa"/>
            <w:vMerge/>
            <w:tcBorders>
              <w:left w:val="single" w:sz="4" w:space="0" w:color="002060"/>
              <w:right w:val="single" w:sz="4" w:space="0" w:color="002060"/>
            </w:tcBorders>
            <w:noWrap/>
            <w:vAlign w:val="bottom"/>
          </w:tcPr>
          <w:p w14:paraId="25638D9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73A89E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1BCA474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A1D4423" w14:textId="1E88EF48"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p>
        </w:tc>
        <w:tc>
          <w:tcPr>
            <w:tcW w:w="1984" w:type="dxa"/>
            <w:vMerge/>
            <w:tcBorders>
              <w:left w:val="single" w:sz="4" w:space="0" w:color="auto"/>
              <w:right w:val="single" w:sz="4" w:space="0" w:color="002060"/>
            </w:tcBorders>
            <w:noWrap/>
            <w:vAlign w:val="bottom"/>
          </w:tcPr>
          <w:p w14:paraId="0FCBC84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7CF5CA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9216A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2034ED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013EF494" w14:textId="77777777" w:rsidTr="00194C4B">
        <w:trPr>
          <w:trHeight w:val="201"/>
        </w:trPr>
        <w:tc>
          <w:tcPr>
            <w:tcW w:w="1838" w:type="dxa"/>
            <w:vMerge/>
            <w:tcBorders>
              <w:left w:val="single" w:sz="4" w:space="0" w:color="002060"/>
              <w:right w:val="single" w:sz="4" w:space="0" w:color="002060"/>
            </w:tcBorders>
            <w:noWrap/>
            <w:vAlign w:val="bottom"/>
          </w:tcPr>
          <w:p w14:paraId="1EFFB6C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314994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584A467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47D0F41" w14:textId="06506F82"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3CBEFEE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64629B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4CBBB2C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57C6D0A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1367986C" w14:textId="77777777" w:rsidTr="00194C4B">
        <w:trPr>
          <w:trHeight w:val="201"/>
        </w:trPr>
        <w:tc>
          <w:tcPr>
            <w:tcW w:w="1838" w:type="dxa"/>
            <w:vMerge/>
            <w:tcBorders>
              <w:left w:val="single" w:sz="4" w:space="0" w:color="002060"/>
              <w:bottom w:val="single" w:sz="4" w:space="0" w:color="002060"/>
              <w:right w:val="single" w:sz="4" w:space="0" w:color="002060"/>
            </w:tcBorders>
            <w:noWrap/>
            <w:vAlign w:val="bottom"/>
          </w:tcPr>
          <w:p w14:paraId="3E12C81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192574B"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auto"/>
            </w:tcBorders>
            <w:noWrap/>
            <w:vAlign w:val="bottom"/>
          </w:tcPr>
          <w:p w14:paraId="162BC2A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27D70B16" w14:textId="56D2733D"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7FD107FB"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12C22D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6541794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1BD69D9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bl>
    <w:p w14:paraId="7D36744B" w14:textId="68800B27" w:rsidR="00627E71" w:rsidRPr="00DA2E3D" w:rsidRDefault="00627E71">
      <w:pPr>
        <w:rPr>
          <w:rFonts w:ascii="Times New Roman" w:hAnsi="Times New Roman" w:cs="Times New Roman"/>
          <w:sz w:val="22"/>
          <w:szCs w:val="22"/>
        </w:rPr>
      </w:pPr>
    </w:p>
    <w:p w14:paraId="1A090072" w14:textId="134A900A" w:rsidR="000743C3" w:rsidRPr="00DA2E3D" w:rsidRDefault="000743C3">
      <w:pPr>
        <w:rPr>
          <w:rFonts w:ascii="Times New Roman" w:hAnsi="Times New Roman" w:cs="Times New Roman"/>
          <w:sz w:val="22"/>
          <w:szCs w:val="22"/>
        </w:rPr>
      </w:pPr>
      <w:r w:rsidRPr="00DA2E3D">
        <w:rPr>
          <w:rFonts w:ascii="Times New Roman" w:hAnsi="Times New Roman" w:cs="Times New Roman"/>
          <w:sz w:val="22"/>
          <w:szCs w:val="22"/>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10" w:name="_Toc202043654"/>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10"/>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888"/>
        <w:gridCol w:w="1984"/>
        <w:gridCol w:w="1985"/>
        <w:gridCol w:w="2976"/>
      </w:tblGrid>
      <w:tr w:rsidR="0073222F" w:rsidRPr="00DD4E63" w14:paraId="261F997B" w14:textId="77777777" w:rsidTr="00ED495A">
        <w:trPr>
          <w:trHeight w:val="630"/>
        </w:trPr>
        <w:tc>
          <w:tcPr>
            <w:tcW w:w="2977" w:type="dxa"/>
            <w:tcBorders>
              <w:bottom w:val="single" w:sz="4" w:space="0" w:color="auto"/>
            </w:tcBorders>
            <w:shd w:val="clear" w:color="auto" w:fill="002060"/>
            <w:vAlign w:val="center"/>
            <w:hideMark/>
          </w:tcPr>
          <w:p w14:paraId="521FAB4D" w14:textId="7CF7E0F4" w:rsidR="0073222F" w:rsidRPr="00D23BF1" w:rsidRDefault="0073222F" w:rsidP="00ED495A">
            <w:pPr>
              <w:jc w:val="center"/>
              <w:rPr>
                <w:rFonts w:ascii="Times New Roman" w:eastAsia="Times New Roman" w:hAnsi="Times New Roman" w:cs="Times New Roman"/>
                <w:b/>
                <w:bCs/>
                <w:color w:val="FFFFFF"/>
                <w:sz w:val="22"/>
                <w:szCs w:val="22"/>
                <w:lang w:val="fr-FR" w:eastAsia="fr-FR"/>
              </w:rPr>
            </w:pPr>
            <w:r w:rsidRPr="00D23BF1">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D23BF1" w:rsidRDefault="0073222F" w:rsidP="00ED495A">
            <w:pPr>
              <w:jc w:val="center"/>
              <w:rPr>
                <w:rFonts w:ascii="Times New Roman" w:eastAsia="Times New Roman" w:hAnsi="Times New Roman" w:cs="Times New Roman"/>
                <w:b/>
                <w:bCs/>
                <w:color w:val="FFFFFF"/>
                <w:sz w:val="22"/>
                <w:szCs w:val="22"/>
                <w:lang w:val="fr-FR" w:eastAsia="fr-FR"/>
              </w:rPr>
            </w:pPr>
            <w:r w:rsidRPr="00D23BF1">
              <w:rPr>
                <w:rFonts w:ascii="Times New Roman" w:eastAsia="Times New Roman" w:hAnsi="Times New Roman" w:cs="Times New Roman"/>
                <w:b/>
                <w:bCs/>
                <w:color w:val="FFFFFF"/>
                <w:sz w:val="22"/>
                <w:szCs w:val="22"/>
                <w:lang w:val="fr-FR" w:eastAsia="fr-FR"/>
              </w:rPr>
              <w:t>Obligations légales</w:t>
            </w:r>
          </w:p>
        </w:tc>
        <w:tc>
          <w:tcPr>
            <w:tcW w:w="1701" w:type="dxa"/>
            <w:tcBorders>
              <w:top w:val="nil"/>
              <w:left w:val="nil"/>
              <w:bottom w:val="single" w:sz="4" w:space="0" w:color="auto"/>
              <w:right w:val="nil"/>
            </w:tcBorders>
            <w:shd w:val="clear" w:color="000000" w:fill="002060"/>
            <w:vAlign w:val="center"/>
            <w:hideMark/>
          </w:tcPr>
          <w:p w14:paraId="0229BEFF" w14:textId="77777777" w:rsidR="0073222F" w:rsidRPr="00D23BF1" w:rsidRDefault="0073222F" w:rsidP="00ED495A">
            <w:pPr>
              <w:jc w:val="center"/>
              <w:rPr>
                <w:rFonts w:ascii="Times New Roman" w:eastAsia="Times New Roman" w:hAnsi="Times New Roman" w:cs="Times New Roman"/>
                <w:b/>
                <w:bCs/>
                <w:color w:val="FFFFFF"/>
                <w:sz w:val="22"/>
                <w:szCs w:val="22"/>
                <w:lang w:val="fr-FR" w:eastAsia="fr-FR"/>
              </w:rPr>
            </w:pPr>
            <w:r w:rsidRPr="00D23BF1">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D23BF1" w:rsidRDefault="0073222F" w:rsidP="00ED495A">
            <w:pPr>
              <w:jc w:val="center"/>
              <w:rPr>
                <w:rFonts w:ascii="Times New Roman" w:eastAsia="Times New Roman" w:hAnsi="Times New Roman" w:cs="Times New Roman"/>
                <w:b/>
                <w:bCs/>
                <w:color w:val="FFFFFF"/>
                <w:sz w:val="22"/>
                <w:szCs w:val="22"/>
                <w:lang w:val="fr-FR" w:eastAsia="fr-FR"/>
              </w:rPr>
            </w:pPr>
            <w:r w:rsidRPr="00D23BF1">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D23BF1" w:rsidRDefault="0073222F" w:rsidP="00ED495A">
            <w:pPr>
              <w:jc w:val="center"/>
              <w:rPr>
                <w:rFonts w:ascii="Times New Roman" w:eastAsia="Times New Roman" w:hAnsi="Times New Roman" w:cs="Times New Roman"/>
                <w:b/>
                <w:bCs/>
                <w:color w:val="FFFFFF"/>
                <w:sz w:val="22"/>
                <w:szCs w:val="22"/>
                <w:lang w:val="fr-FR" w:eastAsia="fr-FR"/>
              </w:rPr>
            </w:pPr>
            <w:r w:rsidRPr="00D23BF1">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D23BF1" w:rsidRDefault="0073222F" w:rsidP="00ED495A">
            <w:pPr>
              <w:jc w:val="center"/>
              <w:rPr>
                <w:rFonts w:ascii="Times New Roman" w:eastAsia="Times New Roman" w:hAnsi="Times New Roman" w:cs="Times New Roman"/>
                <w:b/>
                <w:bCs/>
                <w:color w:val="FFFFFF"/>
                <w:sz w:val="22"/>
                <w:szCs w:val="22"/>
                <w:lang w:val="fr-FR" w:eastAsia="fr-FR"/>
              </w:rPr>
            </w:pPr>
            <w:r w:rsidRPr="00D23BF1">
              <w:rPr>
                <w:rFonts w:ascii="Times New Roman" w:eastAsia="Times New Roman" w:hAnsi="Times New Roman" w:cs="Times New Roman"/>
                <w:b/>
                <w:bCs/>
                <w:color w:val="FFFFFF"/>
                <w:sz w:val="22"/>
                <w:szCs w:val="22"/>
                <w:lang w:val="fr-FR" w:eastAsia="fr-FR"/>
              </w:rPr>
              <w:t>Conséquences</w:t>
            </w:r>
          </w:p>
        </w:tc>
      </w:tr>
      <w:tr w:rsidR="00D23BF1" w:rsidRPr="00A00809" w14:paraId="3AC0B16F"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4141C67C"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 xml:space="preserve">Formation </w:t>
            </w:r>
            <w:proofErr w:type="spellStart"/>
            <w:r w:rsidRPr="00D23BF1">
              <w:rPr>
                <w:rFonts w:ascii="Times New Roman" w:hAnsi="Times New Roman" w:cs="Times New Roman"/>
                <w:sz w:val="22"/>
                <w:szCs w:val="22"/>
              </w:rPr>
              <w:t>sécurité</w:t>
            </w:r>
            <w:proofErr w:type="spellEnd"/>
            <w:r w:rsidRPr="00D23BF1">
              <w:rPr>
                <w:rFonts w:ascii="Times New Roman" w:hAnsi="Times New Roman" w:cs="Times New Roman"/>
                <w:sz w:val="22"/>
                <w:szCs w:val="22"/>
              </w:rPr>
              <w:t xml:space="preserve"> du personnel</w:t>
            </w:r>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2544A7B3"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Obligation de former les salariés aux risques liés à leurs postes</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650FEB50"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Code du Travail – Art. 152, 153 et suivants</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154D6A2F"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5707CD55"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Formations initiales et continues obligatoires (incendie, EPI, gestes de 1er secours, évacuation)</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4C501F13"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Pénalités administratives, suspension d’activité, poursuites en cas d’accident</w:t>
            </w:r>
          </w:p>
        </w:tc>
      </w:tr>
      <w:tr w:rsidR="00D23BF1" w:rsidRPr="00A00809" w14:paraId="6B36CA4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75458084"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Gestion des EPI et équipements de sécurité</w:t>
            </w:r>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329E07AB"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Mise à disposition d’EPI adaptés et contrôle de leur usage</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4CFEE9F7" w:rsidR="00D23BF1" w:rsidRPr="00D23BF1" w:rsidRDefault="00D23BF1" w:rsidP="00D23BF1">
            <w:pPr>
              <w:rPr>
                <w:rFonts w:ascii="Times New Roman" w:eastAsia="Times New Roman" w:hAnsi="Times New Roman" w:cs="Times New Roman"/>
                <w:color w:val="000000"/>
                <w:sz w:val="22"/>
                <w:szCs w:val="22"/>
                <w:lang w:val="fr-FR" w:eastAsia="fr-FR"/>
              </w:rPr>
            </w:pPr>
            <w:proofErr w:type="spellStart"/>
            <w:r w:rsidRPr="00D23BF1">
              <w:rPr>
                <w:rFonts w:ascii="Times New Roman" w:hAnsi="Times New Roman" w:cs="Times New Roman"/>
                <w:sz w:val="22"/>
                <w:szCs w:val="22"/>
              </w:rPr>
              <w:t>Décret</w:t>
            </w:r>
            <w:proofErr w:type="spellEnd"/>
            <w:r w:rsidRPr="00D23BF1">
              <w:rPr>
                <w:rFonts w:ascii="Times New Roman" w:hAnsi="Times New Roman" w:cs="Times New Roman"/>
                <w:sz w:val="22"/>
                <w:szCs w:val="22"/>
              </w:rPr>
              <w:t xml:space="preserve"> n° 2000-766 / </w:t>
            </w:r>
            <w:proofErr w:type="spellStart"/>
            <w:r w:rsidRPr="00D23BF1">
              <w:rPr>
                <w:rFonts w:ascii="Times New Roman" w:hAnsi="Times New Roman" w:cs="Times New Roman"/>
                <w:sz w:val="22"/>
                <w:szCs w:val="22"/>
              </w:rPr>
              <w:t>Décret</w:t>
            </w:r>
            <w:proofErr w:type="spellEnd"/>
            <w:r w:rsidRPr="00D23BF1">
              <w:rPr>
                <w:rFonts w:ascii="Times New Roman" w:hAnsi="Times New Roman" w:cs="Times New Roman"/>
                <w:sz w:val="22"/>
                <w:szCs w:val="22"/>
              </w:rPr>
              <w:t xml:space="preserve"> n° 93-1555</w:t>
            </w:r>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6215173E"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 xml:space="preserve">Ministère des Affaires </w:t>
            </w:r>
            <w:proofErr w:type="spellStart"/>
            <w:r w:rsidRPr="00D23BF1">
              <w:rPr>
                <w:rFonts w:ascii="Times New Roman" w:hAnsi="Times New Roman" w:cs="Times New Roman"/>
                <w:sz w:val="22"/>
                <w:szCs w:val="22"/>
              </w:rPr>
              <w:t>sociales</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79EDDA1C"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L’entreprise doit fournir, vérifier et former à l’usage des EPI (gants, lunettes, casques, etc.)</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75FD70B6"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Amende, arrêt temporaire, responsabilité pénale en cas d’accident</w:t>
            </w:r>
          </w:p>
        </w:tc>
      </w:tr>
      <w:tr w:rsidR="00D23BF1" w:rsidRPr="00A00809" w14:paraId="4162B6F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3FC07C82"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 xml:space="preserve">Plan </w:t>
            </w:r>
            <w:proofErr w:type="spellStart"/>
            <w:r w:rsidRPr="00D23BF1">
              <w:rPr>
                <w:rFonts w:ascii="Times New Roman" w:hAnsi="Times New Roman" w:cs="Times New Roman"/>
                <w:sz w:val="22"/>
                <w:szCs w:val="22"/>
              </w:rPr>
              <w:t>d’évacuation</w:t>
            </w:r>
            <w:proofErr w:type="spellEnd"/>
            <w:r w:rsidRPr="00D23BF1">
              <w:rPr>
                <w:rFonts w:ascii="Times New Roman" w:hAnsi="Times New Roman" w:cs="Times New Roman"/>
                <w:sz w:val="22"/>
                <w:szCs w:val="22"/>
              </w:rPr>
              <w:t xml:space="preserve"> / </w:t>
            </w:r>
            <w:proofErr w:type="spellStart"/>
            <w:r w:rsidRPr="00D23BF1">
              <w:rPr>
                <w:rFonts w:ascii="Times New Roman" w:hAnsi="Times New Roman" w:cs="Times New Roman"/>
                <w:sz w:val="22"/>
                <w:szCs w:val="22"/>
              </w:rPr>
              <w:t>exercices</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d’évacuation</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70AC3440"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Élaboration et mise à jour des plans + exercice périodique</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2F846346"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Décret n° 94-1232 relatif à la prévention incendie dans les ERP/établissements industriels</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523CA1F8"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Protection Civile / CNAM</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6024D5E1"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Obligation d’affichage, de simulation annuelle et d’accès aux plans pour tous les occupants</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7D586E17"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Fermeture temporaire, non-renouvellement des autorisations</w:t>
            </w:r>
          </w:p>
        </w:tc>
      </w:tr>
      <w:tr w:rsidR="00D23BF1" w:rsidRPr="00A00809" w14:paraId="707375D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25D75FA7"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Gestion des produits chimiques dangereux</w:t>
            </w:r>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2F56A44A"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Respect des conditions de stockage, étiquetage, FDS, manipulation</w:t>
            </w:r>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7A9ECC87"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Décret n° 93-2000 / Norme NT 106.02 / REACH (si export vers UE)</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1BADC3A4"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ANPE / Ministère Santé / CNAM</w:t>
            </w:r>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01BF6E4E"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Obligation de fiches de données sécurité (FDS), plan de prévention, séparation des stocks, ventilation</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56F29599"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Sanctions ANPE, amendes, arrêt administratif</w:t>
            </w:r>
          </w:p>
        </w:tc>
      </w:tr>
      <w:tr w:rsidR="00D23BF1" w:rsidRPr="00A00809" w14:paraId="5995435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504ECFB0"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Traitement des déchets dangereux et non dangereux</w:t>
            </w:r>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78D03D3F"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Gestion, tri, traçabilité et évacuation réglementée</w:t>
            </w:r>
          </w:p>
        </w:tc>
        <w:tc>
          <w:tcPr>
            <w:tcW w:w="1701" w:type="dxa"/>
            <w:tcBorders>
              <w:top w:val="single" w:sz="4" w:space="0" w:color="auto"/>
              <w:left w:val="single" w:sz="4" w:space="0" w:color="auto"/>
              <w:bottom w:val="single" w:sz="4" w:space="0" w:color="auto"/>
              <w:right w:val="single" w:sz="4" w:space="0" w:color="auto"/>
            </w:tcBorders>
            <w:noWrap/>
            <w:hideMark/>
          </w:tcPr>
          <w:p w14:paraId="6A32D660" w14:textId="60FF47B0"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Loi n° 96-41 sur la gestion des déchets / Décret 2005-1991</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6835045D"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 xml:space="preserve">ANPE / Ministère de </w:t>
            </w:r>
            <w:proofErr w:type="spellStart"/>
            <w:r w:rsidRPr="00D23BF1">
              <w:rPr>
                <w:rFonts w:ascii="Times New Roman" w:hAnsi="Times New Roman" w:cs="Times New Roman"/>
                <w:sz w:val="22"/>
                <w:szCs w:val="22"/>
              </w:rPr>
              <w:t>l’Environnement</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6004CC64"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Registre des déchets obligatoire, contrat avec collecteur agréé (ex. : CITET, ECOTEC)</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385CCCE8"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Poursuites administratives, impact audit ISO, sanction environnementale</w:t>
            </w:r>
          </w:p>
        </w:tc>
      </w:tr>
      <w:tr w:rsidR="00D23BF1" w:rsidRPr="00A00809" w14:paraId="3A6B347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025E7F0D"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Accidents de travail / AT-MP</w:t>
            </w:r>
          </w:p>
        </w:tc>
        <w:tc>
          <w:tcPr>
            <w:tcW w:w="2552" w:type="dxa"/>
            <w:tcBorders>
              <w:top w:val="single" w:sz="4" w:space="0" w:color="auto"/>
              <w:left w:val="single" w:sz="4" w:space="0" w:color="auto"/>
              <w:bottom w:val="single" w:sz="4" w:space="0" w:color="auto"/>
              <w:right w:val="single" w:sz="4" w:space="0" w:color="auto"/>
            </w:tcBorders>
            <w:noWrap/>
          </w:tcPr>
          <w:p w14:paraId="479D9843" w14:textId="7F0D8388"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Déclaration obligatoire sous 48h, enquête interne, suivi</w:t>
            </w:r>
          </w:p>
        </w:tc>
        <w:tc>
          <w:tcPr>
            <w:tcW w:w="1701" w:type="dxa"/>
            <w:tcBorders>
              <w:top w:val="single" w:sz="4" w:space="0" w:color="auto"/>
              <w:left w:val="single" w:sz="4" w:space="0" w:color="auto"/>
              <w:bottom w:val="single" w:sz="4" w:space="0" w:color="auto"/>
              <w:right w:val="single" w:sz="4" w:space="0" w:color="auto"/>
            </w:tcBorders>
            <w:noWrap/>
          </w:tcPr>
          <w:p w14:paraId="03E72938" w14:textId="6295CF13"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Code du travail, CNAM, Arrêté du 19 juin 1995</w:t>
            </w:r>
          </w:p>
        </w:tc>
        <w:tc>
          <w:tcPr>
            <w:tcW w:w="1984" w:type="dxa"/>
            <w:tcBorders>
              <w:top w:val="single" w:sz="4" w:space="0" w:color="auto"/>
              <w:left w:val="single" w:sz="4" w:space="0" w:color="auto"/>
              <w:bottom w:val="single" w:sz="4" w:space="0" w:color="auto"/>
              <w:right w:val="single" w:sz="4" w:space="0" w:color="auto"/>
            </w:tcBorders>
            <w:noWrap/>
          </w:tcPr>
          <w:p w14:paraId="56250BE1" w14:textId="36F2193D"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CNAM / Inspection du travail</w:t>
            </w:r>
          </w:p>
        </w:tc>
        <w:tc>
          <w:tcPr>
            <w:tcW w:w="1985" w:type="dxa"/>
            <w:tcBorders>
              <w:top w:val="single" w:sz="4" w:space="0" w:color="auto"/>
              <w:left w:val="single" w:sz="4" w:space="0" w:color="auto"/>
              <w:bottom w:val="single" w:sz="4" w:space="0" w:color="auto"/>
              <w:right w:val="single" w:sz="4" w:space="0" w:color="auto"/>
            </w:tcBorders>
            <w:noWrap/>
          </w:tcPr>
          <w:p w14:paraId="66459BF7" w14:textId="3CFB1C2A"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Rapport d’enquête, déclaration AT à la CNAM (fiche bleue), mise en œuvre corrective</w:t>
            </w:r>
          </w:p>
        </w:tc>
        <w:tc>
          <w:tcPr>
            <w:tcW w:w="2976" w:type="dxa"/>
            <w:tcBorders>
              <w:top w:val="single" w:sz="4" w:space="0" w:color="auto"/>
              <w:left w:val="single" w:sz="4" w:space="0" w:color="auto"/>
              <w:bottom w:val="single" w:sz="4" w:space="0" w:color="auto"/>
              <w:right w:val="single" w:sz="4" w:space="0" w:color="auto"/>
            </w:tcBorders>
            <w:noWrap/>
          </w:tcPr>
          <w:p w14:paraId="177D3BC8" w14:textId="70B43096"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Perte de couverture CNAM, amendes, recours des ayants droit</w:t>
            </w:r>
          </w:p>
        </w:tc>
      </w:tr>
      <w:tr w:rsidR="00D23BF1" w:rsidRPr="00A00809" w14:paraId="05C7426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3E119F18" w14:textId="0F80C6E1"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Évaluation des risques professionnels (DUERP)</w:t>
            </w:r>
          </w:p>
        </w:tc>
        <w:tc>
          <w:tcPr>
            <w:tcW w:w="2552" w:type="dxa"/>
            <w:tcBorders>
              <w:top w:val="single" w:sz="4" w:space="0" w:color="auto"/>
              <w:left w:val="single" w:sz="4" w:space="0" w:color="auto"/>
              <w:bottom w:val="single" w:sz="4" w:space="0" w:color="auto"/>
              <w:right w:val="single" w:sz="4" w:space="0" w:color="auto"/>
            </w:tcBorders>
            <w:noWrap/>
          </w:tcPr>
          <w:p w14:paraId="45113CAD" w14:textId="5A39A0D4"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Mise à jour annuelle du Document Unique d’Évaluation des Risques Professionnels</w:t>
            </w:r>
          </w:p>
        </w:tc>
        <w:tc>
          <w:tcPr>
            <w:tcW w:w="1701" w:type="dxa"/>
            <w:tcBorders>
              <w:top w:val="single" w:sz="4" w:space="0" w:color="auto"/>
              <w:left w:val="single" w:sz="4" w:space="0" w:color="auto"/>
              <w:bottom w:val="single" w:sz="4" w:space="0" w:color="auto"/>
              <w:right w:val="single" w:sz="4" w:space="0" w:color="auto"/>
            </w:tcBorders>
            <w:noWrap/>
          </w:tcPr>
          <w:p w14:paraId="41519456" w14:textId="5D8BB9D7" w:rsidR="00D23BF1" w:rsidRPr="00D23BF1" w:rsidRDefault="00D23BF1" w:rsidP="00D23BF1">
            <w:pPr>
              <w:rPr>
                <w:rFonts w:ascii="Times New Roman" w:eastAsia="Times New Roman" w:hAnsi="Times New Roman" w:cs="Times New Roman"/>
                <w:color w:val="000000"/>
                <w:sz w:val="22"/>
                <w:szCs w:val="22"/>
                <w:lang w:val="en-US" w:eastAsia="fr-FR"/>
              </w:rPr>
            </w:pPr>
            <w:proofErr w:type="spellStart"/>
            <w:r w:rsidRPr="00D23BF1">
              <w:rPr>
                <w:rFonts w:ascii="Times New Roman" w:hAnsi="Times New Roman" w:cs="Times New Roman"/>
                <w:sz w:val="22"/>
                <w:szCs w:val="22"/>
              </w:rPr>
              <w:t>Décret</w:t>
            </w:r>
            <w:proofErr w:type="spellEnd"/>
            <w:r w:rsidRPr="00D23BF1">
              <w:rPr>
                <w:rFonts w:ascii="Times New Roman" w:hAnsi="Times New Roman" w:cs="Times New Roman"/>
                <w:sz w:val="22"/>
                <w:szCs w:val="22"/>
              </w:rPr>
              <w:t xml:space="preserve"> n° 2005-762</w:t>
            </w:r>
          </w:p>
        </w:tc>
        <w:tc>
          <w:tcPr>
            <w:tcW w:w="1984" w:type="dxa"/>
            <w:tcBorders>
              <w:top w:val="single" w:sz="4" w:space="0" w:color="auto"/>
              <w:left w:val="single" w:sz="4" w:space="0" w:color="auto"/>
              <w:bottom w:val="single" w:sz="4" w:space="0" w:color="auto"/>
              <w:right w:val="single" w:sz="4" w:space="0" w:color="auto"/>
            </w:tcBorders>
            <w:noWrap/>
          </w:tcPr>
          <w:p w14:paraId="71B478C3" w14:textId="4D9035E0"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rPr>
              <w:t>Inspection du travail</w:t>
            </w:r>
          </w:p>
        </w:tc>
        <w:tc>
          <w:tcPr>
            <w:tcW w:w="1985" w:type="dxa"/>
            <w:tcBorders>
              <w:top w:val="single" w:sz="4" w:space="0" w:color="auto"/>
              <w:left w:val="single" w:sz="4" w:space="0" w:color="auto"/>
              <w:bottom w:val="single" w:sz="4" w:space="0" w:color="auto"/>
              <w:right w:val="single" w:sz="4" w:space="0" w:color="auto"/>
            </w:tcBorders>
            <w:noWrap/>
          </w:tcPr>
          <w:p w14:paraId="3389C2A8" w14:textId="4AA3E3D2"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Obligatoire pour toutes les entreprises, mis à jour annuellement ou après changement organisationnel</w:t>
            </w:r>
          </w:p>
        </w:tc>
        <w:tc>
          <w:tcPr>
            <w:tcW w:w="2976" w:type="dxa"/>
            <w:tcBorders>
              <w:top w:val="single" w:sz="4" w:space="0" w:color="auto"/>
              <w:left w:val="single" w:sz="4" w:space="0" w:color="auto"/>
              <w:bottom w:val="single" w:sz="4" w:space="0" w:color="auto"/>
              <w:right w:val="single" w:sz="4" w:space="0" w:color="auto"/>
            </w:tcBorders>
            <w:noWrap/>
          </w:tcPr>
          <w:p w14:paraId="46FD7D93" w14:textId="040C0F21" w:rsidR="00D23BF1" w:rsidRPr="00D23BF1" w:rsidRDefault="00D23BF1" w:rsidP="00D23BF1">
            <w:pPr>
              <w:rPr>
                <w:rFonts w:ascii="Times New Roman" w:eastAsia="Times New Roman" w:hAnsi="Times New Roman" w:cs="Times New Roman"/>
                <w:color w:val="000000"/>
                <w:sz w:val="22"/>
                <w:szCs w:val="22"/>
                <w:lang w:val="fr-FR" w:eastAsia="fr-FR"/>
              </w:rPr>
            </w:pPr>
            <w:r w:rsidRPr="00D23BF1">
              <w:rPr>
                <w:rFonts w:ascii="Times New Roman" w:hAnsi="Times New Roman" w:cs="Times New Roman"/>
                <w:sz w:val="22"/>
                <w:szCs w:val="22"/>
                <w:lang w:val="fr-FR"/>
              </w:rPr>
              <w:t>Constats d’infractions, mises en demeure</w:t>
            </w:r>
          </w:p>
        </w:tc>
      </w:tr>
      <w:tr w:rsidR="00D23BF1" w:rsidRPr="00A00809" w14:paraId="7BA161A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0D28A984" w14:textId="56A1471B" w:rsidR="00D23BF1" w:rsidRPr="00D23BF1" w:rsidRDefault="00D23BF1" w:rsidP="00D23BF1">
            <w:pPr>
              <w:rPr>
                <w:rFonts w:ascii="Times New Roman" w:hAnsi="Times New Roman" w:cs="Times New Roman"/>
                <w:sz w:val="22"/>
                <w:szCs w:val="22"/>
              </w:rPr>
            </w:pPr>
            <w:proofErr w:type="spellStart"/>
            <w:r w:rsidRPr="00D23BF1">
              <w:rPr>
                <w:rFonts w:ascii="Times New Roman" w:hAnsi="Times New Roman" w:cs="Times New Roman"/>
                <w:sz w:val="22"/>
                <w:szCs w:val="22"/>
              </w:rPr>
              <w:t>Suivi</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médical</w:t>
            </w:r>
            <w:proofErr w:type="spellEnd"/>
            <w:r w:rsidRPr="00D23BF1">
              <w:rPr>
                <w:rFonts w:ascii="Times New Roman" w:hAnsi="Times New Roman" w:cs="Times New Roman"/>
                <w:sz w:val="22"/>
                <w:szCs w:val="22"/>
              </w:rPr>
              <w:t xml:space="preserve"> / </w:t>
            </w:r>
            <w:proofErr w:type="spellStart"/>
            <w:r w:rsidRPr="00D23BF1">
              <w:rPr>
                <w:rFonts w:ascii="Times New Roman" w:hAnsi="Times New Roman" w:cs="Times New Roman"/>
                <w:sz w:val="22"/>
                <w:szCs w:val="22"/>
              </w:rPr>
              <w:t>visites</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périodiques</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6BFBDF27" w14:textId="029A533D"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Visite d’embauche, visite périodique obligatoire selon poste</w:t>
            </w:r>
          </w:p>
        </w:tc>
        <w:tc>
          <w:tcPr>
            <w:tcW w:w="1701" w:type="dxa"/>
            <w:tcBorders>
              <w:top w:val="single" w:sz="4" w:space="0" w:color="auto"/>
              <w:left w:val="single" w:sz="4" w:space="0" w:color="auto"/>
              <w:bottom w:val="single" w:sz="4" w:space="0" w:color="auto"/>
              <w:right w:val="single" w:sz="4" w:space="0" w:color="auto"/>
            </w:tcBorders>
            <w:noWrap/>
          </w:tcPr>
          <w:p w14:paraId="38ACCFD5" w14:textId="15F515F7" w:rsidR="00D23BF1" w:rsidRPr="00D23BF1" w:rsidRDefault="00D23BF1" w:rsidP="00D23BF1">
            <w:pPr>
              <w:rPr>
                <w:rFonts w:ascii="Times New Roman" w:hAnsi="Times New Roman" w:cs="Times New Roman"/>
                <w:sz w:val="22"/>
                <w:szCs w:val="22"/>
              </w:rPr>
            </w:pPr>
            <w:r w:rsidRPr="00D23BF1">
              <w:rPr>
                <w:rFonts w:ascii="Times New Roman" w:hAnsi="Times New Roman" w:cs="Times New Roman"/>
                <w:sz w:val="22"/>
                <w:szCs w:val="22"/>
              </w:rPr>
              <w:t xml:space="preserve">Code du travail + </w:t>
            </w:r>
            <w:proofErr w:type="spellStart"/>
            <w:r w:rsidRPr="00D23BF1">
              <w:rPr>
                <w:rFonts w:ascii="Times New Roman" w:hAnsi="Times New Roman" w:cs="Times New Roman"/>
                <w:sz w:val="22"/>
                <w:szCs w:val="22"/>
              </w:rPr>
              <w:t>Décret</w:t>
            </w:r>
            <w:proofErr w:type="spellEnd"/>
            <w:r w:rsidRPr="00D23BF1">
              <w:rPr>
                <w:rFonts w:ascii="Times New Roman" w:hAnsi="Times New Roman" w:cs="Times New Roman"/>
                <w:sz w:val="22"/>
                <w:szCs w:val="22"/>
              </w:rPr>
              <w:t xml:space="preserve"> 95-1544</w:t>
            </w:r>
          </w:p>
        </w:tc>
        <w:tc>
          <w:tcPr>
            <w:tcW w:w="1984" w:type="dxa"/>
            <w:tcBorders>
              <w:top w:val="single" w:sz="4" w:space="0" w:color="auto"/>
              <w:left w:val="single" w:sz="4" w:space="0" w:color="auto"/>
              <w:bottom w:val="single" w:sz="4" w:space="0" w:color="auto"/>
              <w:right w:val="single" w:sz="4" w:space="0" w:color="auto"/>
            </w:tcBorders>
            <w:noWrap/>
          </w:tcPr>
          <w:p w14:paraId="58ADF12C" w14:textId="34E98A30"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rPr>
              <w:t>Médecine du travail / CNAM</w:t>
            </w:r>
          </w:p>
        </w:tc>
        <w:tc>
          <w:tcPr>
            <w:tcW w:w="1985" w:type="dxa"/>
            <w:tcBorders>
              <w:top w:val="single" w:sz="4" w:space="0" w:color="auto"/>
              <w:left w:val="single" w:sz="4" w:space="0" w:color="auto"/>
              <w:bottom w:val="single" w:sz="4" w:space="0" w:color="auto"/>
              <w:right w:val="single" w:sz="4" w:space="0" w:color="auto"/>
            </w:tcBorders>
            <w:noWrap/>
          </w:tcPr>
          <w:p w14:paraId="240A1A2D" w14:textId="555264B5"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Le médecin du travail doit suivre tous les employés en fonction des risques (périodicité de 1 à 3 ans)</w:t>
            </w:r>
          </w:p>
        </w:tc>
        <w:tc>
          <w:tcPr>
            <w:tcW w:w="2976" w:type="dxa"/>
            <w:tcBorders>
              <w:top w:val="single" w:sz="4" w:space="0" w:color="auto"/>
              <w:left w:val="single" w:sz="4" w:space="0" w:color="auto"/>
              <w:bottom w:val="single" w:sz="4" w:space="0" w:color="auto"/>
              <w:right w:val="single" w:sz="4" w:space="0" w:color="auto"/>
            </w:tcBorders>
            <w:noWrap/>
          </w:tcPr>
          <w:p w14:paraId="329AE71F" w14:textId="57D572DA"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Suspension d’emploi, refus d’assurance CNAM</w:t>
            </w:r>
          </w:p>
        </w:tc>
      </w:tr>
      <w:tr w:rsidR="00D23BF1" w:rsidRPr="00A00809" w14:paraId="64BE06D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3207AD81" w14:textId="5746B03B" w:rsidR="00D23BF1" w:rsidRPr="00D23BF1" w:rsidRDefault="00D23BF1" w:rsidP="00D23BF1">
            <w:pPr>
              <w:rPr>
                <w:rFonts w:ascii="Times New Roman" w:hAnsi="Times New Roman" w:cs="Times New Roman"/>
                <w:sz w:val="22"/>
                <w:szCs w:val="22"/>
              </w:rPr>
            </w:pPr>
            <w:proofErr w:type="spellStart"/>
            <w:r w:rsidRPr="00D23BF1">
              <w:rPr>
                <w:rFonts w:ascii="Times New Roman" w:hAnsi="Times New Roman" w:cs="Times New Roman"/>
                <w:sz w:val="22"/>
                <w:szCs w:val="22"/>
              </w:rPr>
              <w:t>Prévention</w:t>
            </w:r>
            <w:proofErr w:type="spellEnd"/>
            <w:r w:rsidRPr="00D23BF1">
              <w:rPr>
                <w:rFonts w:ascii="Times New Roman" w:hAnsi="Times New Roman" w:cs="Times New Roman"/>
                <w:sz w:val="22"/>
                <w:szCs w:val="22"/>
              </w:rPr>
              <w:t xml:space="preserve"> des </w:t>
            </w:r>
            <w:proofErr w:type="spellStart"/>
            <w:r w:rsidRPr="00D23BF1">
              <w:rPr>
                <w:rFonts w:ascii="Times New Roman" w:hAnsi="Times New Roman" w:cs="Times New Roman"/>
                <w:sz w:val="22"/>
                <w:szCs w:val="22"/>
              </w:rPr>
              <w:t>risques</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d’incendie</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6B9802C1" w14:textId="34242445"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Moyens de lutte incendie, détecteurs, extincteurs, exercices</w:t>
            </w:r>
          </w:p>
        </w:tc>
        <w:tc>
          <w:tcPr>
            <w:tcW w:w="1701" w:type="dxa"/>
            <w:tcBorders>
              <w:top w:val="single" w:sz="4" w:space="0" w:color="auto"/>
              <w:left w:val="single" w:sz="4" w:space="0" w:color="auto"/>
              <w:bottom w:val="single" w:sz="4" w:space="0" w:color="auto"/>
              <w:right w:val="single" w:sz="4" w:space="0" w:color="auto"/>
            </w:tcBorders>
            <w:noWrap/>
          </w:tcPr>
          <w:p w14:paraId="41AE9E99" w14:textId="5E20906B" w:rsidR="00D23BF1" w:rsidRPr="00D23BF1" w:rsidRDefault="00D23BF1" w:rsidP="00D23BF1">
            <w:pPr>
              <w:rPr>
                <w:rFonts w:ascii="Times New Roman" w:hAnsi="Times New Roman" w:cs="Times New Roman"/>
                <w:sz w:val="22"/>
                <w:szCs w:val="22"/>
              </w:rPr>
            </w:pPr>
            <w:proofErr w:type="spellStart"/>
            <w:r w:rsidRPr="00D23BF1">
              <w:rPr>
                <w:rFonts w:ascii="Times New Roman" w:hAnsi="Times New Roman" w:cs="Times New Roman"/>
                <w:sz w:val="22"/>
                <w:szCs w:val="22"/>
              </w:rPr>
              <w:t>Décret</w:t>
            </w:r>
            <w:proofErr w:type="spellEnd"/>
            <w:r w:rsidRPr="00D23BF1">
              <w:rPr>
                <w:rFonts w:ascii="Times New Roman" w:hAnsi="Times New Roman" w:cs="Times New Roman"/>
                <w:sz w:val="22"/>
                <w:szCs w:val="22"/>
              </w:rPr>
              <w:t xml:space="preserve"> 94-1232 / </w:t>
            </w:r>
            <w:proofErr w:type="spellStart"/>
            <w:r w:rsidRPr="00D23BF1">
              <w:rPr>
                <w:rFonts w:ascii="Times New Roman" w:hAnsi="Times New Roman" w:cs="Times New Roman"/>
                <w:sz w:val="22"/>
                <w:szCs w:val="22"/>
              </w:rPr>
              <w:t>Décret</w:t>
            </w:r>
            <w:proofErr w:type="spellEnd"/>
            <w:r w:rsidRPr="00D23BF1">
              <w:rPr>
                <w:rFonts w:ascii="Times New Roman" w:hAnsi="Times New Roman" w:cs="Times New Roman"/>
                <w:sz w:val="22"/>
                <w:szCs w:val="22"/>
              </w:rPr>
              <w:t xml:space="preserve"> 93-1555</w:t>
            </w:r>
          </w:p>
        </w:tc>
        <w:tc>
          <w:tcPr>
            <w:tcW w:w="1984" w:type="dxa"/>
            <w:tcBorders>
              <w:top w:val="single" w:sz="4" w:space="0" w:color="auto"/>
              <w:left w:val="single" w:sz="4" w:space="0" w:color="auto"/>
              <w:bottom w:val="single" w:sz="4" w:space="0" w:color="auto"/>
              <w:right w:val="single" w:sz="4" w:space="0" w:color="auto"/>
            </w:tcBorders>
            <w:noWrap/>
          </w:tcPr>
          <w:p w14:paraId="6307306B" w14:textId="222429FF"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rPr>
              <w:t>Protection Civile</w:t>
            </w:r>
          </w:p>
        </w:tc>
        <w:tc>
          <w:tcPr>
            <w:tcW w:w="1985" w:type="dxa"/>
            <w:tcBorders>
              <w:top w:val="single" w:sz="4" w:space="0" w:color="auto"/>
              <w:left w:val="single" w:sz="4" w:space="0" w:color="auto"/>
              <w:bottom w:val="single" w:sz="4" w:space="0" w:color="auto"/>
              <w:right w:val="single" w:sz="4" w:space="0" w:color="auto"/>
            </w:tcBorders>
            <w:noWrap/>
          </w:tcPr>
          <w:p w14:paraId="25D954BC" w14:textId="243D0E77"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Vérification périodique des extincteurs, installations conformes, détection automatique, plans</w:t>
            </w:r>
          </w:p>
        </w:tc>
        <w:tc>
          <w:tcPr>
            <w:tcW w:w="2976" w:type="dxa"/>
            <w:tcBorders>
              <w:top w:val="single" w:sz="4" w:space="0" w:color="auto"/>
              <w:left w:val="single" w:sz="4" w:space="0" w:color="auto"/>
              <w:bottom w:val="single" w:sz="4" w:space="0" w:color="auto"/>
              <w:right w:val="single" w:sz="4" w:space="0" w:color="auto"/>
            </w:tcBorders>
            <w:noWrap/>
          </w:tcPr>
          <w:p w14:paraId="1D947E4D" w14:textId="7AF9A647"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Refus de permis d’exploitation, fermeture provisoire</w:t>
            </w:r>
          </w:p>
        </w:tc>
      </w:tr>
      <w:tr w:rsidR="00D23BF1" w:rsidRPr="00A00809" w14:paraId="0EBCAB18"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3674EB71" w14:textId="566CF870" w:rsidR="00D23BF1" w:rsidRPr="00D23BF1" w:rsidRDefault="00D23BF1" w:rsidP="00D23BF1">
            <w:pPr>
              <w:rPr>
                <w:rFonts w:ascii="Times New Roman" w:hAnsi="Times New Roman" w:cs="Times New Roman"/>
                <w:sz w:val="22"/>
                <w:szCs w:val="22"/>
              </w:rPr>
            </w:pPr>
            <w:proofErr w:type="spellStart"/>
            <w:r w:rsidRPr="00D23BF1">
              <w:rPr>
                <w:rFonts w:ascii="Times New Roman" w:hAnsi="Times New Roman" w:cs="Times New Roman"/>
                <w:sz w:val="22"/>
                <w:szCs w:val="22"/>
              </w:rPr>
              <w:t>Suivi</w:t>
            </w:r>
            <w:proofErr w:type="spellEnd"/>
            <w:r w:rsidRPr="00D23BF1">
              <w:rPr>
                <w:rFonts w:ascii="Times New Roman" w:hAnsi="Times New Roman" w:cs="Times New Roman"/>
                <w:sz w:val="22"/>
                <w:szCs w:val="22"/>
              </w:rPr>
              <w:t xml:space="preserve"> de </w:t>
            </w:r>
            <w:proofErr w:type="spellStart"/>
            <w:r w:rsidRPr="00D23BF1">
              <w:rPr>
                <w:rFonts w:ascii="Times New Roman" w:hAnsi="Times New Roman" w:cs="Times New Roman"/>
                <w:sz w:val="22"/>
                <w:szCs w:val="22"/>
              </w:rPr>
              <w:t>conformité</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environnementale</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3E79130F" w14:textId="2D83CA43"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Surveillance des rejets, nuisances, conformité aux seuils autorisés</w:t>
            </w:r>
          </w:p>
        </w:tc>
        <w:tc>
          <w:tcPr>
            <w:tcW w:w="1701" w:type="dxa"/>
            <w:tcBorders>
              <w:top w:val="single" w:sz="4" w:space="0" w:color="auto"/>
              <w:left w:val="single" w:sz="4" w:space="0" w:color="auto"/>
              <w:bottom w:val="single" w:sz="4" w:space="0" w:color="auto"/>
              <w:right w:val="single" w:sz="4" w:space="0" w:color="auto"/>
            </w:tcBorders>
            <w:noWrap/>
          </w:tcPr>
          <w:p w14:paraId="45DD0B74" w14:textId="33F3438F" w:rsidR="00D23BF1" w:rsidRPr="00D23BF1" w:rsidRDefault="00D23BF1" w:rsidP="00D23BF1">
            <w:pPr>
              <w:rPr>
                <w:rFonts w:ascii="Times New Roman" w:hAnsi="Times New Roman" w:cs="Times New Roman"/>
                <w:sz w:val="22"/>
                <w:szCs w:val="22"/>
              </w:rPr>
            </w:pPr>
            <w:r w:rsidRPr="00D23BF1">
              <w:rPr>
                <w:rFonts w:ascii="Times New Roman" w:hAnsi="Times New Roman" w:cs="Times New Roman"/>
                <w:sz w:val="22"/>
                <w:szCs w:val="22"/>
              </w:rPr>
              <w:t xml:space="preserve">Loi n° 88-91 / </w:t>
            </w:r>
            <w:proofErr w:type="spellStart"/>
            <w:r w:rsidRPr="00D23BF1">
              <w:rPr>
                <w:rFonts w:ascii="Times New Roman" w:hAnsi="Times New Roman" w:cs="Times New Roman"/>
                <w:sz w:val="22"/>
                <w:szCs w:val="22"/>
              </w:rPr>
              <w:t>Décret</w:t>
            </w:r>
            <w:proofErr w:type="spellEnd"/>
            <w:r w:rsidRPr="00D23BF1">
              <w:rPr>
                <w:rFonts w:ascii="Times New Roman" w:hAnsi="Times New Roman" w:cs="Times New Roman"/>
                <w:sz w:val="22"/>
                <w:szCs w:val="22"/>
              </w:rPr>
              <w:t xml:space="preserve"> 2005-1991</w:t>
            </w:r>
          </w:p>
        </w:tc>
        <w:tc>
          <w:tcPr>
            <w:tcW w:w="1984" w:type="dxa"/>
            <w:tcBorders>
              <w:top w:val="single" w:sz="4" w:space="0" w:color="auto"/>
              <w:left w:val="single" w:sz="4" w:space="0" w:color="auto"/>
              <w:bottom w:val="single" w:sz="4" w:space="0" w:color="auto"/>
              <w:right w:val="single" w:sz="4" w:space="0" w:color="auto"/>
            </w:tcBorders>
            <w:noWrap/>
          </w:tcPr>
          <w:p w14:paraId="4C0D3549" w14:textId="167388E9" w:rsidR="00D23BF1" w:rsidRPr="00D23BF1" w:rsidRDefault="00D23BF1" w:rsidP="00D23BF1">
            <w:pPr>
              <w:rPr>
                <w:rFonts w:ascii="Times New Roman" w:hAnsi="Times New Roman" w:cs="Times New Roman"/>
                <w:sz w:val="22"/>
                <w:szCs w:val="22"/>
              </w:rPr>
            </w:pPr>
            <w:r w:rsidRPr="00D23BF1">
              <w:rPr>
                <w:rFonts w:ascii="Times New Roman" w:hAnsi="Times New Roman" w:cs="Times New Roman"/>
                <w:sz w:val="22"/>
                <w:szCs w:val="22"/>
              </w:rPr>
              <w:t>ANPE</w:t>
            </w:r>
          </w:p>
        </w:tc>
        <w:tc>
          <w:tcPr>
            <w:tcW w:w="1985" w:type="dxa"/>
            <w:tcBorders>
              <w:top w:val="single" w:sz="4" w:space="0" w:color="auto"/>
              <w:left w:val="single" w:sz="4" w:space="0" w:color="auto"/>
              <w:bottom w:val="single" w:sz="4" w:space="0" w:color="auto"/>
              <w:right w:val="single" w:sz="4" w:space="0" w:color="auto"/>
            </w:tcBorders>
            <w:noWrap/>
          </w:tcPr>
          <w:p w14:paraId="31C20AAF" w14:textId="695822D1"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Déclaration des émissions (air, eaux usées, bruit), rapports périodiques, autocontrôle</w:t>
            </w:r>
          </w:p>
        </w:tc>
        <w:tc>
          <w:tcPr>
            <w:tcW w:w="2976" w:type="dxa"/>
            <w:tcBorders>
              <w:top w:val="single" w:sz="4" w:space="0" w:color="auto"/>
              <w:left w:val="single" w:sz="4" w:space="0" w:color="auto"/>
              <w:bottom w:val="single" w:sz="4" w:space="0" w:color="auto"/>
              <w:right w:val="single" w:sz="4" w:space="0" w:color="auto"/>
            </w:tcBorders>
            <w:noWrap/>
          </w:tcPr>
          <w:p w14:paraId="7C20BB41" w14:textId="753C9366"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Fermeture d’installations, retrait d’agrément, sanctions environnementales</w:t>
            </w:r>
          </w:p>
        </w:tc>
      </w:tr>
      <w:tr w:rsidR="00D23BF1" w:rsidRPr="00A00809" w14:paraId="328A3E5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55A4D2FD" w14:textId="2FEFAA57" w:rsidR="00D23BF1" w:rsidRPr="00D23BF1" w:rsidRDefault="00D23BF1" w:rsidP="00D23BF1">
            <w:pPr>
              <w:rPr>
                <w:rFonts w:ascii="Times New Roman" w:hAnsi="Times New Roman" w:cs="Times New Roman"/>
                <w:sz w:val="22"/>
                <w:szCs w:val="22"/>
              </w:rPr>
            </w:pPr>
            <w:r w:rsidRPr="00D23BF1">
              <w:rPr>
                <w:rFonts w:ascii="Times New Roman" w:hAnsi="Times New Roman" w:cs="Times New Roman"/>
                <w:sz w:val="22"/>
                <w:szCs w:val="22"/>
              </w:rPr>
              <w:t>Certification ISO (14001/45001/22000)</w:t>
            </w:r>
          </w:p>
        </w:tc>
        <w:tc>
          <w:tcPr>
            <w:tcW w:w="2552" w:type="dxa"/>
            <w:tcBorders>
              <w:top w:val="single" w:sz="4" w:space="0" w:color="auto"/>
              <w:left w:val="single" w:sz="4" w:space="0" w:color="auto"/>
              <w:bottom w:val="single" w:sz="4" w:space="0" w:color="auto"/>
              <w:right w:val="single" w:sz="4" w:space="0" w:color="auto"/>
            </w:tcBorders>
            <w:noWrap/>
          </w:tcPr>
          <w:p w14:paraId="2F3F0C7A" w14:textId="18668FDE"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Conformité aux normes de systèmes de management</w:t>
            </w:r>
          </w:p>
        </w:tc>
        <w:tc>
          <w:tcPr>
            <w:tcW w:w="1701" w:type="dxa"/>
            <w:tcBorders>
              <w:top w:val="single" w:sz="4" w:space="0" w:color="auto"/>
              <w:left w:val="single" w:sz="4" w:space="0" w:color="auto"/>
              <w:bottom w:val="single" w:sz="4" w:space="0" w:color="auto"/>
              <w:right w:val="single" w:sz="4" w:space="0" w:color="auto"/>
            </w:tcBorders>
            <w:noWrap/>
          </w:tcPr>
          <w:p w14:paraId="20CE729F" w14:textId="31A9FD55" w:rsidR="00D23BF1" w:rsidRPr="00D23BF1" w:rsidRDefault="00D23BF1" w:rsidP="00D23BF1">
            <w:pPr>
              <w:rPr>
                <w:rFonts w:ascii="Times New Roman" w:hAnsi="Times New Roman" w:cs="Times New Roman"/>
                <w:sz w:val="22"/>
                <w:szCs w:val="22"/>
              </w:rPr>
            </w:pPr>
            <w:proofErr w:type="spellStart"/>
            <w:r w:rsidRPr="00D23BF1">
              <w:rPr>
                <w:rFonts w:ascii="Times New Roman" w:hAnsi="Times New Roman" w:cs="Times New Roman"/>
                <w:sz w:val="22"/>
                <w:szCs w:val="22"/>
              </w:rPr>
              <w:t>Normes</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internationales</w:t>
            </w:r>
            <w:proofErr w:type="spellEnd"/>
            <w:r w:rsidRPr="00D23BF1">
              <w:rPr>
                <w:rFonts w:ascii="Times New Roman" w:hAnsi="Times New Roman" w:cs="Times New Roman"/>
                <w:sz w:val="22"/>
                <w:szCs w:val="22"/>
              </w:rPr>
              <w:t xml:space="preserve"> ISO</w:t>
            </w:r>
          </w:p>
        </w:tc>
        <w:tc>
          <w:tcPr>
            <w:tcW w:w="1984" w:type="dxa"/>
            <w:tcBorders>
              <w:top w:val="single" w:sz="4" w:space="0" w:color="auto"/>
              <w:left w:val="single" w:sz="4" w:space="0" w:color="auto"/>
              <w:bottom w:val="single" w:sz="4" w:space="0" w:color="auto"/>
              <w:right w:val="single" w:sz="4" w:space="0" w:color="auto"/>
            </w:tcBorders>
            <w:noWrap/>
          </w:tcPr>
          <w:p w14:paraId="2B10107C" w14:textId="61687CDE" w:rsidR="00D23BF1" w:rsidRPr="00D23BF1" w:rsidRDefault="00D23BF1" w:rsidP="00D23BF1">
            <w:pPr>
              <w:rPr>
                <w:rFonts w:ascii="Times New Roman" w:hAnsi="Times New Roman" w:cs="Times New Roman"/>
                <w:sz w:val="22"/>
                <w:szCs w:val="22"/>
              </w:rPr>
            </w:pPr>
            <w:proofErr w:type="spellStart"/>
            <w:r w:rsidRPr="00D23BF1">
              <w:rPr>
                <w:rFonts w:ascii="Times New Roman" w:hAnsi="Times New Roman" w:cs="Times New Roman"/>
                <w:sz w:val="22"/>
                <w:szCs w:val="22"/>
              </w:rPr>
              <w:t>Organismes</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certificateurs</w:t>
            </w:r>
            <w:proofErr w:type="spellEnd"/>
            <w:r w:rsidRPr="00D23BF1">
              <w:rPr>
                <w:rFonts w:ascii="Times New Roman" w:hAnsi="Times New Roman" w:cs="Times New Roman"/>
                <w:sz w:val="22"/>
                <w:szCs w:val="22"/>
              </w:rPr>
              <w:t xml:space="preserve"> (SGS, TUV...)</w:t>
            </w:r>
          </w:p>
        </w:tc>
        <w:tc>
          <w:tcPr>
            <w:tcW w:w="1985" w:type="dxa"/>
            <w:tcBorders>
              <w:top w:val="single" w:sz="4" w:space="0" w:color="auto"/>
              <w:left w:val="single" w:sz="4" w:space="0" w:color="auto"/>
              <w:bottom w:val="single" w:sz="4" w:space="0" w:color="auto"/>
              <w:right w:val="single" w:sz="4" w:space="0" w:color="auto"/>
            </w:tcBorders>
            <w:noWrap/>
          </w:tcPr>
          <w:p w14:paraId="22552CE8" w14:textId="008B4C6F"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Audit externe annuel pour maintien de la certification (SME, SST, Sécurité alimentaire)</w:t>
            </w:r>
          </w:p>
        </w:tc>
        <w:tc>
          <w:tcPr>
            <w:tcW w:w="2976" w:type="dxa"/>
            <w:tcBorders>
              <w:top w:val="single" w:sz="4" w:space="0" w:color="auto"/>
              <w:left w:val="single" w:sz="4" w:space="0" w:color="auto"/>
              <w:bottom w:val="single" w:sz="4" w:space="0" w:color="auto"/>
              <w:right w:val="single" w:sz="4" w:space="0" w:color="auto"/>
            </w:tcBorders>
            <w:noWrap/>
          </w:tcPr>
          <w:p w14:paraId="38A87B2D" w14:textId="7AFFF47E"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Non-renouvellement, perte de crédibilité client/partenaire</w:t>
            </w:r>
          </w:p>
        </w:tc>
      </w:tr>
      <w:tr w:rsidR="00D23BF1" w:rsidRPr="00A00809" w14:paraId="36FF6D20"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60A9D6A8" w14:textId="4853927D"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Relations avec autorités (ANPE, CNAM, Inspection)</w:t>
            </w:r>
          </w:p>
        </w:tc>
        <w:tc>
          <w:tcPr>
            <w:tcW w:w="2552" w:type="dxa"/>
            <w:tcBorders>
              <w:top w:val="single" w:sz="4" w:space="0" w:color="auto"/>
              <w:left w:val="single" w:sz="4" w:space="0" w:color="auto"/>
              <w:bottom w:val="single" w:sz="4" w:space="0" w:color="auto"/>
              <w:right w:val="single" w:sz="4" w:space="0" w:color="auto"/>
            </w:tcBorders>
            <w:noWrap/>
          </w:tcPr>
          <w:p w14:paraId="6E9CCA43" w14:textId="4927AF6F"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Accès aux rapports, réponses aux injonctions, inspection</w:t>
            </w:r>
          </w:p>
        </w:tc>
        <w:tc>
          <w:tcPr>
            <w:tcW w:w="1701" w:type="dxa"/>
            <w:tcBorders>
              <w:top w:val="single" w:sz="4" w:space="0" w:color="auto"/>
              <w:left w:val="single" w:sz="4" w:space="0" w:color="auto"/>
              <w:bottom w:val="single" w:sz="4" w:space="0" w:color="auto"/>
              <w:right w:val="single" w:sz="4" w:space="0" w:color="auto"/>
            </w:tcBorders>
            <w:noWrap/>
          </w:tcPr>
          <w:p w14:paraId="10086760" w14:textId="12820FFE" w:rsidR="00D23BF1" w:rsidRPr="00D23BF1" w:rsidRDefault="00D23BF1" w:rsidP="00D23BF1">
            <w:pPr>
              <w:rPr>
                <w:rFonts w:ascii="Times New Roman" w:hAnsi="Times New Roman" w:cs="Times New Roman"/>
                <w:sz w:val="22"/>
                <w:szCs w:val="22"/>
              </w:rPr>
            </w:pPr>
            <w:r w:rsidRPr="00D23BF1">
              <w:rPr>
                <w:rFonts w:ascii="Times New Roman" w:hAnsi="Times New Roman" w:cs="Times New Roman"/>
                <w:sz w:val="22"/>
                <w:szCs w:val="22"/>
              </w:rPr>
              <w:t xml:space="preserve">Dispositions </w:t>
            </w:r>
            <w:proofErr w:type="spellStart"/>
            <w:r w:rsidRPr="00D23BF1">
              <w:rPr>
                <w:rFonts w:ascii="Times New Roman" w:hAnsi="Times New Roman" w:cs="Times New Roman"/>
                <w:sz w:val="22"/>
                <w:szCs w:val="22"/>
              </w:rPr>
              <w:t>générales</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sectorielles</w:t>
            </w:r>
            <w:proofErr w:type="spellEnd"/>
          </w:p>
        </w:tc>
        <w:tc>
          <w:tcPr>
            <w:tcW w:w="1984" w:type="dxa"/>
            <w:tcBorders>
              <w:top w:val="single" w:sz="4" w:space="0" w:color="auto"/>
              <w:left w:val="single" w:sz="4" w:space="0" w:color="auto"/>
              <w:bottom w:val="single" w:sz="4" w:space="0" w:color="auto"/>
              <w:right w:val="single" w:sz="4" w:space="0" w:color="auto"/>
            </w:tcBorders>
            <w:noWrap/>
          </w:tcPr>
          <w:p w14:paraId="2D728B3E" w14:textId="22AC2E82" w:rsidR="00D23BF1" w:rsidRPr="00D23BF1" w:rsidRDefault="00D23BF1" w:rsidP="00D23BF1">
            <w:pPr>
              <w:rPr>
                <w:rFonts w:ascii="Times New Roman" w:hAnsi="Times New Roman" w:cs="Times New Roman"/>
                <w:sz w:val="22"/>
                <w:szCs w:val="22"/>
              </w:rPr>
            </w:pPr>
            <w:proofErr w:type="spellStart"/>
            <w:r w:rsidRPr="00D23BF1">
              <w:rPr>
                <w:rFonts w:ascii="Times New Roman" w:hAnsi="Times New Roman" w:cs="Times New Roman"/>
                <w:sz w:val="22"/>
                <w:szCs w:val="22"/>
              </w:rPr>
              <w:t>Toutes</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autorités</w:t>
            </w:r>
            <w:proofErr w:type="spellEnd"/>
            <w:r w:rsidRPr="00D23BF1">
              <w:rPr>
                <w:rFonts w:ascii="Times New Roman" w:hAnsi="Times New Roman" w:cs="Times New Roman"/>
                <w:sz w:val="22"/>
                <w:szCs w:val="22"/>
              </w:rPr>
              <w:t xml:space="preserve"> </w:t>
            </w:r>
            <w:proofErr w:type="spellStart"/>
            <w:r w:rsidRPr="00D23BF1">
              <w:rPr>
                <w:rFonts w:ascii="Times New Roman" w:hAnsi="Times New Roman" w:cs="Times New Roman"/>
                <w:sz w:val="22"/>
                <w:szCs w:val="22"/>
              </w:rPr>
              <w:t>concernées</w:t>
            </w:r>
            <w:proofErr w:type="spellEnd"/>
          </w:p>
        </w:tc>
        <w:tc>
          <w:tcPr>
            <w:tcW w:w="1985" w:type="dxa"/>
            <w:tcBorders>
              <w:top w:val="single" w:sz="4" w:space="0" w:color="auto"/>
              <w:left w:val="single" w:sz="4" w:space="0" w:color="auto"/>
              <w:bottom w:val="single" w:sz="4" w:space="0" w:color="auto"/>
              <w:right w:val="single" w:sz="4" w:space="0" w:color="auto"/>
            </w:tcBorders>
            <w:noWrap/>
          </w:tcPr>
          <w:p w14:paraId="1E549A4C" w14:textId="428103A6"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HSE assure les réponses aux courriers, injonctions ou demandes d’audit des autorités</w:t>
            </w:r>
          </w:p>
        </w:tc>
        <w:tc>
          <w:tcPr>
            <w:tcW w:w="2976" w:type="dxa"/>
            <w:tcBorders>
              <w:top w:val="single" w:sz="4" w:space="0" w:color="auto"/>
              <w:left w:val="single" w:sz="4" w:space="0" w:color="auto"/>
              <w:bottom w:val="single" w:sz="4" w:space="0" w:color="auto"/>
              <w:right w:val="single" w:sz="4" w:space="0" w:color="auto"/>
            </w:tcBorders>
            <w:noWrap/>
          </w:tcPr>
          <w:p w14:paraId="2EB0281B" w14:textId="6A75C9A6" w:rsidR="00D23BF1" w:rsidRPr="00D23BF1" w:rsidRDefault="00D23BF1" w:rsidP="00D23BF1">
            <w:pPr>
              <w:rPr>
                <w:rFonts w:ascii="Times New Roman" w:hAnsi="Times New Roman" w:cs="Times New Roman"/>
                <w:sz w:val="22"/>
                <w:szCs w:val="22"/>
                <w:lang w:val="fr-FR"/>
              </w:rPr>
            </w:pPr>
            <w:r w:rsidRPr="00D23BF1">
              <w:rPr>
                <w:rFonts w:ascii="Times New Roman" w:hAnsi="Times New Roman" w:cs="Times New Roman"/>
                <w:sz w:val="22"/>
                <w:szCs w:val="22"/>
                <w:lang w:val="fr-FR"/>
              </w:rPr>
              <w:t>Sanctions, mise en demeure, retrait d’agrément</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1" w:name="_Toc202043655"/>
      <w:r w:rsidRPr="00233234">
        <w:rPr>
          <w:rFonts w:ascii="Times New Roman" w:hAnsi="Times New Roman" w:cs="Times New Roman"/>
          <w:sz w:val="28"/>
          <w:szCs w:val="28"/>
        </w:rPr>
        <w:t>MES/Applications IT</w:t>
      </w:r>
      <w:bookmarkEnd w:id="11"/>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134"/>
        <w:gridCol w:w="2372"/>
        <w:gridCol w:w="2166"/>
        <w:gridCol w:w="1557"/>
        <w:gridCol w:w="851"/>
        <w:gridCol w:w="835"/>
        <w:gridCol w:w="866"/>
        <w:gridCol w:w="3188"/>
      </w:tblGrid>
      <w:tr w:rsidR="0029701E" w:rsidRPr="0029701E" w14:paraId="3B32F8BF" w14:textId="77777777" w:rsidTr="00334D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29701E" w:rsidRDefault="000E6992" w:rsidP="00CE1409">
            <w:pPr>
              <w:jc w:val="center"/>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Application</w:t>
            </w:r>
          </w:p>
        </w:tc>
        <w:tc>
          <w:tcPr>
            <w:tcW w:w="1134" w:type="dxa"/>
            <w:shd w:val="clear" w:color="auto" w:fill="002060"/>
            <w:vAlign w:val="center"/>
            <w:hideMark/>
          </w:tcPr>
          <w:p w14:paraId="076FD32C" w14:textId="77777777" w:rsidR="00E067BF" w:rsidRPr="0029701E"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29701E"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Impact</w:t>
            </w:r>
          </w:p>
        </w:tc>
        <w:tc>
          <w:tcPr>
            <w:tcW w:w="2166" w:type="dxa"/>
            <w:shd w:val="clear" w:color="auto" w:fill="002060"/>
            <w:vAlign w:val="center"/>
            <w:hideMark/>
          </w:tcPr>
          <w:p w14:paraId="1F9D18A3" w14:textId="4653E5C8" w:rsidR="00E067BF" w:rsidRPr="0029701E"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29701E"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S</w:t>
            </w:r>
            <w:r w:rsidR="00E067BF" w:rsidRPr="0029701E">
              <w:rPr>
                <w:rFonts w:ascii="Times New Roman" w:eastAsia="Times New Roman" w:hAnsi="Times New Roman" w:cs="Times New Roman"/>
                <w:b/>
                <w:bCs/>
                <w:color w:val="FFFFFF"/>
                <w:sz w:val="22"/>
                <w:szCs w:val="22"/>
                <w:lang w:val="fr-FR" w:eastAsia="fr-FR"/>
              </w:rPr>
              <w:t>ystèmes de secours</w:t>
            </w:r>
          </w:p>
        </w:tc>
        <w:tc>
          <w:tcPr>
            <w:tcW w:w="851" w:type="dxa"/>
            <w:shd w:val="clear" w:color="auto" w:fill="002060"/>
            <w:vAlign w:val="center"/>
            <w:hideMark/>
          </w:tcPr>
          <w:p w14:paraId="337601CE" w14:textId="77777777" w:rsidR="00E067BF" w:rsidRPr="0029701E"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29701E"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29701E"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29701E"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9701E">
              <w:rPr>
                <w:rFonts w:ascii="Times New Roman" w:eastAsia="Times New Roman" w:hAnsi="Times New Roman" w:cs="Times New Roman"/>
                <w:b/>
                <w:bCs/>
                <w:color w:val="FFFFFF"/>
                <w:sz w:val="22"/>
                <w:szCs w:val="22"/>
                <w:lang w:val="fr-FR" w:eastAsia="fr-FR"/>
              </w:rPr>
              <w:t xml:space="preserve">Solutions de </w:t>
            </w:r>
            <w:r w:rsidR="00993550" w:rsidRPr="0029701E">
              <w:rPr>
                <w:rFonts w:ascii="Times New Roman" w:eastAsia="Times New Roman" w:hAnsi="Times New Roman" w:cs="Times New Roman"/>
                <w:b/>
                <w:bCs/>
                <w:color w:val="FFFFFF"/>
                <w:sz w:val="22"/>
                <w:szCs w:val="22"/>
                <w:lang w:val="fr-FR" w:eastAsia="fr-FR"/>
              </w:rPr>
              <w:t>repli</w:t>
            </w:r>
          </w:p>
        </w:tc>
      </w:tr>
      <w:tr w:rsidR="0029701E" w:rsidRPr="00A00809" w14:paraId="7B7EE86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3D6A94D6" w:rsidR="0029701E" w:rsidRPr="0029701E" w:rsidRDefault="0029701E" w:rsidP="0029701E">
            <w:pPr>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Powercheck</w:t>
            </w:r>
            <w:proofErr w:type="spellEnd"/>
            <w:r w:rsidRPr="0029701E">
              <w:rPr>
                <w:rFonts w:ascii="Times New Roman" w:hAnsi="Times New Roman" w:cs="Times New Roman"/>
                <w:sz w:val="22"/>
                <w:szCs w:val="22"/>
              </w:rPr>
              <w:t xml:space="preserve"> HSE</w:t>
            </w:r>
          </w:p>
        </w:tc>
        <w:tc>
          <w:tcPr>
            <w:tcW w:w="1134" w:type="dxa"/>
            <w:hideMark/>
          </w:tcPr>
          <w:p w14:paraId="464A4375" w14:textId="76F5B391"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Moyenne</w:t>
            </w:r>
          </w:p>
        </w:tc>
        <w:tc>
          <w:tcPr>
            <w:tcW w:w="2372" w:type="dxa"/>
            <w:noWrap/>
            <w:hideMark/>
          </w:tcPr>
          <w:p w14:paraId="2A0AB107" w14:textId="78C337AF"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Ralentissement</w:t>
            </w:r>
            <w:proofErr w:type="spellEnd"/>
            <w:r w:rsidRPr="0029701E">
              <w:rPr>
                <w:rFonts w:ascii="Times New Roman" w:hAnsi="Times New Roman" w:cs="Times New Roman"/>
                <w:sz w:val="22"/>
                <w:szCs w:val="22"/>
              </w:rPr>
              <w:t xml:space="preserve"> du processus</w:t>
            </w:r>
          </w:p>
        </w:tc>
        <w:tc>
          <w:tcPr>
            <w:tcW w:w="2166" w:type="dxa"/>
            <w:hideMark/>
          </w:tcPr>
          <w:p w14:paraId="773624FE" w14:textId="44BEA83E"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Tournées</w:t>
            </w:r>
            <w:proofErr w:type="spellEnd"/>
            <w:r w:rsidRPr="0029701E">
              <w:rPr>
                <w:rFonts w:ascii="Times New Roman" w:hAnsi="Times New Roman" w:cs="Times New Roman"/>
                <w:sz w:val="22"/>
                <w:szCs w:val="22"/>
              </w:rPr>
              <w:t xml:space="preserve"> HSE</w:t>
            </w:r>
          </w:p>
        </w:tc>
        <w:tc>
          <w:tcPr>
            <w:tcW w:w="1557" w:type="dxa"/>
            <w:noWrap/>
            <w:hideMark/>
          </w:tcPr>
          <w:p w14:paraId="7336211A" w14:textId="51DE1EEF"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 xml:space="preserve">Non </w:t>
            </w:r>
            <w:proofErr w:type="spellStart"/>
            <w:r w:rsidRPr="0029701E">
              <w:rPr>
                <w:rFonts w:ascii="Times New Roman" w:hAnsi="Times New Roman" w:cs="Times New Roman"/>
                <w:sz w:val="22"/>
                <w:szCs w:val="22"/>
              </w:rPr>
              <w:t>formalisé</w:t>
            </w:r>
            <w:proofErr w:type="spellEnd"/>
          </w:p>
        </w:tc>
        <w:tc>
          <w:tcPr>
            <w:tcW w:w="851" w:type="dxa"/>
            <w:hideMark/>
          </w:tcPr>
          <w:p w14:paraId="7EA0D3F5" w14:textId="5E44B145"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24h</w:t>
            </w:r>
          </w:p>
        </w:tc>
        <w:tc>
          <w:tcPr>
            <w:tcW w:w="835" w:type="dxa"/>
            <w:noWrap/>
            <w:hideMark/>
          </w:tcPr>
          <w:p w14:paraId="7AF06565" w14:textId="2D2A0106"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24h</w:t>
            </w:r>
          </w:p>
        </w:tc>
        <w:tc>
          <w:tcPr>
            <w:tcW w:w="866" w:type="dxa"/>
            <w:hideMark/>
          </w:tcPr>
          <w:p w14:paraId="736EDC95" w14:textId="2F94EDE3"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48h</w:t>
            </w:r>
          </w:p>
        </w:tc>
        <w:tc>
          <w:tcPr>
            <w:tcW w:w="3188" w:type="dxa"/>
            <w:noWrap/>
            <w:hideMark/>
          </w:tcPr>
          <w:p w14:paraId="7F113AEF" w14:textId="128FB649"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lang w:val="fr-FR"/>
              </w:rPr>
              <w:t>Procédure manuelle (formulaires papier ou Excel)</w:t>
            </w:r>
          </w:p>
        </w:tc>
      </w:tr>
      <w:tr w:rsidR="0029701E" w:rsidRPr="00A00809" w14:paraId="4FB6DB29"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03690EB" w14:textId="6D850A68" w:rsidR="0029701E" w:rsidRPr="0029701E" w:rsidRDefault="0029701E" w:rsidP="0029701E">
            <w:pPr>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 xml:space="preserve">Tag </w:t>
            </w:r>
            <w:proofErr w:type="spellStart"/>
            <w:r w:rsidRPr="0029701E">
              <w:rPr>
                <w:rFonts w:ascii="Times New Roman" w:hAnsi="Times New Roman" w:cs="Times New Roman"/>
                <w:sz w:val="22"/>
                <w:szCs w:val="22"/>
              </w:rPr>
              <w:t>Sécurité</w:t>
            </w:r>
            <w:proofErr w:type="spellEnd"/>
          </w:p>
        </w:tc>
        <w:tc>
          <w:tcPr>
            <w:tcW w:w="1134" w:type="dxa"/>
          </w:tcPr>
          <w:p w14:paraId="68623DB1" w14:textId="5C7E67D4" w:rsidR="0029701E" w:rsidRPr="0029701E" w:rsidRDefault="0029701E" w:rsidP="002970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Moyenne</w:t>
            </w:r>
          </w:p>
        </w:tc>
        <w:tc>
          <w:tcPr>
            <w:tcW w:w="2372" w:type="dxa"/>
            <w:noWrap/>
          </w:tcPr>
          <w:p w14:paraId="1BE5A398" w14:textId="68459882" w:rsidR="0029701E" w:rsidRPr="0029701E" w:rsidRDefault="0029701E" w:rsidP="002970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Ralentissement</w:t>
            </w:r>
            <w:proofErr w:type="spellEnd"/>
            <w:r w:rsidRPr="0029701E">
              <w:rPr>
                <w:rFonts w:ascii="Times New Roman" w:hAnsi="Times New Roman" w:cs="Times New Roman"/>
                <w:sz w:val="22"/>
                <w:szCs w:val="22"/>
              </w:rPr>
              <w:t xml:space="preserve"> du processus</w:t>
            </w:r>
          </w:p>
        </w:tc>
        <w:tc>
          <w:tcPr>
            <w:tcW w:w="2166" w:type="dxa"/>
          </w:tcPr>
          <w:p w14:paraId="53C1AE19" w14:textId="6C4DFF91" w:rsidR="0029701E" w:rsidRPr="0029701E" w:rsidRDefault="0029701E" w:rsidP="002970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Tournées</w:t>
            </w:r>
            <w:proofErr w:type="spellEnd"/>
            <w:r w:rsidRPr="0029701E">
              <w:rPr>
                <w:rFonts w:ascii="Times New Roman" w:hAnsi="Times New Roman" w:cs="Times New Roman"/>
                <w:sz w:val="22"/>
                <w:szCs w:val="22"/>
              </w:rPr>
              <w:t xml:space="preserve"> HSE</w:t>
            </w:r>
          </w:p>
        </w:tc>
        <w:tc>
          <w:tcPr>
            <w:tcW w:w="1557" w:type="dxa"/>
            <w:noWrap/>
          </w:tcPr>
          <w:p w14:paraId="4840D18B" w14:textId="7BE8A980" w:rsidR="0029701E" w:rsidRPr="0029701E" w:rsidRDefault="0029701E" w:rsidP="0029701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 xml:space="preserve">Non </w:t>
            </w:r>
            <w:proofErr w:type="spellStart"/>
            <w:r w:rsidRPr="0029701E">
              <w:rPr>
                <w:rFonts w:ascii="Times New Roman" w:hAnsi="Times New Roman" w:cs="Times New Roman"/>
                <w:sz w:val="22"/>
                <w:szCs w:val="22"/>
              </w:rPr>
              <w:t>formalisé</w:t>
            </w:r>
            <w:proofErr w:type="spellEnd"/>
          </w:p>
        </w:tc>
        <w:tc>
          <w:tcPr>
            <w:tcW w:w="851" w:type="dxa"/>
          </w:tcPr>
          <w:p w14:paraId="79B3A0E0" w14:textId="63CA7ECB" w:rsidR="0029701E" w:rsidRPr="0029701E" w:rsidRDefault="0029701E" w:rsidP="0029701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24h</w:t>
            </w:r>
          </w:p>
        </w:tc>
        <w:tc>
          <w:tcPr>
            <w:tcW w:w="835" w:type="dxa"/>
            <w:noWrap/>
          </w:tcPr>
          <w:p w14:paraId="7B2FBA57" w14:textId="41026C54" w:rsidR="0029701E" w:rsidRPr="0029701E" w:rsidRDefault="0029701E" w:rsidP="0029701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24h</w:t>
            </w:r>
          </w:p>
        </w:tc>
        <w:tc>
          <w:tcPr>
            <w:tcW w:w="866" w:type="dxa"/>
          </w:tcPr>
          <w:p w14:paraId="710C9D4E" w14:textId="2258D3B5" w:rsidR="0029701E" w:rsidRPr="0029701E" w:rsidRDefault="0029701E" w:rsidP="0029701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48h</w:t>
            </w:r>
          </w:p>
        </w:tc>
        <w:tc>
          <w:tcPr>
            <w:tcW w:w="3188" w:type="dxa"/>
            <w:noWrap/>
          </w:tcPr>
          <w:p w14:paraId="0BFBA35D" w14:textId="5D077CB6" w:rsidR="0029701E" w:rsidRPr="0029701E" w:rsidRDefault="0029701E" w:rsidP="002970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lang w:val="fr-FR"/>
              </w:rPr>
              <w:t>Procédure manuelle (formulaires papier ou Excel)</w:t>
            </w:r>
          </w:p>
        </w:tc>
      </w:tr>
      <w:tr w:rsidR="0029701E" w:rsidRPr="00A00809" w14:paraId="6ADBFB81"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B66D85F" w14:textId="07125668" w:rsidR="0029701E" w:rsidRPr="0029701E" w:rsidRDefault="0029701E" w:rsidP="0029701E">
            <w:pPr>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JDE</w:t>
            </w:r>
          </w:p>
        </w:tc>
        <w:tc>
          <w:tcPr>
            <w:tcW w:w="1134" w:type="dxa"/>
          </w:tcPr>
          <w:p w14:paraId="738797DD" w14:textId="686FF3A1"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Élevée</w:t>
            </w:r>
            <w:proofErr w:type="spellEnd"/>
            <w:r w:rsidRPr="0029701E">
              <w:rPr>
                <w:rFonts w:ascii="Times New Roman" w:hAnsi="Times New Roman" w:cs="Times New Roman"/>
                <w:sz w:val="22"/>
                <w:szCs w:val="22"/>
              </w:rPr>
              <w:t xml:space="preserve"> (Vitale)</w:t>
            </w:r>
          </w:p>
        </w:tc>
        <w:tc>
          <w:tcPr>
            <w:tcW w:w="2372" w:type="dxa"/>
            <w:noWrap/>
          </w:tcPr>
          <w:p w14:paraId="33D9F3F2" w14:textId="6DD3416B"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Arrêt</w:t>
            </w:r>
            <w:proofErr w:type="spellEnd"/>
            <w:r w:rsidRPr="0029701E">
              <w:rPr>
                <w:rFonts w:ascii="Times New Roman" w:hAnsi="Times New Roman" w:cs="Times New Roman"/>
                <w:sz w:val="22"/>
                <w:szCs w:val="22"/>
              </w:rPr>
              <w:t xml:space="preserve"> total du processus</w:t>
            </w:r>
          </w:p>
        </w:tc>
        <w:tc>
          <w:tcPr>
            <w:tcW w:w="2166" w:type="dxa"/>
          </w:tcPr>
          <w:p w14:paraId="4B704BBA" w14:textId="73124C90"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Toutes</w:t>
            </w:r>
            <w:proofErr w:type="spellEnd"/>
          </w:p>
        </w:tc>
        <w:tc>
          <w:tcPr>
            <w:tcW w:w="1557" w:type="dxa"/>
            <w:noWrap/>
          </w:tcPr>
          <w:p w14:paraId="2E15FCFB" w14:textId="267B7CA3"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Aucun</w:t>
            </w:r>
            <w:proofErr w:type="spellEnd"/>
          </w:p>
        </w:tc>
        <w:tc>
          <w:tcPr>
            <w:tcW w:w="851" w:type="dxa"/>
          </w:tcPr>
          <w:p w14:paraId="1C96FDEE" w14:textId="645F405F"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24h</w:t>
            </w:r>
          </w:p>
        </w:tc>
        <w:tc>
          <w:tcPr>
            <w:tcW w:w="835" w:type="dxa"/>
            <w:noWrap/>
          </w:tcPr>
          <w:p w14:paraId="679857A5" w14:textId="5AF963F6"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24h</w:t>
            </w:r>
          </w:p>
        </w:tc>
        <w:tc>
          <w:tcPr>
            <w:tcW w:w="866" w:type="dxa"/>
          </w:tcPr>
          <w:p w14:paraId="5A673A05" w14:textId="463C988A"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48h</w:t>
            </w:r>
          </w:p>
        </w:tc>
        <w:tc>
          <w:tcPr>
            <w:tcW w:w="3188" w:type="dxa"/>
            <w:noWrap/>
          </w:tcPr>
          <w:p w14:paraId="4529ACEE" w14:textId="3849FB3F"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lang w:val="fr-FR"/>
              </w:rPr>
              <w:t>Export régulier des données clés, saisie manuelle Excel, PRA, accès distant</w:t>
            </w:r>
          </w:p>
        </w:tc>
      </w:tr>
      <w:tr w:rsidR="0029701E" w:rsidRPr="00A00809" w14:paraId="140A6CF8"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1C40CA0" w14:textId="52F0F0CA" w:rsidR="0029701E" w:rsidRPr="0029701E" w:rsidRDefault="0029701E" w:rsidP="0029701E">
            <w:pPr>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rPr>
              <w:t>Elise</w:t>
            </w:r>
          </w:p>
        </w:tc>
        <w:tc>
          <w:tcPr>
            <w:tcW w:w="1134" w:type="dxa"/>
          </w:tcPr>
          <w:p w14:paraId="79250A32" w14:textId="729BD985" w:rsidR="0029701E" w:rsidRPr="0029701E" w:rsidRDefault="0029701E" w:rsidP="002970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Élevée</w:t>
            </w:r>
            <w:proofErr w:type="spellEnd"/>
            <w:r w:rsidRPr="0029701E">
              <w:rPr>
                <w:rFonts w:ascii="Times New Roman" w:hAnsi="Times New Roman" w:cs="Times New Roman"/>
                <w:sz w:val="22"/>
                <w:szCs w:val="22"/>
              </w:rPr>
              <w:t xml:space="preserve"> (Vitale)</w:t>
            </w:r>
          </w:p>
        </w:tc>
        <w:tc>
          <w:tcPr>
            <w:tcW w:w="2372" w:type="dxa"/>
            <w:noWrap/>
          </w:tcPr>
          <w:p w14:paraId="1D052996" w14:textId="4B09505E" w:rsidR="0029701E" w:rsidRPr="0029701E" w:rsidRDefault="0029701E" w:rsidP="002970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Arrêt</w:t>
            </w:r>
            <w:proofErr w:type="spellEnd"/>
            <w:r w:rsidRPr="0029701E">
              <w:rPr>
                <w:rFonts w:ascii="Times New Roman" w:hAnsi="Times New Roman" w:cs="Times New Roman"/>
                <w:sz w:val="22"/>
                <w:szCs w:val="22"/>
              </w:rPr>
              <w:t xml:space="preserve"> total du processus</w:t>
            </w:r>
          </w:p>
        </w:tc>
        <w:tc>
          <w:tcPr>
            <w:tcW w:w="2166" w:type="dxa"/>
          </w:tcPr>
          <w:p w14:paraId="6A191810" w14:textId="6DCCBEF8" w:rsidR="0029701E" w:rsidRPr="0029701E" w:rsidRDefault="0029701E" w:rsidP="002970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Toutes</w:t>
            </w:r>
            <w:proofErr w:type="spellEnd"/>
          </w:p>
        </w:tc>
        <w:tc>
          <w:tcPr>
            <w:tcW w:w="1557" w:type="dxa"/>
            <w:noWrap/>
          </w:tcPr>
          <w:p w14:paraId="5FBCFCF8" w14:textId="0A9DF316" w:rsidR="0029701E" w:rsidRPr="0029701E" w:rsidRDefault="0029701E" w:rsidP="0029701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29701E">
              <w:rPr>
                <w:rFonts w:ascii="Times New Roman" w:hAnsi="Times New Roman" w:cs="Times New Roman"/>
                <w:sz w:val="22"/>
                <w:szCs w:val="22"/>
              </w:rPr>
              <w:t>Aucun</w:t>
            </w:r>
            <w:proofErr w:type="spellEnd"/>
          </w:p>
        </w:tc>
        <w:tc>
          <w:tcPr>
            <w:tcW w:w="851" w:type="dxa"/>
          </w:tcPr>
          <w:p w14:paraId="7041AA28" w14:textId="5AC902F7" w:rsidR="0029701E" w:rsidRPr="0029701E" w:rsidRDefault="008A7ABC" w:rsidP="0029701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5A4697">
              <w:rPr>
                <w:rFonts w:ascii="Times New Roman" w:hAnsi="Times New Roman" w:cs="Times New Roman"/>
                <w:sz w:val="22"/>
                <w:szCs w:val="22"/>
              </w:rPr>
              <w:t>h</w:t>
            </w:r>
          </w:p>
        </w:tc>
        <w:tc>
          <w:tcPr>
            <w:tcW w:w="835" w:type="dxa"/>
            <w:noWrap/>
          </w:tcPr>
          <w:p w14:paraId="2229A83C" w14:textId="60F13EC2" w:rsidR="0029701E" w:rsidRPr="0029701E" w:rsidRDefault="005A4697" w:rsidP="0029701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24h</w:t>
            </w:r>
          </w:p>
        </w:tc>
        <w:tc>
          <w:tcPr>
            <w:tcW w:w="866" w:type="dxa"/>
          </w:tcPr>
          <w:p w14:paraId="3327C842" w14:textId="1A2AB587" w:rsidR="0029701E" w:rsidRPr="0029701E" w:rsidRDefault="005A4697" w:rsidP="0029701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48h</w:t>
            </w:r>
          </w:p>
        </w:tc>
        <w:tc>
          <w:tcPr>
            <w:tcW w:w="3188" w:type="dxa"/>
            <w:noWrap/>
          </w:tcPr>
          <w:p w14:paraId="183A6A3D" w14:textId="0183B559" w:rsidR="0029701E" w:rsidRPr="0029701E" w:rsidRDefault="0029701E" w:rsidP="002970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9701E">
              <w:rPr>
                <w:rFonts w:ascii="Times New Roman" w:hAnsi="Times New Roman" w:cs="Times New Roman"/>
                <w:sz w:val="22"/>
                <w:szCs w:val="22"/>
                <w:lang w:val="fr-FR"/>
              </w:rPr>
              <w:t>Export PDF régulier, répertoire partagé (SharePoint), classement manuel</w:t>
            </w:r>
          </w:p>
        </w:tc>
      </w:tr>
      <w:tr w:rsidR="0029701E" w:rsidRPr="00A00809" w14:paraId="7CC6B810"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F63801A" w14:textId="46D0B217" w:rsidR="0029701E" w:rsidRPr="0029701E" w:rsidRDefault="0029701E" w:rsidP="0029701E">
            <w:pPr>
              <w:rPr>
                <w:rFonts w:ascii="Times New Roman" w:hAnsi="Times New Roman" w:cs="Times New Roman"/>
                <w:sz w:val="22"/>
                <w:szCs w:val="22"/>
              </w:rPr>
            </w:pPr>
            <w:r w:rsidRPr="0029701E">
              <w:rPr>
                <w:rFonts w:ascii="Times New Roman" w:hAnsi="Times New Roman" w:cs="Times New Roman"/>
                <w:sz w:val="22"/>
                <w:szCs w:val="22"/>
              </w:rPr>
              <w:t>Office 365</w:t>
            </w:r>
          </w:p>
        </w:tc>
        <w:tc>
          <w:tcPr>
            <w:tcW w:w="1134" w:type="dxa"/>
          </w:tcPr>
          <w:p w14:paraId="673633E5" w14:textId="57E80E37"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9701E">
              <w:rPr>
                <w:rFonts w:ascii="Times New Roman" w:hAnsi="Times New Roman" w:cs="Times New Roman"/>
                <w:sz w:val="22"/>
                <w:szCs w:val="22"/>
                <w:lang w:val="fr-FR"/>
              </w:rPr>
              <w:t xml:space="preserve">Moyenne à </w:t>
            </w:r>
            <w:proofErr w:type="spellStart"/>
            <w:r w:rsidRPr="0029701E">
              <w:rPr>
                <w:rFonts w:ascii="Times New Roman" w:hAnsi="Times New Roman" w:cs="Times New Roman"/>
                <w:sz w:val="22"/>
                <w:szCs w:val="22"/>
                <w:lang w:val="fr-FR"/>
              </w:rPr>
              <w:t>élevée</w:t>
            </w:r>
            <w:proofErr w:type="spellEnd"/>
            <w:r w:rsidRPr="0029701E">
              <w:rPr>
                <w:rFonts w:ascii="Times New Roman" w:hAnsi="Times New Roman" w:cs="Times New Roman"/>
                <w:sz w:val="22"/>
                <w:szCs w:val="22"/>
                <w:lang w:val="fr-FR"/>
              </w:rPr>
              <w:t xml:space="preserve"> (selon l’usage)</w:t>
            </w:r>
          </w:p>
        </w:tc>
        <w:tc>
          <w:tcPr>
            <w:tcW w:w="2372" w:type="dxa"/>
            <w:noWrap/>
          </w:tcPr>
          <w:p w14:paraId="2571B8DA" w14:textId="5C83A610"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9701E">
              <w:rPr>
                <w:rFonts w:ascii="Times New Roman" w:hAnsi="Times New Roman" w:cs="Times New Roman"/>
                <w:sz w:val="22"/>
                <w:szCs w:val="22"/>
              </w:rPr>
              <w:t xml:space="preserve">Non </w:t>
            </w:r>
            <w:proofErr w:type="spellStart"/>
            <w:r w:rsidRPr="0029701E">
              <w:rPr>
                <w:rFonts w:ascii="Times New Roman" w:hAnsi="Times New Roman" w:cs="Times New Roman"/>
                <w:sz w:val="22"/>
                <w:szCs w:val="22"/>
              </w:rPr>
              <w:t>évalué</w:t>
            </w:r>
            <w:proofErr w:type="spellEnd"/>
          </w:p>
        </w:tc>
        <w:tc>
          <w:tcPr>
            <w:tcW w:w="2166" w:type="dxa"/>
          </w:tcPr>
          <w:p w14:paraId="16CD42D0" w14:textId="653C6B93"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9701E">
              <w:rPr>
                <w:rFonts w:ascii="Times New Roman" w:hAnsi="Times New Roman" w:cs="Times New Roman"/>
                <w:sz w:val="22"/>
                <w:szCs w:val="22"/>
              </w:rPr>
              <w:t xml:space="preserve">Communication, gestion </w:t>
            </w:r>
            <w:proofErr w:type="spellStart"/>
            <w:r w:rsidRPr="0029701E">
              <w:rPr>
                <w:rFonts w:ascii="Times New Roman" w:hAnsi="Times New Roman" w:cs="Times New Roman"/>
                <w:sz w:val="22"/>
                <w:szCs w:val="22"/>
              </w:rPr>
              <w:t>documentaire</w:t>
            </w:r>
            <w:proofErr w:type="spellEnd"/>
          </w:p>
        </w:tc>
        <w:tc>
          <w:tcPr>
            <w:tcW w:w="1557" w:type="dxa"/>
            <w:noWrap/>
          </w:tcPr>
          <w:p w14:paraId="5B88E134" w14:textId="1428F313"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9701E">
              <w:rPr>
                <w:rFonts w:ascii="Times New Roman" w:hAnsi="Times New Roman" w:cs="Times New Roman"/>
                <w:sz w:val="22"/>
                <w:szCs w:val="22"/>
              </w:rPr>
              <w:t>Intégré</w:t>
            </w:r>
            <w:proofErr w:type="spellEnd"/>
            <w:r w:rsidRPr="0029701E">
              <w:rPr>
                <w:rFonts w:ascii="Times New Roman" w:hAnsi="Times New Roman" w:cs="Times New Roman"/>
                <w:sz w:val="22"/>
                <w:szCs w:val="22"/>
              </w:rPr>
              <w:t xml:space="preserve"> via Microsoft Cloud</w:t>
            </w:r>
          </w:p>
        </w:tc>
        <w:tc>
          <w:tcPr>
            <w:tcW w:w="851" w:type="dxa"/>
          </w:tcPr>
          <w:p w14:paraId="2D347836" w14:textId="1A1A0D4B"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9701E">
              <w:rPr>
                <w:rFonts w:ascii="Times New Roman" w:hAnsi="Times New Roman" w:cs="Times New Roman"/>
                <w:sz w:val="22"/>
                <w:szCs w:val="22"/>
              </w:rPr>
              <w:t>4h</w:t>
            </w:r>
          </w:p>
        </w:tc>
        <w:tc>
          <w:tcPr>
            <w:tcW w:w="835" w:type="dxa"/>
            <w:noWrap/>
          </w:tcPr>
          <w:p w14:paraId="50F46DCF" w14:textId="7011A9A7"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9701E">
              <w:rPr>
                <w:rFonts w:ascii="Times New Roman" w:hAnsi="Times New Roman" w:cs="Times New Roman"/>
                <w:sz w:val="22"/>
                <w:szCs w:val="22"/>
              </w:rPr>
              <w:t>1h</w:t>
            </w:r>
          </w:p>
        </w:tc>
        <w:tc>
          <w:tcPr>
            <w:tcW w:w="866" w:type="dxa"/>
          </w:tcPr>
          <w:p w14:paraId="4C256EE6" w14:textId="3882BE6B" w:rsidR="0029701E" w:rsidRPr="0029701E" w:rsidRDefault="0029701E" w:rsidP="002970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9701E">
              <w:rPr>
                <w:rFonts w:ascii="Times New Roman" w:hAnsi="Times New Roman" w:cs="Times New Roman"/>
                <w:sz w:val="22"/>
                <w:szCs w:val="22"/>
              </w:rPr>
              <w:t>24h</w:t>
            </w:r>
          </w:p>
        </w:tc>
        <w:tc>
          <w:tcPr>
            <w:tcW w:w="3188" w:type="dxa"/>
            <w:noWrap/>
          </w:tcPr>
          <w:p w14:paraId="531C3915" w14:textId="64E5E260" w:rsidR="0029701E" w:rsidRPr="0029701E" w:rsidRDefault="0029701E" w:rsidP="002970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9701E">
              <w:rPr>
                <w:rFonts w:ascii="Times New Roman" w:hAnsi="Times New Roman" w:cs="Times New Roman"/>
                <w:sz w:val="22"/>
                <w:szCs w:val="22"/>
                <w:lang w:val="fr-FR"/>
              </w:rPr>
              <w:t>Accès web/mobile, client léger, sauvegardes cloud</w:t>
            </w:r>
          </w:p>
        </w:tc>
      </w:tr>
    </w:tbl>
    <w:p w14:paraId="7AC537A8" w14:textId="3A18B7BA" w:rsidR="00E97D9A" w:rsidRPr="00233234" w:rsidRDefault="00E97D9A">
      <w:pPr>
        <w:pStyle w:val="Heading1"/>
        <w:ind w:hanging="709"/>
        <w:rPr>
          <w:rFonts w:ascii="Times New Roman" w:hAnsi="Times New Roman" w:cs="Times New Roman"/>
          <w:sz w:val="28"/>
          <w:szCs w:val="28"/>
        </w:rPr>
      </w:pPr>
      <w:bookmarkStart w:id="12" w:name="_Toc202043656"/>
      <w:r w:rsidRPr="00233234">
        <w:rPr>
          <w:rFonts w:ascii="Times New Roman" w:hAnsi="Times New Roman" w:cs="Times New Roman"/>
          <w:sz w:val="28"/>
          <w:szCs w:val="28"/>
        </w:rPr>
        <w:t>Infrastructure</w:t>
      </w:r>
      <w:bookmarkEnd w:id="12"/>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tbl>
      <w:tblPr>
        <w:tblStyle w:val="Bordered-Accent1"/>
        <w:tblW w:w="14382" w:type="dxa"/>
        <w:tblLook w:val="04A0" w:firstRow="1" w:lastRow="0" w:firstColumn="1" w:lastColumn="0" w:noHBand="0" w:noVBand="1"/>
      </w:tblPr>
      <w:tblGrid>
        <w:gridCol w:w="2122"/>
        <w:gridCol w:w="992"/>
        <w:gridCol w:w="2551"/>
        <w:gridCol w:w="709"/>
        <w:gridCol w:w="992"/>
        <w:gridCol w:w="1843"/>
        <w:gridCol w:w="2268"/>
        <w:gridCol w:w="2905"/>
      </w:tblGrid>
      <w:tr w:rsidR="00C6543E" w:rsidRPr="00C6543E" w14:paraId="00E97DF7" w14:textId="77777777" w:rsidTr="00C6543E">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122" w:type="dxa"/>
            <w:shd w:val="clear" w:color="auto" w:fill="002060"/>
            <w:vAlign w:val="center"/>
            <w:hideMark/>
          </w:tcPr>
          <w:p w14:paraId="2995DEBE" w14:textId="33254DD1" w:rsidR="002D24FB" w:rsidRPr="00C6543E" w:rsidRDefault="002D24FB" w:rsidP="00FF0DAA">
            <w:pPr>
              <w:jc w:val="center"/>
              <w:rPr>
                <w:rFonts w:ascii="Times New Roman" w:eastAsia="Times New Roman" w:hAnsi="Times New Roman" w:cs="Times New Roman"/>
                <w:b/>
                <w:bCs/>
                <w:color w:val="FFFFFF"/>
                <w:sz w:val="22"/>
                <w:szCs w:val="22"/>
                <w:lang w:val="fr-FR" w:eastAsia="fr-FR"/>
              </w:rPr>
            </w:pPr>
            <w:r w:rsidRPr="00C6543E">
              <w:rPr>
                <w:rFonts w:ascii="Times New Roman" w:eastAsia="Times New Roman" w:hAnsi="Times New Roman" w:cs="Times New Roman"/>
                <w:b/>
                <w:bCs/>
                <w:color w:val="FFFFFF"/>
                <w:sz w:val="22"/>
                <w:szCs w:val="22"/>
                <w:lang w:val="fr-FR" w:eastAsia="fr-FR"/>
              </w:rPr>
              <w:t>Infrastructure</w:t>
            </w:r>
          </w:p>
        </w:tc>
        <w:tc>
          <w:tcPr>
            <w:tcW w:w="992" w:type="dxa"/>
            <w:shd w:val="clear" w:color="auto" w:fill="002060"/>
            <w:noWrap/>
            <w:vAlign w:val="center"/>
            <w:hideMark/>
          </w:tcPr>
          <w:p w14:paraId="758EDA24" w14:textId="5BED0B64" w:rsidR="002D24FB" w:rsidRPr="00C6543E"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6543E">
              <w:rPr>
                <w:rFonts w:ascii="Times New Roman" w:eastAsia="Times New Roman" w:hAnsi="Times New Roman" w:cs="Times New Roman"/>
                <w:b/>
                <w:bCs/>
                <w:color w:val="FFFFFF"/>
                <w:sz w:val="22"/>
                <w:szCs w:val="22"/>
                <w:lang w:val="fr-FR" w:eastAsia="fr-FR"/>
              </w:rPr>
              <w:t>Type</w:t>
            </w:r>
          </w:p>
        </w:tc>
        <w:tc>
          <w:tcPr>
            <w:tcW w:w="2551" w:type="dxa"/>
            <w:shd w:val="clear" w:color="auto" w:fill="002060"/>
            <w:vAlign w:val="center"/>
          </w:tcPr>
          <w:p w14:paraId="3EE80C65" w14:textId="789CD1B0" w:rsidR="002D24FB" w:rsidRPr="00C6543E"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6543E">
              <w:rPr>
                <w:rFonts w:ascii="Times New Roman" w:eastAsia="Times New Roman" w:hAnsi="Times New Roman" w:cs="Times New Roman"/>
                <w:b/>
                <w:bCs/>
                <w:color w:val="FFFFFF"/>
                <w:sz w:val="22"/>
                <w:szCs w:val="22"/>
                <w:lang w:val="fr-FR" w:eastAsia="fr-FR"/>
              </w:rPr>
              <w:t xml:space="preserve">Activités </w:t>
            </w:r>
          </w:p>
        </w:tc>
        <w:tc>
          <w:tcPr>
            <w:tcW w:w="709" w:type="dxa"/>
            <w:shd w:val="clear" w:color="auto" w:fill="002060"/>
            <w:noWrap/>
            <w:vAlign w:val="center"/>
            <w:hideMark/>
          </w:tcPr>
          <w:p w14:paraId="04537CFC" w14:textId="7A76E97B" w:rsidR="002D24FB" w:rsidRPr="00C6543E"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6543E">
              <w:rPr>
                <w:rFonts w:ascii="Times New Roman" w:eastAsia="Times New Roman" w:hAnsi="Times New Roman" w:cs="Times New Roman"/>
                <w:b/>
                <w:bCs/>
                <w:color w:val="FFFFFF"/>
                <w:sz w:val="22"/>
                <w:szCs w:val="22"/>
                <w:lang w:val="fr-FR" w:eastAsia="fr-FR"/>
              </w:rPr>
              <w:t>RTO</w:t>
            </w:r>
          </w:p>
        </w:tc>
        <w:tc>
          <w:tcPr>
            <w:tcW w:w="992" w:type="dxa"/>
            <w:shd w:val="clear" w:color="auto" w:fill="002060"/>
            <w:noWrap/>
            <w:vAlign w:val="center"/>
            <w:hideMark/>
          </w:tcPr>
          <w:p w14:paraId="11EE8439" w14:textId="77777777" w:rsidR="002D24FB" w:rsidRPr="00C6543E"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6543E">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tcPr>
          <w:p w14:paraId="7D6926E6" w14:textId="2550D3D0" w:rsidR="002D24FB" w:rsidRPr="00C6543E"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C6543E">
              <w:rPr>
                <w:rFonts w:ascii="Times New Roman" w:hAnsi="Times New Roman" w:cs="Times New Roman"/>
                <w:b/>
                <w:bCs/>
                <w:color w:val="FFFFFF" w:themeColor="background1"/>
                <w:sz w:val="22"/>
                <w:szCs w:val="22"/>
              </w:rPr>
              <w:t>A</w:t>
            </w:r>
            <w:r w:rsidR="002D24FB" w:rsidRPr="00C6543E">
              <w:rPr>
                <w:rFonts w:ascii="Times New Roman" w:hAnsi="Times New Roman" w:cs="Times New Roman"/>
                <w:b/>
                <w:bCs/>
                <w:color w:val="FFFFFF" w:themeColor="background1"/>
                <w:sz w:val="22"/>
                <w:szCs w:val="22"/>
              </w:rPr>
              <w:t xml:space="preserve">lternatives </w:t>
            </w:r>
          </w:p>
        </w:tc>
        <w:tc>
          <w:tcPr>
            <w:tcW w:w="2268" w:type="dxa"/>
            <w:shd w:val="clear" w:color="auto" w:fill="002060"/>
            <w:vAlign w:val="center"/>
          </w:tcPr>
          <w:p w14:paraId="414C9FAE" w14:textId="6D38AB14" w:rsidR="002D24FB" w:rsidRPr="00C6543E"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C6543E">
              <w:rPr>
                <w:rFonts w:ascii="Times New Roman" w:hAnsi="Times New Roman" w:cs="Times New Roman"/>
                <w:b/>
                <w:bCs/>
                <w:color w:val="FFFFFF" w:themeColor="background1"/>
                <w:sz w:val="22"/>
                <w:szCs w:val="22"/>
              </w:rPr>
              <w:t>Recommandations</w:t>
            </w:r>
            <w:proofErr w:type="spellEnd"/>
            <w:r w:rsidRPr="00C6543E">
              <w:rPr>
                <w:rFonts w:ascii="Times New Roman" w:hAnsi="Times New Roman" w:cs="Times New Roman"/>
                <w:b/>
                <w:bCs/>
                <w:color w:val="FFFFFF" w:themeColor="background1"/>
                <w:sz w:val="22"/>
                <w:szCs w:val="22"/>
              </w:rPr>
              <w:t xml:space="preserve"> </w:t>
            </w:r>
          </w:p>
        </w:tc>
        <w:tc>
          <w:tcPr>
            <w:tcW w:w="2905" w:type="dxa"/>
            <w:shd w:val="clear" w:color="auto" w:fill="002060"/>
            <w:vAlign w:val="center"/>
            <w:hideMark/>
          </w:tcPr>
          <w:p w14:paraId="44B578D6" w14:textId="10939228" w:rsidR="002D24FB" w:rsidRPr="00C6543E"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6543E">
              <w:rPr>
                <w:rFonts w:ascii="Times New Roman" w:eastAsia="Times New Roman" w:hAnsi="Times New Roman" w:cs="Times New Roman"/>
                <w:b/>
                <w:bCs/>
                <w:color w:val="FFFFFF"/>
                <w:sz w:val="22"/>
                <w:szCs w:val="22"/>
                <w:lang w:val="fr-FR" w:eastAsia="fr-FR"/>
              </w:rPr>
              <w:t xml:space="preserve">Solutions de </w:t>
            </w:r>
            <w:r w:rsidR="00190DAE" w:rsidRPr="00C6543E">
              <w:rPr>
                <w:rFonts w:ascii="Times New Roman" w:eastAsia="Times New Roman" w:hAnsi="Times New Roman" w:cs="Times New Roman"/>
                <w:b/>
                <w:bCs/>
                <w:color w:val="FFFFFF"/>
                <w:sz w:val="22"/>
                <w:szCs w:val="22"/>
                <w:lang w:val="fr-FR" w:eastAsia="fr-FR"/>
              </w:rPr>
              <w:t>repli</w:t>
            </w:r>
          </w:p>
        </w:tc>
      </w:tr>
      <w:tr w:rsidR="00D40EF8" w:rsidRPr="00A00809" w14:paraId="61B295A3" w14:textId="77777777" w:rsidTr="00C6543E">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122" w:type="dxa"/>
            <w:hideMark/>
          </w:tcPr>
          <w:p w14:paraId="18922681" w14:textId="6C19FE9F" w:rsidR="00D40EF8" w:rsidRPr="00C6543E" w:rsidRDefault="00D40EF8" w:rsidP="00D40EF8">
            <w:pPr>
              <w:rPr>
                <w:rFonts w:ascii="Times New Roman" w:eastAsia="Times New Roman" w:hAnsi="Times New Roman" w:cs="Times New Roman"/>
                <w:color w:val="000000"/>
                <w:sz w:val="22"/>
                <w:szCs w:val="22"/>
                <w:lang w:val="fr-FR" w:eastAsia="fr-FR"/>
              </w:rPr>
            </w:pPr>
            <w:r w:rsidRPr="00C6543E">
              <w:rPr>
                <w:rFonts w:ascii="Times New Roman" w:hAnsi="Times New Roman" w:cs="Times New Roman"/>
                <w:sz w:val="22"/>
                <w:szCs w:val="22"/>
              </w:rPr>
              <w:t>Bureau HSE</w:t>
            </w:r>
          </w:p>
        </w:tc>
        <w:tc>
          <w:tcPr>
            <w:tcW w:w="992" w:type="dxa"/>
            <w:noWrap/>
            <w:hideMark/>
          </w:tcPr>
          <w:p w14:paraId="39DBD810" w14:textId="7CB7053E" w:rsidR="00D40EF8" w:rsidRPr="00C6543E" w:rsidRDefault="00D40EF8" w:rsidP="00D40E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543E">
              <w:rPr>
                <w:rFonts w:ascii="Times New Roman" w:hAnsi="Times New Roman" w:cs="Times New Roman"/>
                <w:sz w:val="22"/>
                <w:szCs w:val="22"/>
              </w:rPr>
              <w:t>Bureau</w:t>
            </w:r>
          </w:p>
        </w:tc>
        <w:tc>
          <w:tcPr>
            <w:tcW w:w="2551" w:type="dxa"/>
          </w:tcPr>
          <w:p w14:paraId="38762CBD" w14:textId="77777777" w:rsidR="00C6543E" w:rsidRPr="00C6543E" w:rsidRDefault="00C6543E" w:rsidP="00C654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6543E">
              <w:rPr>
                <w:rFonts w:ascii="Times New Roman" w:hAnsi="Times New Roman" w:cs="Times New Roman"/>
                <w:sz w:val="22"/>
                <w:szCs w:val="22"/>
                <w:lang w:val="fr-FR"/>
              </w:rPr>
              <w:t>- Suivi documentaire HSE (DUERP, plans d’action, audits)</w:t>
            </w:r>
          </w:p>
          <w:p w14:paraId="289F2A39" w14:textId="77777777" w:rsidR="00C6543E" w:rsidRPr="00C6543E" w:rsidRDefault="00C6543E" w:rsidP="00C654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6543E">
              <w:rPr>
                <w:rFonts w:ascii="Times New Roman" w:hAnsi="Times New Roman" w:cs="Times New Roman"/>
                <w:sz w:val="22"/>
                <w:szCs w:val="22"/>
                <w:lang w:val="fr-FR"/>
              </w:rPr>
              <w:t>- Réunion HSE</w:t>
            </w:r>
          </w:p>
          <w:p w14:paraId="7D23A532" w14:textId="77777777" w:rsidR="00C6543E" w:rsidRPr="00C6543E" w:rsidRDefault="00C6543E" w:rsidP="00C654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6543E">
              <w:rPr>
                <w:rFonts w:ascii="Times New Roman" w:hAnsi="Times New Roman" w:cs="Times New Roman"/>
                <w:sz w:val="22"/>
                <w:szCs w:val="22"/>
                <w:lang w:val="fr-FR"/>
              </w:rPr>
              <w:t>- Stockage des EPI</w:t>
            </w:r>
          </w:p>
          <w:p w14:paraId="7E250F52" w14:textId="5B855CDC" w:rsidR="00D40EF8" w:rsidRPr="00C6543E" w:rsidRDefault="00C6543E" w:rsidP="00C654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6543E">
              <w:rPr>
                <w:rFonts w:ascii="Times New Roman" w:hAnsi="Times New Roman" w:cs="Times New Roman"/>
                <w:sz w:val="22"/>
                <w:szCs w:val="22"/>
                <w:lang w:val="fr-FR"/>
              </w:rPr>
              <w:t>- Gestion des incidents/accidents</w:t>
            </w:r>
          </w:p>
        </w:tc>
        <w:tc>
          <w:tcPr>
            <w:tcW w:w="709" w:type="dxa"/>
            <w:noWrap/>
          </w:tcPr>
          <w:p w14:paraId="41FCC1CE" w14:textId="52E18035" w:rsidR="00D40EF8" w:rsidRPr="00C6543E" w:rsidRDefault="000B0656" w:rsidP="00D40E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543E">
              <w:rPr>
                <w:rFonts w:ascii="Times New Roman" w:eastAsia="Times New Roman" w:hAnsi="Times New Roman" w:cs="Times New Roman"/>
                <w:color w:val="000000"/>
                <w:sz w:val="22"/>
                <w:szCs w:val="22"/>
                <w:lang w:val="fr-FR" w:eastAsia="fr-FR"/>
              </w:rPr>
              <w:t>4 h</w:t>
            </w:r>
            <w:r w:rsidRPr="00C6543E">
              <w:rPr>
                <w:rFonts w:ascii="Times New Roman" w:eastAsia="Times New Roman" w:hAnsi="Times New Roman" w:cs="Times New Roman"/>
                <w:color w:val="000000"/>
                <w:sz w:val="22"/>
                <w:szCs w:val="22"/>
                <w:lang w:val="fr-FR" w:eastAsia="fr-FR"/>
              </w:rPr>
              <w:tab/>
            </w:r>
          </w:p>
        </w:tc>
        <w:tc>
          <w:tcPr>
            <w:tcW w:w="992" w:type="dxa"/>
            <w:noWrap/>
          </w:tcPr>
          <w:p w14:paraId="18A3D1DB" w14:textId="215F34B7" w:rsidR="00D40EF8" w:rsidRPr="00C6543E" w:rsidRDefault="000B0656" w:rsidP="00D40E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543E">
              <w:rPr>
                <w:rFonts w:ascii="Times New Roman" w:eastAsia="Times New Roman" w:hAnsi="Times New Roman" w:cs="Times New Roman"/>
                <w:color w:val="000000"/>
                <w:sz w:val="22"/>
                <w:szCs w:val="22"/>
                <w:lang w:val="fr-FR" w:eastAsia="fr-FR"/>
              </w:rPr>
              <w:t>24 h</w:t>
            </w:r>
            <w:r w:rsidRPr="00C6543E">
              <w:rPr>
                <w:rFonts w:ascii="Times New Roman" w:eastAsia="Times New Roman" w:hAnsi="Times New Roman" w:cs="Times New Roman"/>
                <w:color w:val="000000"/>
                <w:sz w:val="22"/>
                <w:szCs w:val="22"/>
                <w:lang w:val="fr-FR" w:eastAsia="fr-FR"/>
              </w:rPr>
              <w:tab/>
            </w:r>
          </w:p>
        </w:tc>
        <w:tc>
          <w:tcPr>
            <w:tcW w:w="1843" w:type="dxa"/>
          </w:tcPr>
          <w:p w14:paraId="5985C287" w14:textId="055AA261" w:rsidR="00D40EF8" w:rsidRPr="00C6543E" w:rsidRDefault="003E7858" w:rsidP="00D40E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Autre bureau</w:t>
            </w:r>
          </w:p>
        </w:tc>
        <w:tc>
          <w:tcPr>
            <w:tcW w:w="2268" w:type="dxa"/>
          </w:tcPr>
          <w:p w14:paraId="48AF8ADC" w14:textId="77777777" w:rsidR="00A4254E" w:rsidRPr="00C6543E" w:rsidRDefault="00A4254E" w:rsidP="00A4254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6543E">
              <w:rPr>
                <w:rFonts w:ascii="Times New Roman" w:hAnsi="Times New Roman" w:cs="Times New Roman"/>
                <w:sz w:val="22"/>
                <w:szCs w:val="22"/>
                <w:lang w:val="fr-FR"/>
              </w:rPr>
              <w:t>Identifier au préalable un bureau partagé pouvant être utilisé temporairement</w:t>
            </w:r>
          </w:p>
          <w:p w14:paraId="3F1B1B27" w14:textId="116F08BE" w:rsidR="00D40EF8" w:rsidRPr="00C6543E" w:rsidRDefault="00A4254E" w:rsidP="00A425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543E">
              <w:rPr>
                <w:rFonts w:ascii="Times New Roman" w:hAnsi="Times New Roman" w:cs="Times New Roman"/>
                <w:sz w:val="22"/>
                <w:szCs w:val="22"/>
                <w:lang w:val="fr-FR"/>
              </w:rPr>
              <w:t>S’assurer de l’accessibilité des documents HSE dans OneDrive/local serveur sécurisé</w:t>
            </w:r>
          </w:p>
        </w:tc>
        <w:tc>
          <w:tcPr>
            <w:tcW w:w="2905" w:type="dxa"/>
          </w:tcPr>
          <w:p w14:paraId="309BFF15" w14:textId="77777777" w:rsidR="000B0656" w:rsidRPr="00C6543E" w:rsidRDefault="000B0656" w:rsidP="000B06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6543E">
              <w:rPr>
                <w:rFonts w:ascii="Times New Roman" w:hAnsi="Times New Roman" w:cs="Times New Roman"/>
                <w:sz w:val="22"/>
                <w:szCs w:val="22"/>
                <w:lang w:val="fr-FR"/>
              </w:rPr>
              <w:t>- Réinstallation temporaire dans un bureau alternatif avec PC portable et connexion</w:t>
            </w:r>
          </w:p>
          <w:p w14:paraId="7843F247" w14:textId="6B959CEC" w:rsidR="00D40EF8" w:rsidRPr="00C6543E" w:rsidRDefault="000B0656" w:rsidP="000B06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6543E">
              <w:rPr>
                <w:rFonts w:ascii="Times New Roman" w:hAnsi="Times New Roman" w:cs="Times New Roman"/>
                <w:sz w:val="22"/>
                <w:szCs w:val="22"/>
                <w:lang w:val="fr-FR"/>
              </w:rPr>
              <w:t>- Prioriser les tâches critiques (déclarations, analyse incidents)</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3" w:name="_Toc202043657"/>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3"/>
    </w:p>
    <w:bookmarkEnd w:id="8"/>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594C1E"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594C1E" w:rsidRDefault="00DA207A" w:rsidP="0002753B">
            <w:pPr>
              <w:ind w:right="732"/>
              <w:jc w:val="center"/>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594C1E"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594C1E"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594C1E"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594C1E"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C</w:t>
            </w:r>
            <w:r w:rsidR="00DA207A" w:rsidRPr="00594C1E">
              <w:rPr>
                <w:rFonts w:ascii="Times New Roman" w:eastAsia="Times New Roman" w:hAnsi="Times New Roman" w:cs="Times New Roman"/>
                <w:b/>
                <w:bCs/>
                <w:color w:val="FFFFFF"/>
                <w:sz w:val="22"/>
                <w:szCs w:val="22"/>
                <w:lang w:val="fr-FR" w:eastAsia="fr-FR"/>
              </w:rPr>
              <w:t xml:space="preserve">ritique </w:t>
            </w:r>
            <w:r w:rsidRPr="00594C1E">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594C1E"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594C1E"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594C1E"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Remplac</w:t>
            </w:r>
            <w:r w:rsidR="00405743" w:rsidRPr="00594C1E">
              <w:rPr>
                <w:rFonts w:ascii="Times New Roman" w:eastAsia="Times New Roman" w:hAnsi="Times New Roman" w:cs="Times New Roman"/>
                <w:b/>
                <w:bCs/>
                <w:color w:val="FFFFFF"/>
                <w:sz w:val="22"/>
                <w:szCs w:val="22"/>
                <w:lang w:val="fr-FR" w:eastAsia="fr-FR"/>
              </w:rPr>
              <w:t>é</w:t>
            </w:r>
            <w:r w:rsidRPr="00594C1E">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594C1E"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94C1E">
              <w:rPr>
                <w:rFonts w:ascii="Times New Roman" w:eastAsia="Times New Roman" w:hAnsi="Times New Roman" w:cs="Times New Roman"/>
                <w:b/>
                <w:bCs/>
                <w:color w:val="FFFFFF"/>
                <w:sz w:val="22"/>
                <w:szCs w:val="22"/>
                <w:lang w:val="fr-FR" w:eastAsia="fr-FR"/>
              </w:rPr>
              <w:t>Repli si non remplacé</w:t>
            </w:r>
          </w:p>
        </w:tc>
      </w:tr>
      <w:tr w:rsidR="00817FF8" w:rsidRPr="00A00809" w14:paraId="37B427C8" w14:textId="77777777" w:rsidTr="007146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5F74DE6D" w:rsidR="00817FF8" w:rsidRPr="00594C1E" w:rsidRDefault="00817FF8" w:rsidP="00817FF8">
            <w:pPr>
              <w:rPr>
                <w:rFonts w:ascii="Times New Roman" w:eastAsia="Times New Roman" w:hAnsi="Times New Roman" w:cs="Times New Roman"/>
                <w:color w:val="000000"/>
                <w:sz w:val="22"/>
                <w:szCs w:val="22"/>
                <w:lang w:val="fr-FR" w:eastAsia="fr-FR"/>
              </w:rPr>
            </w:pPr>
            <w:proofErr w:type="spellStart"/>
            <w:r w:rsidRPr="00594C1E">
              <w:rPr>
                <w:rFonts w:ascii="Times New Roman" w:hAnsi="Times New Roman" w:cs="Times New Roman"/>
                <w:sz w:val="22"/>
                <w:szCs w:val="22"/>
              </w:rPr>
              <w:t>Responsable</w:t>
            </w:r>
            <w:proofErr w:type="spellEnd"/>
            <w:r w:rsidRPr="00594C1E">
              <w:rPr>
                <w:rFonts w:ascii="Times New Roman" w:hAnsi="Times New Roman" w:cs="Times New Roman"/>
                <w:sz w:val="22"/>
                <w:szCs w:val="22"/>
              </w:rPr>
              <w:t xml:space="preserve"> HSE (processus)</w:t>
            </w:r>
          </w:p>
        </w:tc>
        <w:tc>
          <w:tcPr>
            <w:tcW w:w="992" w:type="dxa"/>
            <w:noWrap/>
            <w:hideMark/>
          </w:tcPr>
          <w:p w14:paraId="5D6927B9" w14:textId="2992F63F" w:rsidR="00817FF8" w:rsidRPr="00594C1E" w:rsidRDefault="00817FF8" w:rsidP="00817FF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94C1E">
              <w:rPr>
                <w:rFonts w:ascii="Times New Roman" w:hAnsi="Times New Roman" w:cs="Times New Roman"/>
                <w:sz w:val="22"/>
                <w:szCs w:val="22"/>
              </w:rPr>
              <w:t>1</w:t>
            </w:r>
          </w:p>
        </w:tc>
        <w:tc>
          <w:tcPr>
            <w:tcW w:w="1984" w:type="dxa"/>
            <w:noWrap/>
          </w:tcPr>
          <w:p w14:paraId="6B482207" w14:textId="77777777" w:rsidR="00594C1E" w:rsidRPr="00594C1E" w:rsidRDefault="00594C1E" w:rsidP="00594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94C1E">
              <w:rPr>
                <w:rFonts w:ascii="Times New Roman" w:hAnsi="Times New Roman" w:cs="Times New Roman"/>
                <w:sz w:val="22"/>
                <w:szCs w:val="22"/>
                <w:lang w:val="fr-FR"/>
              </w:rPr>
              <w:t>- Supervision globale du système HSE</w:t>
            </w:r>
          </w:p>
          <w:p w14:paraId="494E6300" w14:textId="77777777" w:rsidR="00594C1E" w:rsidRPr="00594C1E" w:rsidRDefault="00594C1E" w:rsidP="00594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94C1E">
              <w:rPr>
                <w:rFonts w:ascii="Times New Roman" w:hAnsi="Times New Roman" w:cs="Times New Roman"/>
                <w:sz w:val="22"/>
                <w:szCs w:val="22"/>
                <w:lang w:val="fr-FR"/>
              </w:rPr>
              <w:t>- Déclaration incidents/accidents</w:t>
            </w:r>
          </w:p>
          <w:p w14:paraId="2A1306A1" w14:textId="77777777" w:rsidR="00594C1E" w:rsidRPr="00594C1E" w:rsidRDefault="00594C1E" w:rsidP="00594C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94C1E">
              <w:rPr>
                <w:rFonts w:ascii="Times New Roman" w:hAnsi="Times New Roman" w:cs="Times New Roman"/>
                <w:sz w:val="22"/>
                <w:szCs w:val="22"/>
                <w:lang w:val="fr-FR"/>
              </w:rPr>
              <w:t xml:space="preserve">- Suivi conformité </w:t>
            </w:r>
          </w:p>
          <w:p w14:paraId="2625CF35" w14:textId="5348C74F" w:rsidR="00817FF8" w:rsidRPr="00594C1E" w:rsidRDefault="00594C1E" w:rsidP="00594C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94C1E">
              <w:rPr>
                <w:rFonts w:ascii="Times New Roman" w:hAnsi="Times New Roman" w:cs="Times New Roman"/>
                <w:sz w:val="22"/>
                <w:szCs w:val="22"/>
                <w:lang w:val="fr-FR"/>
              </w:rPr>
              <w:t>- Interface avec autorités</w:t>
            </w:r>
          </w:p>
        </w:tc>
        <w:tc>
          <w:tcPr>
            <w:tcW w:w="1418" w:type="dxa"/>
            <w:noWrap/>
            <w:hideMark/>
          </w:tcPr>
          <w:p w14:paraId="138AE66B" w14:textId="2FEC534E" w:rsidR="00817FF8" w:rsidRPr="00594C1E" w:rsidRDefault="00594C1E" w:rsidP="00817F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94C1E">
              <w:rPr>
                <w:rFonts w:ascii="Times New Roman" w:eastAsia="Times New Roman" w:hAnsi="Times New Roman" w:cs="Times New Roman"/>
                <w:color w:val="000000"/>
                <w:sz w:val="22"/>
                <w:szCs w:val="22"/>
                <w:lang w:val="fr-FR" w:eastAsia="fr-FR"/>
              </w:rPr>
              <w:t>NON</w:t>
            </w:r>
          </w:p>
        </w:tc>
        <w:tc>
          <w:tcPr>
            <w:tcW w:w="1276" w:type="dxa"/>
            <w:noWrap/>
            <w:hideMark/>
          </w:tcPr>
          <w:p w14:paraId="52B65942" w14:textId="4FB93D65" w:rsidR="00817FF8" w:rsidRPr="00594C1E" w:rsidRDefault="000E4465" w:rsidP="00817F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94C1E">
              <w:rPr>
                <w:rFonts w:ascii="Times New Roman" w:eastAsia="Times New Roman" w:hAnsi="Times New Roman" w:cs="Times New Roman"/>
                <w:color w:val="000000"/>
                <w:sz w:val="22"/>
                <w:szCs w:val="22"/>
                <w:lang w:val="fr-FR" w:eastAsia="fr-FR"/>
              </w:rPr>
              <w:t>Oui</w:t>
            </w:r>
            <w:r w:rsidRPr="00594C1E">
              <w:rPr>
                <w:rFonts w:ascii="Times New Roman" w:eastAsia="Times New Roman" w:hAnsi="Times New Roman" w:cs="Times New Roman"/>
                <w:color w:val="000000"/>
                <w:sz w:val="22"/>
                <w:szCs w:val="22"/>
                <w:lang w:val="fr-FR" w:eastAsia="fr-FR"/>
              </w:rPr>
              <w:tab/>
            </w:r>
          </w:p>
        </w:tc>
        <w:tc>
          <w:tcPr>
            <w:tcW w:w="1559" w:type="dxa"/>
            <w:noWrap/>
            <w:hideMark/>
          </w:tcPr>
          <w:p w14:paraId="388B1045" w14:textId="722A87A3" w:rsidR="00817FF8" w:rsidRPr="00594C1E" w:rsidRDefault="000E4465" w:rsidP="00817F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94C1E">
              <w:rPr>
                <w:rFonts w:ascii="Times New Roman" w:eastAsia="Times New Roman" w:hAnsi="Times New Roman" w:cs="Times New Roman"/>
                <w:color w:val="000000"/>
                <w:sz w:val="22"/>
                <w:szCs w:val="22"/>
                <w:lang w:val="fr-FR" w:eastAsia="fr-FR"/>
              </w:rPr>
              <w:t>Immédiat</w:t>
            </w:r>
            <w:r w:rsidRPr="00594C1E">
              <w:rPr>
                <w:rFonts w:ascii="Times New Roman" w:eastAsia="Times New Roman" w:hAnsi="Times New Roman" w:cs="Times New Roman"/>
                <w:color w:val="000000"/>
                <w:sz w:val="22"/>
                <w:szCs w:val="22"/>
                <w:lang w:val="fr-FR" w:eastAsia="fr-FR"/>
              </w:rPr>
              <w:tab/>
            </w:r>
          </w:p>
        </w:tc>
        <w:tc>
          <w:tcPr>
            <w:tcW w:w="1559" w:type="dxa"/>
            <w:noWrap/>
          </w:tcPr>
          <w:p w14:paraId="49FBF1FF" w14:textId="15A16894" w:rsidR="00817FF8" w:rsidRPr="00594C1E" w:rsidRDefault="001801C4" w:rsidP="00817F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94C1E">
              <w:rPr>
                <w:rFonts w:ascii="Times New Roman" w:eastAsia="Times New Roman" w:hAnsi="Times New Roman" w:cs="Times New Roman"/>
                <w:color w:val="000000"/>
                <w:sz w:val="22"/>
                <w:szCs w:val="22"/>
                <w:lang w:val="fr-FR" w:eastAsia="fr-FR"/>
              </w:rPr>
              <w:t>Non (à l’échelle du site)</w:t>
            </w:r>
          </w:p>
        </w:tc>
        <w:tc>
          <w:tcPr>
            <w:tcW w:w="1559" w:type="dxa"/>
            <w:noWrap/>
            <w:hideMark/>
          </w:tcPr>
          <w:p w14:paraId="617F8FB0" w14:textId="2A5141AB" w:rsidR="00817FF8" w:rsidRPr="00594C1E" w:rsidRDefault="001801C4" w:rsidP="00817F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94C1E">
              <w:rPr>
                <w:rFonts w:ascii="Times New Roman" w:hAnsi="Times New Roman" w:cs="Times New Roman"/>
                <w:sz w:val="22"/>
                <w:szCs w:val="22"/>
                <w:lang w:val="fr-FR"/>
              </w:rPr>
              <w:t>Responsable HSE d’un autre site (ex. CLC) ou coordinateur groupe HSE</w:t>
            </w:r>
          </w:p>
        </w:tc>
        <w:tc>
          <w:tcPr>
            <w:tcW w:w="2480" w:type="dxa"/>
            <w:noWrap/>
          </w:tcPr>
          <w:p w14:paraId="7152C704" w14:textId="77777777" w:rsidR="001801C4" w:rsidRPr="00594C1E" w:rsidRDefault="001801C4" w:rsidP="001801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94C1E">
              <w:rPr>
                <w:rFonts w:ascii="Times New Roman" w:hAnsi="Times New Roman" w:cs="Times New Roman"/>
                <w:sz w:val="22"/>
                <w:szCs w:val="22"/>
                <w:lang w:val="fr-FR"/>
              </w:rPr>
              <w:t>- Prise en charge temporaire par Direction site + Responsable AQ</w:t>
            </w:r>
          </w:p>
          <w:p w14:paraId="0FA9D659" w14:textId="77777777" w:rsidR="001801C4" w:rsidRPr="00594C1E" w:rsidRDefault="001801C4" w:rsidP="001801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94C1E">
              <w:rPr>
                <w:rFonts w:ascii="Times New Roman" w:hAnsi="Times New Roman" w:cs="Times New Roman"/>
                <w:sz w:val="22"/>
                <w:szCs w:val="22"/>
                <w:lang w:val="fr-FR"/>
              </w:rPr>
              <w:t>- Appui du siège pour la gestion réglementaire</w:t>
            </w:r>
          </w:p>
          <w:p w14:paraId="75B83AC9" w14:textId="0190CB69" w:rsidR="00817FF8" w:rsidRPr="00594C1E" w:rsidRDefault="001801C4" w:rsidP="001801C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94C1E">
              <w:rPr>
                <w:rFonts w:ascii="Times New Roman" w:hAnsi="Times New Roman" w:cs="Times New Roman"/>
                <w:sz w:val="22"/>
                <w:szCs w:val="22"/>
                <w:lang w:val="fr-FR"/>
              </w:rPr>
              <w:t>- Communication renforcée entre managers opérationnels</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0ED559CD" w14:textId="2C7F8028" w:rsidR="0044014E" w:rsidRPr="00233234" w:rsidRDefault="001C7379">
      <w:pPr>
        <w:pStyle w:val="Heading1"/>
        <w:ind w:hanging="709"/>
        <w:rPr>
          <w:rFonts w:ascii="Times New Roman" w:hAnsi="Times New Roman" w:cs="Times New Roman"/>
          <w:sz w:val="28"/>
          <w:szCs w:val="28"/>
        </w:rPr>
      </w:pPr>
      <w:bookmarkStart w:id="14" w:name="_Toc202043658"/>
      <w:bookmarkStart w:id="15" w:name="_Hlk201441749"/>
      <w:r w:rsidRPr="00233234">
        <w:rPr>
          <w:rFonts w:ascii="Times New Roman" w:eastAsiaTheme="minorEastAsia" w:hAnsi="Times New Roman" w:cs="Times New Roman"/>
          <w:sz w:val="28"/>
          <w:szCs w:val="28"/>
        </w:rPr>
        <w:t>Analyse de</w:t>
      </w:r>
      <w:r w:rsidR="00767F3C">
        <w:rPr>
          <w:rFonts w:ascii="Times New Roman" w:eastAsiaTheme="minorEastAsia" w:hAnsi="Times New Roman" w:cs="Times New Roman"/>
          <w:sz w:val="28"/>
          <w:szCs w:val="28"/>
        </w:rPr>
        <w:t>s</w:t>
      </w:r>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équipement</w:t>
      </w:r>
      <w:r w:rsidR="00767F3C">
        <w:rPr>
          <w:rFonts w:ascii="Times New Roman" w:eastAsiaTheme="minorEastAsia" w:hAnsi="Times New Roman" w:cs="Times New Roman"/>
          <w:sz w:val="28"/>
          <w:szCs w:val="28"/>
        </w:rPr>
        <w:t>s</w:t>
      </w:r>
      <w:proofErr w:type="spellEnd"/>
      <w:r w:rsidR="00C67BB1" w:rsidRPr="00233234">
        <w:rPr>
          <w:rFonts w:ascii="Times New Roman" w:eastAsiaTheme="minorEastAsia" w:hAnsi="Times New Roman" w:cs="Times New Roman"/>
          <w:sz w:val="28"/>
          <w:szCs w:val="28"/>
        </w:rPr>
        <w:t xml:space="preserve"> </w:t>
      </w:r>
      <w:proofErr w:type="spellStart"/>
      <w:r w:rsidR="00C67BB1" w:rsidRPr="00233234">
        <w:rPr>
          <w:rFonts w:ascii="Times New Roman" w:eastAsiaTheme="minorEastAsia" w:hAnsi="Times New Roman" w:cs="Times New Roman"/>
          <w:sz w:val="28"/>
          <w:szCs w:val="28"/>
        </w:rPr>
        <w:t>industriel</w:t>
      </w:r>
      <w:r w:rsidR="00767F3C">
        <w:rPr>
          <w:rFonts w:ascii="Times New Roman" w:eastAsiaTheme="minorEastAsia" w:hAnsi="Times New Roman" w:cs="Times New Roman"/>
          <w:sz w:val="28"/>
          <w:szCs w:val="28"/>
        </w:rPr>
        <w:t>s</w:t>
      </w:r>
      <w:bookmarkEnd w:id="14"/>
      <w:proofErr w:type="spellEnd"/>
    </w:p>
    <w:bookmarkEnd w:id="15"/>
    <w:p w14:paraId="29E2C8AB" w14:textId="77777777" w:rsidR="0044014E" w:rsidRPr="00DA2E3D" w:rsidRDefault="0044014E">
      <w:pPr>
        <w:rPr>
          <w:rFonts w:ascii="Times New Roman" w:hAnsi="Times New Roman" w:cs="Times New Roman"/>
          <w:sz w:val="22"/>
          <w:szCs w:val="22"/>
        </w:rPr>
      </w:pPr>
    </w:p>
    <w:p w14:paraId="7C390EA0" w14:textId="611754B3" w:rsidR="0044014E" w:rsidRPr="00DA2E3D" w:rsidRDefault="00DE61D3" w:rsidP="00A32B33">
      <w:pPr>
        <w:jc w:val="both"/>
        <w:rPr>
          <w:rFonts w:ascii="Times New Roman" w:hAnsi="Times New Roman" w:cs="Times New Roman"/>
          <w:sz w:val="22"/>
          <w:szCs w:val="22"/>
          <w:lang w:val="fr-FR"/>
        </w:rPr>
      </w:pPr>
      <w:r>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w:t>
      </w:r>
      <w:r w:rsidR="00F07B68">
        <w:rPr>
          <w:rFonts w:ascii="Times New Roman" w:eastAsiaTheme="minorEastAsia" w:hAnsi="Times New Roman" w:cs="Times New Roman"/>
          <w:sz w:val="22"/>
          <w:szCs w:val="22"/>
          <w:lang w:val="fr-FR"/>
        </w:rPr>
        <w:t xml:space="preserve">du processus. </w:t>
      </w:r>
      <w:r w:rsidR="0030322F" w:rsidRPr="00DA2E3D">
        <w:rPr>
          <w:rFonts w:ascii="Times New Roman" w:eastAsiaTheme="minorEastAsia" w:hAnsi="Times New Roman" w:cs="Times New Roman"/>
          <w:sz w:val="22"/>
          <w:szCs w:val="22"/>
          <w:lang w:val="fr-FR"/>
        </w:rPr>
        <w:t>Si cet équipement est perdu, volé ou indisponible au moment de la perturbation, les fonctions critiques pourraient ne pas redémarrer. Vous trouverez ci-dessous une liste des équipements</w:t>
      </w:r>
      <w:r w:rsidR="00F07B68">
        <w:rPr>
          <w:rFonts w:ascii="Times New Roman" w:eastAsiaTheme="minorEastAsia" w:hAnsi="Times New Roman" w:cs="Times New Roman"/>
          <w:sz w:val="22"/>
          <w:szCs w:val="22"/>
          <w:lang w:val="fr-FR"/>
        </w:rPr>
        <w:t xml:space="preserve"> industriels</w:t>
      </w:r>
      <w:r w:rsidR="0030322F" w:rsidRPr="00DA2E3D">
        <w:rPr>
          <w:rFonts w:ascii="Times New Roman" w:eastAsiaTheme="minorEastAsia" w:hAnsi="Times New Roman" w:cs="Times New Roman"/>
          <w:sz w:val="22"/>
          <w:szCs w:val="22"/>
          <w:lang w:val="fr-FR"/>
        </w:rPr>
        <w:t xml:space="preserve"> identifiés pour </w:t>
      </w:r>
      <w:r w:rsidR="000808B2">
        <w:rPr>
          <w:rFonts w:ascii="Times New Roman" w:eastAsiaTheme="minorEastAsia" w:hAnsi="Times New Roman" w:cs="Times New Roman"/>
          <w:sz w:val="22"/>
          <w:szCs w:val="22"/>
          <w:lang w:val="fr-FR"/>
        </w:rPr>
        <w:t>le processus PRODUCTION</w:t>
      </w:r>
      <w:r w:rsidR="001C7379" w:rsidRPr="00DA2E3D">
        <w:rPr>
          <w:rFonts w:ascii="Times New Roman" w:eastAsiaTheme="minorEastAsia" w:hAnsi="Times New Roman" w:cs="Times New Roman"/>
          <w:sz w:val="22"/>
          <w:szCs w:val="22"/>
          <w:lang w:val="fr-FR"/>
        </w:rPr>
        <w:t>.</w:t>
      </w:r>
    </w:p>
    <w:p w14:paraId="33F30D68" w14:textId="77777777" w:rsidR="0044014E" w:rsidRPr="00DA2E3D" w:rsidRDefault="0044014E" w:rsidP="00A32B33">
      <w:pPr>
        <w:jc w:val="both"/>
        <w:rPr>
          <w:rFonts w:ascii="Times New Roman" w:hAnsi="Times New Roman" w:cs="Times New Roman"/>
          <w:sz w:val="22"/>
          <w:szCs w:val="22"/>
          <w:lang w:val="fr-FR"/>
        </w:rPr>
      </w:pPr>
    </w:p>
    <w:p w14:paraId="0E561D3C" w14:textId="26E55BBC" w:rsidR="0044014E" w:rsidRPr="00DA2E3D" w:rsidRDefault="001C7379" w:rsidP="00A32B33">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18AC4118"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équipements identifiés</w:t>
      </w:r>
    </w:p>
    <w:p w14:paraId="2349F556"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Convenez de la stratégie choisie pour chaque équipement ou suggérez-en une plus appropriée</w:t>
      </w:r>
    </w:p>
    <w:p w14:paraId="67559FE2"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5AE3916B" w14:textId="77777777" w:rsidR="0044014E" w:rsidRPr="00DA2E3D" w:rsidRDefault="0044014E" w:rsidP="00A32B33">
      <w:pPr>
        <w:jc w:val="both"/>
        <w:rPr>
          <w:rFonts w:ascii="Times New Roman" w:hAnsi="Times New Roman" w:cs="Times New Roman"/>
          <w:sz w:val="22"/>
          <w:szCs w:val="22"/>
          <w:lang w:val="fr-FR"/>
        </w:rPr>
      </w:pPr>
    </w:p>
    <w:tbl>
      <w:tblPr>
        <w:tblStyle w:val="Bordered-Accent1"/>
        <w:tblW w:w="14878" w:type="dxa"/>
        <w:tblLook w:val="04A0" w:firstRow="1" w:lastRow="0" w:firstColumn="1" w:lastColumn="0" w:noHBand="0" w:noVBand="1"/>
      </w:tblPr>
      <w:tblGrid>
        <w:gridCol w:w="2416"/>
        <w:gridCol w:w="2976"/>
        <w:gridCol w:w="1701"/>
        <w:gridCol w:w="1549"/>
        <w:gridCol w:w="851"/>
        <w:gridCol w:w="992"/>
        <w:gridCol w:w="4393"/>
      </w:tblGrid>
      <w:tr w:rsidR="00662EA2" w:rsidRPr="00150EA7" w14:paraId="5F96AC9A" w14:textId="77777777" w:rsidTr="00B7463D">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2416" w:type="dxa"/>
            <w:shd w:val="clear" w:color="auto" w:fill="002060"/>
            <w:noWrap/>
            <w:vAlign w:val="center"/>
            <w:hideMark/>
          </w:tcPr>
          <w:p w14:paraId="138AC5B1" w14:textId="77777777" w:rsidR="00662EA2" w:rsidRPr="00150EA7" w:rsidRDefault="00662EA2" w:rsidP="00C86071">
            <w:pPr>
              <w:jc w:val="center"/>
              <w:rPr>
                <w:rFonts w:ascii="Times New Roman" w:eastAsia="Times New Roman" w:hAnsi="Times New Roman" w:cs="Times New Roman"/>
                <w:b/>
                <w:bCs/>
                <w:color w:val="FFFFFF"/>
                <w:sz w:val="22"/>
                <w:szCs w:val="22"/>
                <w:lang w:val="fr-FR" w:eastAsia="fr-FR"/>
              </w:rPr>
            </w:pPr>
            <w:r w:rsidRPr="00150EA7">
              <w:rPr>
                <w:rFonts w:ascii="Times New Roman" w:eastAsia="Times New Roman" w:hAnsi="Times New Roman" w:cs="Times New Roman"/>
                <w:b/>
                <w:bCs/>
                <w:color w:val="FFFFFF"/>
                <w:sz w:val="22"/>
                <w:szCs w:val="22"/>
                <w:lang w:val="fr-FR" w:eastAsia="fr-FR"/>
              </w:rPr>
              <w:t>Equipement</w:t>
            </w:r>
          </w:p>
        </w:tc>
        <w:tc>
          <w:tcPr>
            <w:tcW w:w="2976" w:type="dxa"/>
            <w:shd w:val="clear" w:color="auto" w:fill="002060"/>
            <w:vAlign w:val="center"/>
            <w:hideMark/>
          </w:tcPr>
          <w:p w14:paraId="4DCEDDA8" w14:textId="3109185E" w:rsidR="00662EA2" w:rsidRPr="00150EA7" w:rsidRDefault="00DD4E63"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50EA7">
              <w:rPr>
                <w:rFonts w:ascii="Times New Roman" w:eastAsia="Times New Roman" w:hAnsi="Times New Roman" w:cs="Times New Roman"/>
                <w:b/>
                <w:bCs/>
                <w:color w:val="FFFFFF"/>
                <w:sz w:val="22"/>
                <w:szCs w:val="22"/>
                <w:lang w:val="fr-FR" w:eastAsia="fr-FR"/>
              </w:rPr>
              <w:t>Activité liée</w:t>
            </w:r>
          </w:p>
        </w:tc>
        <w:tc>
          <w:tcPr>
            <w:tcW w:w="1701" w:type="dxa"/>
            <w:shd w:val="clear" w:color="auto" w:fill="002060"/>
            <w:vAlign w:val="center"/>
            <w:hideMark/>
          </w:tcPr>
          <w:p w14:paraId="141A6561" w14:textId="55F9428F" w:rsidR="00662EA2" w:rsidRPr="00150EA7" w:rsidRDefault="00DD4E63"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50EA7">
              <w:rPr>
                <w:rFonts w:ascii="Times New Roman" w:eastAsia="Times New Roman" w:hAnsi="Times New Roman" w:cs="Times New Roman"/>
                <w:b/>
                <w:bCs/>
                <w:color w:val="FFFFFF"/>
                <w:sz w:val="22"/>
                <w:szCs w:val="22"/>
                <w:lang w:val="fr-FR" w:eastAsia="fr-FR"/>
              </w:rPr>
              <w:t>Priorité</w:t>
            </w:r>
          </w:p>
        </w:tc>
        <w:tc>
          <w:tcPr>
            <w:tcW w:w="1549" w:type="dxa"/>
            <w:shd w:val="clear" w:color="auto" w:fill="002060"/>
            <w:vAlign w:val="center"/>
            <w:hideMark/>
          </w:tcPr>
          <w:p w14:paraId="53AFEA91" w14:textId="2EAEB953" w:rsidR="00662EA2" w:rsidRPr="00150EA7" w:rsidRDefault="004F58BA"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50EA7">
              <w:rPr>
                <w:rFonts w:ascii="Times New Roman" w:eastAsia="Times New Roman" w:hAnsi="Times New Roman" w:cs="Times New Roman"/>
                <w:b/>
                <w:bCs/>
                <w:color w:val="FFFFFF"/>
                <w:sz w:val="22"/>
                <w:szCs w:val="22"/>
                <w:lang w:val="fr-FR" w:eastAsia="fr-FR"/>
              </w:rPr>
              <w:t>Réaffectation possible ?</w:t>
            </w:r>
          </w:p>
        </w:tc>
        <w:tc>
          <w:tcPr>
            <w:tcW w:w="851" w:type="dxa"/>
            <w:shd w:val="clear" w:color="auto" w:fill="002060"/>
            <w:vAlign w:val="center"/>
            <w:hideMark/>
          </w:tcPr>
          <w:p w14:paraId="1EC69C96" w14:textId="77777777" w:rsidR="00662EA2" w:rsidRPr="00150EA7"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50EA7">
              <w:rPr>
                <w:rFonts w:ascii="Times New Roman" w:eastAsia="Times New Roman" w:hAnsi="Times New Roman" w:cs="Times New Roman"/>
                <w:b/>
                <w:bCs/>
                <w:color w:val="FFFFFF"/>
                <w:sz w:val="22"/>
                <w:szCs w:val="22"/>
                <w:lang w:val="fr-FR" w:eastAsia="fr-FR"/>
              </w:rPr>
              <w:t>RTO</w:t>
            </w:r>
          </w:p>
        </w:tc>
        <w:tc>
          <w:tcPr>
            <w:tcW w:w="992" w:type="dxa"/>
            <w:shd w:val="clear" w:color="auto" w:fill="002060"/>
            <w:vAlign w:val="center"/>
            <w:hideMark/>
          </w:tcPr>
          <w:p w14:paraId="4471ED26" w14:textId="77777777" w:rsidR="00662EA2" w:rsidRPr="00150EA7"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50EA7">
              <w:rPr>
                <w:rFonts w:ascii="Times New Roman" w:eastAsia="Times New Roman" w:hAnsi="Times New Roman" w:cs="Times New Roman"/>
                <w:b/>
                <w:bCs/>
                <w:color w:val="FFFFFF"/>
                <w:sz w:val="22"/>
                <w:szCs w:val="22"/>
                <w:lang w:val="fr-FR" w:eastAsia="fr-FR"/>
              </w:rPr>
              <w:t>MTPD</w:t>
            </w:r>
          </w:p>
        </w:tc>
        <w:tc>
          <w:tcPr>
            <w:tcW w:w="4393" w:type="dxa"/>
            <w:shd w:val="clear" w:color="auto" w:fill="002060"/>
            <w:vAlign w:val="center"/>
            <w:hideMark/>
          </w:tcPr>
          <w:p w14:paraId="61A3AFA8" w14:textId="6AF23059" w:rsidR="00662EA2" w:rsidRPr="00150EA7"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50EA7">
              <w:rPr>
                <w:rFonts w:ascii="Times New Roman" w:eastAsia="Times New Roman" w:hAnsi="Times New Roman" w:cs="Times New Roman"/>
                <w:b/>
                <w:bCs/>
                <w:color w:val="FFFFFF"/>
                <w:sz w:val="22"/>
                <w:szCs w:val="22"/>
                <w:lang w:val="fr-FR" w:eastAsia="fr-FR"/>
              </w:rPr>
              <w:t>Solution</w:t>
            </w:r>
            <w:r w:rsidR="004F58BA" w:rsidRPr="00150EA7">
              <w:rPr>
                <w:rFonts w:ascii="Times New Roman" w:eastAsia="Times New Roman" w:hAnsi="Times New Roman" w:cs="Times New Roman"/>
                <w:b/>
                <w:bCs/>
                <w:color w:val="FFFFFF"/>
                <w:sz w:val="22"/>
                <w:szCs w:val="22"/>
                <w:lang w:val="fr-FR" w:eastAsia="fr-FR"/>
              </w:rPr>
              <w:t xml:space="preserve"> de repli</w:t>
            </w:r>
          </w:p>
        </w:tc>
      </w:tr>
      <w:tr w:rsidR="00150EA7" w:rsidRPr="00A00809" w14:paraId="7516C9DD" w14:textId="77777777" w:rsidTr="00310B9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3268715A" w14:textId="5CEA40C2" w:rsidR="00150EA7" w:rsidRPr="00150EA7" w:rsidRDefault="00150EA7" w:rsidP="00150EA7">
            <w:pPr>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rPr>
              <w:t xml:space="preserve">Centrale de </w:t>
            </w:r>
            <w:proofErr w:type="spellStart"/>
            <w:r w:rsidRPr="00150EA7">
              <w:rPr>
                <w:rFonts w:ascii="Times New Roman" w:hAnsi="Times New Roman" w:cs="Times New Roman"/>
                <w:sz w:val="22"/>
                <w:szCs w:val="22"/>
              </w:rPr>
              <w:t>détection</w:t>
            </w:r>
            <w:proofErr w:type="spellEnd"/>
            <w:r w:rsidRPr="00150EA7">
              <w:rPr>
                <w:rFonts w:ascii="Times New Roman" w:hAnsi="Times New Roman" w:cs="Times New Roman"/>
                <w:sz w:val="22"/>
                <w:szCs w:val="22"/>
              </w:rPr>
              <w:t xml:space="preserve"> </w:t>
            </w:r>
            <w:proofErr w:type="spellStart"/>
            <w:r w:rsidRPr="00150EA7">
              <w:rPr>
                <w:rFonts w:ascii="Times New Roman" w:hAnsi="Times New Roman" w:cs="Times New Roman"/>
                <w:sz w:val="22"/>
                <w:szCs w:val="22"/>
              </w:rPr>
              <w:t>incendie</w:t>
            </w:r>
            <w:proofErr w:type="spellEnd"/>
          </w:p>
        </w:tc>
        <w:tc>
          <w:tcPr>
            <w:tcW w:w="2976" w:type="dxa"/>
            <w:noWrap/>
            <w:hideMark/>
          </w:tcPr>
          <w:p w14:paraId="6BD168A1" w14:textId="5817AAA1" w:rsidR="00150EA7" w:rsidRPr="00150EA7" w:rsidRDefault="00150EA7" w:rsidP="00150E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lang w:val="fr-FR"/>
              </w:rPr>
              <w:t>Détection automatique des incendies et déclenchement d’alarme</w:t>
            </w:r>
          </w:p>
        </w:tc>
        <w:tc>
          <w:tcPr>
            <w:tcW w:w="1701" w:type="dxa"/>
            <w:noWrap/>
            <w:hideMark/>
          </w:tcPr>
          <w:p w14:paraId="5BA7C7A5" w14:textId="71470B51"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rPr>
              <w:t>Haute</w:t>
            </w:r>
          </w:p>
        </w:tc>
        <w:tc>
          <w:tcPr>
            <w:tcW w:w="1549" w:type="dxa"/>
            <w:noWrap/>
            <w:hideMark/>
          </w:tcPr>
          <w:p w14:paraId="4EA2F928" w14:textId="479E8964"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rPr>
              <w:t>Non</w:t>
            </w:r>
          </w:p>
        </w:tc>
        <w:tc>
          <w:tcPr>
            <w:tcW w:w="851" w:type="dxa"/>
            <w:noWrap/>
            <w:hideMark/>
          </w:tcPr>
          <w:p w14:paraId="5D3D42CE" w14:textId="1275FF19"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rPr>
              <w:t>0h</w:t>
            </w:r>
          </w:p>
        </w:tc>
        <w:tc>
          <w:tcPr>
            <w:tcW w:w="992" w:type="dxa"/>
            <w:noWrap/>
            <w:hideMark/>
          </w:tcPr>
          <w:p w14:paraId="1238B96C" w14:textId="4184D75E"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rPr>
              <w:t>0h</w:t>
            </w:r>
          </w:p>
        </w:tc>
        <w:tc>
          <w:tcPr>
            <w:tcW w:w="4393" w:type="dxa"/>
          </w:tcPr>
          <w:p w14:paraId="252E1CE2" w14:textId="20470046" w:rsidR="00150EA7" w:rsidRPr="00150EA7" w:rsidRDefault="00150EA7" w:rsidP="00150E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lang w:val="fr-FR"/>
              </w:rPr>
              <w:t>Aucun repli viable. Prévoir une astreinte humaine renforcée, ronde de sécurité toutes les 30 min et liaison directe avec la sécurité civile en cas de défaillance (procédure temporaire manuelle d’alerte).</w:t>
            </w:r>
          </w:p>
        </w:tc>
      </w:tr>
      <w:tr w:rsidR="00150EA7" w:rsidRPr="00A00809" w14:paraId="13611E8E" w14:textId="77777777" w:rsidTr="00310B97">
        <w:trPr>
          <w:trHeight w:val="600"/>
        </w:trPr>
        <w:tc>
          <w:tcPr>
            <w:cnfStyle w:val="001000000000" w:firstRow="0" w:lastRow="0" w:firstColumn="1" w:lastColumn="0" w:oddVBand="0" w:evenVBand="0" w:oddHBand="0" w:evenHBand="0" w:firstRowFirstColumn="0" w:firstRowLastColumn="0" w:lastRowFirstColumn="0" w:lastRowLastColumn="0"/>
            <w:tcW w:w="2416" w:type="dxa"/>
            <w:noWrap/>
          </w:tcPr>
          <w:p w14:paraId="65A72AEC" w14:textId="5EE25013" w:rsidR="00150EA7" w:rsidRPr="00150EA7" w:rsidRDefault="00150EA7" w:rsidP="00150EA7">
            <w:pPr>
              <w:rPr>
                <w:rFonts w:ascii="Times New Roman" w:hAnsi="Times New Roman" w:cs="Times New Roman"/>
                <w:sz w:val="22"/>
                <w:szCs w:val="22"/>
              </w:rPr>
            </w:pPr>
            <w:proofErr w:type="spellStart"/>
            <w:r w:rsidRPr="00150EA7">
              <w:rPr>
                <w:rFonts w:ascii="Times New Roman" w:hAnsi="Times New Roman" w:cs="Times New Roman"/>
                <w:sz w:val="22"/>
                <w:szCs w:val="22"/>
              </w:rPr>
              <w:t>Extincteurs</w:t>
            </w:r>
            <w:proofErr w:type="spellEnd"/>
            <w:r w:rsidRPr="00150EA7">
              <w:rPr>
                <w:rFonts w:ascii="Times New Roman" w:hAnsi="Times New Roman" w:cs="Times New Roman"/>
                <w:sz w:val="22"/>
                <w:szCs w:val="22"/>
              </w:rPr>
              <w:t xml:space="preserve"> mobiles</w:t>
            </w:r>
          </w:p>
        </w:tc>
        <w:tc>
          <w:tcPr>
            <w:tcW w:w="2976" w:type="dxa"/>
            <w:noWrap/>
          </w:tcPr>
          <w:p w14:paraId="59267CF2" w14:textId="2B26D028" w:rsidR="00150EA7" w:rsidRPr="00150EA7" w:rsidRDefault="00150EA7" w:rsidP="00150E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50EA7">
              <w:rPr>
                <w:rFonts w:ascii="Times New Roman" w:hAnsi="Times New Roman" w:cs="Times New Roman"/>
                <w:sz w:val="22"/>
                <w:szCs w:val="22"/>
                <w:lang w:val="fr-FR"/>
              </w:rPr>
              <w:t>Intervention initiale en cas d’incendie</w:t>
            </w:r>
          </w:p>
        </w:tc>
        <w:tc>
          <w:tcPr>
            <w:tcW w:w="1701" w:type="dxa"/>
            <w:noWrap/>
          </w:tcPr>
          <w:p w14:paraId="34942841" w14:textId="0B0C4D8D"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Haute</w:t>
            </w:r>
          </w:p>
        </w:tc>
        <w:tc>
          <w:tcPr>
            <w:tcW w:w="1549" w:type="dxa"/>
            <w:noWrap/>
          </w:tcPr>
          <w:p w14:paraId="32D9255F" w14:textId="7207C47B"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50EA7">
              <w:rPr>
                <w:rFonts w:ascii="Times New Roman" w:hAnsi="Times New Roman" w:cs="Times New Roman"/>
                <w:sz w:val="22"/>
                <w:szCs w:val="22"/>
                <w:lang w:val="fr-FR"/>
              </w:rPr>
              <w:t>Oui (stock dans autres zones)</w:t>
            </w:r>
          </w:p>
        </w:tc>
        <w:tc>
          <w:tcPr>
            <w:tcW w:w="851" w:type="dxa"/>
            <w:noWrap/>
          </w:tcPr>
          <w:p w14:paraId="4F7B8C98" w14:textId="2F098D9C"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1h</w:t>
            </w:r>
          </w:p>
        </w:tc>
        <w:tc>
          <w:tcPr>
            <w:tcW w:w="992" w:type="dxa"/>
            <w:noWrap/>
          </w:tcPr>
          <w:p w14:paraId="51CD9050" w14:textId="1C8A54F1"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4h</w:t>
            </w:r>
          </w:p>
        </w:tc>
        <w:tc>
          <w:tcPr>
            <w:tcW w:w="4393" w:type="dxa"/>
          </w:tcPr>
          <w:p w14:paraId="562638E2" w14:textId="01E96F08" w:rsidR="00150EA7" w:rsidRPr="00150EA7" w:rsidRDefault="00150EA7" w:rsidP="00150E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lang w:val="fr-FR"/>
              </w:rPr>
              <w:t>Mobiliser les extincteurs disponibles sur d’autres secteurs, en priorité vers les zones à haut risque.</w:t>
            </w:r>
          </w:p>
        </w:tc>
      </w:tr>
      <w:tr w:rsidR="00150EA7" w:rsidRPr="00A00809" w14:paraId="267C7000" w14:textId="77777777" w:rsidTr="00310B9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tcPr>
          <w:p w14:paraId="52ADCDF9" w14:textId="73553256" w:rsidR="00150EA7" w:rsidRPr="00150EA7" w:rsidRDefault="00150EA7" w:rsidP="00150EA7">
            <w:pPr>
              <w:rPr>
                <w:rFonts w:ascii="Times New Roman" w:hAnsi="Times New Roman" w:cs="Times New Roman"/>
                <w:sz w:val="22"/>
                <w:szCs w:val="22"/>
                <w:lang w:val="fr-FR"/>
              </w:rPr>
            </w:pPr>
            <w:r w:rsidRPr="00150EA7">
              <w:rPr>
                <w:rFonts w:ascii="Times New Roman" w:hAnsi="Times New Roman" w:cs="Times New Roman"/>
                <w:sz w:val="22"/>
                <w:szCs w:val="22"/>
                <w:lang w:val="fr-FR"/>
              </w:rPr>
              <w:t>Détecteurs de gaz (CO₂, ammoniac, etc.)</w:t>
            </w:r>
          </w:p>
        </w:tc>
        <w:tc>
          <w:tcPr>
            <w:tcW w:w="2976" w:type="dxa"/>
            <w:noWrap/>
          </w:tcPr>
          <w:p w14:paraId="70C3BBDF" w14:textId="2679026F" w:rsidR="00150EA7" w:rsidRPr="00150EA7" w:rsidRDefault="00150EA7" w:rsidP="00150E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50EA7">
              <w:rPr>
                <w:rFonts w:ascii="Times New Roman" w:hAnsi="Times New Roman" w:cs="Times New Roman"/>
                <w:sz w:val="22"/>
                <w:szCs w:val="22"/>
                <w:lang w:val="fr-FR"/>
              </w:rPr>
              <w:t>Surveillance de l’atmosphère dans zones critiques</w:t>
            </w:r>
          </w:p>
        </w:tc>
        <w:tc>
          <w:tcPr>
            <w:tcW w:w="1701" w:type="dxa"/>
            <w:noWrap/>
          </w:tcPr>
          <w:p w14:paraId="200B41DD" w14:textId="0B5F2A2E"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Haute</w:t>
            </w:r>
          </w:p>
        </w:tc>
        <w:tc>
          <w:tcPr>
            <w:tcW w:w="1549" w:type="dxa"/>
            <w:noWrap/>
          </w:tcPr>
          <w:p w14:paraId="6AEA8BD5" w14:textId="5CE1CF9F"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150EA7">
              <w:rPr>
                <w:rFonts w:ascii="Times New Roman" w:hAnsi="Times New Roman" w:cs="Times New Roman"/>
                <w:sz w:val="22"/>
                <w:szCs w:val="22"/>
              </w:rPr>
              <w:t>Partielle</w:t>
            </w:r>
            <w:proofErr w:type="spellEnd"/>
          </w:p>
        </w:tc>
        <w:tc>
          <w:tcPr>
            <w:tcW w:w="851" w:type="dxa"/>
            <w:noWrap/>
          </w:tcPr>
          <w:p w14:paraId="43034E55" w14:textId="5DE6E758"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1h</w:t>
            </w:r>
          </w:p>
        </w:tc>
        <w:tc>
          <w:tcPr>
            <w:tcW w:w="992" w:type="dxa"/>
            <w:noWrap/>
          </w:tcPr>
          <w:p w14:paraId="70E0F8B4" w14:textId="7E45F9F9"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8h</w:t>
            </w:r>
          </w:p>
        </w:tc>
        <w:tc>
          <w:tcPr>
            <w:tcW w:w="4393" w:type="dxa"/>
          </w:tcPr>
          <w:p w14:paraId="01B20BD4" w14:textId="5D93D1F2" w:rsidR="00150EA7" w:rsidRPr="00150EA7" w:rsidRDefault="00150EA7" w:rsidP="00150E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lang w:val="fr-FR"/>
              </w:rPr>
              <w:t xml:space="preserve">Contrôle par détecteurs portables manuels / </w:t>
            </w:r>
            <w:proofErr w:type="spellStart"/>
            <w:r w:rsidRPr="00150EA7">
              <w:rPr>
                <w:rFonts w:ascii="Times New Roman" w:hAnsi="Times New Roman" w:cs="Times New Roman"/>
                <w:sz w:val="22"/>
                <w:szCs w:val="22"/>
                <w:lang w:val="fr-FR"/>
              </w:rPr>
              <w:t>emprunt</w:t>
            </w:r>
            <w:proofErr w:type="spellEnd"/>
            <w:r w:rsidRPr="00150EA7">
              <w:rPr>
                <w:rFonts w:ascii="Times New Roman" w:hAnsi="Times New Roman" w:cs="Times New Roman"/>
                <w:sz w:val="22"/>
                <w:szCs w:val="22"/>
                <w:lang w:val="fr-FR"/>
              </w:rPr>
              <w:t xml:space="preserve"> d’équipement d’un autre site ou prestataire externe (location possible).</w:t>
            </w:r>
          </w:p>
        </w:tc>
      </w:tr>
      <w:tr w:rsidR="00150EA7" w:rsidRPr="00A00809" w14:paraId="158425FE" w14:textId="77777777" w:rsidTr="00310B97">
        <w:trPr>
          <w:trHeight w:val="600"/>
        </w:trPr>
        <w:tc>
          <w:tcPr>
            <w:cnfStyle w:val="001000000000" w:firstRow="0" w:lastRow="0" w:firstColumn="1" w:lastColumn="0" w:oddVBand="0" w:evenVBand="0" w:oddHBand="0" w:evenHBand="0" w:firstRowFirstColumn="0" w:firstRowLastColumn="0" w:lastRowFirstColumn="0" w:lastRowLastColumn="0"/>
            <w:tcW w:w="2416" w:type="dxa"/>
            <w:noWrap/>
          </w:tcPr>
          <w:p w14:paraId="13780DE0" w14:textId="0AEA20EF" w:rsidR="00150EA7" w:rsidRPr="00150EA7" w:rsidRDefault="00150EA7" w:rsidP="00150EA7">
            <w:pPr>
              <w:rPr>
                <w:rFonts w:ascii="Times New Roman" w:hAnsi="Times New Roman" w:cs="Times New Roman"/>
                <w:sz w:val="22"/>
                <w:szCs w:val="22"/>
              </w:rPr>
            </w:pPr>
            <w:proofErr w:type="spellStart"/>
            <w:r w:rsidRPr="00150EA7">
              <w:rPr>
                <w:rFonts w:ascii="Times New Roman" w:hAnsi="Times New Roman" w:cs="Times New Roman"/>
                <w:sz w:val="22"/>
                <w:szCs w:val="22"/>
              </w:rPr>
              <w:t>Alarme</w:t>
            </w:r>
            <w:proofErr w:type="spellEnd"/>
            <w:r w:rsidRPr="00150EA7">
              <w:rPr>
                <w:rFonts w:ascii="Times New Roman" w:hAnsi="Times New Roman" w:cs="Times New Roman"/>
                <w:sz w:val="22"/>
                <w:szCs w:val="22"/>
              </w:rPr>
              <w:t xml:space="preserve"> </w:t>
            </w:r>
            <w:proofErr w:type="spellStart"/>
            <w:r w:rsidRPr="00150EA7">
              <w:rPr>
                <w:rFonts w:ascii="Times New Roman" w:hAnsi="Times New Roman" w:cs="Times New Roman"/>
                <w:sz w:val="22"/>
                <w:szCs w:val="22"/>
              </w:rPr>
              <w:t>sonore</w:t>
            </w:r>
            <w:proofErr w:type="spellEnd"/>
          </w:p>
        </w:tc>
        <w:tc>
          <w:tcPr>
            <w:tcW w:w="2976" w:type="dxa"/>
            <w:noWrap/>
          </w:tcPr>
          <w:p w14:paraId="7FB91753" w14:textId="52FE3981" w:rsidR="00150EA7" w:rsidRPr="00150EA7" w:rsidRDefault="00150EA7" w:rsidP="00150E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50EA7">
              <w:rPr>
                <w:rFonts w:ascii="Times New Roman" w:hAnsi="Times New Roman" w:cs="Times New Roman"/>
                <w:sz w:val="22"/>
                <w:szCs w:val="22"/>
                <w:lang w:val="fr-FR"/>
              </w:rPr>
              <w:t>Alerte en cas d’incendie / évacuation</w:t>
            </w:r>
          </w:p>
        </w:tc>
        <w:tc>
          <w:tcPr>
            <w:tcW w:w="1701" w:type="dxa"/>
            <w:noWrap/>
          </w:tcPr>
          <w:p w14:paraId="7AC0B9E5" w14:textId="7DF0EB0B"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Haute</w:t>
            </w:r>
          </w:p>
        </w:tc>
        <w:tc>
          <w:tcPr>
            <w:tcW w:w="1549" w:type="dxa"/>
            <w:noWrap/>
          </w:tcPr>
          <w:p w14:paraId="4EA87203" w14:textId="1E75F564"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Non</w:t>
            </w:r>
          </w:p>
        </w:tc>
        <w:tc>
          <w:tcPr>
            <w:tcW w:w="851" w:type="dxa"/>
            <w:noWrap/>
          </w:tcPr>
          <w:p w14:paraId="2F2AC59E" w14:textId="2E53C27D"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0h</w:t>
            </w:r>
          </w:p>
        </w:tc>
        <w:tc>
          <w:tcPr>
            <w:tcW w:w="992" w:type="dxa"/>
            <w:noWrap/>
          </w:tcPr>
          <w:p w14:paraId="16EC00CA" w14:textId="5E5901FC"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0h</w:t>
            </w:r>
          </w:p>
        </w:tc>
        <w:tc>
          <w:tcPr>
            <w:tcW w:w="4393" w:type="dxa"/>
          </w:tcPr>
          <w:p w14:paraId="76E6F64F" w14:textId="17AE12D1" w:rsidR="00150EA7" w:rsidRPr="00150EA7" w:rsidRDefault="00150EA7" w:rsidP="00150E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lang w:val="fr-FR"/>
              </w:rPr>
              <w:t>Mégaphone portatif en secours / déclenchement manuel de l’évacuation par personnel formé.</w:t>
            </w:r>
          </w:p>
        </w:tc>
      </w:tr>
      <w:tr w:rsidR="00150EA7" w:rsidRPr="00A00809" w14:paraId="21661CCC" w14:textId="77777777" w:rsidTr="00310B9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tcPr>
          <w:p w14:paraId="5E31B9D3" w14:textId="0C148F7B" w:rsidR="00150EA7" w:rsidRPr="00150EA7" w:rsidRDefault="00150EA7" w:rsidP="00150EA7">
            <w:pPr>
              <w:rPr>
                <w:rFonts w:ascii="Times New Roman" w:hAnsi="Times New Roman" w:cs="Times New Roman"/>
                <w:sz w:val="22"/>
                <w:szCs w:val="22"/>
              </w:rPr>
            </w:pPr>
            <w:proofErr w:type="spellStart"/>
            <w:r w:rsidRPr="00150EA7">
              <w:rPr>
                <w:rFonts w:ascii="Times New Roman" w:hAnsi="Times New Roman" w:cs="Times New Roman"/>
                <w:sz w:val="22"/>
                <w:szCs w:val="22"/>
              </w:rPr>
              <w:t>Panneau</w:t>
            </w:r>
            <w:proofErr w:type="spellEnd"/>
            <w:r w:rsidRPr="00150EA7">
              <w:rPr>
                <w:rFonts w:ascii="Times New Roman" w:hAnsi="Times New Roman" w:cs="Times New Roman"/>
                <w:sz w:val="22"/>
                <w:szCs w:val="22"/>
              </w:rPr>
              <w:t xml:space="preserve"> EPI / </w:t>
            </w:r>
            <w:proofErr w:type="spellStart"/>
            <w:r w:rsidRPr="00150EA7">
              <w:rPr>
                <w:rFonts w:ascii="Times New Roman" w:hAnsi="Times New Roman" w:cs="Times New Roman"/>
                <w:sz w:val="22"/>
                <w:szCs w:val="22"/>
              </w:rPr>
              <w:t>distributeur</w:t>
            </w:r>
            <w:proofErr w:type="spellEnd"/>
          </w:p>
        </w:tc>
        <w:tc>
          <w:tcPr>
            <w:tcW w:w="2976" w:type="dxa"/>
            <w:noWrap/>
          </w:tcPr>
          <w:p w14:paraId="34B2AF11" w14:textId="0BD113F7" w:rsidR="00150EA7" w:rsidRPr="00150EA7" w:rsidRDefault="00150EA7" w:rsidP="00150E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50EA7">
              <w:rPr>
                <w:rFonts w:ascii="Times New Roman" w:hAnsi="Times New Roman" w:cs="Times New Roman"/>
                <w:sz w:val="22"/>
                <w:szCs w:val="22"/>
                <w:lang w:val="fr-FR"/>
              </w:rPr>
              <w:t>Accès aux équipements de protection individuelle</w:t>
            </w:r>
          </w:p>
        </w:tc>
        <w:tc>
          <w:tcPr>
            <w:tcW w:w="1701" w:type="dxa"/>
            <w:noWrap/>
          </w:tcPr>
          <w:p w14:paraId="45F2E9BB" w14:textId="6EF799A2"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Moyenne</w:t>
            </w:r>
          </w:p>
        </w:tc>
        <w:tc>
          <w:tcPr>
            <w:tcW w:w="1549" w:type="dxa"/>
            <w:noWrap/>
          </w:tcPr>
          <w:p w14:paraId="12FD7A83" w14:textId="2BCDD0D1"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Oui</w:t>
            </w:r>
          </w:p>
        </w:tc>
        <w:tc>
          <w:tcPr>
            <w:tcW w:w="851" w:type="dxa"/>
            <w:noWrap/>
          </w:tcPr>
          <w:p w14:paraId="2151A352" w14:textId="11D0AA3C"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4h</w:t>
            </w:r>
          </w:p>
        </w:tc>
        <w:tc>
          <w:tcPr>
            <w:tcW w:w="992" w:type="dxa"/>
            <w:noWrap/>
          </w:tcPr>
          <w:p w14:paraId="53F34F50" w14:textId="0D1F7E24"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24h</w:t>
            </w:r>
          </w:p>
        </w:tc>
        <w:tc>
          <w:tcPr>
            <w:tcW w:w="4393" w:type="dxa"/>
          </w:tcPr>
          <w:p w14:paraId="383697B0" w14:textId="0C36E35A" w:rsidR="00150EA7" w:rsidRPr="00150EA7" w:rsidRDefault="00150EA7" w:rsidP="00150E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lang w:val="fr-FR"/>
              </w:rPr>
              <w:t>Distribution manuelle centralisée / kit mobile EPI préparé en amont.</w:t>
            </w:r>
          </w:p>
        </w:tc>
      </w:tr>
      <w:tr w:rsidR="00150EA7" w:rsidRPr="00A00809" w14:paraId="7F000F99" w14:textId="77777777" w:rsidTr="00310B97">
        <w:trPr>
          <w:trHeight w:val="600"/>
        </w:trPr>
        <w:tc>
          <w:tcPr>
            <w:cnfStyle w:val="001000000000" w:firstRow="0" w:lastRow="0" w:firstColumn="1" w:lastColumn="0" w:oddVBand="0" w:evenVBand="0" w:oddHBand="0" w:evenHBand="0" w:firstRowFirstColumn="0" w:firstRowLastColumn="0" w:lastRowFirstColumn="0" w:lastRowLastColumn="0"/>
            <w:tcW w:w="2416" w:type="dxa"/>
            <w:noWrap/>
          </w:tcPr>
          <w:p w14:paraId="11C8C9F3" w14:textId="30BCB6FB" w:rsidR="00150EA7" w:rsidRPr="00150EA7" w:rsidRDefault="00150EA7" w:rsidP="00150EA7">
            <w:pPr>
              <w:rPr>
                <w:rFonts w:ascii="Times New Roman" w:hAnsi="Times New Roman" w:cs="Times New Roman"/>
                <w:sz w:val="22"/>
                <w:szCs w:val="22"/>
              </w:rPr>
            </w:pPr>
            <w:proofErr w:type="spellStart"/>
            <w:r w:rsidRPr="00150EA7">
              <w:rPr>
                <w:rFonts w:ascii="Times New Roman" w:hAnsi="Times New Roman" w:cs="Times New Roman"/>
                <w:sz w:val="22"/>
                <w:szCs w:val="22"/>
              </w:rPr>
              <w:t>Trousse</w:t>
            </w:r>
            <w:proofErr w:type="spellEnd"/>
            <w:r w:rsidRPr="00150EA7">
              <w:rPr>
                <w:rFonts w:ascii="Times New Roman" w:hAnsi="Times New Roman" w:cs="Times New Roman"/>
                <w:sz w:val="22"/>
                <w:szCs w:val="22"/>
              </w:rPr>
              <w:t xml:space="preserve"> de secours</w:t>
            </w:r>
          </w:p>
        </w:tc>
        <w:tc>
          <w:tcPr>
            <w:tcW w:w="2976" w:type="dxa"/>
            <w:noWrap/>
          </w:tcPr>
          <w:p w14:paraId="5EF818B6" w14:textId="52C4995E" w:rsidR="00150EA7" w:rsidRPr="00150EA7" w:rsidRDefault="00150EA7" w:rsidP="00150E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150EA7">
              <w:rPr>
                <w:rFonts w:ascii="Times New Roman" w:hAnsi="Times New Roman" w:cs="Times New Roman"/>
                <w:sz w:val="22"/>
                <w:szCs w:val="22"/>
              </w:rPr>
              <w:t>Soins</w:t>
            </w:r>
            <w:proofErr w:type="spellEnd"/>
            <w:r w:rsidRPr="00150EA7">
              <w:rPr>
                <w:rFonts w:ascii="Times New Roman" w:hAnsi="Times New Roman" w:cs="Times New Roman"/>
                <w:sz w:val="22"/>
                <w:szCs w:val="22"/>
              </w:rPr>
              <w:t xml:space="preserve"> </w:t>
            </w:r>
            <w:proofErr w:type="spellStart"/>
            <w:r w:rsidRPr="00150EA7">
              <w:rPr>
                <w:rFonts w:ascii="Times New Roman" w:hAnsi="Times New Roman" w:cs="Times New Roman"/>
                <w:sz w:val="22"/>
                <w:szCs w:val="22"/>
              </w:rPr>
              <w:t>d’urgence</w:t>
            </w:r>
            <w:proofErr w:type="spellEnd"/>
          </w:p>
        </w:tc>
        <w:tc>
          <w:tcPr>
            <w:tcW w:w="1701" w:type="dxa"/>
            <w:noWrap/>
          </w:tcPr>
          <w:p w14:paraId="6ED8E91D" w14:textId="5B3C9159"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Haute</w:t>
            </w:r>
          </w:p>
        </w:tc>
        <w:tc>
          <w:tcPr>
            <w:tcW w:w="1549" w:type="dxa"/>
            <w:noWrap/>
          </w:tcPr>
          <w:p w14:paraId="1273E610" w14:textId="3DA0FA3E"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Oui</w:t>
            </w:r>
          </w:p>
        </w:tc>
        <w:tc>
          <w:tcPr>
            <w:tcW w:w="851" w:type="dxa"/>
            <w:noWrap/>
          </w:tcPr>
          <w:p w14:paraId="034DB647" w14:textId="63AD007A"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1h</w:t>
            </w:r>
          </w:p>
        </w:tc>
        <w:tc>
          <w:tcPr>
            <w:tcW w:w="992" w:type="dxa"/>
            <w:noWrap/>
          </w:tcPr>
          <w:p w14:paraId="575679B0" w14:textId="7EF82DFF" w:rsidR="00150EA7" w:rsidRPr="00150EA7" w:rsidRDefault="00150EA7" w:rsidP="00150E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2h</w:t>
            </w:r>
          </w:p>
        </w:tc>
        <w:tc>
          <w:tcPr>
            <w:tcW w:w="4393" w:type="dxa"/>
          </w:tcPr>
          <w:p w14:paraId="2B87421D" w14:textId="12097C23" w:rsidR="00150EA7" w:rsidRPr="00150EA7" w:rsidRDefault="00150EA7" w:rsidP="00150E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lang w:val="fr-FR"/>
              </w:rPr>
              <w:t>Stock tampon obligatoire à jour / trousse mobile redéployée depuis service médical ou production.</w:t>
            </w:r>
          </w:p>
        </w:tc>
      </w:tr>
      <w:tr w:rsidR="00150EA7" w:rsidRPr="00150EA7" w14:paraId="28C777F5" w14:textId="77777777" w:rsidTr="00310B9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tcPr>
          <w:p w14:paraId="6AC87ABD" w14:textId="10EBFECB" w:rsidR="00150EA7" w:rsidRPr="00150EA7" w:rsidRDefault="00150EA7" w:rsidP="00150EA7">
            <w:pPr>
              <w:rPr>
                <w:rFonts w:ascii="Times New Roman" w:hAnsi="Times New Roman" w:cs="Times New Roman"/>
                <w:sz w:val="22"/>
                <w:szCs w:val="22"/>
              </w:rPr>
            </w:pPr>
            <w:r w:rsidRPr="00150EA7">
              <w:rPr>
                <w:rFonts w:ascii="Times New Roman" w:hAnsi="Times New Roman" w:cs="Times New Roman"/>
                <w:sz w:val="22"/>
                <w:szCs w:val="22"/>
              </w:rPr>
              <w:t>Coffret de consignation</w:t>
            </w:r>
          </w:p>
        </w:tc>
        <w:tc>
          <w:tcPr>
            <w:tcW w:w="2976" w:type="dxa"/>
            <w:noWrap/>
          </w:tcPr>
          <w:p w14:paraId="2819A2D7" w14:textId="489A6E70" w:rsidR="00150EA7" w:rsidRPr="00150EA7" w:rsidRDefault="00150EA7" w:rsidP="00150E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150EA7">
              <w:rPr>
                <w:rFonts w:ascii="Times New Roman" w:hAnsi="Times New Roman" w:cs="Times New Roman"/>
                <w:sz w:val="22"/>
                <w:szCs w:val="22"/>
              </w:rPr>
              <w:t>Sécurisation</w:t>
            </w:r>
            <w:proofErr w:type="spellEnd"/>
            <w:r w:rsidRPr="00150EA7">
              <w:rPr>
                <w:rFonts w:ascii="Times New Roman" w:hAnsi="Times New Roman" w:cs="Times New Roman"/>
                <w:sz w:val="22"/>
                <w:szCs w:val="22"/>
              </w:rPr>
              <w:t xml:space="preserve"> interventions </w:t>
            </w:r>
            <w:proofErr w:type="spellStart"/>
            <w:r w:rsidRPr="00150EA7">
              <w:rPr>
                <w:rFonts w:ascii="Times New Roman" w:hAnsi="Times New Roman" w:cs="Times New Roman"/>
                <w:sz w:val="22"/>
                <w:szCs w:val="22"/>
              </w:rPr>
              <w:t>électriques</w:t>
            </w:r>
            <w:proofErr w:type="spellEnd"/>
          </w:p>
        </w:tc>
        <w:tc>
          <w:tcPr>
            <w:tcW w:w="1701" w:type="dxa"/>
            <w:noWrap/>
          </w:tcPr>
          <w:p w14:paraId="7A88E772" w14:textId="678B9D78"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Haute</w:t>
            </w:r>
          </w:p>
        </w:tc>
        <w:tc>
          <w:tcPr>
            <w:tcW w:w="1549" w:type="dxa"/>
            <w:noWrap/>
          </w:tcPr>
          <w:p w14:paraId="7123FC58" w14:textId="7224FC2D"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Non</w:t>
            </w:r>
          </w:p>
        </w:tc>
        <w:tc>
          <w:tcPr>
            <w:tcW w:w="851" w:type="dxa"/>
            <w:noWrap/>
          </w:tcPr>
          <w:p w14:paraId="0C94A698" w14:textId="0FEB46A8"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2h</w:t>
            </w:r>
          </w:p>
        </w:tc>
        <w:tc>
          <w:tcPr>
            <w:tcW w:w="992" w:type="dxa"/>
            <w:noWrap/>
          </w:tcPr>
          <w:p w14:paraId="3DC7DAFA" w14:textId="50025BB2" w:rsidR="00150EA7" w:rsidRPr="00150EA7" w:rsidRDefault="00150EA7" w:rsidP="00150E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50EA7">
              <w:rPr>
                <w:rFonts w:ascii="Times New Roman" w:hAnsi="Times New Roman" w:cs="Times New Roman"/>
                <w:sz w:val="22"/>
                <w:szCs w:val="22"/>
              </w:rPr>
              <w:t>6h</w:t>
            </w:r>
          </w:p>
        </w:tc>
        <w:tc>
          <w:tcPr>
            <w:tcW w:w="4393" w:type="dxa"/>
          </w:tcPr>
          <w:p w14:paraId="372886C8" w14:textId="05848C24" w:rsidR="00150EA7" w:rsidRPr="00150EA7" w:rsidRDefault="00150EA7" w:rsidP="00150E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50EA7">
              <w:rPr>
                <w:rFonts w:ascii="Times New Roman" w:hAnsi="Times New Roman" w:cs="Times New Roman"/>
                <w:sz w:val="22"/>
                <w:szCs w:val="22"/>
                <w:lang w:val="fr-FR"/>
              </w:rPr>
              <w:t xml:space="preserve">Utilisation de cadenas/étiquettes de consignation manuelle en cas de besoin. </w:t>
            </w:r>
            <w:proofErr w:type="spellStart"/>
            <w:r w:rsidRPr="00150EA7">
              <w:rPr>
                <w:rFonts w:ascii="Times New Roman" w:hAnsi="Times New Roman" w:cs="Times New Roman"/>
                <w:sz w:val="22"/>
                <w:szCs w:val="22"/>
              </w:rPr>
              <w:t>Suivi</w:t>
            </w:r>
            <w:proofErr w:type="spellEnd"/>
            <w:r w:rsidRPr="00150EA7">
              <w:rPr>
                <w:rFonts w:ascii="Times New Roman" w:hAnsi="Times New Roman" w:cs="Times New Roman"/>
                <w:sz w:val="22"/>
                <w:szCs w:val="22"/>
              </w:rPr>
              <w:t xml:space="preserve"> par </w:t>
            </w:r>
            <w:proofErr w:type="spellStart"/>
            <w:r w:rsidRPr="00150EA7">
              <w:rPr>
                <w:rFonts w:ascii="Times New Roman" w:hAnsi="Times New Roman" w:cs="Times New Roman"/>
                <w:sz w:val="22"/>
                <w:szCs w:val="22"/>
              </w:rPr>
              <w:t>technicien</w:t>
            </w:r>
            <w:proofErr w:type="spellEnd"/>
            <w:r w:rsidRPr="00150EA7">
              <w:rPr>
                <w:rFonts w:ascii="Times New Roman" w:hAnsi="Times New Roman" w:cs="Times New Roman"/>
                <w:sz w:val="22"/>
                <w:szCs w:val="22"/>
              </w:rPr>
              <w:t xml:space="preserve"> </w:t>
            </w:r>
            <w:proofErr w:type="spellStart"/>
            <w:r w:rsidRPr="00150EA7">
              <w:rPr>
                <w:rFonts w:ascii="Times New Roman" w:hAnsi="Times New Roman" w:cs="Times New Roman"/>
                <w:sz w:val="22"/>
                <w:szCs w:val="22"/>
              </w:rPr>
              <w:t>habilité</w:t>
            </w:r>
            <w:proofErr w:type="spellEnd"/>
            <w:r w:rsidRPr="00150EA7">
              <w:rPr>
                <w:rFonts w:ascii="Times New Roman" w:hAnsi="Times New Roman" w:cs="Times New Roman"/>
                <w:sz w:val="22"/>
                <w:szCs w:val="22"/>
              </w:rPr>
              <w:t>.</w:t>
            </w:r>
          </w:p>
        </w:tc>
      </w:tr>
    </w:tbl>
    <w:p w14:paraId="52BBE723" w14:textId="6C12CC82" w:rsidR="00AF7871" w:rsidRPr="00DA2E3D" w:rsidRDefault="00AF7871">
      <w:pPr>
        <w:rPr>
          <w:rFonts w:ascii="Times New Roman" w:hAnsi="Times New Roman" w:cs="Times New Roman"/>
          <w:sz w:val="22"/>
          <w:szCs w:val="22"/>
          <w:lang w:val="fr-FR"/>
        </w:rPr>
      </w:pPr>
    </w:p>
    <w:p w14:paraId="283C7ABC" w14:textId="067FE22E" w:rsidR="00370E99" w:rsidRDefault="00370E99">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6B553170" w14:textId="664E07C9" w:rsidR="00C67BB1" w:rsidRDefault="00C67BB1" w:rsidP="00C67BB1">
      <w:pPr>
        <w:pStyle w:val="Heading1"/>
        <w:rPr>
          <w:rFonts w:ascii="Times New Roman" w:hAnsi="Times New Roman" w:cs="Times New Roman"/>
          <w:sz w:val="28"/>
          <w:szCs w:val="28"/>
        </w:rPr>
      </w:pPr>
      <w:bookmarkStart w:id="16" w:name="_Toc202043659"/>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6"/>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68EFB14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le processus PRODUCTION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605" w:type="dxa"/>
        <w:tblLook w:val="04A0" w:firstRow="1" w:lastRow="0" w:firstColumn="1" w:lastColumn="0" w:noHBand="0" w:noVBand="1"/>
      </w:tblPr>
      <w:tblGrid>
        <w:gridCol w:w="1715"/>
        <w:gridCol w:w="1081"/>
        <w:gridCol w:w="1829"/>
        <w:gridCol w:w="1843"/>
        <w:gridCol w:w="992"/>
        <w:gridCol w:w="864"/>
        <w:gridCol w:w="1843"/>
        <w:gridCol w:w="1594"/>
        <w:gridCol w:w="2844"/>
      </w:tblGrid>
      <w:tr w:rsidR="0034302E" w:rsidRPr="001D0D2E" w14:paraId="5A33EFC3" w14:textId="77777777" w:rsidTr="001D0D2E">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1D0D2E" w:rsidRDefault="0034302E" w:rsidP="00D436AB">
            <w:pPr>
              <w:jc w:val="center"/>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1D0D2E"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Qté</w:t>
            </w:r>
          </w:p>
        </w:tc>
        <w:tc>
          <w:tcPr>
            <w:tcW w:w="1829" w:type="dxa"/>
            <w:shd w:val="clear" w:color="auto" w:fill="002060"/>
            <w:vAlign w:val="center"/>
            <w:hideMark/>
          </w:tcPr>
          <w:p w14:paraId="1A9FF2D4" w14:textId="70C18998" w:rsidR="0034302E" w:rsidRPr="001D0D2E"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1D0D2E"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C</w:t>
            </w:r>
            <w:r w:rsidR="0034302E" w:rsidRPr="001D0D2E">
              <w:rPr>
                <w:rFonts w:ascii="Times New Roman" w:eastAsia="Times New Roman" w:hAnsi="Times New Roman" w:cs="Times New Roman"/>
                <w:b/>
                <w:bCs/>
                <w:color w:val="FFFFFF"/>
                <w:sz w:val="22"/>
                <w:szCs w:val="22"/>
                <w:lang w:val="fr-FR" w:eastAsia="fr-FR"/>
              </w:rPr>
              <w:t>ritique après rupture</w:t>
            </w:r>
            <w:r w:rsidRPr="001D0D2E">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1D0D2E"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1D0D2E"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1D0D2E"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 xml:space="preserve">Qté requise </w:t>
            </w:r>
            <w:r w:rsidR="009B12C2" w:rsidRPr="001D0D2E">
              <w:rPr>
                <w:rFonts w:ascii="Times New Roman" w:eastAsia="Times New Roman" w:hAnsi="Times New Roman" w:cs="Times New Roman"/>
                <w:b/>
                <w:bCs/>
                <w:color w:val="FFFFFF"/>
                <w:sz w:val="22"/>
                <w:szCs w:val="22"/>
                <w:lang w:val="fr-FR" w:eastAsia="fr-FR"/>
              </w:rPr>
              <w:t>en crise</w:t>
            </w:r>
          </w:p>
        </w:tc>
        <w:tc>
          <w:tcPr>
            <w:tcW w:w="1594" w:type="dxa"/>
            <w:shd w:val="clear" w:color="auto" w:fill="002060"/>
            <w:vAlign w:val="center"/>
            <w:hideMark/>
          </w:tcPr>
          <w:p w14:paraId="785AE3B4" w14:textId="2323363B" w:rsidR="0034302E" w:rsidRPr="001D0D2E"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R</w:t>
            </w:r>
            <w:r w:rsidR="0034302E" w:rsidRPr="001D0D2E">
              <w:rPr>
                <w:rFonts w:ascii="Times New Roman" w:eastAsia="Times New Roman" w:hAnsi="Times New Roman" w:cs="Times New Roman"/>
                <w:b/>
                <w:bCs/>
                <w:color w:val="FFFFFF"/>
                <w:sz w:val="22"/>
                <w:szCs w:val="22"/>
                <w:lang w:val="fr-FR" w:eastAsia="fr-FR"/>
              </w:rPr>
              <w:t xml:space="preserve">éaffectation </w:t>
            </w:r>
            <w:r w:rsidRPr="001D0D2E">
              <w:rPr>
                <w:rFonts w:ascii="Times New Roman" w:eastAsia="Times New Roman" w:hAnsi="Times New Roman" w:cs="Times New Roman"/>
                <w:b/>
                <w:bCs/>
                <w:color w:val="FFFFFF"/>
                <w:sz w:val="22"/>
                <w:szCs w:val="22"/>
                <w:lang w:val="fr-FR" w:eastAsia="fr-FR"/>
              </w:rPr>
              <w:t>possible ?</w:t>
            </w:r>
          </w:p>
        </w:tc>
        <w:tc>
          <w:tcPr>
            <w:tcW w:w="2844" w:type="dxa"/>
            <w:shd w:val="clear" w:color="auto" w:fill="002060"/>
            <w:vAlign w:val="center"/>
            <w:hideMark/>
          </w:tcPr>
          <w:p w14:paraId="51DE5A1D" w14:textId="411EB98F" w:rsidR="0034302E" w:rsidRPr="001D0D2E"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D0D2E">
              <w:rPr>
                <w:rFonts w:ascii="Times New Roman" w:eastAsia="Times New Roman" w:hAnsi="Times New Roman" w:cs="Times New Roman"/>
                <w:b/>
                <w:bCs/>
                <w:color w:val="FFFFFF"/>
                <w:sz w:val="22"/>
                <w:szCs w:val="22"/>
                <w:lang w:val="fr-FR" w:eastAsia="fr-FR"/>
              </w:rPr>
              <w:t>Solution</w:t>
            </w:r>
            <w:r w:rsidR="00E85157" w:rsidRPr="001D0D2E">
              <w:rPr>
                <w:rFonts w:ascii="Times New Roman" w:eastAsia="Times New Roman" w:hAnsi="Times New Roman" w:cs="Times New Roman"/>
                <w:b/>
                <w:bCs/>
                <w:color w:val="FFFFFF"/>
                <w:sz w:val="22"/>
                <w:szCs w:val="22"/>
                <w:lang w:val="fr-FR" w:eastAsia="fr-FR"/>
              </w:rPr>
              <w:t>s</w:t>
            </w:r>
            <w:r w:rsidR="00756CBD" w:rsidRPr="001D0D2E">
              <w:rPr>
                <w:rFonts w:ascii="Times New Roman" w:eastAsia="Times New Roman" w:hAnsi="Times New Roman" w:cs="Times New Roman"/>
                <w:b/>
                <w:bCs/>
                <w:color w:val="FFFFFF"/>
                <w:sz w:val="22"/>
                <w:szCs w:val="22"/>
                <w:lang w:val="fr-FR" w:eastAsia="fr-FR"/>
              </w:rPr>
              <w:t xml:space="preserve"> de repli</w:t>
            </w:r>
          </w:p>
        </w:tc>
      </w:tr>
      <w:tr w:rsidR="001D0D2E" w:rsidRPr="00A00809" w14:paraId="770F1488" w14:textId="77777777" w:rsidTr="001D0D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4E65C10A" w:rsidR="001D0D2E" w:rsidRPr="001D0D2E" w:rsidRDefault="001D0D2E" w:rsidP="001D0D2E">
            <w:pPr>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PC portable</w:t>
            </w:r>
          </w:p>
        </w:tc>
        <w:tc>
          <w:tcPr>
            <w:tcW w:w="1081" w:type="dxa"/>
            <w:noWrap/>
          </w:tcPr>
          <w:p w14:paraId="61533502" w14:textId="3E3762C2" w:rsidR="001D0D2E" w:rsidRPr="001D0D2E" w:rsidRDefault="001D0D2E" w:rsidP="001D0D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1</w:t>
            </w:r>
          </w:p>
        </w:tc>
        <w:tc>
          <w:tcPr>
            <w:tcW w:w="1829" w:type="dxa"/>
            <w:noWrap/>
          </w:tcPr>
          <w:p w14:paraId="50256D2F" w14:textId="6DD4784D" w:rsidR="001D0D2E" w:rsidRPr="001D0D2E" w:rsidRDefault="001D0D2E" w:rsidP="001D0D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lang w:val="fr-FR"/>
              </w:rPr>
              <w:t>Suivi documentation HSE, alertes, enregistrements</w:t>
            </w:r>
          </w:p>
        </w:tc>
        <w:tc>
          <w:tcPr>
            <w:tcW w:w="1843" w:type="dxa"/>
            <w:noWrap/>
          </w:tcPr>
          <w:p w14:paraId="46DA8DA6" w14:textId="36DB75FE" w:rsidR="001D0D2E" w:rsidRPr="001D0D2E" w:rsidRDefault="001D0D2E" w:rsidP="001D0D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OUI</w:t>
            </w:r>
          </w:p>
        </w:tc>
        <w:tc>
          <w:tcPr>
            <w:tcW w:w="992" w:type="dxa"/>
            <w:noWrap/>
          </w:tcPr>
          <w:p w14:paraId="4978F085" w14:textId="6E49A5B6" w:rsidR="001D0D2E" w:rsidRPr="001D0D2E" w:rsidRDefault="001D0D2E" w:rsidP="001D0D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1h</w:t>
            </w:r>
          </w:p>
        </w:tc>
        <w:tc>
          <w:tcPr>
            <w:tcW w:w="864" w:type="dxa"/>
            <w:noWrap/>
          </w:tcPr>
          <w:p w14:paraId="3FB008A4" w14:textId="054370A5" w:rsidR="001D0D2E" w:rsidRPr="001D0D2E" w:rsidRDefault="001D0D2E" w:rsidP="001D0D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4h</w:t>
            </w:r>
          </w:p>
        </w:tc>
        <w:tc>
          <w:tcPr>
            <w:tcW w:w="1843" w:type="dxa"/>
            <w:noWrap/>
          </w:tcPr>
          <w:p w14:paraId="5F484BC0" w14:textId="02697955" w:rsidR="001D0D2E" w:rsidRPr="001D0D2E" w:rsidRDefault="001D0D2E" w:rsidP="001D0D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1</w:t>
            </w:r>
          </w:p>
        </w:tc>
        <w:tc>
          <w:tcPr>
            <w:tcW w:w="1594" w:type="dxa"/>
            <w:noWrap/>
          </w:tcPr>
          <w:p w14:paraId="738EEC39" w14:textId="414026B6" w:rsidR="001D0D2E" w:rsidRPr="001D0D2E" w:rsidRDefault="001D0D2E" w:rsidP="001D0D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Oui</w:t>
            </w:r>
          </w:p>
        </w:tc>
        <w:tc>
          <w:tcPr>
            <w:tcW w:w="2844" w:type="dxa"/>
            <w:noWrap/>
          </w:tcPr>
          <w:p w14:paraId="4D0940FD" w14:textId="5519ED35" w:rsidR="001D0D2E" w:rsidRPr="001D0D2E" w:rsidRDefault="001D0D2E" w:rsidP="001D0D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lang w:val="fr-FR"/>
              </w:rPr>
              <w:t>Réaffectation d’un PC du service Qualité ou RH / Utilisation d’un PC personnel sécurisé (VPN, accès restreint)</w:t>
            </w:r>
          </w:p>
        </w:tc>
      </w:tr>
      <w:tr w:rsidR="001D0D2E" w:rsidRPr="00A00809" w14:paraId="73029035" w14:textId="77777777" w:rsidTr="001D0D2E">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53F7372" w14:textId="4FE92054" w:rsidR="001D0D2E" w:rsidRPr="001D0D2E" w:rsidRDefault="001D0D2E" w:rsidP="001D0D2E">
            <w:pPr>
              <w:rPr>
                <w:rFonts w:ascii="Times New Roman" w:eastAsia="Times New Roman" w:hAnsi="Times New Roman" w:cs="Times New Roman"/>
                <w:color w:val="000000"/>
                <w:sz w:val="22"/>
                <w:szCs w:val="22"/>
                <w:lang w:val="fr-FR" w:eastAsia="fr-FR"/>
              </w:rPr>
            </w:pPr>
            <w:proofErr w:type="spellStart"/>
            <w:r w:rsidRPr="001D0D2E">
              <w:rPr>
                <w:rFonts w:ascii="Times New Roman" w:hAnsi="Times New Roman" w:cs="Times New Roman"/>
                <w:sz w:val="22"/>
                <w:szCs w:val="22"/>
              </w:rPr>
              <w:t>Téléphone</w:t>
            </w:r>
            <w:proofErr w:type="spellEnd"/>
            <w:r w:rsidRPr="001D0D2E">
              <w:rPr>
                <w:rFonts w:ascii="Times New Roman" w:hAnsi="Times New Roman" w:cs="Times New Roman"/>
                <w:sz w:val="22"/>
                <w:szCs w:val="22"/>
              </w:rPr>
              <w:t xml:space="preserve"> fixe </w:t>
            </w:r>
            <w:proofErr w:type="spellStart"/>
            <w:r w:rsidRPr="001D0D2E">
              <w:rPr>
                <w:rFonts w:ascii="Times New Roman" w:hAnsi="Times New Roman" w:cs="Times New Roman"/>
                <w:sz w:val="22"/>
                <w:szCs w:val="22"/>
              </w:rPr>
              <w:t>ou</w:t>
            </w:r>
            <w:proofErr w:type="spellEnd"/>
            <w:r w:rsidRPr="001D0D2E">
              <w:rPr>
                <w:rFonts w:ascii="Times New Roman" w:hAnsi="Times New Roman" w:cs="Times New Roman"/>
                <w:sz w:val="22"/>
                <w:szCs w:val="22"/>
              </w:rPr>
              <w:t xml:space="preserve"> portable</w:t>
            </w:r>
          </w:p>
        </w:tc>
        <w:tc>
          <w:tcPr>
            <w:tcW w:w="1081" w:type="dxa"/>
            <w:noWrap/>
          </w:tcPr>
          <w:p w14:paraId="0E3C94D7" w14:textId="7814BD06" w:rsidR="001D0D2E" w:rsidRPr="001D0D2E" w:rsidRDefault="001D0D2E" w:rsidP="001D0D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1</w:t>
            </w:r>
          </w:p>
        </w:tc>
        <w:tc>
          <w:tcPr>
            <w:tcW w:w="1829" w:type="dxa"/>
            <w:noWrap/>
          </w:tcPr>
          <w:p w14:paraId="4526A6F7" w14:textId="1A2BD3A1" w:rsidR="001D0D2E" w:rsidRPr="001D0D2E" w:rsidRDefault="001D0D2E" w:rsidP="001D0D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lang w:val="fr-FR"/>
              </w:rPr>
              <w:t>Communication interne/externe urgente (astreinte, autorités)</w:t>
            </w:r>
          </w:p>
        </w:tc>
        <w:tc>
          <w:tcPr>
            <w:tcW w:w="1843" w:type="dxa"/>
            <w:noWrap/>
          </w:tcPr>
          <w:p w14:paraId="76E027AC" w14:textId="45AC2987" w:rsidR="001D0D2E" w:rsidRPr="001D0D2E" w:rsidRDefault="001D0D2E" w:rsidP="001D0D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OUI</w:t>
            </w:r>
          </w:p>
        </w:tc>
        <w:tc>
          <w:tcPr>
            <w:tcW w:w="992" w:type="dxa"/>
            <w:noWrap/>
          </w:tcPr>
          <w:p w14:paraId="105ED870" w14:textId="459BF943" w:rsidR="001D0D2E" w:rsidRPr="001D0D2E" w:rsidRDefault="001D0D2E" w:rsidP="001D0D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0h</w:t>
            </w:r>
          </w:p>
        </w:tc>
        <w:tc>
          <w:tcPr>
            <w:tcW w:w="864" w:type="dxa"/>
            <w:noWrap/>
          </w:tcPr>
          <w:p w14:paraId="21A20A58" w14:textId="70006EEE" w:rsidR="001D0D2E" w:rsidRPr="001D0D2E" w:rsidRDefault="001D0D2E" w:rsidP="001D0D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0h</w:t>
            </w:r>
          </w:p>
        </w:tc>
        <w:tc>
          <w:tcPr>
            <w:tcW w:w="1843" w:type="dxa"/>
            <w:noWrap/>
          </w:tcPr>
          <w:p w14:paraId="60739AA6" w14:textId="04E7D630" w:rsidR="001D0D2E" w:rsidRPr="001D0D2E" w:rsidRDefault="001D0D2E" w:rsidP="001D0D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1</w:t>
            </w:r>
          </w:p>
        </w:tc>
        <w:tc>
          <w:tcPr>
            <w:tcW w:w="1594" w:type="dxa"/>
            <w:noWrap/>
          </w:tcPr>
          <w:p w14:paraId="4E00B37C" w14:textId="101635E7" w:rsidR="001D0D2E" w:rsidRPr="001D0D2E" w:rsidRDefault="001D0D2E" w:rsidP="001D0D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rPr>
              <w:t>Non</w:t>
            </w:r>
          </w:p>
        </w:tc>
        <w:tc>
          <w:tcPr>
            <w:tcW w:w="2844" w:type="dxa"/>
            <w:noWrap/>
          </w:tcPr>
          <w:p w14:paraId="0BF28C71" w14:textId="3F1E8FEC" w:rsidR="001D0D2E" w:rsidRPr="001D0D2E" w:rsidRDefault="001D0D2E" w:rsidP="001D0D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D0D2E">
              <w:rPr>
                <w:rFonts w:ascii="Times New Roman" w:hAnsi="Times New Roman" w:cs="Times New Roman"/>
                <w:sz w:val="22"/>
                <w:szCs w:val="22"/>
                <w:lang w:val="fr-FR"/>
              </w:rPr>
              <w:t>Téléphone mobile personnel du responsable HSE / Téléphone du poste de garde en alerte relais / Liste de numéros imprimée et affichée</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7" w:name="_Toc202043660"/>
      <w:r w:rsidRPr="00807AFA">
        <w:rPr>
          <w:rFonts w:ascii="Times New Roman" w:hAnsi="Times New Roman" w:cs="Times New Roman"/>
          <w:sz w:val="28"/>
          <w:szCs w:val="28"/>
        </w:rPr>
        <w:t>Analyse de la documentation</w:t>
      </w:r>
      <w:bookmarkEnd w:id="17"/>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20"/>
        <w:gridCol w:w="2264"/>
        <w:gridCol w:w="1407"/>
        <w:gridCol w:w="799"/>
        <w:gridCol w:w="1972"/>
        <w:gridCol w:w="1690"/>
        <w:gridCol w:w="3730"/>
      </w:tblGrid>
      <w:tr w:rsidR="006B59D1" w:rsidRPr="000C3AC9" w14:paraId="34988BD9" w14:textId="77777777" w:rsidTr="00D77DF5">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0C3AC9" w:rsidRDefault="001F1A23" w:rsidP="00FB25B6">
            <w:pPr>
              <w:jc w:val="center"/>
              <w:rPr>
                <w:rFonts w:ascii="Times New Roman" w:eastAsia="Times New Roman" w:hAnsi="Times New Roman" w:cs="Times New Roman"/>
                <w:b/>
                <w:bCs/>
                <w:color w:val="FFFFFF"/>
                <w:sz w:val="22"/>
                <w:szCs w:val="22"/>
                <w:lang w:val="fr-FR" w:eastAsia="fr-FR"/>
              </w:rPr>
            </w:pPr>
            <w:r w:rsidRPr="000C3AC9">
              <w:rPr>
                <w:rFonts w:ascii="Times New Roman" w:eastAsia="Times New Roman" w:hAnsi="Times New Roman" w:cs="Times New Roman"/>
                <w:b/>
                <w:bCs/>
                <w:color w:val="FFFFFF"/>
                <w:sz w:val="22"/>
                <w:szCs w:val="22"/>
                <w:lang w:val="fr-FR" w:eastAsia="fr-FR"/>
              </w:rPr>
              <w:t>Document</w:t>
            </w:r>
          </w:p>
        </w:tc>
        <w:tc>
          <w:tcPr>
            <w:tcW w:w="2279" w:type="dxa"/>
            <w:shd w:val="clear" w:color="auto" w:fill="002060"/>
            <w:vAlign w:val="center"/>
            <w:hideMark/>
          </w:tcPr>
          <w:p w14:paraId="534A060F" w14:textId="36813021" w:rsidR="00497AAB" w:rsidRPr="000C3AC9"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3AC9">
              <w:rPr>
                <w:rFonts w:ascii="Times New Roman" w:eastAsia="Times New Roman" w:hAnsi="Times New Roman" w:cs="Times New Roman"/>
                <w:b/>
                <w:bCs/>
                <w:color w:val="FFFFFF"/>
                <w:sz w:val="22"/>
                <w:szCs w:val="22"/>
                <w:lang w:val="fr-FR" w:eastAsia="fr-FR"/>
              </w:rPr>
              <w:t xml:space="preserve">Emplacement </w:t>
            </w:r>
          </w:p>
        </w:tc>
        <w:tc>
          <w:tcPr>
            <w:tcW w:w="1416" w:type="dxa"/>
            <w:shd w:val="clear" w:color="auto" w:fill="002060"/>
            <w:vAlign w:val="center"/>
            <w:hideMark/>
          </w:tcPr>
          <w:p w14:paraId="59D75898" w14:textId="5CAE5655" w:rsidR="00497AAB" w:rsidRPr="000C3AC9"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3AC9">
              <w:rPr>
                <w:rFonts w:ascii="Times New Roman" w:eastAsia="Times New Roman" w:hAnsi="Times New Roman" w:cs="Times New Roman"/>
                <w:b/>
                <w:bCs/>
                <w:color w:val="FFFFFF"/>
                <w:sz w:val="22"/>
                <w:szCs w:val="22"/>
                <w:lang w:val="fr-FR" w:eastAsia="fr-FR"/>
              </w:rPr>
              <w:t>Nécessaire après rupture ?</w:t>
            </w:r>
          </w:p>
        </w:tc>
        <w:tc>
          <w:tcPr>
            <w:tcW w:w="710" w:type="dxa"/>
            <w:shd w:val="clear" w:color="auto" w:fill="002060"/>
            <w:vAlign w:val="center"/>
            <w:hideMark/>
          </w:tcPr>
          <w:p w14:paraId="356EB5AE" w14:textId="77777777" w:rsidR="00497AAB" w:rsidRPr="000C3AC9"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3AC9">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0C3AC9"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3AC9">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0C3AC9"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3AC9">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0C3AC9"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C3AC9">
              <w:rPr>
                <w:rFonts w:ascii="Times New Roman" w:eastAsia="Times New Roman" w:hAnsi="Times New Roman" w:cs="Times New Roman"/>
                <w:b/>
                <w:bCs/>
                <w:color w:val="FFFFFF"/>
                <w:sz w:val="22"/>
                <w:szCs w:val="22"/>
                <w:lang w:val="fr-FR" w:eastAsia="fr-FR"/>
              </w:rPr>
              <w:t>Solutions de repli</w:t>
            </w:r>
          </w:p>
        </w:tc>
      </w:tr>
      <w:tr w:rsidR="000C3AC9" w:rsidRPr="00A00809" w14:paraId="1597399D" w14:textId="77777777" w:rsidTr="00B2462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4EAE6CFE" w:rsidR="000C3AC9" w:rsidRPr="000C3AC9" w:rsidRDefault="000C3AC9" w:rsidP="000C3AC9">
            <w:pPr>
              <w:rPr>
                <w:rFonts w:ascii="Times New Roman" w:eastAsia="Times New Roman" w:hAnsi="Times New Roman" w:cs="Times New Roman"/>
                <w:color w:val="000000"/>
                <w:sz w:val="22"/>
                <w:szCs w:val="22"/>
                <w:lang w:val="fr-FR" w:eastAsia="fr-FR"/>
              </w:rPr>
            </w:pPr>
            <w:proofErr w:type="spellStart"/>
            <w:r w:rsidRPr="000C3AC9">
              <w:rPr>
                <w:rFonts w:ascii="Times New Roman" w:hAnsi="Times New Roman" w:cs="Times New Roman"/>
                <w:sz w:val="22"/>
                <w:szCs w:val="22"/>
              </w:rPr>
              <w:t>Procédures</w:t>
            </w:r>
            <w:proofErr w:type="spellEnd"/>
          </w:p>
        </w:tc>
        <w:tc>
          <w:tcPr>
            <w:tcW w:w="2279" w:type="dxa"/>
            <w:noWrap/>
            <w:hideMark/>
          </w:tcPr>
          <w:p w14:paraId="53509FCE" w14:textId="2B2641C7"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PC / OneDrive</w:t>
            </w:r>
          </w:p>
        </w:tc>
        <w:tc>
          <w:tcPr>
            <w:tcW w:w="1416" w:type="dxa"/>
            <w:noWrap/>
            <w:hideMark/>
          </w:tcPr>
          <w:p w14:paraId="570F8CD5" w14:textId="6CC47329"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710" w:type="dxa"/>
            <w:noWrap/>
            <w:hideMark/>
          </w:tcPr>
          <w:p w14:paraId="0A9AAFE8" w14:textId="0160F299"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1h</w:t>
            </w:r>
          </w:p>
        </w:tc>
        <w:tc>
          <w:tcPr>
            <w:tcW w:w="1985" w:type="dxa"/>
            <w:hideMark/>
          </w:tcPr>
          <w:p w14:paraId="6B5B19AA" w14:textId="74054EC5"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OneDrive / Papier</w:t>
            </w:r>
          </w:p>
        </w:tc>
        <w:tc>
          <w:tcPr>
            <w:tcW w:w="1701" w:type="dxa"/>
            <w:noWrap/>
            <w:hideMark/>
          </w:tcPr>
          <w:p w14:paraId="20F48C6A" w14:textId="7CAAF6DD"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3755" w:type="dxa"/>
            <w:noWrap/>
            <w:hideMark/>
          </w:tcPr>
          <w:p w14:paraId="60BB8982" w14:textId="76B7BE88"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lang w:val="fr-FR"/>
              </w:rPr>
              <w:t>Version papier stockée dans salle HSE, synchronisation OneDrive hors ligne activée</w:t>
            </w:r>
          </w:p>
        </w:tc>
      </w:tr>
      <w:tr w:rsidR="000C3AC9" w:rsidRPr="00A00809" w14:paraId="74D13DE0" w14:textId="77777777" w:rsidTr="00B24621">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08CD4DAA" w:rsidR="000C3AC9" w:rsidRPr="000C3AC9" w:rsidRDefault="000C3AC9" w:rsidP="000C3AC9">
            <w:pPr>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Instructions</w:t>
            </w:r>
          </w:p>
        </w:tc>
        <w:tc>
          <w:tcPr>
            <w:tcW w:w="2279" w:type="dxa"/>
            <w:noWrap/>
            <w:hideMark/>
          </w:tcPr>
          <w:p w14:paraId="7931B530" w14:textId="0F67E314"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PC / OneDrive</w:t>
            </w:r>
          </w:p>
        </w:tc>
        <w:tc>
          <w:tcPr>
            <w:tcW w:w="1416" w:type="dxa"/>
            <w:noWrap/>
            <w:hideMark/>
          </w:tcPr>
          <w:p w14:paraId="0300EB4D" w14:textId="6F458F1A"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710" w:type="dxa"/>
            <w:noWrap/>
            <w:hideMark/>
          </w:tcPr>
          <w:p w14:paraId="554F9BFF" w14:textId="5AFE6F7B"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1h</w:t>
            </w:r>
          </w:p>
        </w:tc>
        <w:tc>
          <w:tcPr>
            <w:tcW w:w="1985" w:type="dxa"/>
            <w:hideMark/>
          </w:tcPr>
          <w:p w14:paraId="6A207A3A" w14:textId="38D16838"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OneDrive / Papier</w:t>
            </w:r>
          </w:p>
        </w:tc>
        <w:tc>
          <w:tcPr>
            <w:tcW w:w="1701" w:type="dxa"/>
            <w:noWrap/>
            <w:hideMark/>
          </w:tcPr>
          <w:p w14:paraId="7AFDE5D3" w14:textId="64522BDA"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3755" w:type="dxa"/>
            <w:noWrap/>
            <w:hideMark/>
          </w:tcPr>
          <w:p w14:paraId="7966B8EC" w14:textId="4266DE9C"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lang w:val="fr-FR"/>
              </w:rPr>
              <w:t>Classeur terrain avec instructions clés, accès local même sans réseau</w:t>
            </w:r>
          </w:p>
        </w:tc>
      </w:tr>
      <w:tr w:rsidR="000C3AC9" w:rsidRPr="00A00809" w14:paraId="182BC403" w14:textId="77777777" w:rsidTr="00B246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0F534A79" w:rsidR="000C3AC9" w:rsidRPr="000C3AC9" w:rsidRDefault="000C3AC9" w:rsidP="000C3AC9">
            <w:pPr>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 xml:space="preserve">Analyse des </w:t>
            </w:r>
            <w:proofErr w:type="spellStart"/>
            <w:r w:rsidRPr="000C3AC9">
              <w:rPr>
                <w:rFonts w:ascii="Times New Roman" w:hAnsi="Times New Roman" w:cs="Times New Roman"/>
                <w:sz w:val="22"/>
                <w:szCs w:val="22"/>
              </w:rPr>
              <w:t>risques</w:t>
            </w:r>
            <w:proofErr w:type="spellEnd"/>
          </w:p>
        </w:tc>
        <w:tc>
          <w:tcPr>
            <w:tcW w:w="2279" w:type="dxa"/>
            <w:noWrap/>
            <w:hideMark/>
          </w:tcPr>
          <w:p w14:paraId="1A24CEAB" w14:textId="432A03B0"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PC / OneDrive</w:t>
            </w:r>
          </w:p>
        </w:tc>
        <w:tc>
          <w:tcPr>
            <w:tcW w:w="1416" w:type="dxa"/>
            <w:noWrap/>
            <w:hideMark/>
          </w:tcPr>
          <w:p w14:paraId="1119488C" w14:textId="49166853"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710" w:type="dxa"/>
            <w:noWrap/>
            <w:hideMark/>
          </w:tcPr>
          <w:p w14:paraId="1200CED8" w14:textId="3B6F79BD"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2h</w:t>
            </w:r>
          </w:p>
        </w:tc>
        <w:tc>
          <w:tcPr>
            <w:tcW w:w="1985" w:type="dxa"/>
            <w:noWrap/>
            <w:hideMark/>
          </w:tcPr>
          <w:p w14:paraId="440BFFD9" w14:textId="4FE0268E"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OneDrive</w:t>
            </w:r>
          </w:p>
        </w:tc>
        <w:tc>
          <w:tcPr>
            <w:tcW w:w="1701" w:type="dxa"/>
            <w:noWrap/>
            <w:hideMark/>
          </w:tcPr>
          <w:p w14:paraId="1B62F755" w14:textId="168BA238"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3755" w:type="dxa"/>
            <w:noWrap/>
            <w:hideMark/>
          </w:tcPr>
          <w:p w14:paraId="3EB74701" w14:textId="3B875672"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lang w:val="fr-FR"/>
              </w:rPr>
              <w:t>Copie papier des analyses critiques, dossier sauvegardé sur support externe</w:t>
            </w:r>
          </w:p>
        </w:tc>
      </w:tr>
      <w:tr w:rsidR="000C3AC9" w:rsidRPr="00A00809" w14:paraId="63474389" w14:textId="77777777" w:rsidTr="00B24621">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35A74584" w:rsidR="000C3AC9" w:rsidRPr="000C3AC9" w:rsidRDefault="000C3AC9" w:rsidP="000C3AC9">
            <w:pPr>
              <w:rPr>
                <w:rFonts w:ascii="Times New Roman" w:eastAsia="Times New Roman" w:hAnsi="Times New Roman" w:cs="Times New Roman"/>
                <w:color w:val="000000"/>
                <w:sz w:val="22"/>
                <w:szCs w:val="22"/>
                <w:lang w:val="fr-FR" w:eastAsia="fr-FR"/>
              </w:rPr>
            </w:pPr>
            <w:proofErr w:type="spellStart"/>
            <w:r w:rsidRPr="000C3AC9">
              <w:rPr>
                <w:rFonts w:ascii="Times New Roman" w:hAnsi="Times New Roman" w:cs="Times New Roman"/>
                <w:sz w:val="22"/>
                <w:szCs w:val="22"/>
              </w:rPr>
              <w:t>Formulaires</w:t>
            </w:r>
            <w:proofErr w:type="spellEnd"/>
          </w:p>
        </w:tc>
        <w:tc>
          <w:tcPr>
            <w:tcW w:w="2279" w:type="dxa"/>
            <w:noWrap/>
            <w:hideMark/>
          </w:tcPr>
          <w:p w14:paraId="6AA0C732" w14:textId="62F9180B"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PC / OneDrive</w:t>
            </w:r>
          </w:p>
        </w:tc>
        <w:tc>
          <w:tcPr>
            <w:tcW w:w="1416" w:type="dxa"/>
            <w:noWrap/>
            <w:hideMark/>
          </w:tcPr>
          <w:p w14:paraId="3506C027" w14:textId="1CCA4512"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710" w:type="dxa"/>
            <w:noWrap/>
            <w:hideMark/>
          </w:tcPr>
          <w:p w14:paraId="5F065CBA" w14:textId="2328EA86"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1h</w:t>
            </w:r>
          </w:p>
        </w:tc>
        <w:tc>
          <w:tcPr>
            <w:tcW w:w="1985" w:type="dxa"/>
            <w:noWrap/>
            <w:hideMark/>
          </w:tcPr>
          <w:p w14:paraId="12202D21" w14:textId="3D3C07C9"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OneDrive</w:t>
            </w:r>
          </w:p>
        </w:tc>
        <w:tc>
          <w:tcPr>
            <w:tcW w:w="1701" w:type="dxa"/>
            <w:noWrap/>
            <w:hideMark/>
          </w:tcPr>
          <w:p w14:paraId="7770117E" w14:textId="7781F0A1"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3755" w:type="dxa"/>
            <w:noWrap/>
            <w:hideMark/>
          </w:tcPr>
          <w:p w14:paraId="215C0C0E" w14:textId="499FD5D4"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lang w:val="fr-FR"/>
              </w:rPr>
              <w:t>Modèles papier imprimés à l’avance, disponibles en local</w:t>
            </w:r>
          </w:p>
        </w:tc>
      </w:tr>
      <w:tr w:rsidR="000C3AC9" w:rsidRPr="00A00809" w14:paraId="1147A1DC" w14:textId="77777777" w:rsidTr="00B246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6BF6D" w14:textId="54B8992B" w:rsidR="000C3AC9" w:rsidRPr="000C3AC9" w:rsidRDefault="000C3AC9" w:rsidP="000C3AC9">
            <w:pPr>
              <w:rPr>
                <w:rFonts w:ascii="Times New Roman" w:eastAsia="Times New Roman" w:hAnsi="Times New Roman" w:cs="Times New Roman"/>
                <w:color w:val="000000"/>
                <w:sz w:val="22"/>
                <w:szCs w:val="22"/>
                <w:lang w:val="fr-FR" w:eastAsia="fr-FR"/>
              </w:rPr>
            </w:pPr>
            <w:proofErr w:type="spellStart"/>
            <w:r w:rsidRPr="000C3AC9">
              <w:rPr>
                <w:rFonts w:ascii="Times New Roman" w:hAnsi="Times New Roman" w:cs="Times New Roman"/>
                <w:sz w:val="22"/>
                <w:szCs w:val="22"/>
              </w:rPr>
              <w:t>Enregistrements</w:t>
            </w:r>
            <w:proofErr w:type="spellEnd"/>
            <w:r w:rsidRPr="000C3AC9">
              <w:rPr>
                <w:rFonts w:ascii="Times New Roman" w:hAnsi="Times New Roman" w:cs="Times New Roman"/>
                <w:sz w:val="22"/>
                <w:szCs w:val="22"/>
              </w:rPr>
              <w:t xml:space="preserve"> (</w:t>
            </w:r>
            <w:proofErr w:type="spellStart"/>
            <w:r w:rsidRPr="000C3AC9">
              <w:rPr>
                <w:rFonts w:ascii="Times New Roman" w:hAnsi="Times New Roman" w:cs="Times New Roman"/>
                <w:sz w:val="22"/>
                <w:szCs w:val="22"/>
              </w:rPr>
              <w:t>permis</w:t>
            </w:r>
            <w:proofErr w:type="spellEnd"/>
            <w:r w:rsidRPr="000C3AC9">
              <w:rPr>
                <w:rFonts w:ascii="Times New Roman" w:hAnsi="Times New Roman" w:cs="Times New Roman"/>
                <w:sz w:val="22"/>
                <w:szCs w:val="22"/>
              </w:rPr>
              <w:t xml:space="preserve"> de travail)</w:t>
            </w:r>
          </w:p>
        </w:tc>
        <w:tc>
          <w:tcPr>
            <w:tcW w:w="2279" w:type="dxa"/>
            <w:noWrap/>
            <w:hideMark/>
          </w:tcPr>
          <w:p w14:paraId="781A9E92" w14:textId="43F3F75B"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PC / OneDrive</w:t>
            </w:r>
          </w:p>
        </w:tc>
        <w:tc>
          <w:tcPr>
            <w:tcW w:w="1416" w:type="dxa"/>
            <w:noWrap/>
            <w:hideMark/>
          </w:tcPr>
          <w:p w14:paraId="30424F69" w14:textId="25320C4E"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710" w:type="dxa"/>
            <w:noWrap/>
            <w:hideMark/>
          </w:tcPr>
          <w:p w14:paraId="7AED3918" w14:textId="2D8B041B"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0–1h</w:t>
            </w:r>
          </w:p>
        </w:tc>
        <w:tc>
          <w:tcPr>
            <w:tcW w:w="1985" w:type="dxa"/>
            <w:noWrap/>
            <w:hideMark/>
          </w:tcPr>
          <w:p w14:paraId="79B458A2" w14:textId="529074D8"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OneDrive</w:t>
            </w:r>
          </w:p>
        </w:tc>
        <w:tc>
          <w:tcPr>
            <w:tcW w:w="1701" w:type="dxa"/>
            <w:noWrap/>
            <w:hideMark/>
          </w:tcPr>
          <w:p w14:paraId="16B93611" w14:textId="34444720"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rPr>
              <w:t>Oui</w:t>
            </w:r>
          </w:p>
        </w:tc>
        <w:tc>
          <w:tcPr>
            <w:tcW w:w="3755" w:type="dxa"/>
            <w:noWrap/>
            <w:hideMark/>
          </w:tcPr>
          <w:p w14:paraId="5A5BDD5A" w14:textId="778B53BD"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C3AC9">
              <w:rPr>
                <w:rFonts w:ascii="Times New Roman" w:hAnsi="Times New Roman" w:cs="Times New Roman"/>
                <w:sz w:val="22"/>
                <w:szCs w:val="22"/>
                <w:lang w:val="fr-FR"/>
              </w:rPr>
              <w:t>Registre papier disponible, formulaire manuel prêt à l’usage</w:t>
            </w:r>
          </w:p>
        </w:tc>
      </w:tr>
      <w:tr w:rsidR="000C3AC9" w:rsidRPr="00A00809" w14:paraId="2C567CE7" w14:textId="77777777" w:rsidTr="00B24621">
        <w:trPr>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5089D045" w14:textId="371877B1" w:rsidR="000C3AC9" w:rsidRPr="000C3AC9" w:rsidRDefault="000C3AC9" w:rsidP="000C3AC9">
            <w:pPr>
              <w:rPr>
                <w:rFonts w:ascii="Times New Roman" w:hAnsi="Times New Roman" w:cs="Times New Roman"/>
                <w:sz w:val="22"/>
                <w:szCs w:val="22"/>
              </w:rPr>
            </w:pPr>
            <w:r w:rsidRPr="000C3AC9">
              <w:rPr>
                <w:rFonts w:ascii="Times New Roman" w:hAnsi="Times New Roman" w:cs="Times New Roman"/>
                <w:sz w:val="22"/>
                <w:szCs w:val="22"/>
              </w:rPr>
              <w:t>Plans (</w:t>
            </w:r>
            <w:proofErr w:type="spellStart"/>
            <w:r w:rsidRPr="000C3AC9">
              <w:rPr>
                <w:rFonts w:ascii="Times New Roman" w:hAnsi="Times New Roman" w:cs="Times New Roman"/>
                <w:sz w:val="22"/>
                <w:szCs w:val="22"/>
              </w:rPr>
              <w:t>sécurité</w:t>
            </w:r>
            <w:proofErr w:type="spellEnd"/>
            <w:r w:rsidRPr="000C3AC9">
              <w:rPr>
                <w:rFonts w:ascii="Times New Roman" w:hAnsi="Times New Roman" w:cs="Times New Roman"/>
                <w:sz w:val="22"/>
                <w:szCs w:val="22"/>
              </w:rPr>
              <w:t xml:space="preserve">, </w:t>
            </w:r>
            <w:proofErr w:type="spellStart"/>
            <w:r w:rsidRPr="000C3AC9">
              <w:rPr>
                <w:rFonts w:ascii="Times New Roman" w:hAnsi="Times New Roman" w:cs="Times New Roman"/>
                <w:sz w:val="22"/>
                <w:szCs w:val="22"/>
              </w:rPr>
              <w:t>évacuation</w:t>
            </w:r>
            <w:proofErr w:type="spellEnd"/>
            <w:r w:rsidRPr="000C3AC9">
              <w:rPr>
                <w:rFonts w:ascii="Times New Roman" w:hAnsi="Times New Roman" w:cs="Times New Roman"/>
                <w:sz w:val="22"/>
                <w:szCs w:val="22"/>
              </w:rPr>
              <w:t>)</w:t>
            </w:r>
          </w:p>
        </w:tc>
        <w:tc>
          <w:tcPr>
            <w:tcW w:w="2279" w:type="dxa"/>
            <w:noWrap/>
          </w:tcPr>
          <w:p w14:paraId="5207D164" w14:textId="40B488DC"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C3AC9">
              <w:rPr>
                <w:rFonts w:ascii="Times New Roman" w:hAnsi="Times New Roman" w:cs="Times New Roman"/>
                <w:sz w:val="22"/>
                <w:szCs w:val="22"/>
              </w:rPr>
              <w:t>PC / OneDrive</w:t>
            </w:r>
          </w:p>
        </w:tc>
        <w:tc>
          <w:tcPr>
            <w:tcW w:w="1416" w:type="dxa"/>
            <w:noWrap/>
          </w:tcPr>
          <w:p w14:paraId="10F8D082" w14:textId="68F3254E"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Oui</w:t>
            </w:r>
          </w:p>
        </w:tc>
        <w:tc>
          <w:tcPr>
            <w:tcW w:w="710" w:type="dxa"/>
            <w:noWrap/>
          </w:tcPr>
          <w:p w14:paraId="3463C346" w14:textId="52EB02D1"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1h</w:t>
            </w:r>
          </w:p>
        </w:tc>
        <w:tc>
          <w:tcPr>
            <w:tcW w:w="1985" w:type="dxa"/>
            <w:noWrap/>
          </w:tcPr>
          <w:p w14:paraId="7247292C" w14:textId="1CD7F1D5"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OneDrive / Copies physiques</w:t>
            </w:r>
          </w:p>
        </w:tc>
        <w:tc>
          <w:tcPr>
            <w:tcW w:w="1701" w:type="dxa"/>
            <w:noWrap/>
          </w:tcPr>
          <w:p w14:paraId="2F036789" w14:textId="23652D0E"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Oui</w:t>
            </w:r>
          </w:p>
        </w:tc>
        <w:tc>
          <w:tcPr>
            <w:tcW w:w="3755" w:type="dxa"/>
            <w:noWrap/>
          </w:tcPr>
          <w:p w14:paraId="30A7B1A3" w14:textId="7B7E4028"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C3AC9">
              <w:rPr>
                <w:rFonts w:ascii="Times New Roman" w:hAnsi="Times New Roman" w:cs="Times New Roman"/>
                <w:sz w:val="22"/>
                <w:szCs w:val="22"/>
                <w:lang w:val="fr-FR"/>
              </w:rPr>
              <w:t>Plans affichés dans les locaux, copies physiques dans classeurs sécurité</w:t>
            </w:r>
          </w:p>
        </w:tc>
      </w:tr>
      <w:tr w:rsidR="000C3AC9" w:rsidRPr="00A00809" w14:paraId="117793B7" w14:textId="77777777" w:rsidTr="00B246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21DE1DEA" w14:textId="35704913" w:rsidR="000C3AC9" w:rsidRPr="000C3AC9" w:rsidRDefault="000C3AC9" w:rsidP="000C3AC9">
            <w:pPr>
              <w:rPr>
                <w:rFonts w:ascii="Times New Roman" w:hAnsi="Times New Roman" w:cs="Times New Roman"/>
                <w:sz w:val="22"/>
                <w:szCs w:val="22"/>
              </w:rPr>
            </w:pPr>
            <w:proofErr w:type="spellStart"/>
            <w:r w:rsidRPr="000C3AC9">
              <w:rPr>
                <w:rFonts w:ascii="Times New Roman" w:hAnsi="Times New Roman" w:cs="Times New Roman"/>
                <w:sz w:val="22"/>
                <w:szCs w:val="22"/>
              </w:rPr>
              <w:t>Clés</w:t>
            </w:r>
            <w:proofErr w:type="spellEnd"/>
            <w:r w:rsidRPr="000C3AC9">
              <w:rPr>
                <w:rFonts w:ascii="Times New Roman" w:hAnsi="Times New Roman" w:cs="Times New Roman"/>
                <w:sz w:val="22"/>
                <w:szCs w:val="22"/>
              </w:rPr>
              <w:t xml:space="preserve"> / Notices de </w:t>
            </w:r>
            <w:proofErr w:type="spellStart"/>
            <w:r w:rsidRPr="000C3AC9">
              <w:rPr>
                <w:rFonts w:ascii="Times New Roman" w:hAnsi="Times New Roman" w:cs="Times New Roman"/>
                <w:sz w:val="22"/>
                <w:szCs w:val="22"/>
              </w:rPr>
              <w:t>sécurité</w:t>
            </w:r>
            <w:proofErr w:type="spellEnd"/>
          </w:p>
        </w:tc>
        <w:tc>
          <w:tcPr>
            <w:tcW w:w="2279" w:type="dxa"/>
            <w:noWrap/>
          </w:tcPr>
          <w:p w14:paraId="612E69E1" w14:textId="2FB03233"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0C3AC9">
              <w:rPr>
                <w:rFonts w:ascii="Times New Roman" w:hAnsi="Times New Roman" w:cs="Times New Roman"/>
                <w:sz w:val="22"/>
                <w:szCs w:val="22"/>
              </w:rPr>
              <w:t xml:space="preserve">À </w:t>
            </w:r>
            <w:proofErr w:type="spellStart"/>
            <w:r w:rsidRPr="000C3AC9">
              <w:rPr>
                <w:rFonts w:ascii="Times New Roman" w:hAnsi="Times New Roman" w:cs="Times New Roman"/>
                <w:sz w:val="22"/>
                <w:szCs w:val="22"/>
              </w:rPr>
              <w:t>compléter</w:t>
            </w:r>
            <w:proofErr w:type="spellEnd"/>
          </w:p>
        </w:tc>
        <w:tc>
          <w:tcPr>
            <w:tcW w:w="1416" w:type="dxa"/>
            <w:noWrap/>
          </w:tcPr>
          <w:p w14:paraId="4CA0CEB4" w14:textId="15828F45"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 xml:space="preserve">À </w:t>
            </w:r>
            <w:proofErr w:type="spellStart"/>
            <w:r w:rsidRPr="000C3AC9">
              <w:rPr>
                <w:rFonts w:ascii="Times New Roman" w:hAnsi="Times New Roman" w:cs="Times New Roman"/>
                <w:sz w:val="22"/>
                <w:szCs w:val="22"/>
              </w:rPr>
              <w:t>vérifier</w:t>
            </w:r>
            <w:proofErr w:type="spellEnd"/>
          </w:p>
        </w:tc>
        <w:tc>
          <w:tcPr>
            <w:tcW w:w="710" w:type="dxa"/>
            <w:noWrap/>
          </w:tcPr>
          <w:p w14:paraId="5026B3CB" w14:textId="4CBEFB25"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 xml:space="preserve">À </w:t>
            </w:r>
            <w:proofErr w:type="spellStart"/>
            <w:r w:rsidRPr="000C3AC9">
              <w:rPr>
                <w:rFonts w:ascii="Times New Roman" w:hAnsi="Times New Roman" w:cs="Times New Roman"/>
                <w:sz w:val="22"/>
                <w:szCs w:val="22"/>
              </w:rPr>
              <w:t>définir</w:t>
            </w:r>
            <w:proofErr w:type="spellEnd"/>
          </w:p>
        </w:tc>
        <w:tc>
          <w:tcPr>
            <w:tcW w:w="1985" w:type="dxa"/>
            <w:noWrap/>
          </w:tcPr>
          <w:p w14:paraId="77CC5BDE" w14:textId="55B5934E"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 xml:space="preserve">À </w:t>
            </w:r>
            <w:proofErr w:type="spellStart"/>
            <w:r w:rsidRPr="000C3AC9">
              <w:rPr>
                <w:rFonts w:ascii="Times New Roman" w:hAnsi="Times New Roman" w:cs="Times New Roman"/>
                <w:sz w:val="22"/>
                <w:szCs w:val="22"/>
              </w:rPr>
              <w:t>définir</w:t>
            </w:r>
            <w:proofErr w:type="spellEnd"/>
          </w:p>
        </w:tc>
        <w:tc>
          <w:tcPr>
            <w:tcW w:w="1701" w:type="dxa"/>
            <w:noWrap/>
          </w:tcPr>
          <w:p w14:paraId="75ED4DC7" w14:textId="31E10183" w:rsidR="000C3AC9" w:rsidRPr="000C3AC9" w:rsidRDefault="000C3AC9" w:rsidP="000C3AC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 xml:space="preserve">À </w:t>
            </w:r>
            <w:proofErr w:type="spellStart"/>
            <w:r w:rsidRPr="000C3AC9">
              <w:rPr>
                <w:rFonts w:ascii="Times New Roman" w:hAnsi="Times New Roman" w:cs="Times New Roman"/>
                <w:sz w:val="22"/>
                <w:szCs w:val="22"/>
              </w:rPr>
              <w:t>définir</w:t>
            </w:r>
            <w:proofErr w:type="spellEnd"/>
          </w:p>
        </w:tc>
        <w:tc>
          <w:tcPr>
            <w:tcW w:w="3755" w:type="dxa"/>
            <w:noWrap/>
          </w:tcPr>
          <w:p w14:paraId="2BCDCE7E" w14:textId="2003C0D4" w:rsidR="000C3AC9" w:rsidRPr="000C3AC9" w:rsidRDefault="000C3AC9" w:rsidP="000C3A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0C3AC9">
              <w:rPr>
                <w:rFonts w:ascii="Times New Roman" w:hAnsi="Times New Roman" w:cs="Times New Roman"/>
                <w:sz w:val="22"/>
                <w:szCs w:val="22"/>
                <w:lang w:val="fr-FR"/>
              </w:rPr>
              <w:t>Identifier les supports (numérique/physique), prévoir copie locale sécurisée</w:t>
            </w:r>
          </w:p>
        </w:tc>
      </w:tr>
      <w:tr w:rsidR="000C3AC9" w:rsidRPr="00A00809" w14:paraId="0A09C944" w14:textId="77777777" w:rsidTr="00B24621">
        <w:trPr>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7664C648" w14:textId="4B094E5F" w:rsidR="000C3AC9" w:rsidRPr="000C3AC9" w:rsidRDefault="000C3AC9" w:rsidP="000C3AC9">
            <w:pPr>
              <w:rPr>
                <w:rFonts w:ascii="Times New Roman" w:hAnsi="Times New Roman" w:cs="Times New Roman"/>
                <w:sz w:val="22"/>
                <w:szCs w:val="22"/>
                <w:lang w:val="fr-FR"/>
              </w:rPr>
            </w:pPr>
            <w:r w:rsidRPr="000C3AC9">
              <w:rPr>
                <w:rFonts w:ascii="Times New Roman" w:hAnsi="Times New Roman" w:cs="Times New Roman"/>
                <w:sz w:val="22"/>
                <w:szCs w:val="22"/>
                <w:lang w:val="fr-FR"/>
              </w:rPr>
              <w:t>FDS (fiches de données sécurité)</w:t>
            </w:r>
          </w:p>
        </w:tc>
        <w:tc>
          <w:tcPr>
            <w:tcW w:w="2279" w:type="dxa"/>
            <w:noWrap/>
          </w:tcPr>
          <w:p w14:paraId="1317A40E" w14:textId="3F1065AF"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C3AC9">
              <w:rPr>
                <w:rFonts w:ascii="Times New Roman" w:hAnsi="Times New Roman" w:cs="Times New Roman"/>
                <w:sz w:val="22"/>
                <w:szCs w:val="22"/>
              </w:rPr>
              <w:t>PC / OneDrive</w:t>
            </w:r>
          </w:p>
        </w:tc>
        <w:tc>
          <w:tcPr>
            <w:tcW w:w="1416" w:type="dxa"/>
            <w:noWrap/>
          </w:tcPr>
          <w:p w14:paraId="0CFD7625" w14:textId="7319B5E0"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Oui</w:t>
            </w:r>
          </w:p>
        </w:tc>
        <w:tc>
          <w:tcPr>
            <w:tcW w:w="710" w:type="dxa"/>
            <w:noWrap/>
          </w:tcPr>
          <w:p w14:paraId="72AA20BC" w14:textId="3C634145"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1h</w:t>
            </w:r>
          </w:p>
        </w:tc>
        <w:tc>
          <w:tcPr>
            <w:tcW w:w="1985" w:type="dxa"/>
            <w:noWrap/>
          </w:tcPr>
          <w:p w14:paraId="03B6CE74" w14:textId="46CBC750"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OneDrive / Papier</w:t>
            </w:r>
          </w:p>
        </w:tc>
        <w:tc>
          <w:tcPr>
            <w:tcW w:w="1701" w:type="dxa"/>
            <w:noWrap/>
          </w:tcPr>
          <w:p w14:paraId="171AD8E3" w14:textId="12AA1A56" w:rsidR="000C3AC9" w:rsidRPr="000C3AC9" w:rsidRDefault="000C3AC9" w:rsidP="000C3A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C3AC9">
              <w:rPr>
                <w:rFonts w:ascii="Times New Roman" w:hAnsi="Times New Roman" w:cs="Times New Roman"/>
                <w:sz w:val="22"/>
                <w:szCs w:val="22"/>
              </w:rPr>
              <w:t>Oui</w:t>
            </w:r>
          </w:p>
        </w:tc>
        <w:tc>
          <w:tcPr>
            <w:tcW w:w="3755" w:type="dxa"/>
            <w:noWrap/>
          </w:tcPr>
          <w:p w14:paraId="7BFF3E66" w14:textId="22C119A7" w:rsidR="000C3AC9" w:rsidRPr="000C3AC9" w:rsidRDefault="000C3AC9" w:rsidP="000C3A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C3AC9">
              <w:rPr>
                <w:rFonts w:ascii="Times New Roman" w:hAnsi="Times New Roman" w:cs="Times New Roman"/>
                <w:sz w:val="22"/>
                <w:szCs w:val="22"/>
                <w:lang w:val="fr-FR"/>
              </w:rPr>
              <w:t>Classeur FDS papier à jour disponible en zone de stockage matières dangereuses</w:t>
            </w:r>
          </w:p>
        </w:tc>
      </w:tr>
    </w:tbl>
    <w:p w14:paraId="0D3F07AB" w14:textId="77777777" w:rsidR="0044014E" w:rsidRPr="00DA2E3D" w:rsidRDefault="0044014E">
      <w:pPr>
        <w:rPr>
          <w:rFonts w:ascii="Times New Roman" w:hAnsi="Times New Roman" w:cs="Times New Roman"/>
          <w:sz w:val="22"/>
          <w:szCs w:val="22"/>
          <w:lang w:val="fr-FR"/>
        </w:rPr>
      </w:pPr>
    </w:p>
    <w:p w14:paraId="4615E258"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50991EC9"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1384C6BB" w14:textId="5E7A7505" w:rsidR="0044014E" w:rsidRPr="00DA2E3D" w:rsidRDefault="008A69FE" w:rsidP="00653F5E">
      <w:pPr>
        <w:pStyle w:val="Heading1"/>
        <w:ind w:left="360"/>
        <w:rPr>
          <w:rFonts w:ascii="Times New Roman" w:hAnsi="Times New Roman" w:cs="Times New Roman"/>
          <w:sz w:val="22"/>
          <w:szCs w:val="22"/>
          <w:lang w:val="fr-FR"/>
        </w:rPr>
      </w:pPr>
      <w:bookmarkStart w:id="18" w:name="_Toc202043661"/>
      <w:r w:rsidRPr="00807AFA">
        <w:rPr>
          <w:rFonts w:ascii="Times New Roman" w:hAnsi="Times New Roman" w:cs="Times New Roman"/>
          <w:sz w:val="28"/>
          <w:szCs w:val="28"/>
          <w:lang w:val="fr-FR"/>
        </w:rPr>
        <w:t>Analyse des fournisseurs clés/Partenaires d’affaires (Liens de dépendances</w:t>
      </w:r>
      <w:r w:rsidR="00A230C8" w:rsidRPr="00807AFA">
        <w:rPr>
          <w:rFonts w:ascii="Times New Roman" w:hAnsi="Times New Roman" w:cs="Times New Roman"/>
          <w:sz w:val="28"/>
          <w:szCs w:val="28"/>
          <w:lang w:val="fr-FR"/>
        </w:rPr>
        <w:t xml:space="preserve"> éventuels</w:t>
      </w:r>
      <w:r w:rsidRPr="00807AFA">
        <w:rPr>
          <w:rFonts w:ascii="Times New Roman" w:hAnsi="Times New Roman" w:cs="Times New Roman"/>
          <w:sz w:val="28"/>
          <w:szCs w:val="28"/>
          <w:lang w:val="fr-FR"/>
        </w:rPr>
        <w:t>)</w:t>
      </w:r>
      <w:bookmarkEnd w:id="18"/>
    </w:p>
    <w:p w14:paraId="220433B4" w14:textId="77777777" w:rsidR="008A69FE" w:rsidRPr="00DA2E3D" w:rsidRDefault="008A69FE">
      <w:pPr>
        <w:rPr>
          <w:rFonts w:ascii="Times New Roman" w:hAnsi="Times New Roman" w:cs="Times New Roman"/>
          <w:sz w:val="22"/>
          <w:szCs w:val="22"/>
          <w:lang w:val="fr-FR"/>
        </w:rPr>
      </w:pPr>
    </w:p>
    <w:p w14:paraId="67C8A90E" w14:textId="6B7F86A0"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Certains fournisseurs</w:t>
      </w:r>
      <w:r w:rsidR="00A230C8" w:rsidRPr="00DA2E3D">
        <w:rPr>
          <w:rFonts w:ascii="Times New Roman" w:eastAsiaTheme="minorEastAsia" w:hAnsi="Times New Roman" w:cs="Times New Roman"/>
          <w:sz w:val="22"/>
          <w:szCs w:val="22"/>
          <w:lang w:val="fr-FR"/>
        </w:rPr>
        <w:t xml:space="preserve"> et partenaires</w:t>
      </w:r>
      <w:r w:rsidRPr="00DA2E3D">
        <w:rPr>
          <w:rFonts w:ascii="Times New Roman" w:eastAsiaTheme="minorEastAsia" w:hAnsi="Times New Roman" w:cs="Times New Roman"/>
          <w:sz w:val="22"/>
          <w:szCs w:val="22"/>
          <w:lang w:val="fr-FR"/>
        </w:rPr>
        <w:t xml:space="preserve"> sont essentiels à l'exécution des </w:t>
      </w:r>
      <w:r w:rsidR="00E7529E">
        <w:rPr>
          <w:rFonts w:ascii="Times New Roman" w:eastAsiaTheme="minorEastAsia" w:hAnsi="Times New Roman" w:cs="Times New Roman"/>
          <w:sz w:val="22"/>
          <w:szCs w:val="22"/>
          <w:lang w:val="fr-FR"/>
        </w:rPr>
        <w:t>processus</w:t>
      </w:r>
      <w:r w:rsidRPr="00DA2E3D">
        <w:rPr>
          <w:rFonts w:ascii="Times New Roman" w:eastAsiaTheme="minorEastAsia" w:hAnsi="Times New Roman" w:cs="Times New Roman"/>
          <w:sz w:val="22"/>
          <w:szCs w:val="22"/>
          <w:lang w:val="fr-FR"/>
        </w:rPr>
        <w:t>, et s'ils ne sont pas disponibles en cas de besoin, cela peut empêcher le redémarrage d'une fonction après un incident. Vous trouverez ci-dessous une liste des fournisseurs</w:t>
      </w:r>
      <w:r w:rsidR="00A230C8" w:rsidRPr="00DA2E3D">
        <w:rPr>
          <w:rFonts w:ascii="Times New Roman" w:eastAsiaTheme="minorEastAsia" w:hAnsi="Times New Roman" w:cs="Times New Roman"/>
          <w:sz w:val="22"/>
          <w:szCs w:val="22"/>
          <w:lang w:val="fr-FR"/>
        </w:rPr>
        <w:t xml:space="preserve"> et partenai</w:t>
      </w:r>
      <w:r w:rsidR="0095409E" w:rsidRPr="00DA2E3D">
        <w:rPr>
          <w:rFonts w:ascii="Times New Roman" w:eastAsiaTheme="minorEastAsia" w:hAnsi="Times New Roman" w:cs="Times New Roman"/>
          <w:sz w:val="22"/>
          <w:szCs w:val="22"/>
          <w:lang w:val="fr-FR"/>
        </w:rPr>
        <w:t>res clé</w:t>
      </w:r>
      <w:r w:rsidRPr="00DA2E3D">
        <w:rPr>
          <w:rFonts w:ascii="Times New Roman" w:eastAsiaTheme="minorEastAsia" w:hAnsi="Times New Roman" w:cs="Times New Roman"/>
          <w:sz w:val="22"/>
          <w:szCs w:val="22"/>
          <w:lang w:val="fr-FR"/>
        </w:rPr>
        <w:t xml:space="preserve"> qui ont été identifiés pour </w:t>
      </w:r>
      <w:r w:rsidR="00473B38">
        <w:rPr>
          <w:rFonts w:ascii="Times New Roman" w:eastAsiaTheme="minorEastAsia" w:hAnsi="Times New Roman" w:cs="Times New Roman"/>
          <w:sz w:val="22"/>
          <w:szCs w:val="22"/>
          <w:lang w:val="fr-FR"/>
        </w:rPr>
        <w:t xml:space="preserve">le processus </w:t>
      </w:r>
      <w:r w:rsidR="00B37286">
        <w:rPr>
          <w:rFonts w:ascii="Times New Roman" w:eastAsiaTheme="minorEastAsia" w:hAnsi="Times New Roman" w:cs="Times New Roman"/>
          <w:sz w:val="22"/>
          <w:szCs w:val="22"/>
          <w:lang w:val="fr-FR"/>
        </w:rPr>
        <w:t>HSE</w:t>
      </w:r>
      <w:r w:rsidRPr="00DA2E3D">
        <w:rPr>
          <w:rFonts w:ascii="Times New Roman" w:eastAsiaTheme="minorEastAsia" w:hAnsi="Times New Roman" w:cs="Times New Roman"/>
          <w:sz w:val="22"/>
          <w:szCs w:val="22"/>
          <w:lang w:val="fr-FR"/>
        </w:rPr>
        <w:t>.</w:t>
      </w:r>
    </w:p>
    <w:p w14:paraId="180A75F9" w14:textId="77777777" w:rsidR="0044014E" w:rsidRPr="00DA2E3D" w:rsidRDefault="0044014E" w:rsidP="00593FF8">
      <w:pPr>
        <w:jc w:val="both"/>
        <w:rPr>
          <w:rFonts w:ascii="Times New Roman" w:hAnsi="Times New Roman" w:cs="Times New Roman"/>
          <w:sz w:val="22"/>
          <w:szCs w:val="22"/>
          <w:lang w:val="fr-FR"/>
        </w:rPr>
      </w:pPr>
    </w:p>
    <w:p w14:paraId="645C9CE8" w14:textId="2C3FCD4D"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Requises:</w:t>
      </w:r>
    </w:p>
    <w:p w14:paraId="4FFC6D1C"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fournisseurs</w:t>
      </w:r>
    </w:p>
    <w:p w14:paraId="21F2BC8A"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fournisseur ou suggérez-en une plus appropriée</w:t>
      </w:r>
    </w:p>
    <w:p w14:paraId="7837CD26" w14:textId="77777777" w:rsidR="0044014E" w:rsidRPr="00DA2E3D" w:rsidRDefault="001C7379" w:rsidP="00593FF8">
      <w:pPr>
        <w:pStyle w:val="ListParagraph1"/>
        <w:ind w:left="0" w:firstLine="42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3. Attribuez la tâche aux personnes concernées pour mettre en œuvre la stratégie choisie (si elle n'est pas déjà mise en œuvre)</w:t>
      </w:r>
    </w:p>
    <w:p w14:paraId="0FC634E7" w14:textId="77777777" w:rsidR="0044014E" w:rsidRPr="00DA2E3D" w:rsidRDefault="0044014E" w:rsidP="00593FF8">
      <w:pPr>
        <w:jc w:val="both"/>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1393"/>
        <w:gridCol w:w="1707"/>
        <w:gridCol w:w="781"/>
        <w:gridCol w:w="822"/>
        <w:gridCol w:w="871"/>
        <w:gridCol w:w="1164"/>
        <w:gridCol w:w="1476"/>
        <w:gridCol w:w="1592"/>
        <w:gridCol w:w="1457"/>
        <w:gridCol w:w="1451"/>
        <w:gridCol w:w="804"/>
        <w:gridCol w:w="864"/>
      </w:tblGrid>
      <w:tr w:rsidR="00B7463D" w:rsidRPr="00DA2E3D" w14:paraId="7E4EEBFB" w14:textId="77777777" w:rsidTr="00B2227A">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393" w:type="dxa"/>
            <w:shd w:val="clear" w:color="auto" w:fill="002060"/>
            <w:vAlign w:val="center"/>
            <w:hideMark/>
          </w:tcPr>
          <w:p w14:paraId="34E56103" w14:textId="756567BF" w:rsidR="00E06F9E" w:rsidRPr="00D6278B" w:rsidRDefault="00E06F9E" w:rsidP="00B7463D">
            <w:pPr>
              <w:jc w:val="center"/>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Fournisseur</w:t>
            </w:r>
          </w:p>
        </w:tc>
        <w:tc>
          <w:tcPr>
            <w:tcW w:w="1707" w:type="dxa"/>
            <w:shd w:val="clear" w:color="auto" w:fill="002060"/>
            <w:vAlign w:val="center"/>
            <w:hideMark/>
          </w:tcPr>
          <w:p w14:paraId="5EC788F4" w14:textId="4E49FA41"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Service fourni</w:t>
            </w:r>
          </w:p>
        </w:tc>
        <w:tc>
          <w:tcPr>
            <w:tcW w:w="3638" w:type="dxa"/>
            <w:gridSpan w:val="4"/>
            <w:shd w:val="clear" w:color="auto" w:fill="002060"/>
            <w:vAlign w:val="center"/>
            <w:hideMark/>
          </w:tcPr>
          <w:p w14:paraId="5AE16F13" w14:textId="071270CD"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Coordonnées</w:t>
            </w:r>
          </w:p>
          <w:p w14:paraId="06532E2B" w14:textId="697E0C23"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p>
        </w:tc>
        <w:tc>
          <w:tcPr>
            <w:tcW w:w="1476" w:type="dxa"/>
            <w:shd w:val="clear" w:color="auto" w:fill="002060"/>
            <w:vAlign w:val="center"/>
            <w:hideMark/>
          </w:tcPr>
          <w:p w14:paraId="401ECA9D" w14:textId="3E9AE756" w:rsidR="00E06F9E" w:rsidRPr="00D6278B" w:rsidRDefault="00F245B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45BF">
              <w:rPr>
                <w:rFonts w:ascii="Times New Roman" w:eastAsia="Times New Roman" w:hAnsi="Times New Roman" w:cs="Times New Roman"/>
                <w:b/>
                <w:bCs/>
                <w:color w:val="FFFFFF"/>
                <w:sz w:val="22"/>
                <w:szCs w:val="22"/>
                <w:lang w:val="fr-FR" w:eastAsia="fr-FR"/>
              </w:rPr>
              <w:t>Critique immédiate ?</w:t>
            </w:r>
          </w:p>
        </w:tc>
        <w:tc>
          <w:tcPr>
            <w:tcW w:w="1592" w:type="dxa"/>
            <w:shd w:val="clear" w:color="auto" w:fill="002060"/>
            <w:vAlign w:val="center"/>
            <w:hideMark/>
          </w:tcPr>
          <w:p w14:paraId="784FBC34" w14:textId="37E581C2" w:rsidR="00E06F9E" w:rsidRPr="00D6278B" w:rsidRDefault="00F245B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45BF">
              <w:rPr>
                <w:rFonts w:ascii="Times New Roman" w:eastAsia="Times New Roman" w:hAnsi="Times New Roman" w:cs="Times New Roman"/>
                <w:b/>
                <w:bCs/>
                <w:color w:val="FFFFFF"/>
                <w:sz w:val="22"/>
                <w:szCs w:val="22"/>
                <w:lang w:val="fr-FR" w:eastAsia="fr-FR"/>
              </w:rPr>
              <w:t>Remplaçable à temps ?</w:t>
            </w:r>
          </w:p>
        </w:tc>
        <w:tc>
          <w:tcPr>
            <w:tcW w:w="1457" w:type="dxa"/>
            <w:shd w:val="clear" w:color="auto" w:fill="002060"/>
            <w:vAlign w:val="center"/>
            <w:hideMark/>
          </w:tcPr>
          <w:p w14:paraId="25F4088F" w14:textId="26EDF44F" w:rsidR="00E06F9E" w:rsidRPr="00D6278B" w:rsidRDefault="00F245B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45BF">
              <w:rPr>
                <w:rFonts w:ascii="Times New Roman" w:eastAsia="Times New Roman" w:hAnsi="Times New Roman" w:cs="Times New Roman"/>
                <w:b/>
                <w:bCs/>
                <w:color w:val="FFFFFF"/>
                <w:sz w:val="22"/>
                <w:szCs w:val="22"/>
                <w:lang w:val="fr-FR" w:eastAsia="fr-FR"/>
              </w:rPr>
              <w:t>PCA fournisseur</w:t>
            </w:r>
            <w:r w:rsidR="00B7463D">
              <w:rPr>
                <w:rFonts w:ascii="Times New Roman" w:eastAsia="Times New Roman" w:hAnsi="Times New Roman" w:cs="Times New Roman"/>
                <w:b/>
                <w:bCs/>
                <w:color w:val="FFFFFF"/>
                <w:sz w:val="22"/>
                <w:szCs w:val="22"/>
                <w:lang w:val="fr-FR" w:eastAsia="fr-FR"/>
              </w:rPr>
              <w:t> ?</w:t>
            </w:r>
          </w:p>
        </w:tc>
        <w:tc>
          <w:tcPr>
            <w:tcW w:w="1451" w:type="dxa"/>
            <w:shd w:val="clear" w:color="auto" w:fill="002060"/>
            <w:vAlign w:val="center"/>
            <w:hideMark/>
          </w:tcPr>
          <w:p w14:paraId="1DF91E8F" w14:textId="0F863944" w:rsidR="00E06F9E" w:rsidRPr="00D6278B" w:rsidRDefault="00B7463D"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7463D">
              <w:rPr>
                <w:rFonts w:ascii="Times New Roman" w:eastAsia="Times New Roman" w:hAnsi="Times New Roman" w:cs="Times New Roman"/>
                <w:b/>
                <w:bCs/>
                <w:color w:val="FFFFFF"/>
                <w:sz w:val="22"/>
                <w:szCs w:val="22"/>
                <w:lang w:val="fr-FR" w:eastAsia="fr-FR"/>
              </w:rPr>
              <w:t>Contrat/SLA continuité ?</w:t>
            </w:r>
          </w:p>
        </w:tc>
        <w:tc>
          <w:tcPr>
            <w:tcW w:w="804" w:type="dxa"/>
            <w:shd w:val="clear" w:color="auto" w:fill="002060"/>
            <w:vAlign w:val="center"/>
            <w:hideMark/>
          </w:tcPr>
          <w:p w14:paraId="791607CC" w14:textId="77777777"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5D36119F" w14:textId="77777777"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MTPD</w:t>
            </w:r>
          </w:p>
        </w:tc>
      </w:tr>
      <w:tr w:rsidR="00B7463D" w:rsidRPr="00DA2E3D" w14:paraId="4DAF48E5" w14:textId="77777777" w:rsidTr="00B2227A">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93" w:type="dxa"/>
            <w:vMerge w:val="restart"/>
            <w:noWrap/>
            <w:vAlign w:val="center"/>
          </w:tcPr>
          <w:p w14:paraId="2DCEFD09" w14:textId="30B1D953"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val="restart"/>
            <w:noWrap/>
            <w:vAlign w:val="center"/>
          </w:tcPr>
          <w:p w14:paraId="78CE0D1F" w14:textId="5291713C"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0E4D178B" w14:textId="4167FC3C"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76" w:type="dxa"/>
            <w:vMerge w:val="restart"/>
            <w:noWrap/>
            <w:vAlign w:val="center"/>
          </w:tcPr>
          <w:p w14:paraId="3E8CE60B" w14:textId="64573C63"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val="restart"/>
            <w:noWrap/>
            <w:vAlign w:val="center"/>
          </w:tcPr>
          <w:p w14:paraId="3E6216D4" w14:textId="0A6874D8"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tcPr>
          <w:p w14:paraId="54128CE5" w14:textId="2B6CDD09"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tcPr>
          <w:p w14:paraId="66B40AC6" w14:textId="23A4863D"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val="restart"/>
            <w:noWrap/>
            <w:vAlign w:val="center"/>
          </w:tcPr>
          <w:p w14:paraId="240E491D" w14:textId="398E840E"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tcPr>
          <w:p w14:paraId="5317A8B0" w14:textId="689BBC2A"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05C20D3C" w14:textId="77777777" w:rsidTr="00B2227A">
        <w:trPr>
          <w:trHeight w:val="102"/>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2F09F9A1"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2CBA72B3"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07CF155F" w14:textId="4D4457A6"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p>
        </w:tc>
        <w:tc>
          <w:tcPr>
            <w:tcW w:w="1476" w:type="dxa"/>
            <w:vMerge/>
            <w:noWrap/>
            <w:vAlign w:val="center"/>
          </w:tcPr>
          <w:p w14:paraId="2E7396E8"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2371215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4619D9E1"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68C8788F"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6DC5EE66"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D57A0D6"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1D3E7940" w14:textId="77777777" w:rsidTr="00B2227A">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008261F6"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24F4BF75"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5C61C1F9" w14:textId="51E34A94"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p>
        </w:tc>
        <w:tc>
          <w:tcPr>
            <w:tcW w:w="1476" w:type="dxa"/>
            <w:vMerge/>
            <w:noWrap/>
            <w:vAlign w:val="center"/>
          </w:tcPr>
          <w:p w14:paraId="2D5B43F7"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214B1613"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89AAB5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40AC4402"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2BB9CFED"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126A90B7"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027CAE1D" w14:textId="77777777" w:rsidTr="00B2227A">
        <w:trPr>
          <w:trHeight w:val="102"/>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00BE4BA5"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1F689FAF"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0BC2AC88" w14:textId="17B0F05A"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76" w:type="dxa"/>
            <w:vMerge/>
            <w:noWrap/>
            <w:vAlign w:val="center"/>
          </w:tcPr>
          <w:p w14:paraId="4661A5F9"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2B292B5F"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65719880"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51F46128"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274022A2"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627D784B"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58B733EC" w14:textId="77777777" w:rsidTr="00B2227A">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04305259"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4CD3E292"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77A7DB62" w14:textId="7A016556"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76" w:type="dxa"/>
            <w:vMerge/>
            <w:noWrap/>
            <w:vAlign w:val="center"/>
          </w:tcPr>
          <w:p w14:paraId="7D984625"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55C7E9E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71655BD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5881634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76C9A32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3084261F"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12C4B168" w14:textId="77777777" w:rsidTr="00B2227A">
        <w:trPr>
          <w:trHeight w:val="102"/>
        </w:trPr>
        <w:tc>
          <w:tcPr>
            <w:cnfStyle w:val="001000000000" w:firstRow="0" w:lastRow="0" w:firstColumn="1" w:lastColumn="0" w:oddVBand="0" w:evenVBand="0" w:oddHBand="0" w:evenHBand="0" w:firstRowFirstColumn="0" w:firstRowLastColumn="0" w:lastRowFirstColumn="0" w:lastRowLastColumn="0"/>
            <w:tcW w:w="1393" w:type="dxa"/>
            <w:vMerge w:val="restart"/>
            <w:noWrap/>
            <w:vAlign w:val="center"/>
          </w:tcPr>
          <w:p w14:paraId="588C54AD" w14:textId="2061F25E"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val="restart"/>
            <w:noWrap/>
            <w:vAlign w:val="center"/>
          </w:tcPr>
          <w:p w14:paraId="1A9968BC" w14:textId="31EB066B"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1478735B" w14:textId="36BE2FA0"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76" w:type="dxa"/>
            <w:vMerge w:val="restart"/>
            <w:noWrap/>
            <w:vAlign w:val="center"/>
          </w:tcPr>
          <w:p w14:paraId="6BEE276C" w14:textId="3FFF3448"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val="restart"/>
            <w:noWrap/>
            <w:vAlign w:val="center"/>
          </w:tcPr>
          <w:p w14:paraId="2A6B515F" w14:textId="438427FF"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tcPr>
          <w:p w14:paraId="721D7C28" w14:textId="581F4AC4"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tcPr>
          <w:p w14:paraId="7030F1C8" w14:textId="79BE9EBC"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val="restart"/>
            <w:noWrap/>
            <w:vAlign w:val="center"/>
          </w:tcPr>
          <w:p w14:paraId="20B86B30" w14:textId="0657247C"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tcPr>
          <w:p w14:paraId="5DF4C8B5" w14:textId="01B48B78"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03A835A1" w14:textId="77777777" w:rsidTr="00B2227A">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7BF1E606"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0A126C25"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7FCB7392" w14:textId="3935DAE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p>
        </w:tc>
        <w:tc>
          <w:tcPr>
            <w:tcW w:w="1476" w:type="dxa"/>
            <w:vMerge/>
            <w:noWrap/>
            <w:vAlign w:val="center"/>
          </w:tcPr>
          <w:p w14:paraId="3B1DA7B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7BB80519"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DA8865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2535C38B"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1A9B777A"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9433DD7"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31AD35E6" w14:textId="77777777" w:rsidTr="00B2227A">
        <w:trPr>
          <w:trHeight w:val="102"/>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671E10C4"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077620A6"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59CF33EE" w14:textId="621B9839"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p>
        </w:tc>
        <w:tc>
          <w:tcPr>
            <w:tcW w:w="1476" w:type="dxa"/>
            <w:vMerge/>
            <w:noWrap/>
            <w:vAlign w:val="center"/>
          </w:tcPr>
          <w:p w14:paraId="7D081111"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3983B0B0"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0C1E1EF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7A979B96"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2538B4D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0B7F675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5A1F69B8" w14:textId="77777777" w:rsidTr="00B2227A">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5CF98D99"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6CBA06A3"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379D962C" w14:textId="57ABA769"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76" w:type="dxa"/>
            <w:vMerge/>
            <w:noWrap/>
            <w:vAlign w:val="center"/>
          </w:tcPr>
          <w:p w14:paraId="3396F2AC"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40E87E69"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32465863"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4FB9AA6D"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20CBF6FC"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4BCEDDCA"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6D437875" w14:textId="77777777" w:rsidTr="00B2227A">
        <w:trPr>
          <w:trHeight w:val="102"/>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0227A1CC"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4576BC71"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772810C5" w14:textId="6F4245C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76" w:type="dxa"/>
            <w:vMerge/>
            <w:noWrap/>
            <w:vAlign w:val="center"/>
          </w:tcPr>
          <w:p w14:paraId="57183E9D"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58270059"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6B454513"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5B77D593"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1F4942F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89BD4E7"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7C342FE6" w14:textId="77777777" w:rsidTr="00B2227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393" w:type="dxa"/>
            <w:vMerge w:val="restart"/>
            <w:noWrap/>
            <w:vAlign w:val="center"/>
            <w:hideMark/>
          </w:tcPr>
          <w:p w14:paraId="1ED69A9B" w14:textId="77777777" w:rsidR="00AC73EC" w:rsidRPr="00D6278B" w:rsidRDefault="00AC73EC" w:rsidP="00B7463D">
            <w:pPr>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1707" w:type="dxa"/>
            <w:vMerge w:val="restart"/>
            <w:noWrap/>
            <w:vAlign w:val="center"/>
            <w:hideMark/>
          </w:tcPr>
          <w:p w14:paraId="29F5EC26"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3638" w:type="dxa"/>
            <w:gridSpan w:val="4"/>
            <w:tcBorders>
              <w:top w:val="nil"/>
              <w:left w:val="nil"/>
              <w:bottom w:val="single" w:sz="4" w:space="0" w:color="002060"/>
              <w:right w:val="single" w:sz="4" w:space="0" w:color="auto"/>
            </w:tcBorders>
            <w:noWrap/>
            <w:vAlign w:val="center"/>
          </w:tcPr>
          <w:p w14:paraId="4A64B0AE" w14:textId="2A7EA094"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76" w:type="dxa"/>
            <w:vMerge w:val="restart"/>
            <w:noWrap/>
            <w:vAlign w:val="center"/>
            <w:hideMark/>
          </w:tcPr>
          <w:p w14:paraId="13DADDA7" w14:textId="20DC8491"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val="restart"/>
            <w:noWrap/>
            <w:vAlign w:val="center"/>
            <w:hideMark/>
          </w:tcPr>
          <w:p w14:paraId="4E760C5C" w14:textId="46D6624D"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hideMark/>
          </w:tcPr>
          <w:p w14:paraId="21C50435" w14:textId="29860395"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hideMark/>
          </w:tcPr>
          <w:p w14:paraId="1E3F367B" w14:textId="15443C4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val="restart"/>
            <w:noWrap/>
            <w:vAlign w:val="center"/>
            <w:hideMark/>
          </w:tcPr>
          <w:p w14:paraId="7A19BC43" w14:textId="75C93EC4"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hideMark/>
          </w:tcPr>
          <w:p w14:paraId="48583D4B" w14:textId="4479D04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0B896F06" w14:textId="77777777" w:rsidTr="00B2227A">
        <w:trPr>
          <w:trHeight w:val="60"/>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3782CA04"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2F8CCFE6"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4810793B" w14:textId="56E30EE1"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p>
        </w:tc>
        <w:tc>
          <w:tcPr>
            <w:tcW w:w="1476" w:type="dxa"/>
            <w:vMerge/>
            <w:noWrap/>
            <w:vAlign w:val="center"/>
          </w:tcPr>
          <w:p w14:paraId="3B079BA2"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2DEA6F78"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15C30B5D"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7697AE2C"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3401C173"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42672F2B"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4408E198" w14:textId="77777777" w:rsidTr="00B2227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3274E9F6"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4A403F5C"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1DCB80B8" w14:textId="5FBEA1A8"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p>
        </w:tc>
        <w:tc>
          <w:tcPr>
            <w:tcW w:w="1476" w:type="dxa"/>
            <w:vMerge/>
            <w:noWrap/>
            <w:vAlign w:val="center"/>
          </w:tcPr>
          <w:p w14:paraId="2315D395"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1762D293"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453503E7"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1DE39F1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405B1DF5"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0299095D"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1C17C9B5" w14:textId="77777777" w:rsidTr="00B2227A">
        <w:trPr>
          <w:trHeight w:val="60"/>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23C34F87"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16CEA737"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10F1B32A" w14:textId="2F4C94A8"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76" w:type="dxa"/>
            <w:vMerge/>
            <w:noWrap/>
            <w:vAlign w:val="center"/>
          </w:tcPr>
          <w:p w14:paraId="2372FEF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0DAD1A9D"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44E29F53"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45070606"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397EE9F9"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4E2CE79"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5A036ED8" w14:textId="77777777" w:rsidTr="00B2227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393" w:type="dxa"/>
            <w:vMerge/>
            <w:noWrap/>
            <w:vAlign w:val="center"/>
          </w:tcPr>
          <w:p w14:paraId="57A1DEBF"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707" w:type="dxa"/>
            <w:vMerge/>
            <w:noWrap/>
            <w:vAlign w:val="center"/>
          </w:tcPr>
          <w:p w14:paraId="77EB35DA"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638" w:type="dxa"/>
            <w:gridSpan w:val="4"/>
            <w:tcBorders>
              <w:top w:val="nil"/>
              <w:left w:val="nil"/>
              <w:bottom w:val="single" w:sz="4" w:space="0" w:color="002060"/>
              <w:right w:val="single" w:sz="4" w:space="0" w:color="auto"/>
            </w:tcBorders>
            <w:noWrap/>
            <w:vAlign w:val="center"/>
          </w:tcPr>
          <w:p w14:paraId="157DDEB0" w14:textId="27EFB6B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76" w:type="dxa"/>
            <w:vMerge/>
            <w:noWrap/>
            <w:vAlign w:val="center"/>
          </w:tcPr>
          <w:p w14:paraId="18D4CE65"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vMerge/>
            <w:noWrap/>
            <w:vAlign w:val="center"/>
          </w:tcPr>
          <w:p w14:paraId="36FEC4F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66D7347C"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6905637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vMerge/>
            <w:noWrap/>
            <w:vAlign w:val="center"/>
          </w:tcPr>
          <w:p w14:paraId="0EC4E38F"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325AA1F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B7463D" w:rsidRPr="00DA2E3D" w14:paraId="188AF3FD" w14:textId="77777777" w:rsidTr="00B2227A">
        <w:trPr>
          <w:trHeight w:val="300"/>
        </w:trPr>
        <w:tc>
          <w:tcPr>
            <w:cnfStyle w:val="001000000000" w:firstRow="0" w:lastRow="0" w:firstColumn="1" w:lastColumn="0" w:oddVBand="0" w:evenVBand="0" w:oddHBand="0" w:evenHBand="0" w:firstRowFirstColumn="0" w:firstRowLastColumn="0" w:lastRowFirstColumn="0" w:lastRowLastColumn="0"/>
            <w:tcW w:w="1393" w:type="dxa"/>
            <w:noWrap/>
            <w:hideMark/>
          </w:tcPr>
          <w:p w14:paraId="791E7998" w14:textId="77777777" w:rsidR="00D6278B" w:rsidRPr="00D6278B" w:rsidRDefault="00D6278B" w:rsidP="00D6278B">
            <w:pPr>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1707" w:type="dxa"/>
            <w:noWrap/>
            <w:hideMark/>
          </w:tcPr>
          <w:p w14:paraId="212BC3EB" w14:textId="77777777" w:rsidR="00D6278B" w:rsidRPr="00D6278B" w:rsidRDefault="00D6278B" w:rsidP="00D627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781" w:type="dxa"/>
            <w:noWrap/>
            <w:hideMark/>
          </w:tcPr>
          <w:p w14:paraId="2707C00D" w14:textId="77777777" w:rsidR="00D6278B" w:rsidRPr="00D6278B" w:rsidRDefault="00D6278B" w:rsidP="00D627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822" w:type="dxa"/>
            <w:noWrap/>
            <w:hideMark/>
          </w:tcPr>
          <w:p w14:paraId="6F5F769B" w14:textId="77777777" w:rsidR="00D6278B" w:rsidRPr="00D6278B" w:rsidRDefault="00D6278B" w:rsidP="00D627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871" w:type="dxa"/>
            <w:noWrap/>
            <w:hideMark/>
          </w:tcPr>
          <w:p w14:paraId="3C5607E1" w14:textId="77777777" w:rsidR="00D6278B" w:rsidRPr="00D6278B" w:rsidRDefault="00D6278B" w:rsidP="00D627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1164" w:type="dxa"/>
            <w:noWrap/>
            <w:hideMark/>
          </w:tcPr>
          <w:p w14:paraId="4B79080C" w14:textId="77777777" w:rsidR="00D6278B" w:rsidRPr="00D6278B" w:rsidRDefault="00D6278B" w:rsidP="00D627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1476" w:type="dxa"/>
            <w:noWrap/>
            <w:vAlign w:val="center"/>
            <w:hideMark/>
          </w:tcPr>
          <w:p w14:paraId="7D368EDF" w14:textId="1037FD00" w:rsidR="00D6278B" w:rsidRPr="00D6278B" w:rsidRDefault="00D6278B"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92" w:type="dxa"/>
            <w:noWrap/>
            <w:vAlign w:val="center"/>
            <w:hideMark/>
          </w:tcPr>
          <w:p w14:paraId="3113EB09" w14:textId="4EF1AE3C" w:rsidR="00D6278B" w:rsidRPr="00D6278B" w:rsidRDefault="00D6278B"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noWrap/>
            <w:vAlign w:val="center"/>
            <w:hideMark/>
          </w:tcPr>
          <w:p w14:paraId="642C9301" w14:textId="28B60758" w:rsidR="00D6278B" w:rsidRPr="00D6278B" w:rsidRDefault="00D6278B"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noWrap/>
            <w:vAlign w:val="center"/>
            <w:hideMark/>
          </w:tcPr>
          <w:p w14:paraId="1D108C4B" w14:textId="6A4482BF" w:rsidR="00D6278B" w:rsidRPr="00D6278B" w:rsidRDefault="00D6278B"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4" w:type="dxa"/>
            <w:noWrap/>
            <w:vAlign w:val="center"/>
            <w:hideMark/>
          </w:tcPr>
          <w:p w14:paraId="1EE2E78C" w14:textId="6158DA09" w:rsidR="00D6278B" w:rsidRPr="00D6278B" w:rsidRDefault="00D6278B"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noWrap/>
            <w:vAlign w:val="center"/>
            <w:hideMark/>
          </w:tcPr>
          <w:p w14:paraId="01D9B896" w14:textId="28B186C1" w:rsidR="00D6278B" w:rsidRPr="00D6278B" w:rsidRDefault="00D6278B"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bl>
    <w:p w14:paraId="7201E7FF"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9" w:name="_Toc202043662"/>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9"/>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20" w:name="_Toc202043663"/>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20"/>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7"/>
      <w:footerReference w:type="default" r:id="rId38"/>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D7AB3" w14:textId="77777777" w:rsidR="00DD6E5C" w:rsidRDefault="00DD6E5C">
      <w:r>
        <w:separator/>
      </w:r>
    </w:p>
  </w:endnote>
  <w:endnote w:type="continuationSeparator" w:id="0">
    <w:p w14:paraId="46296373" w14:textId="77777777" w:rsidR="00DD6E5C" w:rsidRDefault="00DD6E5C">
      <w:r>
        <w:continuationSeparator/>
      </w:r>
    </w:p>
  </w:endnote>
  <w:endnote w:type="continuationNotice" w:id="1">
    <w:p w14:paraId="6E2D5669" w14:textId="77777777" w:rsidR="00DD6E5C" w:rsidRDefault="00DD6E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43023" w14:textId="77777777" w:rsidR="00DD6E5C" w:rsidRDefault="00DD6E5C">
      <w:r>
        <w:separator/>
      </w:r>
    </w:p>
  </w:footnote>
  <w:footnote w:type="continuationSeparator" w:id="0">
    <w:p w14:paraId="2C6D73B2" w14:textId="77777777" w:rsidR="00DD6E5C" w:rsidRDefault="00DD6E5C">
      <w:r>
        <w:continuationSeparator/>
      </w:r>
    </w:p>
  </w:footnote>
  <w:footnote w:type="continuationNotice" w:id="1">
    <w:p w14:paraId="5289A74B" w14:textId="77777777" w:rsidR="00DD6E5C" w:rsidRDefault="00DD6E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27289650" r:id="rId2"/>
            </w:object>
          </w:r>
        </w:p>
      </w:tc>
      <w:tc>
        <w:tcPr>
          <w:tcW w:w="5552" w:type="dxa"/>
          <w:vMerge w:val="restart"/>
          <w:vAlign w:val="center"/>
        </w:tcPr>
        <w:p w14:paraId="36C6D67B" w14:textId="331B4D7E"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E7858">
            <w:rPr>
              <w:rFonts w:ascii="Calibri" w:eastAsia="Times New Roman" w:hAnsi="Calibri" w:cs="Calibri"/>
              <w:bCs/>
              <w:i/>
              <w:iCs/>
              <w:color w:val="000080"/>
              <w:sz w:val="22"/>
              <w:szCs w:val="22"/>
              <w:lang w:val="fr-FR"/>
            </w:rPr>
            <w:t xml:space="preserve"> HSE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003"/>
      <w:gridCol w:w="2126"/>
    </w:tblGrid>
    <w:tr w:rsidR="009A5FA3" w:rsidRPr="001470E5" w14:paraId="2B4FC6E7" w14:textId="77777777" w:rsidTr="009A5FA3">
      <w:trPr>
        <w:cantSplit/>
        <w:trHeight w:hRule="exact" w:val="437"/>
      </w:trPr>
      <w:tc>
        <w:tcPr>
          <w:tcW w:w="2113" w:type="dxa"/>
          <w:vMerge w:val="restart"/>
        </w:tcPr>
        <w:p w14:paraId="45DB98C6" w14:textId="77777777" w:rsidR="009A5FA3" w:rsidRPr="001470E5" w:rsidRDefault="009A5FA3"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44538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7289651" r:id="rId2"/>
            </w:object>
          </w:r>
        </w:p>
      </w:tc>
      <w:tc>
        <w:tcPr>
          <w:tcW w:w="10003" w:type="dxa"/>
          <w:vMerge w:val="restart"/>
          <w:vAlign w:val="center"/>
        </w:tcPr>
        <w:p w14:paraId="1480B082" w14:textId="085AA706" w:rsidR="009A5FA3" w:rsidRPr="001470E5" w:rsidRDefault="009A5FA3"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 HSE</w:t>
          </w:r>
        </w:p>
      </w:tc>
      <w:tc>
        <w:tcPr>
          <w:tcW w:w="2126" w:type="dxa"/>
          <w:vAlign w:val="center"/>
        </w:tcPr>
        <w:p w14:paraId="28003721" w14:textId="77777777" w:rsidR="009A5FA3" w:rsidRPr="001470E5" w:rsidRDefault="009A5FA3"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9A5FA3" w:rsidRPr="001470E5" w14:paraId="4095C525" w14:textId="77777777" w:rsidTr="009A5FA3">
      <w:trPr>
        <w:cantSplit/>
        <w:trHeight w:hRule="exact" w:val="390"/>
      </w:trPr>
      <w:tc>
        <w:tcPr>
          <w:tcW w:w="2113" w:type="dxa"/>
          <w:vMerge/>
        </w:tcPr>
        <w:p w14:paraId="2E8E648F" w14:textId="77777777" w:rsidR="009A5FA3" w:rsidRPr="001470E5" w:rsidRDefault="009A5FA3" w:rsidP="001470E5">
          <w:pPr>
            <w:spacing w:after="160" w:line="259" w:lineRule="auto"/>
            <w:jc w:val="center"/>
            <w:rPr>
              <w:rFonts w:ascii="Calibri" w:eastAsia="Calibri" w:hAnsi="Calibri" w:cs="Arial"/>
              <w:b/>
              <w:noProof/>
              <w:color w:val="auto"/>
              <w:sz w:val="26"/>
              <w:szCs w:val="22"/>
              <w:lang w:val="fr-FR"/>
            </w:rPr>
          </w:pPr>
        </w:p>
      </w:tc>
      <w:tc>
        <w:tcPr>
          <w:tcW w:w="10003" w:type="dxa"/>
          <w:vMerge/>
          <w:vAlign w:val="center"/>
        </w:tcPr>
        <w:p w14:paraId="27B49738" w14:textId="77777777" w:rsidR="009A5FA3" w:rsidRPr="001470E5" w:rsidRDefault="009A5FA3"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2126" w:type="dxa"/>
          <w:vAlign w:val="center"/>
        </w:tcPr>
        <w:p w14:paraId="561A0DF1" w14:textId="77777777" w:rsidR="009A5FA3" w:rsidRPr="001470E5" w:rsidRDefault="009A5FA3"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9A5FA3" w:rsidRPr="001470E5" w14:paraId="5F0A95A0" w14:textId="77777777" w:rsidTr="009A5FA3">
      <w:trPr>
        <w:cantSplit/>
        <w:trHeight w:val="272"/>
      </w:trPr>
      <w:tc>
        <w:tcPr>
          <w:tcW w:w="2113" w:type="dxa"/>
          <w:vMerge/>
        </w:tcPr>
        <w:p w14:paraId="4CB8FA2D" w14:textId="77777777" w:rsidR="009A5FA3" w:rsidRPr="001470E5" w:rsidRDefault="009A5FA3" w:rsidP="001470E5">
          <w:pPr>
            <w:spacing w:after="160" w:line="259" w:lineRule="auto"/>
            <w:rPr>
              <w:rFonts w:ascii="Calibri" w:eastAsia="Calibri" w:hAnsi="Calibri" w:cs="Arial"/>
              <w:color w:val="auto"/>
              <w:sz w:val="22"/>
              <w:szCs w:val="22"/>
            </w:rPr>
          </w:pPr>
        </w:p>
      </w:tc>
      <w:tc>
        <w:tcPr>
          <w:tcW w:w="10003" w:type="dxa"/>
          <w:vMerge/>
          <w:vAlign w:val="center"/>
        </w:tcPr>
        <w:p w14:paraId="6F62731A" w14:textId="77777777" w:rsidR="009A5FA3" w:rsidRPr="001470E5" w:rsidRDefault="009A5FA3" w:rsidP="001470E5">
          <w:pPr>
            <w:spacing w:after="160" w:line="259" w:lineRule="auto"/>
            <w:jc w:val="center"/>
            <w:rPr>
              <w:rFonts w:ascii="Calibri" w:eastAsia="Calibri" w:hAnsi="Calibri" w:cs="Arial"/>
              <w:color w:val="auto"/>
              <w:sz w:val="26"/>
              <w:szCs w:val="22"/>
            </w:rPr>
          </w:pPr>
        </w:p>
      </w:tc>
      <w:tc>
        <w:tcPr>
          <w:tcW w:w="2126" w:type="dxa"/>
          <w:vAlign w:val="center"/>
        </w:tcPr>
        <w:p w14:paraId="2EE695B9" w14:textId="77777777" w:rsidR="009A5FA3" w:rsidRPr="001470E5" w:rsidRDefault="009A5FA3"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524392262"/>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305161417"/>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341AF68A" w14:textId="77777777" w:rsidR="009A5FA3" w:rsidRDefault="009A5F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289652" r:id="rId2"/>
            </w:object>
          </w:r>
        </w:p>
      </w:tc>
      <w:tc>
        <w:tcPr>
          <w:tcW w:w="6034" w:type="dxa"/>
          <w:vMerge w:val="restart"/>
          <w:vAlign w:val="center"/>
        </w:tcPr>
        <w:p w14:paraId="16C56C56" w14:textId="77777777"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23E83"/>
    <w:rsid w:val="00025410"/>
    <w:rsid w:val="00025E5E"/>
    <w:rsid w:val="00026B38"/>
    <w:rsid w:val="0002753B"/>
    <w:rsid w:val="0002762B"/>
    <w:rsid w:val="00027C8E"/>
    <w:rsid w:val="00036DE9"/>
    <w:rsid w:val="00042BF0"/>
    <w:rsid w:val="00045BC6"/>
    <w:rsid w:val="00047EF8"/>
    <w:rsid w:val="000623D9"/>
    <w:rsid w:val="00062B03"/>
    <w:rsid w:val="00064344"/>
    <w:rsid w:val="00065A5B"/>
    <w:rsid w:val="000743C3"/>
    <w:rsid w:val="000808B2"/>
    <w:rsid w:val="0008306B"/>
    <w:rsid w:val="000830CE"/>
    <w:rsid w:val="000865B8"/>
    <w:rsid w:val="00095719"/>
    <w:rsid w:val="00097D20"/>
    <w:rsid w:val="000A146F"/>
    <w:rsid w:val="000A1797"/>
    <w:rsid w:val="000A4AAE"/>
    <w:rsid w:val="000A6B0E"/>
    <w:rsid w:val="000B0656"/>
    <w:rsid w:val="000B15EB"/>
    <w:rsid w:val="000B1771"/>
    <w:rsid w:val="000B1E7F"/>
    <w:rsid w:val="000B1FC8"/>
    <w:rsid w:val="000B2812"/>
    <w:rsid w:val="000B33BF"/>
    <w:rsid w:val="000B508E"/>
    <w:rsid w:val="000B59C7"/>
    <w:rsid w:val="000C1EC2"/>
    <w:rsid w:val="000C2780"/>
    <w:rsid w:val="000C3AC9"/>
    <w:rsid w:val="000C6781"/>
    <w:rsid w:val="000D0BE6"/>
    <w:rsid w:val="000D2998"/>
    <w:rsid w:val="000D5277"/>
    <w:rsid w:val="000E1DA7"/>
    <w:rsid w:val="000E4465"/>
    <w:rsid w:val="000E4D92"/>
    <w:rsid w:val="000E6992"/>
    <w:rsid w:val="000F1E0B"/>
    <w:rsid w:val="000F2944"/>
    <w:rsid w:val="00101A76"/>
    <w:rsid w:val="00104284"/>
    <w:rsid w:val="001047BA"/>
    <w:rsid w:val="00107FB6"/>
    <w:rsid w:val="00110739"/>
    <w:rsid w:val="00110D9E"/>
    <w:rsid w:val="00111546"/>
    <w:rsid w:val="00116145"/>
    <w:rsid w:val="00121BC8"/>
    <w:rsid w:val="00130B33"/>
    <w:rsid w:val="00137FD0"/>
    <w:rsid w:val="00144D30"/>
    <w:rsid w:val="00144F4D"/>
    <w:rsid w:val="001470E5"/>
    <w:rsid w:val="00150EA7"/>
    <w:rsid w:val="00154AE1"/>
    <w:rsid w:val="00161406"/>
    <w:rsid w:val="0016377A"/>
    <w:rsid w:val="001662F9"/>
    <w:rsid w:val="00171660"/>
    <w:rsid w:val="0017262C"/>
    <w:rsid w:val="001745D9"/>
    <w:rsid w:val="00177519"/>
    <w:rsid w:val="001801C4"/>
    <w:rsid w:val="00186826"/>
    <w:rsid w:val="00190DAE"/>
    <w:rsid w:val="001928EC"/>
    <w:rsid w:val="00194534"/>
    <w:rsid w:val="00196986"/>
    <w:rsid w:val="00196DED"/>
    <w:rsid w:val="001A09DB"/>
    <w:rsid w:val="001A2B3F"/>
    <w:rsid w:val="001B0948"/>
    <w:rsid w:val="001B5C19"/>
    <w:rsid w:val="001C27A8"/>
    <w:rsid w:val="001C3AD6"/>
    <w:rsid w:val="001C7379"/>
    <w:rsid w:val="001D0D2E"/>
    <w:rsid w:val="001D3B6E"/>
    <w:rsid w:val="001D4E00"/>
    <w:rsid w:val="001D4E61"/>
    <w:rsid w:val="001E0194"/>
    <w:rsid w:val="001E569E"/>
    <w:rsid w:val="001E7160"/>
    <w:rsid w:val="001F082E"/>
    <w:rsid w:val="001F1A23"/>
    <w:rsid w:val="001F6989"/>
    <w:rsid w:val="001F7EEC"/>
    <w:rsid w:val="00206BB0"/>
    <w:rsid w:val="0021023E"/>
    <w:rsid w:val="002108EB"/>
    <w:rsid w:val="00210CE9"/>
    <w:rsid w:val="0021420C"/>
    <w:rsid w:val="0021617B"/>
    <w:rsid w:val="00216CFE"/>
    <w:rsid w:val="00217E69"/>
    <w:rsid w:val="00222096"/>
    <w:rsid w:val="00223255"/>
    <w:rsid w:val="0022571A"/>
    <w:rsid w:val="00226E5F"/>
    <w:rsid w:val="00226FC0"/>
    <w:rsid w:val="0023314C"/>
    <w:rsid w:val="00233234"/>
    <w:rsid w:val="0023668F"/>
    <w:rsid w:val="00236997"/>
    <w:rsid w:val="00240134"/>
    <w:rsid w:val="002405D3"/>
    <w:rsid w:val="00241593"/>
    <w:rsid w:val="00242FE7"/>
    <w:rsid w:val="002500FF"/>
    <w:rsid w:val="00250620"/>
    <w:rsid w:val="00250BFF"/>
    <w:rsid w:val="002514DE"/>
    <w:rsid w:val="00254E6F"/>
    <w:rsid w:val="00261DE3"/>
    <w:rsid w:val="00265EDF"/>
    <w:rsid w:val="00271585"/>
    <w:rsid w:val="002719EE"/>
    <w:rsid w:val="00275856"/>
    <w:rsid w:val="00277AE6"/>
    <w:rsid w:val="00277B55"/>
    <w:rsid w:val="00282487"/>
    <w:rsid w:val="002833B8"/>
    <w:rsid w:val="002835BE"/>
    <w:rsid w:val="00283FEE"/>
    <w:rsid w:val="00285F43"/>
    <w:rsid w:val="00286E28"/>
    <w:rsid w:val="002877E9"/>
    <w:rsid w:val="00294EA9"/>
    <w:rsid w:val="00294FC1"/>
    <w:rsid w:val="0029701E"/>
    <w:rsid w:val="002A1DB3"/>
    <w:rsid w:val="002A2FFF"/>
    <w:rsid w:val="002A58BD"/>
    <w:rsid w:val="002A6322"/>
    <w:rsid w:val="002A7AD5"/>
    <w:rsid w:val="002C1098"/>
    <w:rsid w:val="002C2A2F"/>
    <w:rsid w:val="002C4D2F"/>
    <w:rsid w:val="002C6FFC"/>
    <w:rsid w:val="002D24FB"/>
    <w:rsid w:val="002D4022"/>
    <w:rsid w:val="002D502A"/>
    <w:rsid w:val="002E2F7A"/>
    <w:rsid w:val="002E56C6"/>
    <w:rsid w:val="002E5C07"/>
    <w:rsid w:val="002F1B69"/>
    <w:rsid w:val="0030322F"/>
    <w:rsid w:val="00305AED"/>
    <w:rsid w:val="00307E09"/>
    <w:rsid w:val="00310B97"/>
    <w:rsid w:val="00323970"/>
    <w:rsid w:val="00324E68"/>
    <w:rsid w:val="00326BCF"/>
    <w:rsid w:val="00326D98"/>
    <w:rsid w:val="00334DFB"/>
    <w:rsid w:val="0033641A"/>
    <w:rsid w:val="0034302E"/>
    <w:rsid w:val="00346A56"/>
    <w:rsid w:val="00347E20"/>
    <w:rsid w:val="00352107"/>
    <w:rsid w:val="003541D6"/>
    <w:rsid w:val="003575BA"/>
    <w:rsid w:val="003614A1"/>
    <w:rsid w:val="00370BEB"/>
    <w:rsid w:val="00370E99"/>
    <w:rsid w:val="00373DF6"/>
    <w:rsid w:val="00381EBA"/>
    <w:rsid w:val="003820F4"/>
    <w:rsid w:val="00384A4E"/>
    <w:rsid w:val="00384DB1"/>
    <w:rsid w:val="00395F93"/>
    <w:rsid w:val="00396C86"/>
    <w:rsid w:val="003A1023"/>
    <w:rsid w:val="003A295B"/>
    <w:rsid w:val="003A5DEB"/>
    <w:rsid w:val="003A5E1C"/>
    <w:rsid w:val="003B01A6"/>
    <w:rsid w:val="003B0E5D"/>
    <w:rsid w:val="003B5EEB"/>
    <w:rsid w:val="003B75A3"/>
    <w:rsid w:val="003C7DC1"/>
    <w:rsid w:val="003D10E4"/>
    <w:rsid w:val="003D3F45"/>
    <w:rsid w:val="003D46AF"/>
    <w:rsid w:val="003E0885"/>
    <w:rsid w:val="003E5CD4"/>
    <w:rsid w:val="003E7858"/>
    <w:rsid w:val="003F5272"/>
    <w:rsid w:val="003F6398"/>
    <w:rsid w:val="003F7E6F"/>
    <w:rsid w:val="00400074"/>
    <w:rsid w:val="0040274A"/>
    <w:rsid w:val="00405743"/>
    <w:rsid w:val="00412308"/>
    <w:rsid w:val="00415704"/>
    <w:rsid w:val="004164BD"/>
    <w:rsid w:val="00423E49"/>
    <w:rsid w:val="0044014E"/>
    <w:rsid w:val="004439CA"/>
    <w:rsid w:val="00443EC2"/>
    <w:rsid w:val="00444AD2"/>
    <w:rsid w:val="00447F37"/>
    <w:rsid w:val="00450EA5"/>
    <w:rsid w:val="00451B6F"/>
    <w:rsid w:val="00454D61"/>
    <w:rsid w:val="00457015"/>
    <w:rsid w:val="00471ED8"/>
    <w:rsid w:val="00472E58"/>
    <w:rsid w:val="00473B38"/>
    <w:rsid w:val="004767AD"/>
    <w:rsid w:val="00476DF1"/>
    <w:rsid w:val="00482493"/>
    <w:rsid w:val="0048641D"/>
    <w:rsid w:val="00497AAB"/>
    <w:rsid w:val="004A38A9"/>
    <w:rsid w:val="004A73DF"/>
    <w:rsid w:val="004B25FC"/>
    <w:rsid w:val="004B6C98"/>
    <w:rsid w:val="004B6EC3"/>
    <w:rsid w:val="004B71D0"/>
    <w:rsid w:val="004C624C"/>
    <w:rsid w:val="004D29EC"/>
    <w:rsid w:val="004D5E16"/>
    <w:rsid w:val="004E6011"/>
    <w:rsid w:val="004E7B62"/>
    <w:rsid w:val="004F3521"/>
    <w:rsid w:val="004F380E"/>
    <w:rsid w:val="004F3D3C"/>
    <w:rsid w:val="004F58BA"/>
    <w:rsid w:val="00502D14"/>
    <w:rsid w:val="0050349B"/>
    <w:rsid w:val="00504F86"/>
    <w:rsid w:val="005114EB"/>
    <w:rsid w:val="00522BA2"/>
    <w:rsid w:val="005274C4"/>
    <w:rsid w:val="00536E58"/>
    <w:rsid w:val="0054037A"/>
    <w:rsid w:val="00540948"/>
    <w:rsid w:val="00546738"/>
    <w:rsid w:val="00547137"/>
    <w:rsid w:val="00553741"/>
    <w:rsid w:val="005561A7"/>
    <w:rsid w:val="005668D3"/>
    <w:rsid w:val="005669E5"/>
    <w:rsid w:val="005676D3"/>
    <w:rsid w:val="00576577"/>
    <w:rsid w:val="005777CF"/>
    <w:rsid w:val="005808CC"/>
    <w:rsid w:val="00582A4E"/>
    <w:rsid w:val="0058368D"/>
    <w:rsid w:val="0059070A"/>
    <w:rsid w:val="00593FF8"/>
    <w:rsid w:val="00594C1E"/>
    <w:rsid w:val="005A257A"/>
    <w:rsid w:val="005A3BA2"/>
    <w:rsid w:val="005A4697"/>
    <w:rsid w:val="005A56A8"/>
    <w:rsid w:val="005A60C1"/>
    <w:rsid w:val="005A7C6C"/>
    <w:rsid w:val="005C68B5"/>
    <w:rsid w:val="005D0771"/>
    <w:rsid w:val="005D4C73"/>
    <w:rsid w:val="005D4FAE"/>
    <w:rsid w:val="005F7456"/>
    <w:rsid w:val="00600269"/>
    <w:rsid w:val="00602C7E"/>
    <w:rsid w:val="0061256B"/>
    <w:rsid w:val="006227A3"/>
    <w:rsid w:val="00622D09"/>
    <w:rsid w:val="00623D7D"/>
    <w:rsid w:val="00625D37"/>
    <w:rsid w:val="00626F5B"/>
    <w:rsid w:val="00627E71"/>
    <w:rsid w:val="00631D5C"/>
    <w:rsid w:val="00632453"/>
    <w:rsid w:val="00637CBF"/>
    <w:rsid w:val="00644547"/>
    <w:rsid w:val="006454AD"/>
    <w:rsid w:val="00653F5E"/>
    <w:rsid w:val="006549E5"/>
    <w:rsid w:val="00654DEF"/>
    <w:rsid w:val="006603E0"/>
    <w:rsid w:val="00662EA2"/>
    <w:rsid w:val="00665723"/>
    <w:rsid w:val="00666162"/>
    <w:rsid w:val="00666E7C"/>
    <w:rsid w:val="0067476B"/>
    <w:rsid w:val="006756DF"/>
    <w:rsid w:val="00680BD8"/>
    <w:rsid w:val="0068222F"/>
    <w:rsid w:val="006852BC"/>
    <w:rsid w:val="00694C07"/>
    <w:rsid w:val="00694E52"/>
    <w:rsid w:val="00695A56"/>
    <w:rsid w:val="00695C2D"/>
    <w:rsid w:val="006A1D03"/>
    <w:rsid w:val="006A212A"/>
    <w:rsid w:val="006A2A47"/>
    <w:rsid w:val="006A3D4B"/>
    <w:rsid w:val="006A4579"/>
    <w:rsid w:val="006A702C"/>
    <w:rsid w:val="006B0875"/>
    <w:rsid w:val="006B2D9E"/>
    <w:rsid w:val="006B3FA1"/>
    <w:rsid w:val="006B59D1"/>
    <w:rsid w:val="006C2923"/>
    <w:rsid w:val="006C45A7"/>
    <w:rsid w:val="006D39B7"/>
    <w:rsid w:val="006D6A70"/>
    <w:rsid w:val="006E4899"/>
    <w:rsid w:val="006F28FC"/>
    <w:rsid w:val="006F2CFE"/>
    <w:rsid w:val="006F5387"/>
    <w:rsid w:val="006F621C"/>
    <w:rsid w:val="0070356E"/>
    <w:rsid w:val="00705C16"/>
    <w:rsid w:val="007106CA"/>
    <w:rsid w:val="00713C21"/>
    <w:rsid w:val="007146DE"/>
    <w:rsid w:val="0071725C"/>
    <w:rsid w:val="00721699"/>
    <w:rsid w:val="00721E39"/>
    <w:rsid w:val="00725396"/>
    <w:rsid w:val="007310E8"/>
    <w:rsid w:val="0073222F"/>
    <w:rsid w:val="00732AC5"/>
    <w:rsid w:val="007333C0"/>
    <w:rsid w:val="007368C0"/>
    <w:rsid w:val="00742DB4"/>
    <w:rsid w:val="007433C3"/>
    <w:rsid w:val="00744EB3"/>
    <w:rsid w:val="007527F2"/>
    <w:rsid w:val="0075651A"/>
    <w:rsid w:val="00756CBD"/>
    <w:rsid w:val="00762268"/>
    <w:rsid w:val="007671A0"/>
    <w:rsid w:val="00767F3C"/>
    <w:rsid w:val="00773B30"/>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20B3"/>
    <w:rsid w:val="007C37E8"/>
    <w:rsid w:val="007C4D9B"/>
    <w:rsid w:val="007C7BEC"/>
    <w:rsid w:val="007D3791"/>
    <w:rsid w:val="007D5359"/>
    <w:rsid w:val="007E1088"/>
    <w:rsid w:val="007E3954"/>
    <w:rsid w:val="007F135D"/>
    <w:rsid w:val="007F3595"/>
    <w:rsid w:val="007F4CC4"/>
    <w:rsid w:val="007F66E2"/>
    <w:rsid w:val="00807035"/>
    <w:rsid w:val="00807AFA"/>
    <w:rsid w:val="0081297E"/>
    <w:rsid w:val="00814605"/>
    <w:rsid w:val="00817FF8"/>
    <w:rsid w:val="0082404C"/>
    <w:rsid w:val="00824C9F"/>
    <w:rsid w:val="008335AC"/>
    <w:rsid w:val="008462E0"/>
    <w:rsid w:val="00846BE0"/>
    <w:rsid w:val="0084782F"/>
    <w:rsid w:val="008545FB"/>
    <w:rsid w:val="008607F4"/>
    <w:rsid w:val="0086228C"/>
    <w:rsid w:val="0086411A"/>
    <w:rsid w:val="00867881"/>
    <w:rsid w:val="008679EE"/>
    <w:rsid w:val="00871926"/>
    <w:rsid w:val="00873422"/>
    <w:rsid w:val="0087469F"/>
    <w:rsid w:val="008858E6"/>
    <w:rsid w:val="00886DCD"/>
    <w:rsid w:val="00891404"/>
    <w:rsid w:val="008A265B"/>
    <w:rsid w:val="008A3981"/>
    <w:rsid w:val="008A42B8"/>
    <w:rsid w:val="008A6993"/>
    <w:rsid w:val="008A69FE"/>
    <w:rsid w:val="008A77A3"/>
    <w:rsid w:val="008A7ABC"/>
    <w:rsid w:val="008C0C81"/>
    <w:rsid w:val="008C142C"/>
    <w:rsid w:val="008C305C"/>
    <w:rsid w:val="008C3568"/>
    <w:rsid w:val="008C4FA9"/>
    <w:rsid w:val="008D24A9"/>
    <w:rsid w:val="008D4010"/>
    <w:rsid w:val="008D5F0C"/>
    <w:rsid w:val="008D6ABC"/>
    <w:rsid w:val="008D6AD3"/>
    <w:rsid w:val="008D796B"/>
    <w:rsid w:val="008E05F5"/>
    <w:rsid w:val="008E1462"/>
    <w:rsid w:val="008E20CF"/>
    <w:rsid w:val="008E21E9"/>
    <w:rsid w:val="008E2BBB"/>
    <w:rsid w:val="008E600D"/>
    <w:rsid w:val="008F1290"/>
    <w:rsid w:val="00900992"/>
    <w:rsid w:val="00900FBB"/>
    <w:rsid w:val="00905D9F"/>
    <w:rsid w:val="00910C7A"/>
    <w:rsid w:val="00916693"/>
    <w:rsid w:val="009217B3"/>
    <w:rsid w:val="00923C0F"/>
    <w:rsid w:val="00931863"/>
    <w:rsid w:val="00934131"/>
    <w:rsid w:val="00934D9B"/>
    <w:rsid w:val="00937646"/>
    <w:rsid w:val="00946A21"/>
    <w:rsid w:val="009514B3"/>
    <w:rsid w:val="0095409E"/>
    <w:rsid w:val="009544FA"/>
    <w:rsid w:val="0095617A"/>
    <w:rsid w:val="0095674E"/>
    <w:rsid w:val="009570B9"/>
    <w:rsid w:val="00957D71"/>
    <w:rsid w:val="009637EE"/>
    <w:rsid w:val="009707D9"/>
    <w:rsid w:val="00977A48"/>
    <w:rsid w:val="00984C41"/>
    <w:rsid w:val="009905DE"/>
    <w:rsid w:val="00993550"/>
    <w:rsid w:val="009949DE"/>
    <w:rsid w:val="00996070"/>
    <w:rsid w:val="00996B45"/>
    <w:rsid w:val="009A09CB"/>
    <w:rsid w:val="009A0EA6"/>
    <w:rsid w:val="009A28FE"/>
    <w:rsid w:val="009A291F"/>
    <w:rsid w:val="009A31E8"/>
    <w:rsid w:val="009A3F7B"/>
    <w:rsid w:val="009A52AF"/>
    <w:rsid w:val="009A5FA3"/>
    <w:rsid w:val="009B008C"/>
    <w:rsid w:val="009B12C2"/>
    <w:rsid w:val="009C2444"/>
    <w:rsid w:val="009C46EB"/>
    <w:rsid w:val="009D118B"/>
    <w:rsid w:val="009D18E7"/>
    <w:rsid w:val="009D3ABA"/>
    <w:rsid w:val="009D5CA4"/>
    <w:rsid w:val="009E2DB6"/>
    <w:rsid w:val="009F2A5F"/>
    <w:rsid w:val="009F5284"/>
    <w:rsid w:val="00A00809"/>
    <w:rsid w:val="00A01CA7"/>
    <w:rsid w:val="00A0420D"/>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54E"/>
    <w:rsid w:val="00A42CC2"/>
    <w:rsid w:val="00A42F59"/>
    <w:rsid w:val="00A4526C"/>
    <w:rsid w:val="00A452F5"/>
    <w:rsid w:val="00A54532"/>
    <w:rsid w:val="00A55AC5"/>
    <w:rsid w:val="00A57C10"/>
    <w:rsid w:val="00A6052F"/>
    <w:rsid w:val="00A63E80"/>
    <w:rsid w:val="00A651FC"/>
    <w:rsid w:val="00A65BC7"/>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4253"/>
    <w:rsid w:val="00AB7D6D"/>
    <w:rsid w:val="00AC0A91"/>
    <w:rsid w:val="00AC73EC"/>
    <w:rsid w:val="00AD3B09"/>
    <w:rsid w:val="00AD3B41"/>
    <w:rsid w:val="00AD457D"/>
    <w:rsid w:val="00AE2DAB"/>
    <w:rsid w:val="00AE3BED"/>
    <w:rsid w:val="00AE577D"/>
    <w:rsid w:val="00AE5CFB"/>
    <w:rsid w:val="00AF64E5"/>
    <w:rsid w:val="00AF7871"/>
    <w:rsid w:val="00B00A2E"/>
    <w:rsid w:val="00B14848"/>
    <w:rsid w:val="00B2227A"/>
    <w:rsid w:val="00B23DC3"/>
    <w:rsid w:val="00B25540"/>
    <w:rsid w:val="00B263E3"/>
    <w:rsid w:val="00B27EA2"/>
    <w:rsid w:val="00B3018C"/>
    <w:rsid w:val="00B34D2F"/>
    <w:rsid w:val="00B37286"/>
    <w:rsid w:val="00B403A0"/>
    <w:rsid w:val="00B40842"/>
    <w:rsid w:val="00B5232D"/>
    <w:rsid w:val="00B5450D"/>
    <w:rsid w:val="00B54542"/>
    <w:rsid w:val="00B61A77"/>
    <w:rsid w:val="00B6617C"/>
    <w:rsid w:val="00B662C4"/>
    <w:rsid w:val="00B7463D"/>
    <w:rsid w:val="00B75AAF"/>
    <w:rsid w:val="00B76AB2"/>
    <w:rsid w:val="00B8454C"/>
    <w:rsid w:val="00B950F3"/>
    <w:rsid w:val="00B957AE"/>
    <w:rsid w:val="00B96DF8"/>
    <w:rsid w:val="00BA0949"/>
    <w:rsid w:val="00BA43FC"/>
    <w:rsid w:val="00BA7021"/>
    <w:rsid w:val="00BB081A"/>
    <w:rsid w:val="00BB24B0"/>
    <w:rsid w:val="00BB55F8"/>
    <w:rsid w:val="00BC0231"/>
    <w:rsid w:val="00BC2E5E"/>
    <w:rsid w:val="00BC48BF"/>
    <w:rsid w:val="00BC5839"/>
    <w:rsid w:val="00BC6825"/>
    <w:rsid w:val="00BD02EC"/>
    <w:rsid w:val="00BD140D"/>
    <w:rsid w:val="00BD26CC"/>
    <w:rsid w:val="00BD5E91"/>
    <w:rsid w:val="00BE33DD"/>
    <w:rsid w:val="00BE5988"/>
    <w:rsid w:val="00BF623B"/>
    <w:rsid w:val="00BF7410"/>
    <w:rsid w:val="00C10DE6"/>
    <w:rsid w:val="00C15135"/>
    <w:rsid w:val="00C155D3"/>
    <w:rsid w:val="00C20D79"/>
    <w:rsid w:val="00C2145D"/>
    <w:rsid w:val="00C2624F"/>
    <w:rsid w:val="00C26A13"/>
    <w:rsid w:val="00C30289"/>
    <w:rsid w:val="00C30647"/>
    <w:rsid w:val="00C333F6"/>
    <w:rsid w:val="00C33FD5"/>
    <w:rsid w:val="00C3506E"/>
    <w:rsid w:val="00C43EA3"/>
    <w:rsid w:val="00C446E9"/>
    <w:rsid w:val="00C44775"/>
    <w:rsid w:val="00C450D2"/>
    <w:rsid w:val="00C4536B"/>
    <w:rsid w:val="00C505A1"/>
    <w:rsid w:val="00C521EE"/>
    <w:rsid w:val="00C53997"/>
    <w:rsid w:val="00C63783"/>
    <w:rsid w:val="00C63BC2"/>
    <w:rsid w:val="00C6537C"/>
    <w:rsid w:val="00C6543E"/>
    <w:rsid w:val="00C67BB1"/>
    <w:rsid w:val="00C7431D"/>
    <w:rsid w:val="00C77C82"/>
    <w:rsid w:val="00C86071"/>
    <w:rsid w:val="00C93901"/>
    <w:rsid w:val="00C94B54"/>
    <w:rsid w:val="00C954AC"/>
    <w:rsid w:val="00CA0729"/>
    <w:rsid w:val="00CA757E"/>
    <w:rsid w:val="00CA7E3C"/>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5FBA"/>
    <w:rsid w:val="00CF77C0"/>
    <w:rsid w:val="00D030F3"/>
    <w:rsid w:val="00D039DB"/>
    <w:rsid w:val="00D1285F"/>
    <w:rsid w:val="00D1321B"/>
    <w:rsid w:val="00D172F0"/>
    <w:rsid w:val="00D1785B"/>
    <w:rsid w:val="00D216CD"/>
    <w:rsid w:val="00D21FEE"/>
    <w:rsid w:val="00D221C0"/>
    <w:rsid w:val="00D23BF1"/>
    <w:rsid w:val="00D317B9"/>
    <w:rsid w:val="00D3447D"/>
    <w:rsid w:val="00D3502A"/>
    <w:rsid w:val="00D37530"/>
    <w:rsid w:val="00D40EF8"/>
    <w:rsid w:val="00D41470"/>
    <w:rsid w:val="00D436AB"/>
    <w:rsid w:val="00D45665"/>
    <w:rsid w:val="00D479B7"/>
    <w:rsid w:val="00D50211"/>
    <w:rsid w:val="00D5173C"/>
    <w:rsid w:val="00D51BD6"/>
    <w:rsid w:val="00D55C6F"/>
    <w:rsid w:val="00D61768"/>
    <w:rsid w:val="00D62786"/>
    <w:rsid w:val="00D6278B"/>
    <w:rsid w:val="00D67514"/>
    <w:rsid w:val="00D711ED"/>
    <w:rsid w:val="00D7409A"/>
    <w:rsid w:val="00D7555F"/>
    <w:rsid w:val="00D755B9"/>
    <w:rsid w:val="00D77DF5"/>
    <w:rsid w:val="00D8390B"/>
    <w:rsid w:val="00D84F80"/>
    <w:rsid w:val="00D85936"/>
    <w:rsid w:val="00D85DFA"/>
    <w:rsid w:val="00D917A0"/>
    <w:rsid w:val="00D91D98"/>
    <w:rsid w:val="00D96345"/>
    <w:rsid w:val="00D97EB3"/>
    <w:rsid w:val="00DA207A"/>
    <w:rsid w:val="00DA2E3D"/>
    <w:rsid w:val="00DA46D3"/>
    <w:rsid w:val="00DA4FC0"/>
    <w:rsid w:val="00DB7523"/>
    <w:rsid w:val="00DC0476"/>
    <w:rsid w:val="00DC4557"/>
    <w:rsid w:val="00DD1E6D"/>
    <w:rsid w:val="00DD4E63"/>
    <w:rsid w:val="00DD6E5C"/>
    <w:rsid w:val="00DE2D24"/>
    <w:rsid w:val="00DE599B"/>
    <w:rsid w:val="00DE61D3"/>
    <w:rsid w:val="00DF0CA2"/>
    <w:rsid w:val="00DF29FE"/>
    <w:rsid w:val="00DF2D97"/>
    <w:rsid w:val="00DF3DAC"/>
    <w:rsid w:val="00DF5295"/>
    <w:rsid w:val="00E0339A"/>
    <w:rsid w:val="00E06755"/>
    <w:rsid w:val="00E067BF"/>
    <w:rsid w:val="00E06F9E"/>
    <w:rsid w:val="00E139E2"/>
    <w:rsid w:val="00E211B0"/>
    <w:rsid w:val="00E24330"/>
    <w:rsid w:val="00E2603C"/>
    <w:rsid w:val="00E262B7"/>
    <w:rsid w:val="00E27D41"/>
    <w:rsid w:val="00E32059"/>
    <w:rsid w:val="00E330EC"/>
    <w:rsid w:val="00E35B00"/>
    <w:rsid w:val="00E43497"/>
    <w:rsid w:val="00E43EAC"/>
    <w:rsid w:val="00E449A1"/>
    <w:rsid w:val="00E50E10"/>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495A"/>
    <w:rsid w:val="00EE484F"/>
    <w:rsid w:val="00EE6018"/>
    <w:rsid w:val="00EF1A4E"/>
    <w:rsid w:val="00EF3550"/>
    <w:rsid w:val="00EF5829"/>
    <w:rsid w:val="00F01115"/>
    <w:rsid w:val="00F01910"/>
    <w:rsid w:val="00F024E6"/>
    <w:rsid w:val="00F04D12"/>
    <w:rsid w:val="00F05FD6"/>
    <w:rsid w:val="00F063A2"/>
    <w:rsid w:val="00F07B68"/>
    <w:rsid w:val="00F157D0"/>
    <w:rsid w:val="00F22F48"/>
    <w:rsid w:val="00F22F80"/>
    <w:rsid w:val="00F245BF"/>
    <w:rsid w:val="00F24929"/>
    <w:rsid w:val="00F263E0"/>
    <w:rsid w:val="00F316C3"/>
    <w:rsid w:val="00F31B79"/>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94EB8"/>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Bordered-Accent11">
    <w:name w:val="Bordered - Accent 11"/>
    <w:basedOn w:val="TableNormal"/>
    <w:uiPriority w:val="99"/>
    <w:rsid w:val="00177519"/>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0478" w:rsidRDefault="00920478">
      <w:pPr>
        <w:spacing w:after="0" w:line="240" w:lineRule="auto"/>
      </w:pPr>
      <w:r>
        <w:separator/>
      </w:r>
    </w:p>
  </w:endnote>
  <w:endnote w:type="continuationSeparator" w:id="0">
    <w:p w:rsidR="00920478" w:rsidRDefault="00920478">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0478" w:rsidRDefault="00920478">
      <w:pPr>
        <w:spacing w:after="0" w:line="240" w:lineRule="auto"/>
      </w:pPr>
      <w:r>
        <w:separator/>
      </w:r>
    </w:p>
  </w:footnote>
  <w:footnote w:type="continuationSeparator" w:id="0">
    <w:p w:rsidR="00920478" w:rsidRDefault="00920478">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B080E"/>
    <w:rsid w:val="000D1819"/>
    <w:rsid w:val="00107FB6"/>
    <w:rsid w:val="00110D9E"/>
    <w:rsid w:val="00151188"/>
    <w:rsid w:val="001D14EC"/>
    <w:rsid w:val="00214457"/>
    <w:rsid w:val="0023314C"/>
    <w:rsid w:val="00321D20"/>
    <w:rsid w:val="003A5E1C"/>
    <w:rsid w:val="003C7DC1"/>
    <w:rsid w:val="003F6398"/>
    <w:rsid w:val="004767AD"/>
    <w:rsid w:val="0058368D"/>
    <w:rsid w:val="006E310F"/>
    <w:rsid w:val="007216BB"/>
    <w:rsid w:val="00871926"/>
    <w:rsid w:val="00920478"/>
    <w:rsid w:val="00940CB0"/>
    <w:rsid w:val="00A565E9"/>
    <w:rsid w:val="00AE0D2D"/>
    <w:rsid w:val="00B25F04"/>
    <w:rsid w:val="00B5150A"/>
    <w:rsid w:val="00B950F3"/>
    <w:rsid w:val="00BE5988"/>
    <w:rsid w:val="00BF61A9"/>
    <w:rsid w:val="00D15797"/>
    <w:rsid w:val="00D221C0"/>
    <w:rsid w:val="00E2603C"/>
    <w:rsid w:val="00E97B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w:settings xmlns:w="http://schemas.openxmlformats.org/wordprocessingml/2006/main">
  <w:SpecialFormsHighlight w:val="c9c8ff"/>
</w:settings>
</file>

<file path=customXml/item2.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7.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5.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6.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7.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31</Pages>
  <Words>6188</Words>
  <Characters>37320</Characters>
  <Application>Microsoft Office Word</Application>
  <DocSecurity>0</DocSecurity>
  <Lines>2195</Lines>
  <Paragraphs>1175</Paragraphs>
  <ScaleCrop>false</ScaleCrop>
  <HeadingPairs>
    <vt:vector size="6" baseType="variant">
      <vt:variant>
        <vt:lpstr>Title</vt:lpstr>
      </vt:variant>
      <vt:variant>
        <vt:i4>1</vt:i4>
      </vt:variant>
      <vt:variant>
        <vt:lpstr>Headings</vt:lpstr>
      </vt:variant>
      <vt:variant>
        <vt:i4>22</vt:i4>
      </vt:variant>
      <vt:variant>
        <vt:lpstr>Titre</vt:lpstr>
      </vt:variant>
      <vt:variant>
        <vt:i4>1</vt:i4>
      </vt:variant>
    </vt:vector>
  </HeadingPairs>
  <TitlesOfParts>
    <vt:vector size="24" baseType="lpstr">
      <vt:lpstr/>
      <vt:lpstr>Table des matières</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Activités externalisées</vt:lpstr>
      <vt:lpstr>Cadre legal et réglementaire</vt:lpstr>
      <vt:lpstr>MES/Applications IT</vt:lpstr>
      <vt:lpstr>Infrastructure</vt:lpstr>
      <vt:lpstr>Analyse des compétences (rôles)</vt:lpstr>
      <vt:lpstr>Analyse des équipements industriels</vt:lpstr>
      <vt:lpstr>Analyse des équipements bureautiques</vt:lpstr>
      <vt:lpstr>Analyse de la documentation </vt:lpstr>
      <vt:lpstr>Analyse des fournisseurs clés/Partenaires d’affaires (Liens de dépendances évent</vt:lpstr>
      <vt:lpstr>Prochaines étapes</vt:lpstr>
      <vt:lpstr>Acceptation du document</vt:lpstr>
      <vt:lpstr/>
    </vt:vector>
  </TitlesOfParts>
  <Company/>
  <LinksUpToDate>false</LinksUpToDate>
  <CharactersWithSpaces>42333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50</cp:revision>
  <dcterms:created xsi:type="dcterms:W3CDTF">2025-06-30T22:02:00Z</dcterms:created>
  <dcterms:modified xsi:type="dcterms:W3CDTF">2025-12-15T06:41:00Z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