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28FEE113"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860936">
        <w:rPr>
          <w:rFonts w:ascii="Times New Roman" w:hAnsi="Times New Roman" w:cs="Times New Roman"/>
          <w:b/>
          <w:bCs/>
          <w:color w:val="002060"/>
          <w:sz w:val="40"/>
          <w:szCs w:val="40"/>
          <w:lang w:val="fr-FR"/>
        </w:rPr>
        <w:t>Performance et CGI</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122"/>
        <w:gridCol w:w="2643"/>
        <w:gridCol w:w="1980"/>
        <w:gridCol w:w="2520"/>
      </w:tblGrid>
      <w:tr w:rsidR="00476DF1" w:rsidRPr="00476DF1" w14:paraId="2985E209" w14:textId="77777777" w:rsidTr="00655B98">
        <w:trPr>
          <w:trHeight w:val="327"/>
        </w:trPr>
        <w:tc>
          <w:tcPr>
            <w:tcW w:w="2122"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2643" w:type="dxa"/>
            <w:tcBorders>
              <w:top w:val="single" w:sz="4" w:space="0" w:color="000000"/>
              <w:left w:val="single" w:sz="4" w:space="0" w:color="000000"/>
              <w:bottom w:val="single" w:sz="4" w:space="0" w:color="000000"/>
              <w:right w:val="single" w:sz="4" w:space="0" w:color="000000"/>
            </w:tcBorders>
            <w:vAlign w:val="center"/>
          </w:tcPr>
          <w:p w14:paraId="5D857BE2" w14:textId="077C6ED4"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860936">
              <w:rPr>
                <w:rFonts w:ascii="Times New Roman" w:hAnsi="Times New Roman" w:cs="Times New Roman"/>
                <w:color w:val="000000"/>
                <w:sz w:val="22"/>
                <w:szCs w:val="22"/>
              </w:rPr>
              <w:t>Performance</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655B98">
        <w:trPr>
          <w:trHeight w:val="294"/>
        </w:trPr>
        <w:tc>
          <w:tcPr>
            <w:tcW w:w="2122"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2643"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29E54765" w:rsidR="00476DF1" w:rsidRPr="00476DF1" w:rsidRDefault="00980964" w:rsidP="001B421F">
            <w:pPr>
              <w:widowControl w:val="0"/>
              <w:spacing w:before="120" w:after="120" w:line="276" w:lineRule="auto"/>
              <w:ind w:right="30"/>
              <w:contextualSpacing/>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M</w:t>
            </w:r>
            <w:r w:rsidR="001B421F">
              <w:rPr>
                <w:rFonts w:ascii="Times New Roman" w:hAnsi="Times New Roman" w:cs="Times New Roman"/>
                <w:color w:val="000000"/>
                <w:sz w:val="22"/>
                <w:szCs w:val="22"/>
              </w:rPr>
              <w:t>e</w:t>
            </w:r>
            <w:r>
              <w:rPr>
                <w:rFonts w:ascii="Times New Roman" w:hAnsi="Times New Roman" w:cs="Times New Roman"/>
                <w:color w:val="000000"/>
                <w:sz w:val="22"/>
                <w:szCs w:val="22"/>
              </w:rPr>
              <w:t>jdi</w:t>
            </w:r>
            <w:proofErr w:type="spellEnd"/>
            <w:r>
              <w:rPr>
                <w:rFonts w:ascii="Times New Roman" w:hAnsi="Times New Roman" w:cs="Times New Roman"/>
                <w:color w:val="000000"/>
                <w:sz w:val="22"/>
                <w:szCs w:val="22"/>
              </w:rPr>
              <w:t xml:space="preserve"> </w:t>
            </w:r>
            <w:proofErr w:type="spellStart"/>
            <w:r>
              <w:rPr>
                <w:rFonts w:ascii="Times New Roman" w:hAnsi="Times New Roman" w:cs="Times New Roman"/>
                <w:color w:val="000000"/>
                <w:sz w:val="22"/>
                <w:szCs w:val="22"/>
              </w:rPr>
              <w:t>Nagazi</w:t>
            </w:r>
            <w:proofErr w:type="spellEnd"/>
          </w:p>
        </w:tc>
      </w:tr>
      <w:tr w:rsidR="001560D1" w:rsidRPr="00476DF1" w14:paraId="118EE320" w14:textId="77777777" w:rsidTr="00655B98">
        <w:trPr>
          <w:trHeight w:val="312"/>
        </w:trPr>
        <w:tc>
          <w:tcPr>
            <w:tcW w:w="2122" w:type="dxa"/>
            <w:tcBorders>
              <w:top w:val="single" w:sz="4" w:space="0" w:color="000000"/>
              <w:left w:val="single" w:sz="4" w:space="0" w:color="000000"/>
              <w:bottom w:val="single" w:sz="4" w:space="0" w:color="000000"/>
              <w:right w:val="single" w:sz="4" w:space="0" w:color="000000"/>
            </w:tcBorders>
            <w:vAlign w:val="center"/>
          </w:tcPr>
          <w:p w14:paraId="31C9DC34" w14:textId="77777777" w:rsidR="001560D1" w:rsidRPr="00476DF1" w:rsidRDefault="001560D1" w:rsidP="001560D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2643" w:type="dxa"/>
            <w:tcBorders>
              <w:top w:val="single" w:sz="4" w:space="0" w:color="000000"/>
              <w:left w:val="single" w:sz="4" w:space="0" w:color="000000"/>
              <w:bottom w:val="single" w:sz="4" w:space="0" w:color="000000"/>
              <w:right w:val="single" w:sz="4" w:space="0" w:color="000000"/>
            </w:tcBorders>
            <w:vAlign w:val="center"/>
          </w:tcPr>
          <w:p w14:paraId="2811778E" w14:textId="0EFB1820" w:rsidR="001560D1" w:rsidRPr="001560D1" w:rsidRDefault="001560D1" w:rsidP="001560D1">
            <w:pPr>
              <w:widowControl w:val="0"/>
              <w:spacing w:before="120" w:after="120" w:line="276" w:lineRule="auto"/>
              <w:ind w:right="30"/>
              <w:contextualSpacing/>
              <w:rPr>
                <w:rFonts w:ascii="Times New Roman" w:hAnsi="Times New Roman" w:cs="Times New Roman"/>
                <w:color w:val="000000"/>
                <w:sz w:val="22"/>
                <w:szCs w:val="22"/>
              </w:rPr>
            </w:pPr>
            <w:r w:rsidRPr="001560D1">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1560D1" w:rsidRPr="00476DF1" w:rsidRDefault="001560D1" w:rsidP="001560D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3E90E4AD" w:rsidR="001560D1" w:rsidRPr="00476DF1" w:rsidRDefault="001560D1" w:rsidP="001560D1">
            <w:pPr>
              <w:widowControl w:val="0"/>
              <w:spacing w:before="120" w:after="120" w:line="276" w:lineRule="auto"/>
              <w:ind w:right="30"/>
              <w:contextualSpacing/>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M</w:t>
            </w:r>
            <w:r w:rsidR="001B421F">
              <w:rPr>
                <w:rFonts w:ascii="Times New Roman" w:hAnsi="Times New Roman" w:cs="Times New Roman"/>
                <w:color w:val="000000"/>
                <w:sz w:val="22"/>
                <w:szCs w:val="22"/>
              </w:rPr>
              <w:t>e</w:t>
            </w:r>
            <w:r>
              <w:rPr>
                <w:rFonts w:ascii="Times New Roman" w:hAnsi="Times New Roman" w:cs="Times New Roman"/>
                <w:color w:val="000000"/>
                <w:sz w:val="22"/>
                <w:szCs w:val="22"/>
              </w:rPr>
              <w:t>jdi</w:t>
            </w:r>
            <w:proofErr w:type="spellEnd"/>
            <w:r>
              <w:rPr>
                <w:rFonts w:ascii="Times New Roman" w:hAnsi="Times New Roman" w:cs="Times New Roman"/>
                <w:color w:val="000000"/>
                <w:sz w:val="22"/>
                <w:szCs w:val="22"/>
              </w:rPr>
              <w:t xml:space="preserve"> </w:t>
            </w:r>
            <w:proofErr w:type="spellStart"/>
            <w:r>
              <w:rPr>
                <w:rFonts w:ascii="Times New Roman" w:hAnsi="Times New Roman" w:cs="Times New Roman"/>
                <w:color w:val="000000"/>
                <w:sz w:val="22"/>
                <w:szCs w:val="22"/>
              </w:rPr>
              <w:t>Nagazi</w:t>
            </w:r>
            <w:proofErr w:type="spellEnd"/>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871EEC"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76B264F5"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980964">
              <w:rPr>
                <w:rFonts w:ascii="Times New Roman" w:eastAsia="Calibri" w:hAnsi="Times New Roman" w:cs="Times New Roman"/>
                <w:b/>
                <w:color w:val="00007F"/>
                <w:w w:val="95"/>
                <w:sz w:val="22"/>
                <w:szCs w:val="22"/>
                <w:lang w:val="fr-FR"/>
              </w:rPr>
              <w:t>Performance</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A9173E" w:rsidRPr="00D3447D" w14:paraId="189BD694" w14:textId="77777777" w:rsidTr="00E35B1E">
        <w:tc>
          <w:tcPr>
            <w:tcW w:w="3235" w:type="dxa"/>
          </w:tcPr>
          <w:p w14:paraId="0917795A" w14:textId="77777777" w:rsidR="00A9173E" w:rsidRPr="00D3447D" w:rsidRDefault="00A9173E" w:rsidP="00A9173E">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39DC634C" w:rsidR="00A9173E" w:rsidRPr="00D3447D" w:rsidRDefault="00A9173E" w:rsidP="00A9173E">
            <w:pPr>
              <w:spacing w:before="120" w:after="120" w:line="276" w:lineRule="auto"/>
              <w:rPr>
                <w:rFonts w:ascii="Times New Roman" w:eastAsia="Calibri" w:hAnsi="Times New Roman" w:cs="Times New Roman"/>
                <w:b/>
                <w:color w:val="00007F"/>
                <w:w w:val="95"/>
                <w:sz w:val="22"/>
                <w:szCs w:val="22"/>
                <w:lang w:val="en-US"/>
              </w:rPr>
            </w:pPr>
            <w:r w:rsidRPr="001560D1">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A9173E" w:rsidRPr="00D3447D" w14:paraId="646D73CC" w14:textId="77777777" w:rsidTr="00937FC2">
        <w:tc>
          <w:tcPr>
            <w:tcW w:w="3116" w:type="dxa"/>
          </w:tcPr>
          <w:p w14:paraId="5042D4A3" w14:textId="77777777" w:rsidR="00A9173E" w:rsidRPr="00D3447D" w:rsidRDefault="00A9173E" w:rsidP="00A9173E">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A9173E" w:rsidRPr="00D3447D" w:rsidRDefault="00A9173E" w:rsidP="00A9173E">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31F811A4" w:rsidR="00A9173E" w:rsidRPr="00D3447D" w:rsidRDefault="00A9173E" w:rsidP="00A9173E">
            <w:pPr>
              <w:spacing w:before="120" w:after="120" w:line="276" w:lineRule="auto"/>
              <w:contextualSpacing/>
              <w:rPr>
                <w:rFonts w:ascii="Times New Roman" w:eastAsia="Calibri" w:hAnsi="Times New Roman" w:cs="Times New Roman"/>
                <w:color w:val="auto"/>
                <w:w w:val="95"/>
                <w:sz w:val="22"/>
                <w:szCs w:val="22"/>
                <w:lang w:val="en-US"/>
              </w:rPr>
            </w:pPr>
            <w:r w:rsidRPr="001560D1">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1E56D2" w:rsidRDefault="00744EB3" w:rsidP="001E56D2">
      <w:pPr>
        <w:jc w:val="center"/>
        <w:rPr>
          <w:rFonts w:ascii="Times New Roman" w:hAnsi="Times New Roman" w:cs="Times New Roman"/>
        </w:rPr>
      </w:pPr>
      <w:r w:rsidRPr="001E56D2">
        <w:rPr>
          <w:rFonts w:ascii="Times New Roman" w:hAnsi="Times New Roman" w:cs="Times New Roman"/>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6643837" w14:textId="1CE6D38E" w:rsidR="00161A3A" w:rsidRPr="00161A3A"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247700" w:history="1">
            <w:r w:rsidR="00161A3A" w:rsidRPr="00161A3A">
              <w:rPr>
                <w:rStyle w:val="Hyperlink"/>
                <w:rFonts w:ascii="Times New Roman" w:hAnsi="Times New Roman" w:cs="Times New Roman"/>
                <w:noProof/>
                <w:lang w:val="fr-FR"/>
              </w:rPr>
              <w:t>2.</w:t>
            </w:r>
            <w:r w:rsidR="00161A3A" w:rsidRPr="00161A3A">
              <w:rPr>
                <w:rFonts w:ascii="Times New Roman" w:eastAsiaTheme="minorEastAsia" w:hAnsi="Times New Roman" w:cs="Times New Roman"/>
                <w:noProof/>
                <w:color w:val="auto"/>
                <w:kern w:val="2"/>
                <w:lang w:val="fr-FR" w:eastAsia="fr-FR"/>
                <w14:ligatures w14:val="standardContextual"/>
              </w:rPr>
              <w:tab/>
            </w:r>
            <w:r w:rsidR="00161A3A" w:rsidRPr="00161A3A">
              <w:rPr>
                <w:rStyle w:val="Hyperlink"/>
                <w:rFonts w:ascii="Times New Roman" w:hAnsi="Times New Roman" w:cs="Times New Roman"/>
                <w:noProof/>
                <w:lang w:val="fr-FR"/>
              </w:rPr>
              <w:t>Mise en œuvre de la continuité des activités</w:t>
            </w:r>
            <w:r w:rsidR="00161A3A" w:rsidRPr="00161A3A">
              <w:rPr>
                <w:rFonts w:ascii="Times New Roman" w:hAnsi="Times New Roman" w:cs="Times New Roman"/>
                <w:noProof/>
              </w:rPr>
              <w:tab/>
            </w:r>
            <w:r w:rsidR="00161A3A" w:rsidRPr="00161A3A">
              <w:rPr>
                <w:rFonts w:ascii="Times New Roman" w:hAnsi="Times New Roman" w:cs="Times New Roman"/>
                <w:noProof/>
              </w:rPr>
              <w:fldChar w:fldCharType="begin"/>
            </w:r>
            <w:r w:rsidR="00161A3A" w:rsidRPr="00161A3A">
              <w:rPr>
                <w:rFonts w:ascii="Times New Roman" w:hAnsi="Times New Roman" w:cs="Times New Roman"/>
                <w:noProof/>
              </w:rPr>
              <w:instrText xml:space="preserve"> PAGEREF _Toc208247700 \h </w:instrText>
            </w:r>
            <w:r w:rsidR="00161A3A" w:rsidRPr="00161A3A">
              <w:rPr>
                <w:rFonts w:ascii="Times New Roman" w:hAnsi="Times New Roman" w:cs="Times New Roman"/>
                <w:noProof/>
              </w:rPr>
            </w:r>
            <w:r w:rsidR="00161A3A" w:rsidRPr="00161A3A">
              <w:rPr>
                <w:rFonts w:ascii="Times New Roman" w:hAnsi="Times New Roman" w:cs="Times New Roman"/>
                <w:noProof/>
              </w:rPr>
              <w:fldChar w:fldCharType="separate"/>
            </w:r>
            <w:r w:rsidR="00161A3A" w:rsidRPr="00161A3A">
              <w:rPr>
                <w:rFonts w:ascii="Times New Roman" w:hAnsi="Times New Roman" w:cs="Times New Roman"/>
                <w:noProof/>
              </w:rPr>
              <w:t>4</w:t>
            </w:r>
            <w:r w:rsidR="00161A3A" w:rsidRPr="00161A3A">
              <w:rPr>
                <w:rFonts w:ascii="Times New Roman" w:hAnsi="Times New Roman" w:cs="Times New Roman"/>
                <w:noProof/>
              </w:rPr>
              <w:fldChar w:fldCharType="end"/>
            </w:r>
          </w:hyperlink>
        </w:p>
        <w:p w14:paraId="7DCD92CF" w14:textId="0BD9B866"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1" w:history="1">
            <w:r w:rsidRPr="00161A3A">
              <w:rPr>
                <w:rStyle w:val="Hyperlink"/>
                <w:rFonts w:ascii="Times New Roman" w:hAnsi="Times New Roman" w:cs="Times New Roman"/>
                <w:noProof/>
                <w:lang w:val="fr-FR"/>
              </w:rPr>
              <w:t>3.</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lang w:val="fr-FR"/>
              </w:rPr>
              <w:t>Détermination des exigences et des lacunes en matière de récupération</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_Toc208247701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6</w:t>
            </w:r>
            <w:r w:rsidRPr="00161A3A">
              <w:rPr>
                <w:rFonts w:ascii="Times New Roman" w:hAnsi="Times New Roman" w:cs="Times New Roman"/>
                <w:noProof/>
              </w:rPr>
              <w:fldChar w:fldCharType="end"/>
            </w:r>
          </w:hyperlink>
        </w:p>
        <w:p w14:paraId="528600B7" w14:textId="6F57AD3F"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2" w:history="1">
            <w:r w:rsidRPr="00161A3A">
              <w:rPr>
                <w:rStyle w:val="Hyperlink"/>
                <w:rFonts w:ascii="Times New Roman" w:hAnsi="Times New Roman" w:cs="Times New Roman"/>
                <w:noProof/>
                <w:lang w:val="fr-FR"/>
              </w:rPr>
              <w:t>5.</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lang w:val="fr-FR"/>
              </w:rPr>
              <w:t>Informations générales sur le Processus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_Toc208247702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6</w:t>
            </w:r>
            <w:r w:rsidRPr="00161A3A">
              <w:rPr>
                <w:rFonts w:ascii="Times New Roman" w:hAnsi="Times New Roman" w:cs="Times New Roman"/>
                <w:noProof/>
              </w:rPr>
              <w:fldChar w:fldCharType="end"/>
            </w:r>
          </w:hyperlink>
        </w:p>
        <w:p w14:paraId="79D64D82" w14:textId="7F8A71BD"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3" w:history="1">
            <w:r w:rsidRPr="00161A3A">
              <w:rPr>
                <w:rStyle w:val="Hyperlink"/>
                <w:rFonts w:ascii="Times New Roman" w:hAnsi="Times New Roman" w:cs="Times New Roman"/>
                <w:noProof/>
              </w:rPr>
              <w:t>6.</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Priorités de rétablissement organisationnel</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_Toc208247703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7</w:t>
            </w:r>
            <w:r w:rsidRPr="00161A3A">
              <w:rPr>
                <w:rFonts w:ascii="Times New Roman" w:hAnsi="Times New Roman" w:cs="Times New Roman"/>
                <w:noProof/>
              </w:rPr>
              <w:fldChar w:fldCharType="end"/>
            </w:r>
          </w:hyperlink>
        </w:p>
        <w:p w14:paraId="2D687D0C" w14:textId="428DDDB1"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4" w:history="1">
            <w:r w:rsidRPr="00161A3A">
              <w:rPr>
                <w:rStyle w:val="Hyperlink"/>
                <w:rFonts w:ascii="Times New Roman" w:hAnsi="Times New Roman" w:cs="Times New Roman"/>
                <w:noProof/>
                <w:lang w:val="fr-FR"/>
              </w:rPr>
              <w:t>7.</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lang w:val="fr-FR"/>
              </w:rPr>
              <w:t>Analyse du processus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_Toc208247704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9</w:t>
            </w:r>
            <w:r w:rsidRPr="00161A3A">
              <w:rPr>
                <w:rFonts w:ascii="Times New Roman" w:hAnsi="Times New Roman" w:cs="Times New Roman"/>
                <w:noProof/>
              </w:rPr>
              <w:fldChar w:fldCharType="end"/>
            </w:r>
          </w:hyperlink>
        </w:p>
        <w:p w14:paraId="1C9202EA" w14:textId="30A1A1F5"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5" w:history="1">
            <w:r w:rsidRPr="00161A3A">
              <w:rPr>
                <w:rStyle w:val="Hyperlink"/>
                <w:rFonts w:ascii="Times New Roman" w:hAnsi="Times New Roman" w:cs="Times New Roman"/>
                <w:noProof/>
              </w:rPr>
              <w:t>8.</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Analyse des activités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_Toc208247705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10</w:t>
            </w:r>
            <w:r w:rsidRPr="00161A3A">
              <w:rPr>
                <w:rFonts w:ascii="Times New Roman" w:hAnsi="Times New Roman" w:cs="Times New Roman"/>
                <w:noProof/>
              </w:rPr>
              <w:fldChar w:fldCharType="end"/>
            </w:r>
          </w:hyperlink>
        </w:p>
        <w:p w14:paraId="28867E69" w14:textId="7A279F91"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6" w:history="1">
            <w:r w:rsidRPr="00161A3A">
              <w:rPr>
                <w:rStyle w:val="Hyperlink"/>
                <w:rFonts w:ascii="Times New Roman" w:hAnsi="Times New Roman" w:cs="Times New Roman"/>
                <w:noProof/>
              </w:rPr>
              <w:t>9.</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Périmètre et dépendances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_Toc208247706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13</w:t>
            </w:r>
            <w:r w:rsidRPr="00161A3A">
              <w:rPr>
                <w:rFonts w:ascii="Times New Roman" w:hAnsi="Times New Roman" w:cs="Times New Roman"/>
                <w:noProof/>
              </w:rPr>
              <w:fldChar w:fldCharType="end"/>
            </w:r>
          </w:hyperlink>
        </w:p>
        <w:p w14:paraId="4AAC4CD9" w14:textId="69206FE5"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7" w:history="1">
            <w:r w:rsidRPr="00161A3A">
              <w:rPr>
                <w:rStyle w:val="Hyperlink"/>
                <w:rFonts w:ascii="Times New Roman" w:hAnsi="Times New Roman" w:cs="Times New Roman"/>
                <w:noProof/>
              </w:rPr>
              <w:t>10.</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Cadre legal et réglementaire</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_Toc208247707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16</w:t>
            </w:r>
            <w:r w:rsidRPr="00161A3A">
              <w:rPr>
                <w:rFonts w:ascii="Times New Roman" w:hAnsi="Times New Roman" w:cs="Times New Roman"/>
                <w:noProof/>
              </w:rPr>
              <w:fldChar w:fldCharType="end"/>
            </w:r>
          </w:hyperlink>
        </w:p>
        <w:p w14:paraId="4F0CFE58" w14:textId="4EDC26F1"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8" w:history="1">
            <w:r w:rsidRPr="00161A3A">
              <w:rPr>
                <w:rStyle w:val="Hyperlink"/>
                <w:rFonts w:ascii="Times New Roman" w:hAnsi="Times New Roman" w:cs="Times New Roman"/>
                <w:noProof/>
              </w:rPr>
              <w:t>11.</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MES/Applications IT</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_Toc208247708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18</w:t>
            </w:r>
            <w:r w:rsidRPr="00161A3A">
              <w:rPr>
                <w:rFonts w:ascii="Times New Roman" w:hAnsi="Times New Roman" w:cs="Times New Roman"/>
                <w:noProof/>
              </w:rPr>
              <w:fldChar w:fldCharType="end"/>
            </w:r>
          </w:hyperlink>
        </w:p>
        <w:p w14:paraId="408643D2" w14:textId="0C5ACBCF"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09" w:history="1">
            <w:r w:rsidRPr="00161A3A">
              <w:rPr>
                <w:rStyle w:val="Hyperlink"/>
                <w:rFonts w:ascii="Times New Roman" w:hAnsi="Times New Roman" w:cs="Times New Roman"/>
                <w:noProof/>
              </w:rPr>
              <w:t>12.</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Infrastructure</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_Toc208247709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20</w:t>
            </w:r>
            <w:r w:rsidRPr="00161A3A">
              <w:rPr>
                <w:rFonts w:ascii="Times New Roman" w:hAnsi="Times New Roman" w:cs="Times New Roman"/>
                <w:noProof/>
              </w:rPr>
              <w:fldChar w:fldCharType="end"/>
            </w:r>
          </w:hyperlink>
        </w:p>
        <w:p w14:paraId="79E49E8F" w14:textId="2559125A"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10" w:history="1">
            <w:r w:rsidRPr="00161A3A">
              <w:rPr>
                <w:rStyle w:val="Hyperlink"/>
                <w:rFonts w:ascii="Times New Roman" w:hAnsi="Times New Roman" w:cs="Times New Roman"/>
                <w:noProof/>
              </w:rPr>
              <w:t>13.</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Analyse des compétences (rôles)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_Toc208247710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21</w:t>
            </w:r>
            <w:r w:rsidRPr="00161A3A">
              <w:rPr>
                <w:rFonts w:ascii="Times New Roman" w:hAnsi="Times New Roman" w:cs="Times New Roman"/>
                <w:noProof/>
              </w:rPr>
              <w:fldChar w:fldCharType="end"/>
            </w:r>
          </w:hyperlink>
        </w:p>
        <w:p w14:paraId="52A3DAE5" w14:textId="5D76930C"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11" w:history="1">
            <w:r w:rsidRPr="00161A3A">
              <w:rPr>
                <w:rStyle w:val="Hyperlink"/>
                <w:rFonts w:ascii="Times New Roman" w:hAnsi="Times New Roman" w:cs="Times New Roman"/>
                <w:noProof/>
              </w:rPr>
              <w:t>14.</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Analyse des équipements bureautiques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_Toc208247711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22</w:t>
            </w:r>
            <w:r w:rsidRPr="00161A3A">
              <w:rPr>
                <w:rFonts w:ascii="Times New Roman" w:hAnsi="Times New Roman" w:cs="Times New Roman"/>
                <w:noProof/>
              </w:rPr>
              <w:fldChar w:fldCharType="end"/>
            </w:r>
          </w:hyperlink>
        </w:p>
        <w:p w14:paraId="73116246" w14:textId="37269E21"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12" w:history="1">
            <w:r w:rsidRPr="00161A3A">
              <w:rPr>
                <w:rStyle w:val="Hyperlink"/>
                <w:rFonts w:ascii="Times New Roman" w:hAnsi="Times New Roman" w:cs="Times New Roman"/>
                <w:noProof/>
              </w:rPr>
              <w:t>15.</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Analyse de la documentation</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_Toc208247712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23</w:t>
            </w:r>
            <w:r w:rsidRPr="00161A3A">
              <w:rPr>
                <w:rFonts w:ascii="Times New Roman" w:hAnsi="Times New Roman" w:cs="Times New Roman"/>
                <w:noProof/>
              </w:rPr>
              <w:fldChar w:fldCharType="end"/>
            </w:r>
          </w:hyperlink>
        </w:p>
        <w:p w14:paraId="7CF40486" w14:textId="45A3B05D"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13" w:history="1">
            <w:r w:rsidRPr="00161A3A">
              <w:rPr>
                <w:rStyle w:val="Hyperlink"/>
                <w:rFonts w:ascii="Times New Roman" w:hAnsi="Times New Roman" w:cs="Times New Roman"/>
                <w:noProof/>
              </w:rPr>
              <w:t>16.</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Prochaines étapes</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_Toc208247713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24</w:t>
            </w:r>
            <w:r w:rsidRPr="00161A3A">
              <w:rPr>
                <w:rFonts w:ascii="Times New Roman" w:hAnsi="Times New Roman" w:cs="Times New Roman"/>
                <w:noProof/>
              </w:rPr>
              <w:fldChar w:fldCharType="end"/>
            </w:r>
          </w:hyperlink>
        </w:p>
        <w:p w14:paraId="385E7481" w14:textId="416220DF" w:rsidR="00161A3A" w:rsidRPr="00161A3A" w:rsidRDefault="00161A3A">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247714" w:history="1">
            <w:r w:rsidRPr="00161A3A">
              <w:rPr>
                <w:rStyle w:val="Hyperlink"/>
                <w:rFonts w:ascii="Times New Roman" w:hAnsi="Times New Roman" w:cs="Times New Roman"/>
                <w:noProof/>
              </w:rPr>
              <w:t>17.</w:t>
            </w:r>
            <w:r w:rsidRPr="00161A3A">
              <w:rPr>
                <w:rFonts w:ascii="Times New Roman" w:eastAsiaTheme="minorEastAsia" w:hAnsi="Times New Roman" w:cs="Times New Roman"/>
                <w:noProof/>
                <w:color w:val="auto"/>
                <w:kern w:val="2"/>
                <w:lang w:val="fr-FR" w:eastAsia="fr-FR"/>
                <w14:ligatures w14:val="standardContextual"/>
              </w:rPr>
              <w:tab/>
            </w:r>
            <w:r w:rsidRPr="00161A3A">
              <w:rPr>
                <w:rStyle w:val="Hyperlink"/>
                <w:rFonts w:ascii="Times New Roman" w:hAnsi="Times New Roman" w:cs="Times New Roman"/>
                <w:noProof/>
              </w:rPr>
              <w:t>Acceptation du document</w:t>
            </w:r>
            <w:r w:rsidRPr="00161A3A">
              <w:rPr>
                <w:rFonts w:ascii="Times New Roman" w:hAnsi="Times New Roman" w:cs="Times New Roman"/>
                <w:noProof/>
              </w:rPr>
              <w:tab/>
            </w:r>
            <w:r w:rsidRPr="00161A3A">
              <w:rPr>
                <w:rFonts w:ascii="Times New Roman" w:hAnsi="Times New Roman" w:cs="Times New Roman"/>
                <w:noProof/>
              </w:rPr>
              <w:fldChar w:fldCharType="begin"/>
            </w:r>
            <w:r w:rsidRPr="00161A3A">
              <w:rPr>
                <w:rFonts w:ascii="Times New Roman" w:hAnsi="Times New Roman" w:cs="Times New Roman"/>
                <w:noProof/>
              </w:rPr>
              <w:instrText xml:space="preserve"> PAGEREF _Toc208247714 \h </w:instrText>
            </w:r>
            <w:r w:rsidRPr="00161A3A">
              <w:rPr>
                <w:rFonts w:ascii="Times New Roman" w:hAnsi="Times New Roman" w:cs="Times New Roman"/>
                <w:noProof/>
              </w:rPr>
            </w:r>
            <w:r w:rsidRPr="00161A3A">
              <w:rPr>
                <w:rFonts w:ascii="Times New Roman" w:hAnsi="Times New Roman" w:cs="Times New Roman"/>
                <w:noProof/>
              </w:rPr>
              <w:fldChar w:fldCharType="separate"/>
            </w:r>
            <w:r w:rsidRPr="00161A3A">
              <w:rPr>
                <w:rFonts w:ascii="Times New Roman" w:hAnsi="Times New Roman" w:cs="Times New Roman"/>
                <w:noProof/>
              </w:rPr>
              <w:t>24</w:t>
            </w:r>
            <w:r w:rsidRPr="00161A3A">
              <w:rPr>
                <w:rFonts w:ascii="Times New Roman" w:hAnsi="Times New Roman" w:cs="Times New Roman"/>
                <w:noProof/>
              </w:rPr>
              <w:fldChar w:fldCharType="end"/>
            </w:r>
          </w:hyperlink>
        </w:p>
        <w:p w14:paraId="78A7182F" w14:textId="1AA83B07"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08247700"/>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2967BDD2">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08247701"/>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871EEC"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871EEC"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871EEC"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871EEC"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2" w:name="_Toc208247702"/>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706FEC6F" w:rsidR="005D4FAE" w:rsidRPr="005D4FAE" w:rsidRDefault="000A6D5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Performance et CGI</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517D831B" w:rsidR="005D4FAE" w:rsidRPr="005D4FAE" w:rsidRDefault="000A6D5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0A6D57">
              <w:rPr>
                <w:rFonts w:ascii="Times New Roman" w:eastAsia="Times New Roman" w:hAnsi="Times New Roman" w:cs="Times New Roman"/>
                <w:color w:val="auto"/>
                <w:sz w:val="22"/>
                <w:szCs w:val="22"/>
                <w:lang w:val="fr-FR" w:eastAsia="fr-FR"/>
              </w:rPr>
              <w:t>Performance et CGI</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39AE9C6D" w:rsidR="005D4FAE" w:rsidRPr="005D4FAE" w:rsidRDefault="000A6D57"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Pr>
                <w:rFonts w:ascii="Times New Roman" w:eastAsia="Times New Roman" w:hAnsi="Times New Roman" w:cs="Times New Roman"/>
                <w:color w:val="auto"/>
                <w:sz w:val="22"/>
                <w:szCs w:val="22"/>
                <w:lang w:val="fr-FR" w:eastAsia="fr-FR"/>
              </w:rPr>
              <w:t>M</w:t>
            </w:r>
            <w:r w:rsidR="002D7295">
              <w:rPr>
                <w:rFonts w:ascii="Times New Roman" w:eastAsia="Times New Roman" w:hAnsi="Times New Roman" w:cs="Times New Roman"/>
                <w:color w:val="auto"/>
                <w:sz w:val="22"/>
                <w:szCs w:val="22"/>
                <w:lang w:val="fr-FR" w:eastAsia="fr-FR"/>
              </w:rPr>
              <w:t>e</w:t>
            </w:r>
            <w:r>
              <w:rPr>
                <w:rFonts w:ascii="Times New Roman" w:eastAsia="Times New Roman" w:hAnsi="Times New Roman" w:cs="Times New Roman"/>
                <w:color w:val="auto"/>
                <w:sz w:val="22"/>
                <w:szCs w:val="22"/>
                <w:lang w:val="fr-FR" w:eastAsia="fr-FR"/>
              </w:rPr>
              <w:t>jdi</w:t>
            </w:r>
            <w:proofErr w:type="spellEnd"/>
            <w:r>
              <w:rPr>
                <w:rFonts w:ascii="Times New Roman" w:eastAsia="Times New Roman" w:hAnsi="Times New Roman" w:cs="Times New Roman"/>
                <w:color w:val="auto"/>
                <w:sz w:val="22"/>
                <w:szCs w:val="22"/>
                <w:lang w:val="fr-FR" w:eastAsia="fr-FR"/>
              </w:rPr>
              <w:t xml:space="preserve"> </w:t>
            </w:r>
            <w:proofErr w:type="spellStart"/>
            <w:r>
              <w:rPr>
                <w:rFonts w:ascii="Times New Roman" w:eastAsia="Times New Roman" w:hAnsi="Times New Roman" w:cs="Times New Roman"/>
                <w:color w:val="auto"/>
                <w:sz w:val="22"/>
                <w:szCs w:val="22"/>
                <w:lang w:val="fr-FR" w:eastAsia="fr-FR"/>
              </w:rPr>
              <w:t>Nagazi</w:t>
            </w:r>
            <w:proofErr w:type="spellEnd"/>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7550F41D" w:rsidR="005D4FAE" w:rsidRPr="005D4FAE" w:rsidRDefault="00354597"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0A6D57">
              <w:rPr>
                <w:rFonts w:ascii="Times New Roman" w:eastAsia="Times New Roman" w:hAnsi="Times New Roman" w:cs="Times New Roman"/>
                <w:color w:val="auto"/>
                <w:sz w:val="22"/>
                <w:szCs w:val="22"/>
                <w:lang w:val="fr-FR" w:eastAsia="fr-FR"/>
              </w:rPr>
              <w:t>Performance et CGI</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5B9CA0BF" w:rsidR="005D4FAE" w:rsidRPr="005D4FAE" w:rsidRDefault="00DF426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DF426E">
              <w:rPr>
                <w:rFonts w:ascii="Times New Roman" w:eastAsia="Times New Roman" w:hAnsi="Times New Roman" w:cs="Times New Roman"/>
                <w:color w:val="auto"/>
                <w:sz w:val="22"/>
                <w:szCs w:val="22"/>
                <w:lang w:val="fr-FR" w:eastAsia="fr-FR"/>
              </w:rPr>
              <w:t>98108470</w:t>
            </w:r>
          </w:p>
        </w:tc>
      </w:tr>
      <w:tr w:rsidR="005D4FAE" w:rsidRPr="00871EEC"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17F6C04C" w:rsidR="005D4FAE" w:rsidRPr="00DF426E" w:rsidRDefault="00DF426E"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DF426E">
                <w:rPr>
                  <w:rStyle w:val="Hyperlink"/>
                  <w:rFonts w:ascii="Times New Roman" w:hAnsi="Times New Roman" w:cs="Times New Roman"/>
                  <w:sz w:val="22"/>
                  <w:szCs w:val="22"/>
                  <w:lang w:val="fr-FR"/>
                </w:rPr>
                <w:t>mejdi.nagazi@groupedelice.com.tn</w:t>
              </w:r>
            </w:hyperlink>
            <w:r w:rsidRPr="00DF426E">
              <w:rPr>
                <w:rFonts w:ascii="Times New Roman" w:hAnsi="Times New Roman" w:cs="Times New Roman"/>
                <w:sz w:val="22"/>
                <w:szCs w:val="22"/>
                <w:lang w:val="fr-FR"/>
              </w:rPr>
              <w:t xml:space="preserve"> </w:t>
            </w:r>
          </w:p>
        </w:tc>
      </w:tr>
      <w:tr w:rsidR="005D4FAE" w:rsidRPr="005D4FAE"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618CA703" w:rsidR="005D4FAE" w:rsidRPr="00123F99" w:rsidRDefault="00123F99"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sidRPr="00123F99">
              <w:rPr>
                <w:rFonts w:ascii="Times New Roman" w:eastAsia="Times New Roman" w:hAnsi="Times New Roman" w:cs="Times New Roman"/>
                <w:color w:val="auto"/>
                <w:sz w:val="22"/>
                <w:szCs w:val="22"/>
                <w:highlight w:val="yellow"/>
                <w:lang w:val="fr-FR" w:eastAsia="fr-FR"/>
              </w:rPr>
              <w:t>[à compléter]</w:t>
            </w:r>
          </w:p>
        </w:tc>
      </w:tr>
      <w:tr w:rsidR="00123F99"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123F99" w:rsidRPr="005D4FAE" w:rsidRDefault="00123F99" w:rsidP="00123F99">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3B8988BE" w:rsidR="00123F99" w:rsidRPr="005D4FAE" w:rsidRDefault="00123F99" w:rsidP="00123F9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23F99">
              <w:rPr>
                <w:rFonts w:ascii="Times New Roman" w:eastAsia="Times New Roman" w:hAnsi="Times New Roman" w:cs="Times New Roman"/>
                <w:color w:val="auto"/>
                <w:sz w:val="22"/>
                <w:szCs w:val="22"/>
                <w:highlight w:val="yellow"/>
                <w:lang w:val="fr-FR" w:eastAsia="fr-FR"/>
              </w:rPr>
              <w:t>[à compléter]</w:t>
            </w:r>
          </w:p>
        </w:tc>
      </w:tr>
      <w:tr w:rsidR="00123F99" w:rsidRPr="005D4FAE"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123F99" w:rsidRPr="005D4FAE" w:rsidRDefault="00123F99" w:rsidP="00123F99">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264FA609" w:rsidR="00123F99" w:rsidRPr="005D4FAE" w:rsidRDefault="00123F99" w:rsidP="00123F9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123F99">
              <w:rPr>
                <w:rFonts w:ascii="Times New Roman" w:eastAsia="Times New Roman" w:hAnsi="Times New Roman" w:cs="Times New Roman"/>
                <w:color w:val="auto"/>
                <w:sz w:val="22"/>
                <w:szCs w:val="22"/>
                <w:highlight w:val="yellow"/>
                <w:lang w:val="fr-FR" w:eastAsia="fr-FR"/>
              </w:rPr>
              <w:t>[à compléter]</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2CB4A809" w:rsidR="005D4FAE" w:rsidRPr="005D4FAE" w:rsidRDefault="002A1A3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Administratif</w:t>
            </w:r>
          </w:p>
        </w:tc>
      </w:tr>
      <w:tr w:rsidR="005D4FAE" w:rsidRPr="00860936" w14:paraId="527D2C35"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hideMark/>
          </w:tcPr>
          <w:p w14:paraId="5A5D907F" w14:textId="5CF96A35" w:rsidR="005D4FAE" w:rsidRPr="005D4FAE" w:rsidRDefault="00FE0ADF"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16DC8C78" w:rsidR="00A651FC" w:rsidRPr="005D4FAE" w:rsidRDefault="00983D95"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NON</w:t>
            </w:r>
          </w:p>
        </w:tc>
      </w:tr>
      <w:tr w:rsidR="00A651FC" w:rsidRPr="0088394B"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693CF02D" w:rsidR="00A651FC" w:rsidRPr="005D4FAE" w:rsidRDefault="00017673"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1C481E2A" w:rsidR="00423E49" w:rsidRPr="005D4FAE" w:rsidRDefault="00123F9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77777777"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BFF2742" w:rsidR="00423E49" w:rsidRPr="005D4F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4"/>
          <w:footerReference w:type="default" r:id="rId35"/>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08247703"/>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tbl>
      <w:tblPr>
        <w:tblStyle w:val="Bordered-Accent11"/>
        <w:tblW w:w="0" w:type="auto"/>
        <w:tblInd w:w="0" w:type="dxa"/>
        <w:tblLook w:val="04A0" w:firstRow="1" w:lastRow="0" w:firstColumn="1" w:lastColumn="0" w:noHBand="0" w:noVBand="1"/>
      </w:tblPr>
      <w:tblGrid>
        <w:gridCol w:w="463"/>
        <w:gridCol w:w="2367"/>
        <w:gridCol w:w="1418"/>
        <w:gridCol w:w="1417"/>
        <w:gridCol w:w="1276"/>
        <w:gridCol w:w="1134"/>
        <w:gridCol w:w="901"/>
        <w:gridCol w:w="1789"/>
        <w:gridCol w:w="3617"/>
      </w:tblGrid>
      <w:tr w:rsidR="009404D7" w:rsidRPr="00F31C4F" w14:paraId="23DAE860" w14:textId="77777777" w:rsidTr="007C0AE1">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920337C" w14:textId="77777777" w:rsidR="009404D7" w:rsidRPr="00F31C4F" w:rsidRDefault="009404D7" w:rsidP="007C0AE1">
            <w:pPr>
              <w:jc w:val="center"/>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N°</w:t>
            </w:r>
          </w:p>
        </w:tc>
        <w:tc>
          <w:tcPr>
            <w:tcW w:w="236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7363FD3A"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Produit</w:t>
            </w:r>
          </w:p>
        </w:tc>
        <w:tc>
          <w:tcPr>
            <w:tcW w:w="1418"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DF68A76"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Type de produit</w:t>
            </w:r>
          </w:p>
        </w:tc>
        <w:tc>
          <w:tcPr>
            <w:tcW w:w="1417"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562ABC63"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Période critique</w:t>
            </w:r>
          </w:p>
        </w:tc>
        <w:tc>
          <w:tcPr>
            <w:tcW w:w="1276"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408A14E8"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RTO</w:t>
            </w:r>
          </w:p>
        </w:tc>
        <w:tc>
          <w:tcPr>
            <w:tcW w:w="1134"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0C50D430"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MTPD</w:t>
            </w:r>
          </w:p>
        </w:tc>
        <w:tc>
          <w:tcPr>
            <w:tcW w:w="901"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13E8E8F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MBCO</w:t>
            </w:r>
          </w:p>
        </w:tc>
        <w:tc>
          <w:tcPr>
            <w:tcW w:w="1789" w:type="dxa"/>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693F0A8C"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Impact principal</w:t>
            </w:r>
          </w:p>
        </w:tc>
        <w:tc>
          <w:tcPr>
            <w:tcW w:w="0" w:type="auto"/>
            <w:tcBorders>
              <w:top w:val="single" w:sz="4" w:space="0" w:color="B7CBE4" w:themeColor="accent1" w:themeTint="67"/>
              <w:left w:val="single" w:sz="4" w:space="0" w:color="B7CBE4" w:themeColor="accent1" w:themeTint="67"/>
              <w:bottom w:val="single" w:sz="12" w:space="0" w:color="B7CBE4" w:themeColor="accent1" w:themeTint="67"/>
              <w:right w:val="single" w:sz="4" w:space="0" w:color="B7CBE4" w:themeColor="accent1" w:themeTint="67"/>
            </w:tcBorders>
            <w:shd w:val="clear" w:color="auto" w:fill="002060"/>
            <w:hideMark/>
          </w:tcPr>
          <w:p w14:paraId="3284987E" w14:textId="77777777" w:rsidR="009404D7" w:rsidRPr="00F31C4F" w:rsidRDefault="009404D7" w:rsidP="007C0A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F31C4F">
              <w:rPr>
                <w:rFonts w:ascii="Times New Roman" w:eastAsia="Times New Roman" w:hAnsi="Times New Roman" w:cs="Times New Roman"/>
                <w:b/>
                <w:bCs/>
                <w:color w:val="auto"/>
                <w:sz w:val="22"/>
                <w:szCs w:val="22"/>
                <w:lang w:val="fr-FR" w:eastAsia="fr-FR"/>
              </w:rPr>
              <w:t>Justification MBCO / Observations</w:t>
            </w:r>
          </w:p>
        </w:tc>
      </w:tr>
      <w:tr w:rsidR="009404D7" w:rsidRPr="00871EEC" w14:paraId="4ED1164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201173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w:t>
            </w:r>
          </w:p>
        </w:tc>
        <w:tc>
          <w:tcPr>
            <w:tcW w:w="2367" w:type="dxa"/>
            <w:tcBorders>
              <w:left w:val="single" w:sz="4" w:space="0" w:color="B7CBE4" w:themeColor="accent1" w:themeTint="67"/>
              <w:right w:val="single" w:sz="4" w:space="0" w:color="B7CBE4" w:themeColor="accent1" w:themeTint="67"/>
            </w:tcBorders>
            <w:hideMark/>
          </w:tcPr>
          <w:p w14:paraId="5879B0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1,5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F76A74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5FB2B8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FC1956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6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208CCB6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546449D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2670CC7D"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left w:val="single" w:sz="4" w:space="0" w:color="B7CBE4" w:themeColor="accent1" w:themeTint="67"/>
            </w:tcBorders>
            <w:hideMark/>
          </w:tcPr>
          <w:p w14:paraId="5061B10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Produit phare été, forte demande, alternatives disponibles</w:t>
            </w:r>
          </w:p>
        </w:tc>
      </w:tr>
      <w:tr w:rsidR="009404D7" w:rsidRPr="00871EEC" w14:paraId="6A975D8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651BA74"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2</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86AC13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lang w:val="fr-FR"/>
              </w:rPr>
              <w:t>Déli’o</w:t>
            </w:r>
            <w:proofErr w:type="spellEnd"/>
            <w:r w:rsidRPr="00F31C4F">
              <w:rPr>
                <w:rFonts w:ascii="Times New Roman" w:hAnsi="Times New Roman" w:cs="Times New Roman"/>
                <w:sz w:val="22"/>
                <w:szCs w:val="22"/>
                <w:lang w:val="fr-FR"/>
              </w:rPr>
              <w:t xml:space="preserve"> 250 ml (menthe, pêche, fraise, pomme)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2843DD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64544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A63170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67770E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F328C4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13C7B8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Réputation</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85AB32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Cible jeune, complémentaire à Punch</w:t>
            </w:r>
          </w:p>
        </w:tc>
      </w:tr>
      <w:tr w:rsidR="009404D7" w:rsidRPr="00871EEC" w14:paraId="68C38E28"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4BEB914E"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3</w:t>
            </w:r>
          </w:p>
        </w:tc>
        <w:tc>
          <w:tcPr>
            <w:tcW w:w="2367" w:type="dxa"/>
            <w:tcBorders>
              <w:left w:val="single" w:sz="4" w:space="0" w:color="B7CBE4" w:themeColor="accent1" w:themeTint="67"/>
              <w:right w:val="single" w:sz="4" w:space="0" w:color="B7CBE4" w:themeColor="accent1" w:themeTint="67"/>
            </w:tcBorders>
            <w:hideMark/>
          </w:tcPr>
          <w:p w14:paraId="27323C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Punch 0,3 L (</w:t>
            </w:r>
            <w:proofErr w:type="spellStart"/>
            <w:r w:rsidRPr="00F31C4F">
              <w:rPr>
                <w:rFonts w:ascii="Times New Roman" w:hAnsi="Times New Roman" w:cs="Times New Roman"/>
                <w:sz w:val="22"/>
                <w:szCs w:val="22"/>
              </w:rPr>
              <w:t>pulpe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cidre</w:t>
            </w:r>
            <w:proofErr w:type="spellEnd"/>
            <w:r w:rsidRPr="00F31C4F">
              <w:rPr>
                <w:rFonts w:ascii="Times New Roman" w:hAnsi="Times New Roman" w:cs="Times New Roman"/>
                <w:sz w:val="22"/>
                <w:szCs w:val="22"/>
              </w:rPr>
              <w:t>, pomme, orange)</w:t>
            </w:r>
          </w:p>
        </w:tc>
        <w:tc>
          <w:tcPr>
            <w:tcW w:w="1418" w:type="dxa"/>
            <w:tcBorders>
              <w:left w:val="single" w:sz="4" w:space="0" w:color="B7CBE4" w:themeColor="accent1" w:themeTint="67"/>
              <w:right w:val="single" w:sz="4" w:space="0" w:color="B7CBE4" w:themeColor="accent1" w:themeTint="67"/>
            </w:tcBorders>
            <w:hideMark/>
          </w:tcPr>
          <w:p w14:paraId="4D58E1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65BEF1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694E971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7073CDA"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48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3BB63576"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582DC78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Réputation</w:t>
            </w:r>
            <w:proofErr w:type="spellEnd"/>
            <w:r w:rsidRPr="00F31C4F">
              <w:rPr>
                <w:rFonts w:ascii="Times New Roman" w:hAnsi="Times New Roman" w:cs="Times New Roman"/>
                <w:sz w:val="22"/>
                <w:szCs w:val="22"/>
              </w:rPr>
              <w:t>, HORECA</w:t>
            </w:r>
          </w:p>
        </w:tc>
        <w:tc>
          <w:tcPr>
            <w:tcW w:w="0" w:type="auto"/>
            <w:tcBorders>
              <w:left w:val="single" w:sz="4" w:space="0" w:color="B7CBE4" w:themeColor="accent1" w:themeTint="67"/>
            </w:tcBorders>
            <w:hideMark/>
          </w:tcPr>
          <w:p w14:paraId="6F4C9A2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Petit format stratégique, marché professionnel</w:t>
            </w:r>
          </w:p>
        </w:tc>
      </w:tr>
      <w:tr w:rsidR="009404D7" w:rsidRPr="00871EEC" w14:paraId="6B23F5D9"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1317E4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4</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2C568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Jus 1 L (nectar multivitaminé, pêche, mangue, orange)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7A5109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E067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DA9FD7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D6E4F1E"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BDE204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388BFE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Financier, </w:t>
            </w:r>
            <w:proofErr w:type="spellStart"/>
            <w:r w:rsidRPr="00F31C4F">
              <w:rPr>
                <w:rFonts w:ascii="Times New Roman" w:hAnsi="Times New Roman" w:cs="Times New Roman"/>
                <w:sz w:val="22"/>
                <w:szCs w:val="22"/>
              </w:rPr>
              <w:t>Réglementaire</w:t>
            </w:r>
            <w:proofErr w:type="spellEnd"/>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36A35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Forte demande hiver, rotation élevée</w:t>
            </w:r>
          </w:p>
        </w:tc>
      </w:tr>
      <w:tr w:rsidR="009404D7" w:rsidRPr="00F31C4F" w14:paraId="5AC18E8F"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D9B721A"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w:t>
            </w:r>
          </w:p>
        </w:tc>
        <w:tc>
          <w:tcPr>
            <w:tcW w:w="2367" w:type="dxa"/>
            <w:tcBorders>
              <w:left w:val="single" w:sz="4" w:space="0" w:color="B7CBE4" w:themeColor="accent1" w:themeTint="67"/>
              <w:right w:val="single" w:sz="4" w:space="0" w:color="B7CBE4" w:themeColor="accent1" w:themeTint="67"/>
            </w:tcBorders>
            <w:hideMark/>
          </w:tcPr>
          <w:p w14:paraId="2F753B6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Punch 0,5 L et 1 L (4 parfums ci-dessus)</w:t>
            </w:r>
          </w:p>
        </w:tc>
        <w:tc>
          <w:tcPr>
            <w:tcW w:w="1418" w:type="dxa"/>
            <w:tcBorders>
              <w:left w:val="single" w:sz="4" w:space="0" w:color="B7CBE4" w:themeColor="accent1" w:themeTint="67"/>
              <w:right w:val="single" w:sz="4" w:space="0" w:color="B7CBE4" w:themeColor="accent1" w:themeTint="67"/>
            </w:tcBorders>
            <w:hideMark/>
          </w:tcPr>
          <w:p w14:paraId="3F7547E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gazeuse</w:t>
            </w:r>
            <w:proofErr w:type="spellEnd"/>
          </w:p>
        </w:tc>
        <w:tc>
          <w:tcPr>
            <w:tcW w:w="1417" w:type="dxa"/>
            <w:tcBorders>
              <w:left w:val="single" w:sz="4" w:space="0" w:color="B7CBE4" w:themeColor="accent1" w:themeTint="67"/>
              <w:right w:val="single" w:sz="4" w:space="0" w:color="B7CBE4" w:themeColor="accent1" w:themeTint="67"/>
            </w:tcBorders>
            <w:hideMark/>
          </w:tcPr>
          <w:p w14:paraId="1153F5BC"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Estivale</w:t>
            </w:r>
            <w:proofErr w:type="spellEnd"/>
          </w:p>
        </w:tc>
        <w:tc>
          <w:tcPr>
            <w:tcW w:w="1276" w:type="dxa"/>
            <w:tcBorders>
              <w:left w:val="single" w:sz="4" w:space="0" w:color="B7CBE4" w:themeColor="accent1" w:themeTint="67"/>
              <w:right w:val="single" w:sz="4" w:space="0" w:color="B7CBE4" w:themeColor="accent1" w:themeTint="67"/>
            </w:tcBorders>
            <w:hideMark/>
          </w:tcPr>
          <w:p w14:paraId="5D06E31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12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42F99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606E08F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50%</w:t>
            </w:r>
          </w:p>
        </w:tc>
        <w:tc>
          <w:tcPr>
            <w:tcW w:w="1789" w:type="dxa"/>
            <w:tcBorders>
              <w:left w:val="single" w:sz="4" w:space="0" w:color="B7CBE4" w:themeColor="accent1" w:themeTint="67"/>
              <w:right w:val="single" w:sz="4" w:space="0" w:color="B7CBE4" w:themeColor="accent1" w:themeTint="67"/>
            </w:tcBorders>
            <w:hideMark/>
          </w:tcPr>
          <w:p w14:paraId="785A05C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Image</w:t>
            </w:r>
          </w:p>
        </w:tc>
        <w:tc>
          <w:tcPr>
            <w:tcW w:w="0" w:type="auto"/>
            <w:tcBorders>
              <w:left w:val="single" w:sz="4" w:space="0" w:color="B7CBE4" w:themeColor="accent1" w:themeTint="67"/>
            </w:tcBorders>
            <w:hideMark/>
          </w:tcPr>
          <w:p w14:paraId="309B8EC9"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Formats </w:t>
            </w:r>
            <w:proofErr w:type="spellStart"/>
            <w:r w:rsidRPr="00F31C4F">
              <w:rPr>
                <w:rFonts w:ascii="Times New Roman" w:hAnsi="Times New Roman" w:cs="Times New Roman"/>
                <w:sz w:val="22"/>
                <w:szCs w:val="22"/>
              </w:rPr>
              <w:t>secondaires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mais</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stratégiques</w:t>
            </w:r>
            <w:proofErr w:type="spellEnd"/>
          </w:p>
        </w:tc>
      </w:tr>
      <w:tr w:rsidR="009404D7" w:rsidRPr="00871EEC" w14:paraId="4A74530C"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86E01C"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6</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7507C0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au jus 20 cl (orange, multivitaminé, poire)</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5B3A51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7D116D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B65BB0D"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68C5BB1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4A815C4"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F57A59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 Social (</w:t>
            </w:r>
            <w:proofErr w:type="spellStart"/>
            <w:r w:rsidRPr="00F31C4F">
              <w:rPr>
                <w:rFonts w:ascii="Times New Roman" w:hAnsi="Times New Roman" w:cs="Times New Roman"/>
                <w:sz w:val="22"/>
                <w:szCs w:val="22"/>
              </w:rPr>
              <w:t>scolaire</w:t>
            </w:r>
            <w:proofErr w:type="spellEnd"/>
            <w:r w:rsidRPr="00F31C4F">
              <w:rPr>
                <w:rFonts w:ascii="Times New Roman" w:hAnsi="Times New Roman" w:cs="Times New Roman"/>
                <w:sz w:val="22"/>
                <w:szCs w:val="22"/>
              </w:rPr>
              <w:t>)</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078843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Livraisons régulières au secteur éducatif</w:t>
            </w:r>
          </w:p>
        </w:tc>
      </w:tr>
      <w:tr w:rsidR="009404D7" w:rsidRPr="00871EEC" w14:paraId="40442FA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6BA2C7E0"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7</w:t>
            </w:r>
          </w:p>
        </w:tc>
        <w:tc>
          <w:tcPr>
            <w:tcW w:w="2367" w:type="dxa"/>
            <w:tcBorders>
              <w:left w:val="single" w:sz="4" w:space="0" w:color="B7CBE4" w:themeColor="accent1" w:themeTint="67"/>
              <w:right w:val="single" w:sz="4" w:space="0" w:color="B7CBE4" w:themeColor="accent1" w:themeTint="67"/>
            </w:tcBorders>
            <w:hideMark/>
          </w:tcPr>
          <w:p w14:paraId="5EDAD86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125 ml</w:t>
            </w:r>
          </w:p>
        </w:tc>
        <w:tc>
          <w:tcPr>
            <w:tcW w:w="1418" w:type="dxa"/>
            <w:tcBorders>
              <w:left w:val="single" w:sz="4" w:space="0" w:color="B7CBE4" w:themeColor="accent1" w:themeTint="67"/>
              <w:right w:val="single" w:sz="4" w:space="0" w:color="B7CBE4" w:themeColor="accent1" w:themeTint="67"/>
            </w:tcBorders>
            <w:hideMark/>
          </w:tcPr>
          <w:p w14:paraId="0CABF2C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left w:val="single" w:sz="4" w:space="0" w:color="B7CBE4" w:themeColor="accent1" w:themeTint="67"/>
              <w:right w:val="single" w:sz="4" w:space="0" w:color="B7CBE4" w:themeColor="accent1" w:themeTint="67"/>
            </w:tcBorders>
            <w:hideMark/>
          </w:tcPr>
          <w:p w14:paraId="3B8CB71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2058090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6C5F231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18D10EA2"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272B0D0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Image </w:t>
            </w:r>
            <w:proofErr w:type="spellStart"/>
            <w:r w:rsidRPr="00F31C4F">
              <w:rPr>
                <w:rFonts w:ascii="Times New Roman" w:hAnsi="Times New Roman" w:cs="Times New Roman"/>
                <w:sz w:val="22"/>
                <w:szCs w:val="22"/>
              </w:rPr>
              <w:t>nutritionnelle</w:t>
            </w:r>
            <w:proofErr w:type="spellEnd"/>
          </w:p>
        </w:tc>
        <w:tc>
          <w:tcPr>
            <w:tcW w:w="0" w:type="auto"/>
            <w:tcBorders>
              <w:left w:val="single" w:sz="4" w:space="0" w:color="B7CBE4" w:themeColor="accent1" w:themeTint="67"/>
            </w:tcBorders>
            <w:hideMark/>
          </w:tcPr>
          <w:p w14:paraId="399FBDE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Format petit-déjeuner, nutrition infantile</w:t>
            </w:r>
          </w:p>
        </w:tc>
      </w:tr>
      <w:tr w:rsidR="009404D7" w:rsidRPr="00F31C4F" w14:paraId="34D10AA5"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2E46452"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8</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EE96B0A"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 180 ml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3BBC42E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Jus</w:t>
            </w:r>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05ED9A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11D0B7AF"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F236A27"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72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CAC08C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ED96D05"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Financier</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6383189"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Complémentaire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moindre</w:t>
            </w:r>
            <w:proofErr w:type="spellEnd"/>
            <w:r w:rsidRPr="00F31C4F">
              <w:rPr>
                <w:rFonts w:ascii="Times New Roman" w:hAnsi="Times New Roman" w:cs="Times New Roman"/>
                <w:sz w:val="22"/>
                <w:szCs w:val="22"/>
              </w:rPr>
              <w:t xml:space="preserve"> </w:t>
            </w:r>
            <w:proofErr w:type="spellStart"/>
            <w:r w:rsidRPr="00F31C4F">
              <w:rPr>
                <w:rFonts w:ascii="Times New Roman" w:hAnsi="Times New Roman" w:cs="Times New Roman"/>
                <w:sz w:val="22"/>
                <w:szCs w:val="22"/>
              </w:rPr>
              <w:t>criticité</w:t>
            </w:r>
            <w:proofErr w:type="spellEnd"/>
          </w:p>
        </w:tc>
      </w:tr>
      <w:tr w:rsidR="009404D7" w:rsidRPr="00F31C4F" w14:paraId="4952EA13" w14:textId="77777777" w:rsidTr="007C0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B7CBE4" w:themeColor="accent1" w:themeTint="67"/>
            </w:tcBorders>
            <w:hideMark/>
          </w:tcPr>
          <w:p w14:paraId="5292266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9</w:t>
            </w:r>
          </w:p>
        </w:tc>
        <w:tc>
          <w:tcPr>
            <w:tcW w:w="2367" w:type="dxa"/>
            <w:tcBorders>
              <w:left w:val="single" w:sz="4" w:space="0" w:color="B7CBE4" w:themeColor="accent1" w:themeTint="67"/>
              <w:right w:val="single" w:sz="4" w:space="0" w:color="B7CBE4" w:themeColor="accent1" w:themeTint="67"/>
            </w:tcBorders>
            <w:hideMark/>
          </w:tcPr>
          <w:p w14:paraId="4BD8C5D7"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Lait </w:t>
            </w:r>
            <w:proofErr w:type="spellStart"/>
            <w:r w:rsidRPr="00F31C4F">
              <w:rPr>
                <w:rFonts w:ascii="Times New Roman" w:hAnsi="Times New Roman" w:cs="Times New Roman"/>
                <w:sz w:val="22"/>
                <w:szCs w:val="22"/>
              </w:rPr>
              <w:t>d’amande</w:t>
            </w:r>
            <w:proofErr w:type="spellEnd"/>
            <w:r w:rsidRPr="00F31C4F">
              <w:rPr>
                <w:rFonts w:ascii="Times New Roman" w:hAnsi="Times New Roman" w:cs="Times New Roman"/>
                <w:sz w:val="22"/>
                <w:szCs w:val="22"/>
              </w:rPr>
              <w:t xml:space="preserve"> 1 L</w:t>
            </w:r>
          </w:p>
        </w:tc>
        <w:tc>
          <w:tcPr>
            <w:tcW w:w="1418" w:type="dxa"/>
            <w:tcBorders>
              <w:left w:val="single" w:sz="4" w:space="0" w:color="B7CBE4" w:themeColor="accent1" w:themeTint="67"/>
              <w:right w:val="single" w:sz="4" w:space="0" w:color="B7CBE4" w:themeColor="accent1" w:themeTint="67"/>
            </w:tcBorders>
            <w:hideMark/>
          </w:tcPr>
          <w:p w14:paraId="562AA35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left w:val="single" w:sz="4" w:space="0" w:color="B7CBE4" w:themeColor="accent1" w:themeTint="67"/>
              <w:right w:val="single" w:sz="4" w:space="0" w:color="B7CBE4" w:themeColor="accent1" w:themeTint="67"/>
            </w:tcBorders>
            <w:hideMark/>
          </w:tcPr>
          <w:p w14:paraId="3CC84EF1"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left w:val="single" w:sz="4" w:space="0" w:color="B7CBE4" w:themeColor="accent1" w:themeTint="67"/>
              <w:right w:val="single" w:sz="4" w:space="0" w:color="B7CBE4" w:themeColor="accent1" w:themeTint="67"/>
            </w:tcBorders>
            <w:hideMark/>
          </w:tcPr>
          <w:p w14:paraId="6B893855"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left w:val="single" w:sz="4" w:space="0" w:color="B7CBE4" w:themeColor="accent1" w:themeTint="67"/>
              <w:right w:val="single" w:sz="4" w:space="0" w:color="B7CBE4" w:themeColor="accent1" w:themeTint="67"/>
            </w:tcBorders>
            <w:hideMark/>
          </w:tcPr>
          <w:p w14:paraId="0A430B58"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left w:val="single" w:sz="4" w:space="0" w:color="B7CBE4" w:themeColor="accent1" w:themeTint="67"/>
              <w:right w:val="single" w:sz="4" w:space="0" w:color="B7CBE4" w:themeColor="accent1" w:themeTint="67"/>
            </w:tcBorders>
            <w:hideMark/>
          </w:tcPr>
          <w:p w14:paraId="4916E930"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left w:val="single" w:sz="4" w:space="0" w:color="B7CBE4" w:themeColor="accent1" w:themeTint="67"/>
              <w:right w:val="single" w:sz="4" w:space="0" w:color="B7CBE4" w:themeColor="accent1" w:themeTint="67"/>
            </w:tcBorders>
            <w:hideMark/>
          </w:tcPr>
          <w:p w14:paraId="0EFCB573"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Santé, Valeur </w:t>
            </w:r>
            <w:proofErr w:type="spellStart"/>
            <w:r w:rsidRPr="00F31C4F">
              <w:rPr>
                <w:rFonts w:ascii="Times New Roman" w:hAnsi="Times New Roman" w:cs="Times New Roman"/>
                <w:sz w:val="22"/>
                <w:szCs w:val="22"/>
              </w:rPr>
              <w:t>ajoutée</w:t>
            </w:r>
            <w:proofErr w:type="spellEnd"/>
          </w:p>
        </w:tc>
        <w:tc>
          <w:tcPr>
            <w:tcW w:w="0" w:type="auto"/>
            <w:tcBorders>
              <w:left w:val="single" w:sz="4" w:space="0" w:color="B7CBE4" w:themeColor="accent1" w:themeTint="67"/>
            </w:tcBorders>
            <w:hideMark/>
          </w:tcPr>
          <w:p w14:paraId="0FC9BC8B" w14:textId="77777777" w:rsidR="009404D7" w:rsidRPr="00F31C4F" w:rsidRDefault="009404D7" w:rsidP="007C0A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Positionnement</w:t>
            </w:r>
            <w:proofErr w:type="spellEnd"/>
            <w:r w:rsidRPr="00F31C4F">
              <w:rPr>
                <w:rFonts w:ascii="Times New Roman" w:hAnsi="Times New Roman" w:cs="Times New Roman"/>
                <w:sz w:val="22"/>
                <w:szCs w:val="22"/>
              </w:rPr>
              <w:t xml:space="preserve"> premium, </w:t>
            </w:r>
            <w:proofErr w:type="spellStart"/>
            <w:r w:rsidRPr="00F31C4F">
              <w:rPr>
                <w:rFonts w:ascii="Times New Roman" w:hAnsi="Times New Roman" w:cs="Times New Roman"/>
                <w:sz w:val="22"/>
                <w:szCs w:val="22"/>
              </w:rPr>
              <w:t>cible</w:t>
            </w:r>
            <w:proofErr w:type="spellEnd"/>
            <w:r w:rsidRPr="00F31C4F">
              <w:rPr>
                <w:rFonts w:ascii="Times New Roman" w:hAnsi="Times New Roman" w:cs="Times New Roman"/>
                <w:sz w:val="22"/>
                <w:szCs w:val="22"/>
              </w:rPr>
              <w:t xml:space="preserve"> sensible</w:t>
            </w:r>
          </w:p>
        </w:tc>
      </w:tr>
      <w:tr w:rsidR="009404D7" w:rsidRPr="00871EEC" w14:paraId="1947A014" w14:textId="77777777" w:rsidTr="007C0AE1">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CEAC2FB" w14:textId="77777777" w:rsidR="009404D7" w:rsidRPr="00F31C4F" w:rsidRDefault="009404D7" w:rsidP="007C0AE1">
            <w:pPr>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w:t>
            </w:r>
          </w:p>
        </w:tc>
        <w:tc>
          <w:tcPr>
            <w:tcW w:w="236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546D620"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Boisson végétale à l’avoine 1 L</w:t>
            </w:r>
          </w:p>
        </w:tc>
        <w:tc>
          <w:tcPr>
            <w:tcW w:w="1418"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29915348"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Boisson </w:t>
            </w:r>
            <w:proofErr w:type="spellStart"/>
            <w:r w:rsidRPr="00F31C4F">
              <w:rPr>
                <w:rFonts w:ascii="Times New Roman" w:hAnsi="Times New Roman" w:cs="Times New Roman"/>
                <w:sz w:val="22"/>
                <w:szCs w:val="22"/>
              </w:rPr>
              <w:t>végétale</w:t>
            </w:r>
            <w:proofErr w:type="spellEnd"/>
          </w:p>
        </w:tc>
        <w:tc>
          <w:tcPr>
            <w:tcW w:w="1417"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734B9D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F31C4F">
              <w:rPr>
                <w:rFonts w:ascii="Times New Roman" w:hAnsi="Times New Roman" w:cs="Times New Roman"/>
                <w:sz w:val="22"/>
                <w:szCs w:val="22"/>
              </w:rPr>
              <w:t>Hivernale</w:t>
            </w:r>
            <w:proofErr w:type="spellEnd"/>
          </w:p>
        </w:tc>
        <w:tc>
          <w:tcPr>
            <w:tcW w:w="1276"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CCA27EC"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24 </w:t>
            </w:r>
            <w:proofErr w:type="spellStart"/>
            <w:r w:rsidRPr="00F31C4F">
              <w:rPr>
                <w:rFonts w:ascii="Times New Roman" w:hAnsi="Times New Roman" w:cs="Times New Roman"/>
                <w:sz w:val="22"/>
                <w:szCs w:val="22"/>
              </w:rPr>
              <w:t>heures</w:t>
            </w:r>
            <w:proofErr w:type="spellEnd"/>
          </w:p>
        </w:tc>
        <w:tc>
          <w:tcPr>
            <w:tcW w:w="1134"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26A792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 xml:space="preserve">96 </w:t>
            </w:r>
            <w:proofErr w:type="spellStart"/>
            <w:r w:rsidRPr="00F31C4F">
              <w:rPr>
                <w:rFonts w:ascii="Times New Roman" w:hAnsi="Times New Roman" w:cs="Times New Roman"/>
                <w:sz w:val="22"/>
                <w:szCs w:val="22"/>
              </w:rPr>
              <w:t>heures</w:t>
            </w:r>
            <w:proofErr w:type="spellEnd"/>
          </w:p>
        </w:tc>
        <w:tc>
          <w:tcPr>
            <w:tcW w:w="901"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49B5AC26"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100%</w:t>
            </w:r>
          </w:p>
        </w:tc>
        <w:tc>
          <w:tcPr>
            <w:tcW w:w="1789" w:type="dxa"/>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5999FA62"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rPr>
              <w:t>Image santé, diversification</w:t>
            </w:r>
          </w:p>
        </w:tc>
        <w:tc>
          <w:tcPr>
            <w:tcW w:w="0" w:type="auto"/>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hideMark/>
          </w:tcPr>
          <w:p w14:paraId="03276483" w14:textId="77777777" w:rsidR="009404D7" w:rsidRPr="00F31C4F" w:rsidRDefault="009404D7" w:rsidP="007C0A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31C4F">
              <w:rPr>
                <w:rFonts w:ascii="Times New Roman" w:hAnsi="Times New Roman" w:cs="Times New Roman"/>
                <w:sz w:val="22"/>
                <w:szCs w:val="22"/>
                <w:lang w:val="fr-FR"/>
              </w:rPr>
              <w:t>Marché en croissance, image stratégique</w:t>
            </w:r>
          </w:p>
        </w:tc>
      </w:tr>
    </w:tbl>
    <w:p w14:paraId="7E196F97" w14:textId="30DAF08A" w:rsidR="00713C21" w:rsidRPr="00DA2E3D" w:rsidRDefault="00713C21">
      <w:pPr>
        <w:rPr>
          <w:rFonts w:ascii="Times New Roman" w:hAnsi="Times New Roman" w:cs="Times New Roman"/>
          <w:b/>
          <w:sz w:val="22"/>
          <w:szCs w:val="22"/>
          <w:lang w:val="fr-FR"/>
        </w:rPr>
      </w:pPr>
      <w:r w:rsidRPr="00DA2E3D">
        <w:rPr>
          <w:rFonts w:ascii="Times New Roman" w:hAnsi="Times New Roman" w:cs="Times New Roman"/>
          <w:sz w:val="22"/>
          <w:szCs w:val="22"/>
          <w:lang w:val="fr-FR"/>
        </w:rPr>
        <w:br w:type="page"/>
      </w: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08247704"/>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3DCE4783"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980964">
        <w:rPr>
          <w:rFonts w:ascii="Times New Roman" w:eastAsiaTheme="minorEastAsia" w:hAnsi="Times New Roman" w:cs="Times New Roman"/>
          <w:b/>
          <w:bCs/>
          <w:lang w:val="fr-FR"/>
        </w:rPr>
        <w:t>Performance et CGI</w:t>
      </w:r>
    </w:p>
    <w:tbl>
      <w:tblPr>
        <w:tblStyle w:val="Bordered-Accent1"/>
        <w:tblW w:w="14170" w:type="dxa"/>
        <w:tblLook w:val="04A0" w:firstRow="1" w:lastRow="0" w:firstColumn="1" w:lastColumn="0" w:noHBand="0" w:noVBand="1"/>
      </w:tblPr>
      <w:tblGrid>
        <w:gridCol w:w="1980"/>
        <w:gridCol w:w="1134"/>
        <w:gridCol w:w="1276"/>
        <w:gridCol w:w="992"/>
        <w:gridCol w:w="5381"/>
        <w:gridCol w:w="3407"/>
      </w:tblGrid>
      <w:tr w:rsidR="00D84793" w:rsidRPr="00871EEC" w14:paraId="357773CC" w14:textId="77777777" w:rsidTr="00D84793">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D84793" w:rsidRPr="00AB5A96" w:rsidRDefault="00D84793" w:rsidP="00D45665">
            <w:pPr>
              <w:jc w:val="center"/>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RTO</w:t>
            </w:r>
          </w:p>
          <w:p w14:paraId="37CF2DE8"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MTPD</w:t>
            </w:r>
          </w:p>
          <w:p w14:paraId="222101B0" w14:textId="77777777"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AB5A9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Justificatif des objectifs et de tolérance à l’interruption</w:t>
            </w:r>
          </w:p>
        </w:tc>
        <w:tc>
          <w:tcPr>
            <w:tcW w:w="3407" w:type="dxa"/>
            <w:shd w:val="clear" w:color="auto" w:fill="002060"/>
            <w:vAlign w:val="center"/>
            <w:hideMark/>
          </w:tcPr>
          <w:p w14:paraId="36E383FC" w14:textId="42278481"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B5A96">
              <w:rPr>
                <w:rFonts w:ascii="Times New Roman" w:eastAsia="Times New Roman" w:hAnsi="Times New Roman" w:cs="Times New Roman"/>
                <w:b/>
                <w:bCs/>
                <w:color w:val="FFFFFF"/>
                <w:sz w:val="22"/>
                <w:szCs w:val="22"/>
                <w:lang w:val="fr-FR" w:eastAsia="fr-FR"/>
              </w:rPr>
              <w:t>Temps critiques (journée/moi/année)</w:t>
            </w:r>
          </w:p>
          <w:p w14:paraId="3011C9CC" w14:textId="119CA6D8" w:rsidR="00D84793" w:rsidRPr="00AB5A96" w:rsidRDefault="00D84793"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0F1192" w:rsidRPr="00871EEC" w14:paraId="2326829D" w14:textId="77777777" w:rsidTr="00D35764">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45F84DAA" w:rsidR="000F1192" w:rsidRPr="00AB5A96" w:rsidRDefault="000F1192" w:rsidP="000F1192">
            <w:pPr>
              <w:jc w:val="cente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Haute</w:t>
            </w:r>
          </w:p>
        </w:tc>
        <w:tc>
          <w:tcPr>
            <w:tcW w:w="1134" w:type="dxa"/>
            <w:noWrap/>
            <w:hideMark/>
          </w:tcPr>
          <w:p w14:paraId="43EA9187" w14:textId="254F4271" w:rsidR="000F1192" w:rsidRPr="006351C5" w:rsidRDefault="00D35764"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lang w:val="fr-FR"/>
              </w:rPr>
              <w:t>3j</w:t>
            </w:r>
          </w:p>
        </w:tc>
        <w:tc>
          <w:tcPr>
            <w:tcW w:w="1276" w:type="dxa"/>
            <w:noWrap/>
            <w:hideMark/>
          </w:tcPr>
          <w:p w14:paraId="18DDC807" w14:textId="341D9F10" w:rsidR="000F1192" w:rsidRPr="000F1192" w:rsidRDefault="00D35764"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1 mois</w:t>
            </w:r>
          </w:p>
        </w:tc>
        <w:tc>
          <w:tcPr>
            <w:tcW w:w="992" w:type="dxa"/>
            <w:noWrap/>
            <w:hideMark/>
          </w:tcPr>
          <w:p w14:paraId="0F4F822C" w14:textId="45572287" w:rsidR="000F1192" w:rsidRPr="00AB5A96" w:rsidRDefault="00D35764" w:rsidP="000F119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5</w:t>
            </w:r>
            <w:r w:rsidR="000F1192">
              <w:rPr>
                <w:rFonts w:ascii="Times New Roman" w:hAnsi="Times New Roman" w:cs="Times New Roman"/>
                <w:sz w:val="22"/>
                <w:szCs w:val="22"/>
              </w:rPr>
              <w:t>0%</w:t>
            </w:r>
          </w:p>
        </w:tc>
        <w:tc>
          <w:tcPr>
            <w:tcW w:w="5381" w:type="dxa"/>
          </w:tcPr>
          <w:p w14:paraId="2E5AA4DE" w14:textId="712B6DDD" w:rsidR="000F1192" w:rsidRPr="00AB5A96" w:rsidRDefault="00B67681"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67681">
              <w:rPr>
                <w:rFonts w:ascii="Times New Roman" w:eastAsia="Times New Roman" w:hAnsi="Times New Roman" w:cs="Times New Roman"/>
                <w:color w:val="000000"/>
                <w:sz w:val="22"/>
                <w:szCs w:val="22"/>
                <w:lang w:val="fr-FR" w:eastAsia="fr-FR"/>
              </w:rPr>
              <w:t>Le processus Performance &amp; CGI est essentiel pour assurer le suivi de l’efficacité industrielle (TRS, rebuts, consommations, arrêts machines) et des coûts de production. Une interruption de quelques jours peut être absorbée grâce aux données disponibles dans l’ERP, mais au-delà d’une semaine, l’usine perd en visibilité opérationnelle et en maîtrise des coûts. Le MBCO à 50% reflète la possibilité de maintenir uniquement les analyses essentielles (coûts directs, volumes produits, consommations critiques) en mode dégradé.</w:t>
            </w:r>
          </w:p>
        </w:tc>
        <w:tc>
          <w:tcPr>
            <w:tcW w:w="3407" w:type="dxa"/>
            <w:noWrap/>
          </w:tcPr>
          <w:p w14:paraId="78418C5A" w14:textId="6631905F" w:rsidR="000F1192" w:rsidRPr="00AB5A96" w:rsidRDefault="00973A30" w:rsidP="000F119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73A30">
              <w:rPr>
                <w:rFonts w:ascii="Times New Roman" w:eastAsia="Times New Roman" w:hAnsi="Times New Roman" w:cs="Times New Roman"/>
                <w:color w:val="000000"/>
                <w:sz w:val="22"/>
                <w:szCs w:val="22"/>
                <w:lang w:val="fr-FR" w:eastAsia="fr-FR"/>
              </w:rPr>
              <w:t xml:space="preserve">Moments critiques : fin de mois (clôture comptable et </w:t>
            </w:r>
            <w:proofErr w:type="spellStart"/>
            <w:r w:rsidRPr="00973A30">
              <w:rPr>
                <w:rFonts w:ascii="Times New Roman" w:eastAsia="Times New Roman" w:hAnsi="Times New Roman" w:cs="Times New Roman"/>
                <w:color w:val="000000"/>
                <w:sz w:val="22"/>
                <w:szCs w:val="22"/>
                <w:lang w:val="fr-FR" w:eastAsia="fr-FR"/>
              </w:rPr>
              <w:t>reporting</w:t>
            </w:r>
            <w:proofErr w:type="spellEnd"/>
            <w:r w:rsidRPr="00973A30">
              <w:rPr>
                <w:rFonts w:ascii="Times New Roman" w:eastAsia="Times New Roman" w:hAnsi="Times New Roman" w:cs="Times New Roman"/>
                <w:color w:val="000000"/>
                <w:sz w:val="22"/>
                <w:szCs w:val="22"/>
                <w:lang w:val="fr-FR" w:eastAsia="fr-FR"/>
              </w:rPr>
              <w:t>), fin de trimestre (consolidation Groupe), et fin d’année (bilan et obligations fiscales).</w:t>
            </w:r>
          </w:p>
        </w:tc>
      </w:tr>
    </w:tbl>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789"/>
        <w:gridCol w:w="1346"/>
        <w:gridCol w:w="9853"/>
      </w:tblGrid>
      <w:tr w:rsidR="006E4899" w:rsidRPr="00226584"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226584" w:rsidRDefault="006E4899" w:rsidP="007A69FD">
            <w:pPr>
              <w:jc w:val="center"/>
              <w:rPr>
                <w:rFonts w:ascii="Times New Roman" w:eastAsia="Times New Roman" w:hAnsi="Times New Roman" w:cs="Times New Roman"/>
                <w:b/>
                <w:bCs/>
                <w:color w:val="auto"/>
                <w:sz w:val="22"/>
                <w:szCs w:val="22"/>
                <w:lang w:val="fr-FR" w:eastAsia="fr-FR"/>
              </w:rPr>
            </w:pPr>
            <w:r w:rsidRPr="00226584">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226584"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226584">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226584"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226584">
              <w:rPr>
                <w:rFonts w:ascii="Times New Roman" w:eastAsia="Times New Roman" w:hAnsi="Times New Roman" w:cs="Times New Roman"/>
                <w:b/>
                <w:bCs/>
                <w:color w:val="auto"/>
                <w:sz w:val="22"/>
                <w:szCs w:val="22"/>
                <w:lang w:val="fr-FR" w:eastAsia="fr-FR"/>
              </w:rPr>
              <w:t>Description/Justification</w:t>
            </w:r>
          </w:p>
        </w:tc>
      </w:tr>
      <w:tr w:rsidR="00226584" w:rsidRPr="00871EEC" w14:paraId="484C45FB"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22ABDAA4" w:rsidR="00226584" w:rsidRPr="00226584" w:rsidRDefault="00226584" w:rsidP="00226584">
            <w:pPr>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Financier</w:t>
            </w:r>
          </w:p>
        </w:tc>
        <w:tc>
          <w:tcPr>
            <w:tcW w:w="1346" w:type="dxa"/>
            <w:hideMark/>
          </w:tcPr>
          <w:p w14:paraId="020A0700" w14:textId="43CF4889" w:rsidR="00226584" w:rsidRPr="00226584" w:rsidRDefault="00226584" w:rsidP="002265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 (</w:t>
            </w:r>
            <w:proofErr w:type="spellStart"/>
            <w:r w:rsidRPr="00226584">
              <w:rPr>
                <w:rFonts w:ascii="Times New Roman" w:hAnsi="Times New Roman" w:cs="Times New Roman"/>
                <w:sz w:val="22"/>
                <w:szCs w:val="22"/>
              </w:rPr>
              <w:t>majeur</w:t>
            </w:r>
            <w:proofErr w:type="spellEnd"/>
            <w:r w:rsidRPr="00226584">
              <w:rPr>
                <w:rFonts w:ascii="Times New Roman" w:hAnsi="Times New Roman" w:cs="Times New Roman"/>
                <w:sz w:val="22"/>
                <w:szCs w:val="22"/>
              </w:rPr>
              <w:t>)</w:t>
            </w:r>
          </w:p>
        </w:tc>
        <w:tc>
          <w:tcPr>
            <w:tcW w:w="9853" w:type="dxa"/>
            <w:hideMark/>
          </w:tcPr>
          <w:p w14:paraId="55BB425F" w14:textId="69414F74" w:rsidR="00226584" w:rsidRPr="00226584" w:rsidRDefault="00226584" w:rsidP="002265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Impossibilité de suivre les coûts de production, les écarts budgétaires et les marges. Risque de mauvaise allocation des ressources, dépassements budgétaires et pertes de compétitivité.</w:t>
            </w:r>
          </w:p>
        </w:tc>
      </w:tr>
      <w:tr w:rsidR="00226584" w:rsidRPr="00871EEC" w14:paraId="03654FB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410AFF05" w:rsidR="00226584" w:rsidRPr="00226584" w:rsidRDefault="00226584" w:rsidP="00226584">
            <w:pPr>
              <w:rPr>
                <w:rFonts w:ascii="Times New Roman" w:eastAsia="Times New Roman" w:hAnsi="Times New Roman" w:cs="Times New Roman"/>
                <w:color w:val="auto"/>
                <w:sz w:val="22"/>
                <w:szCs w:val="22"/>
                <w:lang w:val="fr-FR" w:eastAsia="fr-FR"/>
              </w:rPr>
            </w:pPr>
            <w:proofErr w:type="spellStart"/>
            <w:r w:rsidRPr="00226584">
              <w:rPr>
                <w:rFonts w:ascii="Times New Roman" w:hAnsi="Times New Roman" w:cs="Times New Roman"/>
                <w:sz w:val="22"/>
                <w:szCs w:val="22"/>
              </w:rPr>
              <w:t>Légal</w:t>
            </w:r>
            <w:proofErr w:type="spellEnd"/>
            <w:r w:rsidRPr="00226584">
              <w:rPr>
                <w:rFonts w:ascii="Times New Roman" w:hAnsi="Times New Roman" w:cs="Times New Roman"/>
                <w:sz w:val="22"/>
                <w:szCs w:val="22"/>
              </w:rPr>
              <w:t xml:space="preserve"> / </w:t>
            </w:r>
            <w:proofErr w:type="spellStart"/>
            <w:r w:rsidRPr="00226584">
              <w:rPr>
                <w:rFonts w:ascii="Times New Roman" w:hAnsi="Times New Roman" w:cs="Times New Roman"/>
                <w:sz w:val="22"/>
                <w:szCs w:val="22"/>
              </w:rPr>
              <w:t>Réglementaire</w:t>
            </w:r>
            <w:proofErr w:type="spellEnd"/>
          </w:p>
        </w:tc>
        <w:tc>
          <w:tcPr>
            <w:tcW w:w="1346" w:type="dxa"/>
            <w:hideMark/>
          </w:tcPr>
          <w:p w14:paraId="07B221ED" w14:textId="6386D827" w:rsidR="00226584" w:rsidRPr="00226584" w:rsidRDefault="00226584" w:rsidP="002265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 (indirect)</w:t>
            </w:r>
          </w:p>
        </w:tc>
        <w:tc>
          <w:tcPr>
            <w:tcW w:w="9853" w:type="dxa"/>
            <w:hideMark/>
          </w:tcPr>
          <w:p w14:paraId="57CC2955" w14:textId="128715CC" w:rsidR="00226584" w:rsidRPr="00226584" w:rsidRDefault="00226584" w:rsidP="002265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Retards dans la consolidation des données industrielles compliquent la préparation des déclarations fiscales et réglementaires en lien avec la Comptabilité.</w:t>
            </w:r>
          </w:p>
        </w:tc>
      </w:tr>
      <w:tr w:rsidR="00226584" w:rsidRPr="00871EEC" w14:paraId="6B3A87FF"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58B24E44" w:rsidR="00226584" w:rsidRPr="00226584" w:rsidRDefault="00226584" w:rsidP="00226584">
            <w:pPr>
              <w:rPr>
                <w:rFonts w:ascii="Times New Roman" w:eastAsia="Times New Roman" w:hAnsi="Times New Roman" w:cs="Times New Roman"/>
                <w:color w:val="auto"/>
                <w:sz w:val="22"/>
                <w:szCs w:val="22"/>
                <w:lang w:val="fr-FR" w:eastAsia="fr-FR"/>
              </w:rPr>
            </w:pPr>
            <w:proofErr w:type="spellStart"/>
            <w:r w:rsidRPr="00226584">
              <w:rPr>
                <w:rFonts w:ascii="Times New Roman" w:hAnsi="Times New Roman" w:cs="Times New Roman"/>
                <w:sz w:val="22"/>
                <w:szCs w:val="22"/>
              </w:rPr>
              <w:t>Réputation</w:t>
            </w:r>
            <w:proofErr w:type="spellEnd"/>
            <w:r w:rsidRPr="00226584">
              <w:rPr>
                <w:rFonts w:ascii="Times New Roman" w:hAnsi="Times New Roman" w:cs="Times New Roman"/>
                <w:sz w:val="22"/>
                <w:szCs w:val="22"/>
              </w:rPr>
              <w:t xml:space="preserve"> / Image</w:t>
            </w:r>
          </w:p>
        </w:tc>
        <w:tc>
          <w:tcPr>
            <w:tcW w:w="1346" w:type="dxa"/>
            <w:hideMark/>
          </w:tcPr>
          <w:p w14:paraId="38D42E5C" w14:textId="582CBF2F" w:rsidR="00226584" w:rsidRPr="00226584" w:rsidRDefault="00226584" w:rsidP="002265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 (indirect)</w:t>
            </w:r>
          </w:p>
        </w:tc>
        <w:tc>
          <w:tcPr>
            <w:tcW w:w="9853" w:type="dxa"/>
            <w:hideMark/>
          </w:tcPr>
          <w:p w14:paraId="3F036121" w14:textId="2B7AA144" w:rsidR="00226584" w:rsidRPr="00226584" w:rsidRDefault="00226584" w:rsidP="002265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Une communication tardive ou imprécise des résultats nuit à la crédibilité auprès du Groupe et des partenaires externes.</w:t>
            </w:r>
          </w:p>
        </w:tc>
      </w:tr>
      <w:tr w:rsidR="00226584" w:rsidRPr="00226584" w14:paraId="443E18C5"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274486A3" w:rsidR="00226584" w:rsidRPr="00226584" w:rsidRDefault="00226584" w:rsidP="00226584">
            <w:pPr>
              <w:rPr>
                <w:rFonts w:ascii="Times New Roman" w:eastAsia="Times New Roman" w:hAnsi="Times New Roman" w:cs="Times New Roman"/>
                <w:color w:val="auto"/>
                <w:sz w:val="22"/>
                <w:szCs w:val="22"/>
                <w:lang w:val="fr-FR" w:eastAsia="fr-FR"/>
              </w:rPr>
            </w:pPr>
            <w:proofErr w:type="spellStart"/>
            <w:r w:rsidRPr="00226584">
              <w:rPr>
                <w:rFonts w:ascii="Times New Roman" w:hAnsi="Times New Roman" w:cs="Times New Roman"/>
                <w:sz w:val="22"/>
                <w:szCs w:val="22"/>
              </w:rPr>
              <w:t>Opérationnel</w:t>
            </w:r>
            <w:proofErr w:type="spellEnd"/>
          </w:p>
        </w:tc>
        <w:tc>
          <w:tcPr>
            <w:tcW w:w="1346" w:type="dxa"/>
            <w:hideMark/>
          </w:tcPr>
          <w:p w14:paraId="34D838F5" w14:textId="64D677A7" w:rsidR="00226584" w:rsidRPr="00226584" w:rsidRDefault="00226584" w:rsidP="002265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 (</w:t>
            </w:r>
            <w:proofErr w:type="spellStart"/>
            <w:r w:rsidRPr="00226584">
              <w:rPr>
                <w:rFonts w:ascii="Times New Roman" w:hAnsi="Times New Roman" w:cs="Times New Roman"/>
                <w:sz w:val="22"/>
                <w:szCs w:val="22"/>
              </w:rPr>
              <w:t>élevé</w:t>
            </w:r>
            <w:proofErr w:type="spellEnd"/>
            <w:r w:rsidRPr="00226584">
              <w:rPr>
                <w:rFonts w:ascii="Times New Roman" w:hAnsi="Times New Roman" w:cs="Times New Roman"/>
                <w:sz w:val="22"/>
                <w:szCs w:val="22"/>
              </w:rPr>
              <w:t>)</w:t>
            </w:r>
          </w:p>
        </w:tc>
        <w:tc>
          <w:tcPr>
            <w:tcW w:w="9853" w:type="dxa"/>
            <w:hideMark/>
          </w:tcPr>
          <w:p w14:paraId="660DF0DC" w14:textId="67632238" w:rsidR="00226584" w:rsidRPr="00226584" w:rsidRDefault="00226584" w:rsidP="002265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 xml:space="preserve">Perte de visibilité sur la performance industrielle : TRS, consommations, rebuts. </w:t>
            </w:r>
            <w:r w:rsidRPr="00226584">
              <w:rPr>
                <w:rFonts w:ascii="Times New Roman" w:hAnsi="Times New Roman" w:cs="Times New Roman"/>
                <w:sz w:val="22"/>
                <w:szCs w:val="22"/>
              </w:rPr>
              <w:t xml:space="preserve">Les </w:t>
            </w:r>
            <w:proofErr w:type="spellStart"/>
            <w:r w:rsidRPr="00226584">
              <w:rPr>
                <w:rFonts w:ascii="Times New Roman" w:hAnsi="Times New Roman" w:cs="Times New Roman"/>
                <w:sz w:val="22"/>
                <w:szCs w:val="22"/>
              </w:rPr>
              <w:t>décisions</w:t>
            </w:r>
            <w:proofErr w:type="spellEnd"/>
            <w:r w:rsidRPr="00226584">
              <w:rPr>
                <w:rFonts w:ascii="Times New Roman" w:hAnsi="Times New Roman" w:cs="Times New Roman"/>
                <w:sz w:val="22"/>
                <w:szCs w:val="22"/>
              </w:rPr>
              <w:t xml:space="preserve"> de pilotage </w:t>
            </w:r>
            <w:proofErr w:type="spellStart"/>
            <w:r w:rsidRPr="00226584">
              <w:rPr>
                <w:rFonts w:ascii="Times New Roman" w:hAnsi="Times New Roman" w:cs="Times New Roman"/>
                <w:sz w:val="22"/>
                <w:szCs w:val="22"/>
              </w:rPr>
              <w:t>deviennent</w:t>
            </w:r>
            <w:proofErr w:type="spellEnd"/>
            <w:r w:rsidRPr="00226584">
              <w:rPr>
                <w:rFonts w:ascii="Times New Roman" w:hAnsi="Times New Roman" w:cs="Times New Roman"/>
                <w:sz w:val="22"/>
                <w:szCs w:val="22"/>
              </w:rPr>
              <w:t xml:space="preserve"> </w:t>
            </w:r>
            <w:proofErr w:type="spellStart"/>
            <w:r w:rsidRPr="00226584">
              <w:rPr>
                <w:rFonts w:ascii="Times New Roman" w:hAnsi="Times New Roman" w:cs="Times New Roman"/>
                <w:sz w:val="22"/>
                <w:szCs w:val="22"/>
              </w:rPr>
              <w:t>moins</w:t>
            </w:r>
            <w:proofErr w:type="spellEnd"/>
            <w:r w:rsidRPr="00226584">
              <w:rPr>
                <w:rFonts w:ascii="Times New Roman" w:hAnsi="Times New Roman" w:cs="Times New Roman"/>
                <w:sz w:val="22"/>
                <w:szCs w:val="22"/>
              </w:rPr>
              <w:t xml:space="preserve"> </w:t>
            </w:r>
            <w:proofErr w:type="spellStart"/>
            <w:r w:rsidRPr="00226584">
              <w:rPr>
                <w:rFonts w:ascii="Times New Roman" w:hAnsi="Times New Roman" w:cs="Times New Roman"/>
                <w:sz w:val="22"/>
                <w:szCs w:val="22"/>
              </w:rPr>
              <w:t>fiables</w:t>
            </w:r>
            <w:proofErr w:type="spellEnd"/>
            <w:r w:rsidRPr="00226584">
              <w:rPr>
                <w:rFonts w:ascii="Times New Roman" w:hAnsi="Times New Roman" w:cs="Times New Roman"/>
                <w:sz w:val="22"/>
                <w:szCs w:val="22"/>
              </w:rPr>
              <w:t>.</w:t>
            </w:r>
          </w:p>
        </w:tc>
      </w:tr>
      <w:tr w:rsidR="00226584" w:rsidRPr="00871EEC" w14:paraId="677C35E5"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54620F92" w:rsidR="00226584" w:rsidRPr="00226584" w:rsidRDefault="00226584" w:rsidP="00226584">
            <w:pPr>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Retards / Backlog</w:t>
            </w:r>
          </w:p>
        </w:tc>
        <w:tc>
          <w:tcPr>
            <w:tcW w:w="1346" w:type="dxa"/>
            <w:hideMark/>
          </w:tcPr>
          <w:p w14:paraId="16985387" w14:textId="797274A0" w:rsidR="00226584" w:rsidRPr="00226584" w:rsidRDefault="00226584" w:rsidP="002265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w:t>
            </w:r>
          </w:p>
        </w:tc>
        <w:tc>
          <w:tcPr>
            <w:tcW w:w="9853" w:type="dxa"/>
            <w:hideMark/>
          </w:tcPr>
          <w:p w14:paraId="6CC91BF6" w14:textId="5AEBD0D9" w:rsidR="00226584" w:rsidRPr="00226584" w:rsidRDefault="00226584" w:rsidP="002265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Accumulation de données non traitées → surcharge de travail à la reprise, erreurs possibles dans les indicateurs.</w:t>
            </w:r>
          </w:p>
        </w:tc>
      </w:tr>
      <w:tr w:rsidR="00226584" w:rsidRPr="00871EEC" w14:paraId="217ACAF2"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64209913" w:rsidR="00226584" w:rsidRPr="00226584" w:rsidRDefault="00226584" w:rsidP="00226584">
            <w:pPr>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 xml:space="preserve">Santé / </w:t>
            </w:r>
            <w:proofErr w:type="spellStart"/>
            <w:r w:rsidRPr="00226584">
              <w:rPr>
                <w:rFonts w:ascii="Times New Roman" w:hAnsi="Times New Roman" w:cs="Times New Roman"/>
                <w:sz w:val="22"/>
                <w:szCs w:val="22"/>
              </w:rPr>
              <w:t>Sécurité</w:t>
            </w:r>
            <w:proofErr w:type="spellEnd"/>
          </w:p>
        </w:tc>
        <w:tc>
          <w:tcPr>
            <w:tcW w:w="1346" w:type="dxa"/>
            <w:hideMark/>
          </w:tcPr>
          <w:p w14:paraId="7D529CE1" w14:textId="1C965603" w:rsidR="00226584" w:rsidRPr="00226584" w:rsidRDefault="00226584" w:rsidP="002265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Non direct (indirect)</w:t>
            </w:r>
          </w:p>
        </w:tc>
        <w:tc>
          <w:tcPr>
            <w:tcW w:w="9853" w:type="dxa"/>
            <w:hideMark/>
          </w:tcPr>
          <w:p w14:paraId="655970FA" w14:textId="7FEED3FC" w:rsidR="00226584" w:rsidRPr="00226584" w:rsidRDefault="00226584" w:rsidP="002265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Une mauvaise analyse des consommations énergétiques ou des arrêts machines peut indirectement affecter la sécurité (ex. surcharge équipements, surconsommation énergie).</w:t>
            </w:r>
          </w:p>
        </w:tc>
      </w:tr>
      <w:tr w:rsidR="00226584" w:rsidRPr="00871EEC" w14:paraId="2DE5DBBC"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37A8EFFB" w:rsidR="00226584" w:rsidRPr="00226584" w:rsidRDefault="00226584" w:rsidP="00226584">
            <w:pPr>
              <w:rPr>
                <w:rFonts w:ascii="Times New Roman" w:eastAsia="Times New Roman" w:hAnsi="Times New Roman" w:cs="Times New Roman"/>
                <w:color w:val="auto"/>
                <w:sz w:val="22"/>
                <w:szCs w:val="22"/>
                <w:lang w:val="fr-FR" w:eastAsia="fr-FR"/>
              </w:rPr>
            </w:pPr>
            <w:proofErr w:type="spellStart"/>
            <w:r w:rsidRPr="00226584">
              <w:rPr>
                <w:rFonts w:ascii="Times New Roman" w:hAnsi="Times New Roman" w:cs="Times New Roman"/>
                <w:sz w:val="22"/>
                <w:szCs w:val="22"/>
              </w:rPr>
              <w:t>Technologique</w:t>
            </w:r>
            <w:proofErr w:type="spellEnd"/>
            <w:r w:rsidRPr="00226584">
              <w:rPr>
                <w:rFonts w:ascii="Times New Roman" w:hAnsi="Times New Roman" w:cs="Times New Roman"/>
                <w:sz w:val="22"/>
                <w:szCs w:val="22"/>
              </w:rPr>
              <w:t xml:space="preserve"> / Données</w:t>
            </w:r>
          </w:p>
        </w:tc>
        <w:tc>
          <w:tcPr>
            <w:tcW w:w="1346" w:type="dxa"/>
            <w:hideMark/>
          </w:tcPr>
          <w:p w14:paraId="68C38FDC" w14:textId="37FB3027" w:rsidR="00226584" w:rsidRPr="00226584" w:rsidRDefault="00226584" w:rsidP="002265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w:t>
            </w:r>
          </w:p>
        </w:tc>
        <w:tc>
          <w:tcPr>
            <w:tcW w:w="9853" w:type="dxa"/>
            <w:hideMark/>
          </w:tcPr>
          <w:p w14:paraId="3172C85C" w14:textId="6D87DCEC" w:rsidR="00226584" w:rsidRPr="00226584" w:rsidRDefault="00226584" w:rsidP="002265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 xml:space="preserve">Forte dépendance aux outils ERP (JDE) et BI (Power BI, Excel). Un incident IT = perte ou retard dans le </w:t>
            </w:r>
            <w:proofErr w:type="spellStart"/>
            <w:r w:rsidRPr="00226584">
              <w:rPr>
                <w:rFonts w:ascii="Times New Roman" w:hAnsi="Times New Roman" w:cs="Times New Roman"/>
                <w:sz w:val="22"/>
                <w:szCs w:val="22"/>
                <w:lang w:val="fr-FR"/>
              </w:rPr>
              <w:t>reporting</w:t>
            </w:r>
            <w:proofErr w:type="spellEnd"/>
            <w:r w:rsidRPr="00226584">
              <w:rPr>
                <w:rFonts w:ascii="Times New Roman" w:hAnsi="Times New Roman" w:cs="Times New Roman"/>
                <w:sz w:val="22"/>
                <w:szCs w:val="22"/>
                <w:lang w:val="fr-FR"/>
              </w:rPr>
              <w:t>.</w:t>
            </w:r>
          </w:p>
        </w:tc>
      </w:tr>
      <w:tr w:rsidR="00226584" w:rsidRPr="00871EEC" w14:paraId="0282EAB7"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19357EB2" w:rsidR="00226584" w:rsidRPr="00226584" w:rsidRDefault="00226584" w:rsidP="00226584">
            <w:pPr>
              <w:rPr>
                <w:rFonts w:ascii="Times New Roman" w:eastAsia="Times New Roman" w:hAnsi="Times New Roman" w:cs="Times New Roman"/>
                <w:color w:val="auto"/>
                <w:sz w:val="22"/>
                <w:szCs w:val="22"/>
                <w:lang w:val="fr-FR" w:eastAsia="fr-FR"/>
              </w:rPr>
            </w:pPr>
            <w:proofErr w:type="spellStart"/>
            <w:r w:rsidRPr="00226584">
              <w:rPr>
                <w:rFonts w:ascii="Times New Roman" w:hAnsi="Times New Roman" w:cs="Times New Roman"/>
                <w:sz w:val="22"/>
                <w:szCs w:val="22"/>
              </w:rPr>
              <w:t>Contractuel</w:t>
            </w:r>
            <w:proofErr w:type="spellEnd"/>
            <w:r w:rsidRPr="00226584">
              <w:rPr>
                <w:rFonts w:ascii="Times New Roman" w:hAnsi="Times New Roman" w:cs="Times New Roman"/>
                <w:sz w:val="22"/>
                <w:szCs w:val="22"/>
              </w:rPr>
              <w:t xml:space="preserve"> / </w:t>
            </w:r>
            <w:proofErr w:type="gramStart"/>
            <w:r w:rsidRPr="00226584">
              <w:rPr>
                <w:rFonts w:ascii="Times New Roman" w:hAnsi="Times New Roman" w:cs="Times New Roman"/>
                <w:sz w:val="22"/>
                <w:szCs w:val="22"/>
              </w:rPr>
              <w:t>Clients</w:t>
            </w:r>
            <w:proofErr w:type="gramEnd"/>
            <w:r w:rsidRPr="00226584">
              <w:rPr>
                <w:rFonts w:ascii="Times New Roman" w:hAnsi="Times New Roman" w:cs="Times New Roman"/>
                <w:sz w:val="22"/>
                <w:szCs w:val="22"/>
              </w:rPr>
              <w:t xml:space="preserve"> internes</w:t>
            </w:r>
          </w:p>
        </w:tc>
        <w:tc>
          <w:tcPr>
            <w:tcW w:w="1346" w:type="dxa"/>
            <w:hideMark/>
          </w:tcPr>
          <w:p w14:paraId="2C39C89C" w14:textId="1CD996EA" w:rsidR="00226584" w:rsidRPr="00226584" w:rsidRDefault="00226584" w:rsidP="002265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w:t>
            </w:r>
          </w:p>
        </w:tc>
        <w:tc>
          <w:tcPr>
            <w:tcW w:w="9853" w:type="dxa"/>
            <w:hideMark/>
          </w:tcPr>
          <w:p w14:paraId="3FD1DD0B" w14:textId="49FDA000" w:rsidR="00226584" w:rsidRPr="00226584" w:rsidRDefault="00226584" w:rsidP="002265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 xml:space="preserve">DG, Production, </w:t>
            </w:r>
            <w:proofErr w:type="spellStart"/>
            <w:r w:rsidRPr="00226584">
              <w:rPr>
                <w:rFonts w:ascii="Times New Roman" w:hAnsi="Times New Roman" w:cs="Times New Roman"/>
                <w:sz w:val="22"/>
                <w:szCs w:val="22"/>
                <w:lang w:val="fr-FR"/>
              </w:rPr>
              <w:t>Supply</w:t>
            </w:r>
            <w:proofErr w:type="spellEnd"/>
            <w:r w:rsidRPr="00226584">
              <w:rPr>
                <w:rFonts w:ascii="Times New Roman" w:hAnsi="Times New Roman" w:cs="Times New Roman"/>
                <w:sz w:val="22"/>
                <w:szCs w:val="22"/>
                <w:lang w:val="fr-FR"/>
              </w:rPr>
              <w:t xml:space="preserve"> Chain, Maintenance dépendent des analyses CGI pour leurs décisions stratégiques → un retard crée un effet domino.</w:t>
            </w:r>
          </w:p>
        </w:tc>
      </w:tr>
      <w:tr w:rsidR="00226584" w:rsidRPr="00871EEC" w14:paraId="5CCD4617" w14:textId="77777777" w:rsidTr="00E91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0D39AB53" w:rsidR="00226584" w:rsidRPr="00226584" w:rsidRDefault="00226584" w:rsidP="00226584">
            <w:pPr>
              <w:rPr>
                <w:rFonts w:ascii="Times New Roman" w:eastAsia="Times New Roman" w:hAnsi="Times New Roman" w:cs="Times New Roman"/>
                <w:color w:val="auto"/>
                <w:sz w:val="22"/>
                <w:szCs w:val="22"/>
                <w:lang w:val="fr-FR" w:eastAsia="fr-FR"/>
              </w:rPr>
            </w:pPr>
            <w:proofErr w:type="spellStart"/>
            <w:r w:rsidRPr="00226584">
              <w:rPr>
                <w:rFonts w:ascii="Times New Roman" w:hAnsi="Times New Roman" w:cs="Times New Roman"/>
                <w:sz w:val="22"/>
                <w:szCs w:val="22"/>
              </w:rPr>
              <w:t>Environnemental</w:t>
            </w:r>
            <w:proofErr w:type="spellEnd"/>
          </w:p>
        </w:tc>
        <w:tc>
          <w:tcPr>
            <w:tcW w:w="1346" w:type="dxa"/>
            <w:hideMark/>
          </w:tcPr>
          <w:p w14:paraId="22D386B7" w14:textId="3B57B122" w:rsidR="00226584" w:rsidRPr="00226584" w:rsidRDefault="00226584" w:rsidP="0022658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 (indirect)</w:t>
            </w:r>
          </w:p>
        </w:tc>
        <w:tc>
          <w:tcPr>
            <w:tcW w:w="9853" w:type="dxa"/>
            <w:hideMark/>
          </w:tcPr>
          <w:p w14:paraId="27E3DF31" w14:textId="7C65AAFD" w:rsidR="00226584" w:rsidRPr="00226584" w:rsidRDefault="00226584" w:rsidP="0022658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Sans suivi des consommations d’énergie et rejets, risque de non-maîtrise environnementale (ISO 14001).</w:t>
            </w:r>
          </w:p>
        </w:tc>
      </w:tr>
      <w:tr w:rsidR="00226584" w:rsidRPr="00871EEC" w14:paraId="1A67C10F" w14:textId="77777777" w:rsidTr="00E91D47">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1D94CFC8" w:rsidR="00226584" w:rsidRPr="00226584" w:rsidRDefault="00226584" w:rsidP="00226584">
            <w:pPr>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Social / RH</w:t>
            </w:r>
          </w:p>
        </w:tc>
        <w:tc>
          <w:tcPr>
            <w:tcW w:w="1346" w:type="dxa"/>
            <w:hideMark/>
          </w:tcPr>
          <w:p w14:paraId="7ED16574" w14:textId="59842D56" w:rsidR="00226584" w:rsidRPr="00226584" w:rsidRDefault="00226584" w:rsidP="0022658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rPr>
              <w:t>Oui (indirect)</w:t>
            </w:r>
          </w:p>
        </w:tc>
        <w:tc>
          <w:tcPr>
            <w:tcW w:w="9853" w:type="dxa"/>
            <w:hideMark/>
          </w:tcPr>
          <w:p w14:paraId="422E1331" w14:textId="3A54C8D0" w:rsidR="00226584" w:rsidRPr="00226584" w:rsidRDefault="00226584" w:rsidP="0022658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226584">
              <w:rPr>
                <w:rFonts w:ascii="Times New Roman" w:hAnsi="Times New Roman" w:cs="Times New Roman"/>
                <w:sz w:val="22"/>
                <w:szCs w:val="22"/>
                <w:lang w:val="fr-FR"/>
              </w:rPr>
              <w:t xml:space="preserve">Pression accrue sur l’équipe CGI lors de la reprise, surcharge de travail, démotivation si le </w:t>
            </w:r>
            <w:proofErr w:type="spellStart"/>
            <w:r w:rsidRPr="00226584">
              <w:rPr>
                <w:rFonts w:ascii="Times New Roman" w:hAnsi="Times New Roman" w:cs="Times New Roman"/>
                <w:sz w:val="22"/>
                <w:szCs w:val="22"/>
                <w:lang w:val="fr-FR"/>
              </w:rPr>
              <w:t>reporting</w:t>
            </w:r>
            <w:proofErr w:type="spellEnd"/>
            <w:r w:rsidRPr="00226584">
              <w:rPr>
                <w:rFonts w:ascii="Times New Roman" w:hAnsi="Times New Roman" w:cs="Times New Roman"/>
                <w:sz w:val="22"/>
                <w:szCs w:val="22"/>
                <w:lang w:val="fr-FR"/>
              </w:rPr>
              <w:t xml:space="preserve"> est dégradé ou contesté.</w:t>
            </w:r>
          </w:p>
        </w:tc>
      </w:tr>
    </w:tbl>
    <w:p w14:paraId="43CB3C32" w14:textId="21EE673C" w:rsidR="00D1785B" w:rsidRPr="00233234" w:rsidRDefault="00D1785B" w:rsidP="00D1285F">
      <w:pPr>
        <w:pStyle w:val="Heading1"/>
        <w:ind w:left="426"/>
        <w:rPr>
          <w:rFonts w:ascii="Times New Roman" w:hAnsi="Times New Roman" w:cs="Times New Roman"/>
          <w:sz w:val="28"/>
          <w:szCs w:val="28"/>
        </w:rPr>
      </w:pPr>
      <w:bookmarkStart w:id="5" w:name="_Toc208247705"/>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980"/>
        <w:gridCol w:w="1559"/>
        <w:gridCol w:w="1701"/>
        <w:gridCol w:w="709"/>
        <w:gridCol w:w="825"/>
        <w:gridCol w:w="1868"/>
        <w:gridCol w:w="992"/>
        <w:gridCol w:w="709"/>
        <w:gridCol w:w="1134"/>
        <w:gridCol w:w="2905"/>
      </w:tblGrid>
      <w:tr w:rsidR="00677B30" w:rsidRPr="00587CF5" w14:paraId="6C2230A6" w14:textId="77777777" w:rsidTr="00311DEC">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vAlign w:val="center"/>
            <w:hideMark/>
          </w:tcPr>
          <w:p w14:paraId="28BE22F2" w14:textId="77777777" w:rsidR="00BD5E91" w:rsidRPr="00C45422" w:rsidRDefault="00BD5E91" w:rsidP="000A6B0E">
            <w:pPr>
              <w:jc w:val="center"/>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Activité</w:t>
            </w:r>
          </w:p>
        </w:tc>
        <w:tc>
          <w:tcPr>
            <w:tcW w:w="1559" w:type="dxa"/>
            <w:shd w:val="clear" w:color="auto" w:fill="002060"/>
            <w:vAlign w:val="center"/>
            <w:hideMark/>
          </w:tcPr>
          <w:p w14:paraId="214F6A1E"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Rôle dans le processus</w:t>
            </w:r>
          </w:p>
        </w:tc>
        <w:tc>
          <w:tcPr>
            <w:tcW w:w="1701" w:type="dxa"/>
            <w:shd w:val="clear" w:color="auto" w:fill="002060"/>
            <w:vAlign w:val="center"/>
            <w:hideMark/>
          </w:tcPr>
          <w:p w14:paraId="7EA6D052"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Impact sur le processus en cas d'indisponibilité</w:t>
            </w:r>
          </w:p>
        </w:tc>
        <w:tc>
          <w:tcPr>
            <w:tcW w:w="709" w:type="dxa"/>
            <w:shd w:val="clear" w:color="auto" w:fill="002060"/>
            <w:vAlign w:val="center"/>
            <w:hideMark/>
          </w:tcPr>
          <w:p w14:paraId="6092C84E"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Criticité</w:t>
            </w:r>
          </w:p>
        </w:tc>
        <w:tc>
          <w:tcPr>
            <w:tcW w:w="825" w:type="dxa"/>
            <w:shd w:val="clear" w:color="auto" w:fill="002060"/>
            <w:vAlign w:val="center"/>
            <w:hideMark/>
          </w:tcPr>
          <w:p w14:paraId="7A1B558A"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RTO</w:t>
            </w:r>
          </w:p>
        </w:tc>
        <w:tc>
          <w:tcPr>
            <w:tcW w:w="1868" w:type="dxa"/>
            <w:shd w:val="clear" w:color="auto" w:fill="002060"/>
            <w:vAlign w:val="center"/>
          </w:tcPr>
          <w:p w14:paraId="76C45B0C" w14:textId="5A494142"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Justificatif</w:t>
            </w:r>
          </w:p>
        </w:tc>
        <w:tc>
          <w:tcPr>
            <w:tcW w:w="992" w:type="dxa"/>
            <w:shd w:val="clear" w:color="auto" w:fill="002060"/>
            <w:vAlign w:val="center"/>
            <w:hideMark/>
          </w:tcPr>
          <w:p w14:paraId="05AD7CFB" w14:textId="36F882F2"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MTPD</w:t>
            </w:r>
          </w:p>
        </w:tc>
        <w:tc>
          <w:tcPr>
            <w:tcW w:w="709" w:type="dxa"/>
            <w:shd w:val="clear" w:color="auto" w:fill="002060"/>
            <w:vAlign w:val="center"/>
            <w:hideMark/>
          </w:tcPr>
          <w:p w14:paraId="6BA067BF"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RPO</w:t>
            </w:r>
          </w:p>
        </w:tc>
        <w:tc>
          <w:tcPr>
            <w:tcW w:w="1134" w:type="dxa"/>
            <w:shd w:val="clear" w:color="auto" w:fill="002060"/>
            <w:vAlign w:val="center"/>
            <w:hideMark/>
          </w:tcPr>
          <w:p w14:paraId="03B8FDEE"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MBCO</w:t>
            </w:r>
          </w:p>
        </w:tc>
        <w:tc>
          <w:tcPr>
            <w:tcW w:w="2905" w:type="dxa"/>
            <w:shd w:val="clear" w:color="auto" w:fill="002060"/>
            <w:vAlign w:val="center"/>
            <w:hideMark/>
          </w:tcPr>
          <w:p w14:paraId="6AF24A88" w14:textId="77777777" w:rsidR="00BD5E91" w:rsidRPr="00C45422"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45422">
              <w:rPr>
                <w:rFonts w:ascii="Times New Roman" w:eastAsia="Times New Roman" w:hAnsi="Times New Roman" w:cs="Times New Roman"/>
                <w:b/>
                <w:bCs/>
                <w:color w:val="FFFFFF"/>
                <w:sz w:val="22"/>
                <w:szCs w:val="22"/>
                <w:lang w:val="fr-FR" w:eastAsia="fr-FR"/>
              </w:rPr>
              <w:t>Solution de contournement</w:t>
            </w:r>
          </w:p>
        </w:tc>
      </w:tr>
      <w:tr w:rsidR="00C45422" w:rsidRPr="00871EEC" w14:paraId="59842675" w14:textId="77777777" w:rsidTr="00311DEC">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76B14A36" w14:textId="5E863885" w:rsidR="00C45422" w:rsidRPr="00C45422" w:rsidRDefault="00C45422" w:rsidP="00C45422">
            <w:pPr>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Pilotage de la performance (recueil données industrielles)</w:t>
            </w:r>
          </w:p>
        </w:tc>
        <w:tc>
          <w:tcPr>
            <w:tcW w:w="1559" w:type="dxa"/>
          </w:tcPr>
          <w:p w14:paraId="0A78E7D7" w14:textId="6EBDDE27"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Collecte et suivi des données de production (volumes, consommations, écarts)</w:t>
            </w:r>
          </w:p>
        </w:tc>
        <w:tc>
          <w:tcPr>
            <w:tcW w:w="1701" w:type="dxa"/>
          </w:tcPr>
          <w:p w14:paraId="5B62DE13" w14:textId="7BA15AD9"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Perte de visibilité immédiate sur les performances industrielles</w:t>
            </w:r>
          </w:p>
        </w:tc>
        <w:tc>
          <w:tcPr>
            <w:tcW w:w="709" w:type="dxa"/>
            <w:noWrap/>
          </w:tcPr>
          <w:p w14:paraId="7AEE56DD" w14:textId="14153EFB"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Haute</w:t>
            </w:r>
          </w:p>
        </w:tc>
        <w:tc>
          <w:tcPr>
            <w:tcW w:w="825" w:type="dxa"/>
            <w:noWrap/>
          </w:tcPr>
          <w:p w14:paraId="248765EE" w14:textId="2C504595"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1 j</w:t>
            </w:r>
          </w:p>
        </w:tc>
        <w:tc>
          <w:tcPr>
            <w:tcW w:w="1868" w:type="dxa"/>
          </w:tcPr>
          <w:p w14:paraId="06C07249" w14:textId="35B8E322"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Sans données fiables, les décisions opérationnelles et financières sont compromises dès 24h</w:t>
            </w:r>
          </w:p>
        </w:tc>
        <w:tc>
          <w:tcPr>
            <w:tcW w:w="992" w:type="dxa"/>
            <w:noWrap/>
          </w:tcPr>
          <w:p w14:paraId="795E28DC" w14:textId="3F21B4D0" w:rsidR="00C45422" w:rsidRPr="00C45422" w:rsidRDefault="00784136"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w:t>
            </w:r>
            <w:r w:rsidR="00C45422" w:rsidRPr="00C45422">
              <w:rPr>
                <w:rFonts w:ascii="Times New Roman" w:hAnsi="Times New Roman" w:cs="Times New Roman"/>
                <w:sz w:val="22"/>
                <w:szCs w:val="22"/>
              </w:rPr>
              <w:t xml:space="preserve"> j</w:t>
            </w:r>
          </w:p>
        </w:tc>
        <w:tc>
          <w:tcPr>
            <w:tcW w:w="709" w:type="dxa"/>
            <w:noWrap/>
          </w:tcPr>
          <w:p w14:paraId="2C52721D" w14:textId="7716F2BC"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1 j</w:t>
            </w:r>
          </w:p>
        </w:tc>
        <w:tc>
          <w:tcPr>
            <w:tcW w:w="1134" w:type="dxa"/>
            <w:noWrap/>
          </w:tcPr>
          <w:p w14:paraId="71F0957A" w14:textId="12E999AB"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80% (</w:t>
            </w:r>
            <w:proofErr w:type="spellStart"/>
            <w:r w:rsidRPr="00C45422">
              <w:rPr>
                <w:rFonts w:ascii="Times New Roman" w:hAnsi="Times New Roman" w:cs="Times New Roman"/>
                <w:sz w:val="22"/>
                <w:szCs w:val="22"/>
              </w:rPr>
              <w:t>indicateurs</w:t>
            </w:r>
            <w:proofErr w:type="spellEnd"/>
            <w:r w:rsidRPr="00C45422">
              <w:rPr>
                <w:rFonts w:ascii="Times New Roman" w:hAnsi="Times New Roman" w:cs="Times New Roman"/>
                <w:sz w:val="22"/>
                <w:szCs w:val="22"/>
              </w:rPr>
              <w:t xml:space="preserve"> </w:t>
            </w:r>
            <w:proofErr w:type="spellStart"/>
            <w:r w:rsidRPr="00C45422">
              <w:rPr>
                <w:rFonts w:ascii="Times New Roman" w:hAnsi="Times New Roman" w:cs="Times New Roman"/>
                <w:sz w:val="22"/>
                <w:szCs w:val="22"/>
              </w:rPr>
              <w:t>principaux</w:t>
            </w:r>
            <w:proofErr w:type="spellEnd"/>
            <w:r w:rsidRPr="00C45422">
              <w:rPr>
                <w:rFonts w:ascii="Times New Roman" w:hAnsi="Times New Roman" w:cs="Times New Roman"/>
                <w:sz w:val="22"/>
                <w:szCs w:val="22"/>
              </w:rPr>
              <w:t xml:space="preserve"> </w:t>
            </w:r>
            <w:proofErr w:type="spellStart"/>
            <w:r w:rsidRPr="00C45422">
              <w:rPr>
                <w:rFonts w:ascii="Times New Roman" w:hAnsi="Times New Roman" w:cs="Times New Roman"/>
                <w:sz w:val="22"/>
                <w:szCs w:val="22"/>
              </w:rPr>
              <w:t>seulement</w:t>
            </w:r>
            <w:proofErr w:type="spellEnd"/>
            <w:r w:rsidRPr="00C45422">
              <w:rPr>
                <w:rFonts w:ascii="Times New Roman" w:hAnsi="Times New Roman" w:cs="Times New Roman"/>
                <w:sz w:val="22"/>
                <w:szCs w:val="22"/>
              </w:rPr>
              <w:t>)</w:t>
            </w:r>
          </w:p>
        </w:tc>
        <w:tc>
          <w:tcPr>
            <w:tcW w:w="2905" w:type="dxa"/>
            <w:noWrap/>
          </w:tcPr>
          <w:p w14:paraId="35A36C72" w14:textId="1E6CAB02"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Relevés manuels de production par superviseurs ; saisie ultérieure dans ERP/Excel</w:t>
            </w:r>
          </w:p>
        </w:tc>
      </w:tr>
      <w:tr w:rsidR="00C45422" w:rsidRPr="00871EEC" w14:paraId="580208F4" w14:textId="77777777" w:rsidTr="00311DEC">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4F4ACB30" w14:textId="0FF738B6" w:rsidR="00C45422" w:rsidRPr="00C45422" w:rsidRDefault="00C45422" w:rsidP="00C45422">
            <w:pPr>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Traitement et préparation des tableaux de bord</w:t>
            </w:r>
          </w:p>
        </w:tc>
        <w:tc>
          <w:tcPr>
            <w:tcW w:w="1559" w:type="dxa"/>
          </w:tcPr>
          <w:p w14:paraId="0361CB7B" w14:textId="3EC4125D"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Consolidation des données et génération d’indicateurs</w:t>
            </w:r>
          </w:p>
        </w:tc>
        <w:tc>
          <w:tcPr>
            <w:tcW w:w="1701" w:type="dxa"/>
          </w:tcPr>
          <w:p w14:paraId="59C7D565" w14:textId="639BE22F"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45422">
              <w:rPr>
                <w:rFonts w:ascii="Times New Roman" w:hAnsi="Times New Roman" w:cs="Times New Roman"/>
                <w:sz w:val="22"/>
                <w:szCs w:val="22"/>
                <w:lang w:val="fr-FR"/>
              </w:rPr>
              <w:t>Reporting</w:t>
            </w:r>
            <w:proofErr w:type="spellEnd"/>
            <w:r w:rsidRPr="00C45422">
              <w:rPr>
                <w:rFonts w:ascii="Times New Roman" w:hAnsi="Times New Roman" w:cs="Times New Roman"/>
                <w:sz w:val="22"/>
                <w:szCs w:val="22"/>
                <w:lang w:val="fr-FR"/>
              </w:rPr>
              <w:t xml:space="preserve"> interrompu, impossibilité d’analyser écarts</w:t>
            </w:r>
          </w:p>
        </w:tc>
        <w:tc>
          <w:tcPr>
            <w:tcW w:w="709" w:type="dxa"/>
            <w:noWrap/>
          </w:tcPr>
          <w:p w14:paraId="625267DE" w14:textId="52EFAC99"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Haute</w:t>
            </w:r>
          </w:p>
        </w:tc>
        <w:tc>
          <w:tcPr>
            <w:tcW w:w="825" w:type="dxa"/>
            <w:noWrap/>
          </w:tcPr>
          <w:p w14:paraId="0E67AA3C" w14:textId="2CA7C2B3"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1 j</w:t>
            </w:r>
          </w:p>
        </w:tc>
        <w:tc>
          <w:tcPr>
            <w:tcW w:w="1868" w:type="dxa"/>
          </w:tcPr>
          <w:p w14:paraId="39FA7991" w14:textId="00734DF8"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Tableaux de bord requis quotidiennement/hebdomadairement</w:t>
            </w:r>
          </w:p>
        </w:tc>
        <w:tc>
          <w:tcPr>
            <w:tcW w:w="992" w:type="dxa"/>
            <w:noWrap/>
          </w:tcPr>
          <w:p w14:paraId="59168B3D" w14:textId="3FE5209A" w:rsidR="00C45422" w:rsidRPr="00C45422" w:rsidRDefault="00784136"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w:t>
            </w:r>
            <w:r w:rsidR="00C45422" w:rsidRPr="00C45422">
              <w:rPr>
                <w:rFonts w:ascii="Times New Roman" w:hAnsi="Times New Roman" w:cs="Times New Roman"/>
                <w:sz w:val="22"/>
                <w:szCs w:val="22"/>
              </w:rPr>
              <w:t xml:space="preserve"> j</w:t>
            </w:r>
          </w:p>
        </w:tc>
        <w:tc>
          <w:tcPr>
            <w:tcW w:w="709" w:type="dxa"/>
            <w:noWrap/>
          </w:tcPr>
          <w:p w14:paraId="50E87BA6" w14:textId="66079CDE"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1 j</w:t>
            </w:r>
          </w:p>
        </w:tc>
        <w:tc>
          <w:tcPr>
            <w:tcW w:w="1134" w:type="dxa"/>
            <w:noWrap/>
          </w:tcPr>
          <w:p w14:paraId="01DC7D01" w14:textId="719F4D66"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80%</w:t>
            </w:r>
          </w:p>
        </w:tc>
        <w:tc>
          <w:tcPr>
            <w:tcW w:w="2905" w:type="dxa"/>
            <w:noWrap/>
          </w:tcPr>
          <w:p w14:paraId="02B43FD9" w14:textId="69C6EAD3"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 xml:space="preserve">Tableaux simplifiés sous Excel ; </w:t>
            </w:r>
            <w:proofErr w:type="spellStart"/>
            <w:r w:rsidRPr="00C45422">
              <w:rPr>
                <w:rFonts w:ascii="Times New Roman" w:hAnsi="Times New Roman" w:cs="Times New Roman"/>
                <w:sz w:val="22"/>
                <w:szCs w:val="22"/>
                <w:lang w:val="fr-FR"/>
              </w:rPr>
              <w:t>reporting</w:t>
            </w:r>
            <w:proofErr w:type="spellEnd"/>
            <w:r w:rsidRPr="00C45422">
              <w:rPr>
                <w:rFonts w:ascii="Times New Roman" w:hAnsi="Times New Roman" w:cs="Times New Roman"/>
                <w:sz w:val="22"/>
                <w:szCs w:val="22"/>
                <w:lang w:val="fr-FR"/>
              </w:rPr>
              <w:t xml:space="preserve"> manuel minimal</w:t>
            </w:r>
          </w:p>
        </w:tc>
      </w:tr>
      <w:tr w:rsidR="00C45422" w:rsidRPr="00871EEC" w14:paraId="3298DF7D" w14:textId="77777777" w:rsidTr="00311DEC">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19DEF416" w14:textId="16A4704C" w:rsidR="00C45422" w:rsidRPr="00C45422" w:rsidRDefault="00C45422" w:rsidP="00C45422">
            <w:pPr>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Animation des rituels de performance (réunions industrielles)</w:t>
            </w:r>
          </w:p>
        </w:tc>
        <w:tc>
          <w:tcPr>
            <w:tcW w:w="1559" w:type="dxa"/>
          </w:tcPr>
          <w:p w14:paraId="1946A5B9" w14:textId="4317D366"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Analyse résultats, comparaison aux cibles, planification actions</w:t>
            </w:r>
          </w:p>
        </w:tc>
        <w:tc>
          <w:tcPr>
            <w:tcW w:w="1701" w:type="dxa"/>
          </w:tcPr>
          <w:p w14:paraId="46505764" w14:textId="52624E33"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Perte de coordination → décisions et actions retardées</w:t>
            </w:r>
          </w:p>
        </w:tc>
        <w:tc>
          <w:tcPr>
            <w:tcW w:w="709" w:type="dxa"/>
            <w:noWrap/>
          </w:tcPr>
          <w:p w14:paraId="13355F1D" w14:textId="7278BB22"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Haute</w:t>
            </w:r>
          </w:p>
        </w:tc>
        <w:tc>
          <w:tcPr>
            <w:tcW w:w="825" w:type="dxa"/>
            <w:noWrap/>
          </w:tcPr>
          <w:p w14:paraId="018E8F77" w14:textId="28DF3BBF"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1 j</w:t>
            </w:r>
          </w:p>
        </w:tc>
        <w:tc>
          <w:tcPr>
            <w:tcW w:w="1868" w:type="dxa"/>
          </w:tcPr>
          <w:p w14:paraId="552276FC" w14:textId="071422BE"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Réunions quotidiennes/hebdomadaires indispensables pour ajuster la performance</w:t>
            </w:r>
          </w:p>
        </w:tc>
        <w:tc>
          <w:tcPr>
            <w:tcW w:w="992" w:type="dxa"/>
            <w:noWrap/>
          </w:tcPr>
          <w:p w14:paraId="263B8894" w14:textId="7FFA890B" w:rsidR="00C45422" w:rsidRPr="00C45422" w:rsidRDefault="00784136"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w:t>
            </w:r>
            <w:r w:rsidR="00C45422" w:rsidRPr="00C45422">
              <w:rPr>
                <w:rFonts w:ascii="Times New Roman" w:hAnsi="Times New Roman" w:cs="Times New Roman"/>
                <w:sz w:val="22"/>
                <w:szCs w:val="22"/>
              </w:rPr>
              <w:t xml:space="preserve"> j</w:t>
            </w:r>
          </w:p>
        </w:tc>
        <w:tc>
          <w:tcPr>
            <w:tcW w:w="709" w:type="dxa"/>
            <w:noWrap/>
          </w:tcPr>
          <w:p w14:paraId="54F34B57" w14:textId="26F96037"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1 j</w:t>
            </w:r>
          </w:p>
        </w:tc>
        <w:tc>
          <w:tcPr>
            <w:tcW w:w="1134" w:type="dxa"/>
            <w:noWrap/>
          </w:tcPr>
          <w:p w14:paraId="149E1D94" w14:textId="6368A475"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70%</w:t>
            </w:r>
          </w:p>
        </w:tc>
        <w:tc>
          <w:tcPr>
            <w:tcW w:w="2905" w:type="dxa"/>
            <w:noWrap/>
          </w:tcPr>
          <w:p w14:paraId="10E1697F" w14:textId="26224F25"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Réunions simplifiées sans support visuel ; échanges oraux basés sur données partielles</w:t>
            </w:r>
          </w:p>
        </w:tc>
      </w:tr>
      <w:tr w:rsidR="00C45422" w:rsidRPr="00871EEC" w14:paraId="5FC6022B" w14:textId="77777777" w:rsidTr="00311DEC">
        <w:trPr>
          <w:trHeight w:val="864"/>
        </w:trPr>
        <w:tc>
          <w:tcPr>
            <w:cnfStyle w:val="001000000000" w:firstRow="0" w:lastRow="0" w:firstColumn="1" w:lastColumn="0" w:oddVBand="0" w:evenVBand="0" w:oddHBand="0" w:evenHBand="0" w:firstRowFirstColumn="0" w:firstRowLastColumn="0" w:lastRowFirstColumn="0" w:lastRowLastColumn="0"/>
            <w:tcW w:w="1980" w:type="dxa"/>
            <w:noWrap/>
          </w:tcPr>
          <w:p w14:paraId="64639D48" w14:textId="6055475B" w:rsidR="00C45422" w:rsidRPr="00C45422" w:rsidRDefault="00C45422" w:rsidP="00C45422">
            <w:pPr>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Lancement projets de productivité (études, planification)</w:t>
            </w:r>
          </w:p>
        </w:tc>
        <w:tc>
          <w:tcPr>
            <w:tcW w:w="1559" w:type="dxa"/>
          </w:tcPr>
          <w:p w14:paraId="5C95BEC0" w14:textId="74C9A663"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Amélioration continue, optimisation coûts et process</w:t>
            </w:r>
          </w:p>
        </w:tc>
        <w:tc>
          <w:tcPr>
            <w:tcW w:w="1701" w:type="dxa"/>
          </w:tcPr>
          <w:p w14:paraId="77C3C5A8" w14:textId="7EECD8C9"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Retard lancement projets → gains reportés mais pas bloquants court terme</w:t>
            </w:r>
          </w:p>
        </w:tc>
        <w:tc>
          <w:tcPr>
            <w:tcW w:w="709" w:type="dxa"/>
            <w:noWrap/>
          </w:tcPr>
          <w:p w14:paraId="2C82AC2D" w14:textId="0AB343DF"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Moyenne</w:t>
            </w:r>
          </w:p>
        </w:tc>
        <w:tc>
          <w:tcPr>
            <w:tcW w:w="825" w:type="dxa"/>
            <w:noWrap/>
          </w:tcPr>
          <w:p w14:paraId="2C1414CA" w14:textId="12510E24"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1 </w:t>
            </w:r>
            <w:proofErr w:type="spellStart"/>
            <w:r w:rsidRPr="00C45422">
              <w:rPr>
                <w:rFonts w:ascii="Times New Roman" w:hAnsi="Times New Roman" w:cs="Times New Roman"/>
                <w:sz w:val="22"/>
                <w:szCs w:val="22"/>
              </w:rPr>
              <w:t>sem</w:t>
            </w:r>
            <w:proofErr w:type="spellEnd"/>
          </w:p>
        </w:tc>
        <w:tc>
          <w:tcPr>
            <w:tcW w:w="1868" w:type="dxa"/>
          </w:tcPr>
          <w:p w14:paraId="196E4614" w14:textId="4DDC9120"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 xml:space="preserve">Activité </w:t>
            </w:r>
            <w:proofErr w:type="spellStart"/>
            <w:r w:rsidRPr="00C45422">
              <w:rPr>
                <w:rFonts w:ascii="Times New Roman" w:hAnsi="Times New Roman" w:cs="Times New Roman"/>
                <w:sz w:val="22"/>
                <w:szCs w:val="22"/>
                <w:lang w:val="fr-FR"/>
              </w:rPr>
              <w:t>différable</w:t>
            </w:r>
            <w:proofErr w:type="spellEnd"/>
            <w:r w:rsidRPr="00C45422">
              <w:rPr>
                <w:rFonts w:ascii="Times New Roman" w:hAnsi="Times New Roman" w:cs="Times New Roman"/>
                <w:sz w:val="22"/>
                <w:szCs w:val="22"/>
                <w:lang w:val="fr-FR"/>
              </w:rPr>
              <w:t>, impact long terme</w:t>
            </w:r>
          </w:p>
        </w:tc>
        <w:tc>
          <w:tcPr>
            <w:tcW w:w="992" w:type="dxa"/>
            <w:noWrap/>
          </w:tcPr>
          <w:p w14:paraId="368325B0" w14:textId="3704139E"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3 </w:t>
            </w:r>
            <w:proofErr w:type="spellStart"/>
            <w:r w:rsidRPr="00C45422">
              <w:rPr>
                <w:rFonts w:ascii="Times New Roman" w:hAnsi="Times New Roman" w:cs="Times New Roman"/>
                <w:sz w:val="22"/>
                <w:szCs w:val="22"/>
              </w:rPr>
              <w:t>mois</w:t>
            </w:r>
            <w:proofErr w:type="spellEnd"/>
          </w:p>
        </w:tc>
        <w:tc>
          <w:tcPr>
            <w:tcW w:w="709" w:type="dxa"/>
            <w:noWrap/>
          </w:tcPr>
          <w:p w14:paraId="6049A228" w14:textId="46063BAB"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1 </w:t>
            </w:r>
            <w:proofErr w:type="spellStart"/>
            <w:r w:rsidRPr="00C45422">
              <w:rPr>
                <w:rFonts w:ascii="Times New Roman" w:hAnsi="Times New Roman" w:cs="Times New Roman"/>
                <w:sz w:val="22"/>
                <w:szCs w:val="22"/>
              </w:rPr>
              <w:t>sem</w:t>
            </w:r>
            <w:proofErr w:type="spellEnd"/>
          </w:p>
        </w:tc>
        <w:tc>
          <w:tcPr>
            <w:tcW w:w="1134" w:type="dxa"/>
            <w:noWrap/>
          </w:tcPr>
          <w:p w14:paraId="03DED4D7" w14:textId="450E3423"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50%</w:t>
            </w:r>
          </w:p>
        </w:tc>
        <w:tc>
          <w:tcPr>
            <w:tcW w:w="2905" w:type="dxa"/>
            <w:noWrap/>
          </w:tcPr>
          <w:p w14:paraId="1697FCB2" w14:textId="21BB5AA8"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Décalage planning ; priorisation projets critiques uniquement</w:t>
            </w:r>
          </w:p>
        </w:tc>
      </w:tr>
      <w:tr w:rsidR="00C45422" w:rsidRPr="00871EEC" w14:paraId="61A97B1A" w14:textId="77777777" w:rsidTr="00311DEC">
        <w:trPr>
          <w:cnfStyle w:val="000000100000" w:firstRow="0" w:lastRow="0" w:firstColumn="0" w:lastColumn="0" w:oddVBand="0" w:evenVBand="0" w:oddHBand="1" w:evenHBand="0" w:firstRowFirstColumn="0" w:firstRowLastColumn="0" w:lastRowFirstColumn="0" w:lastRowLastColumn="0"/>
          <w:trHeight w:val="1407"/>
        </w:trPr>
        <w:tc>
          <w:tcPr>
            <w:cnfStyle w:val="001000000000" w:firstRow="0" w:lastRow="0" w:firstColumn="1" w:lastColumn="0" w:oddVBand="0" w:evenVBand="0" w:oddHBand="0" w:evenHBand="0" w:firstRowFirstColumn="0" w:firstRowLastColumn="0" w:lastRowFirstColumn="0" w:lastRowLastColumn="0"/>
            <w:tcW w:w="1980" w:type="dxa"/>
            <w:noWrap/>
          </w:tcPr>
          <w:p w14:paraId="3DC43690" w14:textId="0BB6CB01" w:rsidR="00C45422" w:rsidRPr="00C45422" w:rsidRDefault="00C45422" w:rsidP="00C45422">
            <w:pPr>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Planification des </w:t>
            </w:r>
            <w:proofErr w:type="spellStart"/>
            <w:r w:rsidRPr="00C45422">
              <w:rPr>
                <w:rFonts w:ascii="Times New Roman" w:hAnsi="Times New Roman" w:cs="Times New Roman"/>
                <w:sz w:val="22"/>
                <w:szCs w:val="22"/>
              </w:rPr>
              <w:t>projets</w:t>
            </w:r>
            <w:proofErr w:type="spellEnd"/>
          </w:p>
        </w:tc>
        <w:tc>
          <w:tcPr>
            <w:tcW w:w="1559" w:type="dxa"/>
          </w:tcPr>
          <w:p w14:paraId="2B6E06E8" w14:textId="730D7ACA"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Structuration et organisation projets d’amélioration</w:t>
            </w:r>
          </w:p>
        </w:tc>
        <w:tc>
          <w:tcPr>
            <w:tcW w:w="1701" w:type="dxa"/>
          </w:tcPr>
          <w:p w14:paraId="370BCEE5" w14:textId="35D41AD3"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Retard feuille de route → impact limité court terme</w:t>
            </w:r>
          </w:p>
        </w:tc>
        <w:tc>
          <w:tcPr>
            <w:tcW w:w="709" w:type="dxa"/>
            <w:noWrap/>
          </w:tcPr>
          <w:p w14:paraId="5B0CEE26" w14:textId="53FFDEE3"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Moyenne</w:t>
            </w:r>
          </w:p>
        </w:tc>
        <w:tc>
          <w:tcPr>
            <w:tcW w:w="825" w:type="dxa"/>
            <w:noWrap/>
          </w:tcPr>
          <w:p w14:paraId="1A19022C" w14:textId="6BE46142"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2 </w:t>
            </w:r>
            <w:proofErr w:type="spellStart"/>
            <w:r w:rsidRPr="00C45422">
              <w:rPr>
                <w:rFonts w:ascii="Times New Roman" w:hAnsi="Times New Roman" w:cs="Times New Roman"/>
                <w:sz w:val="22"/>
                <w:szCs w:val="22"/>
              </w:rPr>
              <w:t>sem</w:t>
            </w:r>
            <w:proofErr w:type="spellEnd"/>
          </w:p>
        </w:tc>
        <w:tc>
          <w:tcPr>
            <w:tcW w:w="1868" w:type="dxa"/>
          </w:tcPr>
          <w:p w14:paraId="54171C6B" w14:textId="05557FA3"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45422">
              <w:rPr>
                <w:rFonts w:ascii="Times New Roman" w:hAnsi="Times New Roman" w:cs="Times New Roman"/>
                <w:sz w:val="22"/>
                <w:szCs w:val="22"/>
              </w:rPr>
              <w:t>Activité</w:t>
            </w:r>
            <w:proofErr w:type="spellEnd"/>
            <w:r w:rsidRPr="00C45422">
              <w:rPr>
                <w:rFonts w:ascii="Times New Roman" w:hAnsi="Times New Roman" w:cs="Times New Roman"/>
                <w:sz w:val="22"/>
                <w:szCs w:val="22"/>
              </w:rPr>
              <w:t xml:space="preserve"> non critique </w:t>
            </w:r>
            <w:proofErr w:type="spellStart"/>
            <w:r w:rsidRPr="00C45422">
              <w:rPr>
                <w:rFonts w:ascii="Times New Roman" w:hAnsi="Times New Roman" w:cs="Times New Roman"/>
                <w:sz w:val="22"/>
                <w:szCs w:val="22"/>
              </w:rPr>
              <w:t>immédiatement</w:t>
            </w:r>
            <w:proofErr w:type="spellEnd"/>
          </w:p>
        </w:tc>
        <w:tc>
          <w:tcPr>
            <w:tcW w:w="992" w:type="dxa"/>
            <w:noWrap/>
          </w:tcPr>
          <w:p w14:paraId="4C7507B5" w14:textId="0A2DD024"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3 </w:t>
            </w:r>
            <w:proofErr w:type="spellStart"/>
            <w:r w:rsidRPr="00C45422">
              <w:rPr>
                <w:rFonts w:ascii="Times New Roman" w:hAnsi="Times New Roman" w:cs="Times New Roman"/>
                <w:sz w:val="22"/>
                <w:szCs w:val="22"/>
              </w:rPr>
              <w:t>mois</w:t>
            </w:r>
            <w:proofErr w:type="spellEnd"/>
          </w:p>
        </w:tc>
        <w:tc>
          <w:tcPr>
            <w:tcW w:w="709" w:type="dxa"/>
            <w:noWrap/>
          </w:tcPr>
          <w:p w14:paraId="40B58DA9" w14:textId="208B043C"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 xml:space="preserve">1 </w:t>
            </w:r>
            <w:proofErr w:type="spellStart"/>
            <w:r w:rsidRPr="00C45422">
              <w:rPr>
                <w:rFonts w:ascii="Times New Roman" w:hAnsi="Times New Roman" w:cs="Times New Roman"/>
                <w:sz w:val="22"/>
                <w:szCs w:val="22"/>
              </w:rPr>
              <w:t>sem</w:t>
            </w:r>
            <w:proofErr w:type="spellEnd"/>
          </w:p>
        </w:tc>
        <w:tc>
          <w:tcPr>
            <w:tcW w:w="1134" w:type="dxa"/>
            <w:noWrap/>
          </w:tcPr>
          <w:p w14:paraId="10085D3F" w14:textId="57FC41B5" w:rsidR="00C45422" w:rsidRPr="00C45422" w:rsidRDefault="00C45422" w:rsidP="00C4542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rPr>
              <w:t>50%</w:t>
            </w:r>
          </w:p>
        </w:tc>
        <w:tc>
          <w:tcPr>
            <w:tcW w:w="2905" w:type="dxa"/>
            <w:noWrap/>
          </w:tcPr>
          <w:p w14:paraId="2BEDECFD" w14:textId="3BF2459E" w:rsidR="00C45422" w:rsidRPr="00C45422" w:rsidRDefault="00C45422" w:rsidP="00C454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45422">
              <w:rPr>
                <w:rFonts w:ascii="Times New Roman" w:hAnsi="Times New Roman" w:cs="Times New Roman"/>
                <w:sz w:val="22"/>
                <w:szCs w:val="22"/>
                <w:lang w:val="fr-FR"/>
              </w:rPr>
              <w:t>Planification manuelle temporaire ; consolidation ultérieure</w:t>
            </w:r>
          </w:p>
        </w:tc>
      </w:tr>
      <w:tr w:rsidR="00C45422" w:rsidRPr="00871EEC" w14:paraId="1451E2AB" w14:textId="77777777" w:rsidTr="00311DEC">
        <w:trPr>
          <w:trHeight w:val="1407"/>
        </w:trPr>
        <w:tc>
          <w:tcPr>
            <w:cnfStyle w:val="001000000000" w:firstRow="0" w:lastRow="0" w:firstColumn="1" w:lastColumn="0" w:oddVBand="0" w:evenVBand="0" w:oddHBand="0" w:evenHBand="0" w:firstRowFirstColumn="0" w:firstRowLastColumn="0" w:lastRowFirstColumn="0" w:lastRowLastColumn="0"/>
            <w:tcW w:w="1980" w:type="dxa"/>
            <w:noWrap/>
          </w:tcPr>
          <w:p w14:paraId="7233868D" w14:textId="4CE749D3" w:rsidR="00C45422" w:rsidRPr="00C45422" w:rsidRDefault="00C45422" w:rsidP="00C45422">
            <w:pPr>
              <w:rPr>
                <w:rFonts w:ascii="Times New Roman" w:hAnsi="Times New Roman" w:cs="Times New Roman"/>
                <w:sz w:val="22"/>
                <w:szCs w:val="22"/>
                <w:lang w:val="fr-FR"/>
              </w:rPr>
            </w:pPr>
            <w:proofErr w:type="spellStart"/>
            <w:r w:rsidRPr="00C45422">
              <w:rPr>
                <w:rFonts w:ascii="Times New Roman" w:hAnsi="Times New Roman" w:cs="Times New Roman"/>
                <w:sz w:val="22"/>
                <w:szCs w:val="22"/>
              </w:rPr>
              <w:t>Suivi</w:t>
            </w:r>
            <w:proofErr w:type="spellEnd"/>
            <w:r w:rsidRPr="00C45422">
              <w:rPr>
                <w:rFonts w:ascii="Times New Roman" w:hAnsi="Times New Roman" w:cs="Times New Roman"/>
                <w:sz w:val="22"/>
                <w:szCs w:val="22"/>
              </w:rPr>
              <w:t xml:space="preserve"> des </w:t>
            </w:r>
            <w:proofErr w:type="spellStart"/>
            <w:r w:rsidRPr="00C45422">
              <w:rPr>
                <w:rFonts w:ascii="Times New Roman" w:hAnsi="Times New Roman" w:cs="Times New Roman"/>
                <w:sz w:val="22"/>
                <w:szCs w:val="22"/>
              </w:rPr>
              <w:t>projets</w:t>
            </w:r>
            <w:proofErr w:type="spellEnd"/>
          </w:p>
        </w:tc>
        <w:tc>
          <w:tcPr>
            <w:tcW w:w="1559" w:type="dxa"/>
          </w:tcPr>
          <w:p w14:paraId="3DBDC04A" w14:textId="2B9D9314"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45422">
              <w:rPr>
                <w:rFonts w:ascii="Times New Roman" w:hAnsi="Times New Roman" w:cs="Times New Roman"/>
                <w:sz w:val="22"/>
                <w:szCs w:val="22"/>
                <w:lang w:val="fr-FR"/>
              </w:rPr>
              <w:t xml:space="preserve">Mesure avancement, </w:t>
            </w:r>
            <w:proofErr w:type="spellStart"/>
            <w:r w:rsidRPr="00C45422">
              <w:rPr>
                <w:rFonts w:ascii="Times New Roman" w:hAnsi="Times New Roman" w:cs="Times New Roman"/>
                <w:sz w:val="22"/>
                <w:szCs w:val="22"/>
                <w:lang w:val="fr-FR"/>
              </w:rPr>
              <w:t>reporting</w:t>
            </w:r>
            <w:proofErr w:type="spellEnd"/>
            <w:r w:rsidRPr="00C45422">
              <w:rPr>
                <w:rFonts w:ascii="Times New Roman" w:hAnsi="Times New Roman" w:cs="Times New Roman"/>
                <w:sz w:val="22"/>
                <w:szCs w:val="22"/>
                <w:lang w:val="fr-FR"/>
              </w:rPr>
              <w:t>, correction écarts</w:t>
            </w:r>
          </w:p>
        </w:tc>
        <w:tc>
          <w:tcPr>
            <w:tcW w:w="1701" w:type="dxa"/>
          </w:tcPr>
          <w:p w14:paraId="3386B478" w14:textId="0A0ECB95"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45422">
              <w:rPr>
                <w:rFonts w:ascii="Times New Roman" w:hAnsi="Times New Roman" w:cs="Times New Roman"/>
                <w:sz w:val="22"/>
                <w:szCs w:val="22"/>
                <w:lang w:val="fr-FR"/>
              </w:rPr>
              <w:t>Faible impact court terme mais perte visibilité long terme</w:t>
            </w:r>
          </w:p>
        </w:tc>
        <w:tc>
          <w:tcPr>
            <w:tcW w:w="709" w:type="dxa"/>
            <w:noWrap/>
          </w:tcPr>
          <w:p w14:paraId="51C63469" w14:textId="6EA66E06"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45422">
              <w:rPr>
                <w:rFonts w:ascii="Times New Roman" w:hAnsi="Times New Roman" w:cs="Times New Roman"/>
                <w:sz w:val="22"/>
                <w:szCs w:val="22"/>
              </w:rPr>
              <w:t>Moyenne</w:t>
            </w:r>
          </w:p>
        </w:tc>
        <w:tc>
          <w:tcPr>
            <w:tcW w:w="825" w:type="dxa"/>
            <w:noWrap/>
          </w:tcPr>
          <w:p w14:paraId="3BD591A9" w14:textId="4F1D8525"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45422">
              <w:rPr>
                <w:rFonts w:ascii="Times New Roman" w:hAnsi="Times New Roman" w:cs="Times New Roman"/>
                <w:sz w:val="22"/>
                <w:szCs w:val="22"/>
              </w:rPr>
              <w:t xml:space="preserve">2 </w:t>
            </w:r>
            <w:proofErr w:type="spellStart"/>
            <w:r w:rsidRPr="00C45422">
              <w:rPr>
                <w:rFonts w:ascii="Times New Roman" w:hAnsi="Times New Roman" w:cs="Times New Roman"/>
                <w:sz w:val="22"/>
                <w:szCs w:val="22"/>
              </w:rPr>
              <w:t>sem</w:t>
            </w:r>
            <w:proofErr w:type="spellEnd"/>
          </w:p>
        </w:tc>
        <w:tc>
          <w:tcPr>
            <w:tcW w:w="1868" w:type="dxa"/>
          </w:tcPr>
          <w:p w14:paraId="0B41E15B" w14:textId="4FC3F519"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45422">
              <w:rPr>
                <w:rFonts w:ascii="Times New Roman" w:hAnsi="Times New Roman" w:cs="Times New Roman"/>
                <w:sz w:val="22"/>
                <w:szCs w:val="22"/>
                <w:lang w:val="fr-FR"/>
              </w:rPr>
              <w:t xml:space="preserve">Suivi </w:t>
            </w:r>
            <w:proofErr w:type="spellStart"/>
            <w:r w:rsidRPr="00C45422">
              <w:rPr>
                <w:rFonts w:ascii="Times New Roman" w:hAnsi="Times New Roman" w:cs="Times New Roman"/>
                <w:sz w:val="22"/>
                <w:szCs w:val="22"/>
                <w:lang w:val="fr-FR"/>
              </w:rPr>
              <w:t>différable</w:t>
            </w:r>
            <w:proofErr w:type="spellEnd"/>
            <w:r w:rsidRPr="00C45422">
              <w:rPr>
                <w:rFonts w:ascii="Times New Roman" w:hAnsi="Times New Roman" w:cs="Times New Roman"/>
                <w:sz w:val="22"/>
                <w:szCs w:val="22"/>
                <w:lang w:val="fr-FR"/>
              </w:rPr>
              <w:t xml:space="preserve"> sans impact immédiat</w:t>
            </w:r>
          </w:p>
        </w:tc>
        <w:tc>
          <w:tcPr>
            <w:tcW w:w="992" w:type="dxa"/>
            <w:noWrap/>
          </w:tcPr>
          <w:p w14:paraId="796F152E" w14:textId="0038B0C1"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45422">
              <w:rPr>
                <w:rFonts w:ascii="Times New Roman" w:hAnsi="Times New Roman" w:cs="Times New Roman"/>
                <w:sz w:val="22"/>
                <w:szCs w:val="22"/>
              </w:rPr>
              <w:t xml:space="preserve">3 </w:t>
            </w:r>
            <w:proofErr w:type="spellStart"/>
            <w:r w:rsidRPr="00C45422">
              <w:rPr>
                <w:rFonts w:ascii="Times New Roman" w:hAnsi="Times New Roman" w:cs="Times New Roman"/>
                <w:sz w:val="22"/>
                <w:szCs w:val="22"/>
              </w:rPr>
              <w:t>mois</w:t>
            </w:r>
            <w:proofErr w:type="spellEnd"/>
          </w:p>
        </w:tc>
        <w:tc>
          <w:tcPr>
            <w:tcW w:w="709" w:type="dxa"/>
            <w:noWrap/>
          </w:tcPr>
          <w:p w14:paraId="358C7D99" w14:textId="7B5A3C07"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45422">
              <w:rPr>
                <w:rFonts w:ascii="Times New Roman" w:hAnsi="Times New Roman" w:cs="Times New Roman"/>
                <w:sz w:val="22"/>
                <w:szCs w:val="22"/>
              </w:rPr>
              <w:t xml:space="preserve">2 </w:t>
            </w:r>
            <w:proofErr w:type="spellStart"/>
            <w:r w:rsidRPr="00C45422">
              <w:rPr>
                <w:rFonts w:ascii="Times New Roman" w:hAnsi="Times New Roman" w:cs="Times New Roman"/>
                <w:sz w:val="22"/>
                <w:szCs w:val="22"/>
              </w:rPr>
              <w:t>sem</w:t>
            </w:r>
            <w:proofErr w:type="spellEnd"/>
          </w:p>
        </w:tc>
        <w:tc>
          <w:tcPr>
            <w:tcW w:w="1134" w:type="dxa"/>
            <w:noWrap/>
          </w:tcPr>
          <w:p w14:paraId="69BB2208" w14:textId="4180AD7D" w:rsidR="00C45422" w:rsidRPr="00C45422" w:rsidRDefault="00C45422" w:rsidP="00C454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45422">
              <w:rPr>
                <w:rFonts w:ascii="Times New Roman" w:hAnsi="Times New Roman" w:cs="Times New Roman"/>
                <w:sz w:val="22"/>
                <w:szCs w:val="22"/>
              </w:rPr>
              <w:t>50%</w:t>
            </w:r>
          </w:p>
        </w:tc>
        <w:tc>
          <w:tcPr>
            <w:tcW w:w="2905" w:type="dxa"/>
            <w:noWrap/>
          </w:tcPr>
          <w:p w14:paraId="4B1589BD" w14:textId="26BBFB6F" w:rsidR="00C45422" w:rsidRPr="00C45422" w:rsidRDefault="00C45422" w:rsidP="00C454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45422">
              <w:rPr>
                <w:rFonts w:ascii="Times New Roman" w:hAnsi="Times New Roman" w:cs="Times New Roman"/>
                <w:sz w:val="22"/>
                <w:szCs w:val="22"/>
                <w:lang w:val="fr-FR"/>
              </w:rPr>
              <w:t>Suivi manuel via fiches Excel ; mise à jour ultérieure</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6"/>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08247706"/>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72CD3198" w:rsidR="00DF29FE" w:rsidRDefault="009404D7"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EE4908">
        <w:rPr>
          <w:rFonts w:ascii="Times New Roman" w:hAnsi="Times New Roman" w:cs="Times New Roman"/>
          <w:b/>
          <w:bCs/>
          <w:lang w:val="fr-FR"/>
        </w:rPr>
        <w:t>Performance et CGI</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3402"/>
        <w:gridCol w:w="3827"/>
        <w:gridCol w:w="4536"/>
      </w:tblGrid>
      <w:tr w:rsidR="007E1088" w:rsidRPr="0017743F" w14:paraId="6DA19308" w14:textId="0794330F" w:rsidTr="004438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17743F" w:rsidRDefault="007E1088" w:rsidP="00B5232D">
            <w:pPr>
              <w:jc w:val="center"/>
              <w:rPr>
                <w:rFonts w:ascii="Times New Roman" w:eastAsia="Times New Roman" w:hAnsi="Times New Roman" w:cs="Times New Roman"/>
                <w:b/>
                <w:bCs/>
                <w:color w:val="FFFFFF"/>
                <w:sz w:val="22"/>
                <w:szCs w:val="22"/>
                <w:lang w:val="fr-FR" w:eastAsia="fr-FR"/>
              </w:rPr>
            </w:pPr>
            <w:r w:rsidRPr="0017743F">
              <w:rPr>
                <w:rFonts w:ascii="Times New Roman" w:eastAsia="Times New Roman" w:hAnsi="Times New Roman" w:cs="Times New Roman"/>
                <w:b/>
                <w:bCs/>
                <w:color w:val="FFFFFF"/>
                <w:sz w:val="22"/>
                <w:szCs w:val="22"/>
                <w:lang w:val="fr-FR" w:eastAsia="fr-FR"/>
              </w:rPr>
              <w:t>Département/Fonction</w:t>
            </w:r>
          </w:p>
        </w:tc>
        <w:tc>
          <w:tcPr>
            <w:tcW w:w="3402" w:type="dxa"/>
            <w:shd w:val="clear" w:color="auto" w:fill="002060"/>
            <w:noWrap/>
            <w:hideMark/>
          </w:tcPr>
          <w:p w14:paraId="234A009E" w14:textId="1F81F6AF" w:rsidR="007E1088" w:rsidRPr="0017743F"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7743F">
              <w:rPr>
                <w:rFonts w:ascii="Times New Roman" w:eastAsia="Times New Roman" w:hAnsi="Times New Roman" w:cs="Times New Roman"/>
                <w:b/>
                <w:bCs/>
                <w:color w:val="FFFFFF"/>
                <w:sz w:val="22"/>
                <w:szCs w:val="22"/>
                <w:lang w:val="fr-FR" w:eastAsia="fr-FR"/>
              </w:rPr>
              <w:t>Type de soutien</w:t>
            </w:r>
          </w:p>
        </w:tc>
        <w:tc>
          <w:tcPr>
            <w:tcW w:w="3827" w:type="dxa"/>
            <w:shd w:val="clear" w:color="auto" w:fill="002060"/>
          </w:tcPr>
          <w:p w14:paraId="2EABF1FF" w14:textId="0C5C95CF" w:rsidR="007E1088" w:rsidRPr="0017743F"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7743F">
              <w:rPr>
                <w:rFonts w:ascii="Times New Roman" w:eastAsia="Times New Roman" w:hAnsi="Times New Roman" w:cs="Times New Roman"/>
                <w:b/>
                <w:bCs/>
                <w:color w:val="FFFFFF"/>
                <w:sz w:val="22"/>
                <w:szCs w:val="22"/>
                <w:lang w:val="fr-FR" w:eastAsia="fr-FR"/>
              </w:rPr>
              <w:t>Pourquoi cette dépendance ?</w:t>
            </w:r>
          </w:p>
        </w:tc>
        <w:tc>
          <w:tcPr>
            <w:tcW w:w="4536" w:type="dxa"/>
            <w:shd w:val="clear" w:color="auto" w:fill="002060"/>
          </w:tcPr>
          <w:p w14:paraId="373BA449" w14:textId="57A46757" w:rsidR="007E1088" w:rsidRPr="0017743F"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7743F">
              <w:rPr>
                <w:rFonts w:ascii="Times New Roman" w:eastAsia="Times New Roman" w:hAnsi="Times New Roman" w:cs="Times New Roman"/>
                <w:b/>
                <w:bCs/>
                <w:color w:val="FFFFFF"/>
                <w:sz w:val="22"/>
                <w:szCs w:val="22"/>
                <w:lang w:val="fr-FR" w:eastAsia="fr-FR"/>
              </w:rPr>
              <w:t>Type de dépendance (détail)</w:t>
            </w:r>
          </w:p>
        </w:tc>
      </w:tr>
      <w:tr w:rsidR="0017743F" w:rsidRPr="0017743F" w14:paraId="50769832" w14:textId="492C18AD"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3134B8CD"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Direction Générale</w:t>
            </w:r>
          </w:p>
        </w:tc>
        <w:tc>
          <w:tcPr>
            <w:tcW w:w="3402" w:type="dxa"/>
            <w:noWrap/>
            <w:hideMark/>
          </w:tcPr>
          <w:p w14:paraId="2229EC83" w14:textId="48A7274B"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 xml:space="preserve">Pilotage </w:t>
            </w:r>
            <w:proofErr w:type="spellStart"/>
            <w:r w:rsidRPr="0017743F">
              <w:rPr>
                <w:rFonts w:ascii="Times New Roman" w:hAnsi="Times New Roman" w:cs="Times New Roman"/>
                <w:sz w:val="22"/>
                <w:szCs w:val="22"/>
              </w:rPr>
              <w:t>stratégique</w:t>
            </w:r>
            <w:proofErr w:type="spellEnd"/>
          </w:p>
        </w:tc>
        <w:tc>
          <w:tcPr>
            <w:tcW w:w="3827" w:type="dxa"/>
          </w:tcPr>
          <w:p w14:paraId="549FD610" w14:textId="131AADF8"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CGI fournit des indicateurs consolidés de performance pour orienter les choix stratégiques et arbitrer les priorités</w:t>
            </w:r>
          </w:p>
        </w:tc>
        <w:tc>
          <w:tcPr>
            <w:tcW w:w="4536" w:type="dxa"/>
          </w:tcPr>
          <w:p w14:paraId="2F8D8C7C" w14:textId="2754353D"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Décisionnelle</w:t>
            </w:r>
            <w:proofErr w:type="spellEnd"/>
            <w:r w:rsidRPr="0017743F">
              <w:rPr>
                <w:rFonts w:ascii="Times New Roman" w:hAnsi="Times New Roman" w:cs="Times New Roman"/>
                <w:sz w:val="22"/>
                <w:szCs w:val="22"/>
              </w:rPr>
              <w:t xml:space="preserve"> / </w:t>
            </w:r>
            <w:proofErr w:type="spellStart"/>
            <w:r w:rsidRPr="0017743F">
              <w:rPr>
                <w:rFonts w:ascii="Times New Roman" w:hAnsi="Times New Roman" w:cs="Times New Roman"/>
                <w:sz w:val="22"/>
                <w:szCs w:val="22"/>
              </w:rPr>
              <w:t>Stratégique</w:t>
            </w:r>
            <w:proofErr w:type="spellEnd"/>
          </w:p>
        </w:tc>
      </w:tr>
      <w:tr w:rsidR="0017743F" w:rsidRPr="0017743F" w14:paraId="30669677" w14:textId="20E7CC8B"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4B89F0DB"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Production</w:t>
            </w:r>
          </w:p>
        </w:tc>
        <w:tc>
          <w:tcPr>
            <w:tcW w:w="3402" w:type="dxa"/>
            <w:noWrap/>
            <w:hideMark/>
          </w:tcPr>
          <w:p w14:paraId="137CB340" w14:textId="78E2FA98"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Suivi des indicateurs de performance (TRS, consommations, écarts)</w:t>
            </w:r>
          </w:p>
        </w:tc>
        <w:tc>
          <w:tcPr>
            <w:tcW w:w="3827" w:type="dxa"/>
          </w:tcPr>
          <w:p w14:paraId="4D466977" w14:textId="4618DC77"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 xml:space="preserve">Les données CGI </w:t>
            </w:r>
            <w:proofErr w:type="gramStart"/>
            <w:r w:rsidRPr="0017743F">
              <w:rPr>
                <w:rFonts w:ascii="Times New Roman" w:hAnsi="Times New Roman" w:cs="Times New Roman"/>
                <w:sz w:val="22"/>
                <w:szCs w:val="22"/>
                <w:lang w:val="fr-FR"/>
              </w:rPr>
              <w:t>permettent</w:t>
            </w:r>
            <w:proofErr w:type="gramEnd"/>
            <w:r w:rsidRPr="0017743F">
              <w:rPr>
                <w:rFonts w:ascii="Times New Roman" w:hAnsi="Times New Roman" w:cs="Times New Roman"/>
                <w:sz w:val="22"/>
                <w:szCs w:val="22"/>
                <w:lang w:val="fr-FR"/>
              </w:rPr>
              <w:t xml:space="preserve"> d’identifier pertes et gains, d’ajuster la production et d’améliorer l’efficacité</w:t>
            </w:r>
          </w:p>
        </w:tc>
        <w:tc>
          <w:tcPr>
            <w:tcW w:w="4536" w:type="dxa"/>
          </w:tcPr>
          <w:p w14:paraId="454CFAA4" w14:textId="0C986246"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Opérationnelle</w:t>
            </w:r>
            <w:proofErr w:type="spellEnd"/>
            <w:r w:rsidRPr="0017743F">
              <w:rPr>
                <w:rFonts w:ascii="Times New Roman" w:hAnsi="Times New Roman" w:cs="Times New Roman"/>
                <w:sz w:val="22"/>
                <w:szCs w:val="22"/>
              </w:rPr>
              <w:t xml:space="preserve"> / Pilotage</w:t>
            </w:r>
          </w:p>
        </w:tc>
      </w:tr>
      <w:tr w:rsidR="0017743F" w:rsidRPr="0017743F" w14:paraId="627A3131" w14:textId="7DB0BFDE"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653F5D83"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Supply Chain</w:t>
            </w:r>
          </w:p>
        </w:tc>
        <w:tc>
          <w:tcPr>
            <w:tcW w:w="3402" w:type="dxa"/>
            <w:noWrap/>
            <w:hideMark/>
          </w:tcPr>
          <w:p w14:paraId="56B5651C" w14:textId="7512F969"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Suivi coûts logistiques et flux</w:t>
            </w:r>
          </w:p>
        </w:tc>
        <w:tc>
          <w:tcPr>
            <w:tcW w:w="3827" w:type="dxa"/>
          </w:tcPr>
          <w:p w14:paraId="03118F92" w14:textId="6AC2F0CF"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 xml:space="preserve">CGI calcule et suit les coûts logistiques, stocks, délais pour optimiser la </w:t>
            </w:r>
            <w:proofErr w:type="spellStart"/>
            <w:r w:rsidRPr="0017743F">
              <w:rPr>
                <w:rFonts w:ascii="Times New Roman" w:hAnsi="Times New Roman" w:cs="Times New Roman"/>
                <w:sz w:val="22"/>
                <w:szCs w:val="22"/>
                <w:lang w:val="fr-FR"/>
              </w:rPr>
              <w:t>supply</w:t>
            </w:r>
            <w:proofErr w:type="spellEnd"/>
            <w:r w:rsidRPr="0017743F">
              <w:rPr>
                <w:rFonts w:ascii="Times New Roman" w:hAnsi="Times New Roman" w:cs="Times New Roman"/>
                <w:sz w:val="22"/>
                <w:szCs w:val="22"/>
                <w:lang w:val="fr-FR"/>
              </w:rPr>
              <w:t xml:space="preserve"> </w:t>
            </w:r>
            <w:proofErr w:type="spellStart"/>
            <w:r w:rsidRPr="0017743F">
              <w:rPr>
                <w:rFonts w:ascii="Times New Roman" w:hAnsi="Times New Roman" w:cs="Times New Roman"/>
                <w:sz w:val="22"/>
                <w:szCs w:val="22"/>
                <w:lang w:val="fr-FR"/>
              </w:rPr>
              <w:t>chain</w:t>
            </w:r>
            <w:proofErr w:type="spellEnd"/>
          </w:p>
        </w:tc>
        <w:tc>
          <w:tcPr>
            <w:tcW w:w="4536" w:type="dxa"/>
          </w:tcPr>
          <w:p w14:paraId="769065CB" w14:textId="4BD53E9D"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 xml:space="preserve">Financière &amp; </w:t>
            </w:r>
            <w:proofErr w:type="spellStart"/>
            <w:r w:rsidRPr="0017743F">
              <w:rPr>
                <w:rFonts w:ascii="Times New Roman" w:hAnsi="Times New Roman" w:cs="Times New Roman"/>
                <w:sz w:val="22"/>
                <w:szCs w:val="22"/>
              </w:rPr>
              <w:t>Opérationnelle</w:t>
            </w:r>
            <w:proofErr w:type="spellEnd"/>
          </w:p>
        </w:tc>
      </w:tr>
      <w:tr w:rsidR="0017743F" w:rsidRPr="0017743F" w14:paraId="1AF5497B" w14:textId="2D22EBD3"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1A5A1FB8"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 xml:space="preserve">Maintenance (curative &amp; </w:t>
            </w:r>
            <w:proofErr w:type="spellStart"/>
            <w:r w:rsidRPr="0017743F">
              <w:rPr>
                <w:rFonts w:ascii="Times New Roman" w:hAnsi="Times New Roman" w:cs="Times New Roman"/>
                <w:sz w:val="22"/>
                <w:szCs w:val="22"/>
              </w:rPr>
              <w:t>préventive</w:t>
            </w:r>
            <w:proofErr w:type="spellEnd"/>
            <w:r w:rsidRPr="0017743F">
              <w:rPr>
                <w:rFonts w:ascii="Times New Roman" w:hAnsi="Times New Roman" w:cs="Times New Roman"/>
                <w:sz w:val="22"/>
                <w:szCs w:val="22"/>
              </w:rPr>
              <w:t>)</w:t>
            </w:r>
          </w:p>
        </w:tc>
        <w:tc>
          <w:tcPr>
            <w:tcW w:w="3402" w:type="dxa"/>
            <w:noWrap/>
            <w:hideMark/>
          </w:tcPr>
          <w:p w14:paraId="3B12DEB6" w14:textId="512DB925"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Données sur disponibilité équipements et arrêts</w:t>
            </w:r>
          </w:p>
        </w:tc>
        <w:tc>
          <w:tcPr>
            <w:tcW w:w="3827" w:type="dxa"/>
          </w:tcPr>
          <w:p w14:paraId="0508CA83" w14:textId="332837D8"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CGI analyse les impacts des arrêts machines et les traduit en indicateurs de productivité et de coûts</w:t>
            </w:r>
          </w:p>
        </w:tc>
        <w:tc>
          <w:tcPr>
            <w:tcW w:w="4536" w:type="dxa"/>
          </w:tcPr>
          <w:p w14:paraId="7060D70A" w14:textId="1371C17B"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Opérationnelle</w:t>
            </w:r>
            <w:proofErr w:type="spellEnd"/>
            <w:r w:rsidRPr="0017743F">
              <w:rPr>
                <w:rFonts w:ascii="Times New Roman" w:hAnsi="Times New Roman" w:cs="Times New Roman"/>
                <w:sz w:val="22"/>
                <w:szCs w:val="22"/>
              </w:rPr>
              <w:t xml:space="preserve"> &amp; Financière</w:t>
            </w:r>
          </w:p>
        </w:tc>
      </w:tr>
      <w:tr w:rsidR="0017743F" w:rsidRPr="0017743F" w14:paraId="537C533C" w14:textId="2EEE2286"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536417C1"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 xml:space="preserve">Assurance </w:t>
            </w:r>
            <w:proofErr w:type="spellStart"/>
            <w:r w:rsidRPr="0017743F">
              <w:rPr>
                <w:rFonts w:ascii="Times New Roman" w:hAnsi="Times New Roman" w:cs="Times New Roman"/>
                <w:sz w:val="22"/>
                <w:szCs w:val="22"/>
              </w:rPr>
              <w:t>Qualité</w:t>
            </w:r>
            <w:proofErr w:type="spellEnd"/>
            <w:r w:rsidRPr="0017743F">
              <w:rPr>
                <w:rFonts w:ascii="Times New Roman" w:hAnsi="Times New Roman" w:cs="Times New Roman"/>
                <w:sz w:val="22"/>
                <w:szCs w:val="22"/>
              </w:rPr>
              <w:t xml:space="preserve"> (AQ)</w:t>
            </w:r>
          </w:p>
        </w:tc>
        <w:tc>
          <w:tcPr>
            <w:tcW w:w="3402" w:type="dxa"/>
            <w:noWrap/>
            <w:hideMark/>
          </w:tcPr>
          <w:p w14:paraId="1C29910A" w14:textId="36F5E23E"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Mesure coûts qualité et rebuts</w:t>
            </w:r>
          </w:p>
        </w:tc>
        <w:tc>
          <w:tcPr>
            <w:tcW w:w="3827" w:type="dxa"/>
          </w:tcPr>
          <w:p w14:paraId="0F15010E" w14:textId="04A632A8"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CGI évalue l’impact financier des non-conformités et rebuts pour appuyer AQ</w:t>
            </w:r>
          </w:p>
        </w:tc>
        <w:tc>
          <w:tcPr>
            <w:tcW w:w="4536" w:type="dxa"/>
          </w:tcPr>
          <w:p w14:paraId="561B22B4" w14:textId="3DC677B1"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Qualité</w:t>
            </w:r>
            <w:proofErr w:type="spellEnd"/>
            <w:r w:rsidRPr="0017743F">
              <w:rPr>
                <w:rFonts w:ascii="Times New Roman" w:hAnsi="Times New Roman" w:cs="Times New Roman"/>
                <w:sz w:val="22"/>
                <w:szCs w:val="22"/>
              </w:rPr>
              <w:t xml:space="preserve"> &amp; Financière</w:t>
            </w:r>
          </w:p>
        </w:tc>
      </w:tr>
      <w:tr w:rsidR="0017743F" w:rsidRPr="0017743F" w14:paraId="3F4191FA" w14:textId="185C063C"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22037218"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HSE</w:t>
            </w:r>
          </w:p>
        </w:tc>
        <w:tc>
          <w:tcPr>
            <w:tcW w:w="3402" w:type="dxa"/>
            <w:noWrap/>
            <w:hideMark/>
          </w:tcPr>
          <w:p w14:paraId="1AC2384A" w14:textId="2CF21921"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Indicateurs</w:t>
            </w:r>
            <w:proofErr w:type="spellEnd"/>
            <w:r w:rsidRPr="0017743F">
              <w:rPr>
                <w:rFonts w:ascii="Times New Roman" w:hAnsi="Times New Roman" w:cs="Times New Roman"/>
                <w:sz w:val="22"/>
                <w:szCs w:val="22"/>
              </w:rPr>
              <w:t xml:space="preserve"> </w:t>
            </w:r>
            <w:proofErr w:type="spellStart"/>
            <w:r w:rsidRPr="0017743F">
              <w:rPr>
                <w:rFonts w:ascii="Times New Roman" w:hAnsi="Times New Roman" w:cs="Times New Roman"/>
                <w:sz w:val="22"/>
                <w:szCs w:val="22"/>
              </w:rPr>
              <w:t>sécurité</w:t>
            </w:r>
            <w:proofErr w:type="spellEnd"/>
            <w:r w:rsidRPr="0017743F">
              <w:rPr>
                <w:rFonts w:ascii="Times New Roman" w:hAnsi="Times New Roman" w:cs="Times New Roman"/>
                <w:sz w:val="22"/>
                <w:szCs w:val="22"/>
              </w:rPr>
              <w:t xml:space="preserve"> &amp; </w:t>
            </w:r>
            <w:proofErr w:type="spellStart"/>
            <w:r w:rsidRPr="0017743F">
              <w:rPr>
                <w:rFonts w:ascii="Times New Roman" w:hAnsi="Times New Roman" w:cs="Times New Roman"/>
                <w:sz w:val="22"/>
                <w:szCs w:val="22"/>
              </w:rPr>
              <w:t>environnement</w:t>
            </w:r>
            <w:proofErr w:type="spellEnd"/>
          </w:p>
        </w:tc>
        <w:tc>
          <w:tcPr>
            <w:tcW w:w="3827" w:type="dxa"/>
          </w:tcPr>
          <w:p w14:paraId="1D87DA08" w14:textId="3F1F9B6B"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 xml:space="preserve">CGI intègre les coûts incidents HSE, consommations énergétiques et émissions pour </w:t>
            </w:r>
            <w:proofErr w:type="spellStart"/>
            <w:r w:rsidRPr="0017743F">
              <w:rPr>
                <w:rFonts w:ascii="Times New Roman" w:hAnsi="Times New Roman" w:cs="Times New Roman"/>
                <w:sz w:val="22"/>
                <w:szCs w:val="22"/>
                <w:lang w:val="fr-FR"/>
              </w:rPr>
              <w:t>reporting</w:t>
            </w:r>
            <w:proofErr w:type="spellEnd"/>
            <w:r w:rsidRPr="0017743F">
              <w:rPr>
                <w:rFonts w:ascii="Times New Roman" w:hAnsi="Times New Roman" w:cs="Times New Roman"/>
                <w:sz w:val="22"/>
                <w:szCs w:val="22"/>
                <w:lang w:val="fr-FR"/>
              </w:rPr>
              <w:t xml:space="preserve"> et conformité</w:t>
            </w:r>
          </w:p>
        </w:tc>
        <w:tc>
          <w:tcPr>
            <w:tcW w:w="4536" w:type="dxa"/>
          </w:tcPr>
          <w:p w14:paraId="0F5A996D" w14:textId="458C4628"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Réglementaire</w:t>
            </w:r>
            <w:proofErr w:type="spellEnd"/>
            <w:r w:rsidRPr="0017743F">
              <w:rPr>
                <w:rFonts w:ascii="Times New Roman" w:hAnsi="Times New Roman" w:cs="Times New Roman"/>
                <w:sz w:val="22"/>
                <w:szCs w:val="22"/>
              </w:rPr>
              <w:t xml:space="preserve"> &amp; Reporting</w:t>
            </w:r>
          </w:p>
        </w:tc>
      </w:tr>
      <w:tr w:rsidR="0017743F" w:rsidRPr="0017743F" w14:paraId="35F3B9DD" w14:textId="331EC401" w:rsidTr="004438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201F8FD8"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 xml:space="preserve">Finance / </w:t>
            </w:r>
            <w:proofErr w:type="spellStart"/>
            <w:r w:rsidRPr="0017743F">
              <w:rPr>
                <w:rFonts w:ascii="Times New Roman" w:hAnsi="Times New Roman" w:cs="Times New Roman"/>
                <w:sz w:val="22"/>
                <w:szCs w:val="22"/>
              </w:rPr>
              <w:t>Comptabilité</w:t>
            </w:r>
            <w:proofErr w:type="spellEnd"/>
          </w:p>
        </w:tc>
        <w:tc>
          <w:tcPr>
            <w:tcW w:w="3402" w:type="dxa"/>
            <w:noWrap/>
            <w:hideMark/>
          </w:tcPr>
          <w:p w14:paraId="2F98C3AB" w14:textId="634234A2"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 xml:space="preserve">Consolidation des </w:t>
            </w:r>
            <w:proofErr w:type="spellStart"/>
            <w:r w:rsidRPr="0017743F">
              <w:rPr>
                <w:rFonts w:ascii="Times New Roman" w:hAnsi="Times New Roman" w:cs="Times New Roman"/>
                <w:sz w:val="22"/>
                <w:szCs w:val="22"/>
              </w:rPr>
              <w:t>coûts</w:t>
            </w:r>
            <w:proofErr w:type="spellEnd"/>
            <w:r w:rsidRPr="0017743F">
              <w:rPr>
                <w:rFonts w:ascii="Times New Roman" w:hAnsi="Times New Roman" w:cs="Times New Roman"/>
                <w:sz w:val="22"/>
                <w:szCs w:val="22"/>
              </w:rPr>
              <w:t xml:space="preserve"> </w:t>
            </w:r>
            <w:proofErr w:type="spellStart"/>
            <w:r w:rsidRPr="0017743F">
              <w:rPr>
                <w:rFonts w:ascii="Times New Roman" w:hAnsi="Times New Roman" w:cs="Times New Roman"/>
                <w:sz w:val="22"/>
                <w:szCs w:val="22"/>
              </w:rPr>
              <w:t>industriels</w:t>
            </w:r>
            <w:proofErr w:type="spellEnd"/>
          </w:p>
        </w:tc>
        <w:tc>
          <w:tcPr>
            <w:tcW w:w="3827" w:type="dxa"/>
          </w:tcPr>
          <w:p w14:paraId="4F96E57A" w14:textId="1921252D"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CGI fournit les analyses détaillées par activité, reliant coûts standards aux coûts réels</w:t>
            </w:r>
          </w:p>
        </w:tc>
        <w:tc>
          <w:tcPr>
            <w:tcW w:w="4536" w:type="dxa"/>
          </w:tcPr>
          <w:p w14:paraId="40E0EDFD" w14:textId="26C057A1" w:rsidR="0017743F" w:rsidRPr="0017743F" w:rsidRDefault="0017743F" w:rsidP="0017743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Financière</w:t>
            </w:r>
          </w:p>
        </w:tc>
      </w:tr>
      <w:tr w:rsidR="0017743F" w:rsidRPr="0017743F" w14:paraId="54BD3B3D" w14:textId="1E526650" w:rsidTr="00443888">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CA922CA" w14:textId="4A315135" w:rsidR="0017743F" w:rsidRPr="0017743F" w:rsidRDefault="0017743F" w:rsidP="0017743F">
            <w:pPr>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rPr>
              <w:t>TPM</w:t>
            </w:r>
          </w:p>
        </w:tc>
        <w:tc>
          <w:tcPr>
            <w:tcW w:w="3402" w:type="dxa"/>
            <w:noWrap/>
            <w:hideMark/>
          </w:tcPr>
          <w:p w14:paraId="1FA8509D" w14:textId="1E4059AC"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Indicateurs</w:t>
            </w:r>
            <w:proofErr w:type="spellEnd"/>
            <w:r w:rsidRPr="0017743F">
              <w:rPr>
                <w:rFonts w:ascii="Times New Roman" w:hAnsi="Times New Roman" w:cs="Times New Roman"/>
                <w:sz w:val="22"/>
                <w:szCs w:val="22"/>
              </w:rPr>
              <w:t xml:space="preserve"> </w:t>
            </w:r>
            <w:proofErr w:type="spellStart"/>
            <w:r w:rsidRPr="0017743F">
              <w:rPr>
                <w:rFonts w:ascii="Times New Roman" w:hAnsi="Times New Roman" w:cs="Times New Roman"/>
                <w:sz w:val="22"/>
                <w:szCs w:val="22"/>
              </w:rPr>
              <w:t>d’amélioration</w:t>
            </w:r>
            <w:proofErr w:type="spellEnd"/>
            <w:r w:rsidRPr="0017743F">
              <w:rPr>
                <w:rFonts w:ascii="Times New Roman" w:hAnsi="Times New Roman" w:cs="Times New Roman"/>
                <w:sz w:val="22"/>
                <w:szCs w:val="22"/>
              </w:rPr>
              <w:t xml:space="preserve"> continue</w:t>
            </w:r>
          </w:p>
        </w:tc>
        <w:tc>
          <w:tcPr>
            <w:tcW w:w="3827" w:type="dxa"/>
          </w:tcPr>
          <w:p w14:paraId="55283EB8" w14:textId="5939AF92"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7743F">
              <w:rPr>
                <w:rFonts w:ascii="Times New Roman" w:hAnsi="Times New Roman" w:cs="Times New Roman"/>
                <w:sz w:val="22"/>
                <w:szCs w:val="22"/>
                <w:lang w:val="fr-FR"/>
              </w:rPr>
              <w:t>CGI met à disposition des KPI et mesures de performance pour évaluer l’efficacité des pratiques TPM</w:t>
            </w:r>
          </w:p>
        </w:tc>
        <w:tc>
          <w:tcPr>
            <w:tcW w:w="4536" w:type="dxa"/>
          </w:tcPr>
          <w:p w14:paraId="77D66AFB" w14:textId="54CB7810" w:rsidR="0017743F" w:rsidRPr="0017743F" w:rsidRDefault="0017743F" w:rsidP="0017743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17743F">
              <w:rPr>
                <w:rFonts w:ascii="Times New Roman" w:hAnsi="Times New Roman" w:cs="Times New Roman"/>
                <w:sz w:val="22"/>
                <w:szCs w:val="22"/>
              </w:rPr>
              <w:t>Organisationnelle</w:t>
            </w:r>
            <w:proofErr w:type="spellEnd"/>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367ABA2E" w:rsidR="00396C86" w:rsidRPr="0033641A" w:rsidRDefault="009404D7">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w:t>
      </w:r>
      <w:r w:rsidR="00C5615C">
        <w:rPr>
          <w:rFonts w:ascii="Times New Roman" w:hAnsi="Times New Roman" w:cs="Times New Roman"/>
          <w:b/>
          <w:bCs/>
          <w:sz w:val="22"/>
          <w:szCs w:val="22"/>
          <w:lang w:val="fr-FR"/>
        </w:rPr>
        <w:t xml:space="preserve">la </w:t>
      </w:r>
      <w:r w:rsidR="00002C03">
        <w:rPr>
          <w:rFonts w:ascii="Times New Roman" w:hAnsi="Times New Roman" w:cs="Times New Roman"/>
          <w:b/>
          <w:bCs/>
          <w:sz w:val="22"/>
          <w:szCs w:val="22"/>
          <w:lang w:val="fr-FR"/>
        </w:rPr>
        <w:t>Performance et CGI</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334493"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334493"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334493">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4787948B" w:rsidR="008679EE" w:rsidRPr="00334493"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34493">
              <w:rPr>
                <w:rFonts w:ascii="Times New Roman" w:hAnsi="Times New Roman" w:cs="Times New Roman"/>
                <w:b/>
                <w:bCs/>
                <w:color w:val="FFFFFF" w:themeColor="background1"/>
                <w:sz w:val="22"/>
                <w:szCs w:val="22"/>
                <w:lang w:val="fr-FR"/>
              </w:rPr>
              <w:t>Étape(s) concernée</w:t>
            </w:r>
          </w:p>
        </w:tc>
        <w:tc>
          <w:tcPr>
            <w:tcW w:w="2409" w:type="dxa"/>
            <w:shd w:val="clear" w:color="auto" w:fill="002060"/>
          </w:tcPr>
          <w:p w14:paraId="75B4CCF6" w14:textId="3927A12C" w:rsidR="008679EE" w:rsidRPr="00334493"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34493">
              <w:rPr>
                <w:rFonts w:ascii="Times New Roman" w:hAnsi="Times New Roman" w:cs="Times New Roman"/>
                <w:b/>
                <w:bCs/>
                <w:color w:val="FFFFFF" w:themeColor="background1"/>
                <w:sz w:val="22"/>
                <w:szCs w:val="22"/>
              </w:rPr>
              <w:t xml:space="preserve">Type de </w:t>
            </w:r>
            <w:proofErr w:type="spellStart"/>
            <w:r w:rsidRPr="00334493">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334493"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334493">
              <w:rPr>
                <w:rFonts w:ascii="Times New Roman" w:hAnsi="Times New Roman" w:cs="Times New Roman"/>
                <w:b/>
                <w:bCs/>
                <w:color w:val="FFFFFF" w:themeColor="background1"/>
                <w:sz w:val="22"/>
                <w:szCs w:val="22"/>
              </w:rPr>
              <w:t>Pourquoi</w:t>
            </w:r>
            <w:proofErr w:type="spellEnd"/>
            <w:r w:rsidRPr="00334493">
              <w:rPr>
                <w:rFonts w:ascii="Times New Roman" w:hAnsi="Times New Roman" w:cs="Times New Roman"/>
                <w:b/>
                <w:bCs/>
                <w:color w:val="FFFFFF" w:themeColor="background1"/>
                <w:sz w:val="22"/>
                <w:szCs w:val="22"/>
              </w:rPr>
              <w:t xml:space="preserve"> ?</w:t>
            </w:r>
          </w:p>
        </w:tc>
      </w:tr>
      <w:tr w:rsidR="00334493" w:rsidRPr="00871EEC"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6CA16C50"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Production</w:t>
            </w:r>
          </w:p>
        </w:tc>
        <w:tc>
          <w:tcPr>
            <w:tcW w:w="4395" w:type="dxa"/>
            <w:noWrap/>
            <w:hideMark/>
          </w:tcPr>
          <w:p w14:paraId="321D98AA" w14:textId="31305A1C"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Collecte des données de volumes, rebuts, TRS (Taux de Rendement Synthétique)</w:t>
            </w:r>
          </w:p>
        </w:tc>
        <w:tc>
          <w:tcPr>
            <w:tcW w:w="2409" w:type="dxa"/>
          </w:tcPr>
          <w:p w14:paraId="34767A24" w14:textId="6F32ED7A"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Opérationnelle</w:t>
            </w:r>
            <w:proofErr w:type="spellEnd"/>
          </w:p>
        </w:tc>
        <w:tc>
          <w:tcPr>
            <w:tcW w:w="5245" w:type="dxa"/>
          </w:tcPr>
          <w:p w14:paraId="40387C63" w14:textId="50CAB566"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 xml:space="preserve">Les indicateurs CGI </w:t>
            </w:r>
            <w:proofErr w:type="gramStart"/>
            <w:r w:rsidRPr="00334493">
              <w:rPr>
                <w:rFonts w:ascii="Times New Roman" w:hAnsi="Times New Roman" w:cs="Times New Roman"/>
                <w:sz w:val="22"/>
                <w:szCs w:val="22"/>
                <w:lang w:val="fr-FR"/>
              </w:rPr>
              <w:t>reposent</w:t>
            </w:r>
            <w:proofErr w:type="gramEnd"/>
            <w:r w:rsidRPr="00334493">
              <w:rPr>
                <w:rFonts w:ascii="Times New Roman" w:hAnsi="Times New Roman" w:cs="Times New Roman"/>
                <w:sz w:val="22"/>
                <w:szCs w:val="22"/>
                <w:lang w:val="fr-FR"/>
              </w:rPr>
              <w:t xml:space="preserve"> directement sur les données de production issues des lignes.</w:t>
            </w:r>
          </w:p>
        </w:tc>
      </w:tr>
      <w:tr w:rsidR="00334493" w:rsidRPr="00871EEC"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467594BF"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Supply Chain</w:t>
            </w:r>
          </w:p>
        </w:tc>
        <w:tc>
          <w:tcPr>
            <w:tcW w:w="4395" w:type="dxa"/>
            <w:noWrap/>
            <w:hideMark/>
          </w:tcPr>
          <w:p w14:paraId="3682D0A2" w14:textId="2E9A8145"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Données logistiques (stocks, flux, coûts transport)</w:t>
            </w:r>
          </w:p>
        </w:tc>
        <w:tc>
          <w:tcPr>
            <w:tcW w:w="2409" w:type="dxa"/>
          </w:tcPr>
          <w:p w14:paraId="538AA873" w14:textId="472F1E28"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Logistique</w:t>
            </w:r>
            <w:proofErr w:type="spellEnd"/>
            <w:r w:rsidRPr="00334493">
              <w:rPr>
                <w:rFonts w:ascii="Times New Roman" w:hAnsi="Times New Roman" w:cs="Times New Roman"/>
                <w:sz w:val="22"/>
                <w:szCs w:val="22"/>
              </w:rPr>
              <w:t xml:space="preserve"> / Financière</w:t>
            </w:r>
          </w:p>
        </w:tc>
        <w:tc>
          <w:tcPr>
            <w:tcW w:w="5245" w:type="dxa"/>
          </w:tcPr>
          <w:p w14:paraId="096D1634" w14:textId="4D4D46FE"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Les coûts et délais d’approvisionnement influencent la performance et la valorisation des coûts.</w:t>
            </w:r>
          </w:p>
        </w:tc>
      </w:tr>
      <w:tr w:rsidR="00334493" w:rsidRPr="00871EEC"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03D42024"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 xml:space="preserve">Maintenance (curative &amp; </w:t>
            </w:r>
            <w:proofErr w:type="spellStart"/>
            <w:r w:rsidRPr="00334493">
              <w:rPr>
                <w:rFonts w:ascii="Times New Roman" w:hAnsi="Times New Roman" w:cs="Times New Roman"/>
                <w:sz w:val="22"/>
                <w:szCs w:val="22"/>
              </w:rPr>
              <w:t>préventive</w:t>
            </w:r>
            <w:proofErr w:type="spellEnd"/>
            <w:r w:rsidRPr="00334493">
              <w:rPr>
                <w:rFonts w:ascii="Times New Roman" w:hAnsi="Times New Roman" w:cs="Times New Roman"/>
                <w:sz w:val="22"/>
                <w:szCs w:val="22"/>
              </w:rPr>
              <w:t>)</w:t>
            </w:r>
          </w:p>
        </w:tc>
        <w:tc>
          <w:tcPr>
            <w:tcW w:w="4395" w:type="dxa"/>
            <w:noWrap/>
            <w:hideMark/>
          </w:tcPr>
          <w:p w14:paraId="4F293B9D" w14:textId="1EFE9F6A"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Suivi arrêts machines, interventions, coûts associés</w:t>
            </w:r>
          </w:p>
        </w:tc>
        <w:tc>
          <w:tcPr>
            <w:tcW w:w="2409" w:type="dxa"/>
          </w:tcPr>
          <w:p w14:paraId="7BE0C528" w14:textId="25F2025B"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Opérationnelle</w:t>
            </w:r>
            <w:proofErr w:type="spellEnd"/>
            <w:r w:rsidRPr="00334493">
              <w:rPr>
                <w:rFonts w:ascii="Times New Roman" w:hAnsi="Times New Roman" w:cs="Times New Roman"/>
                <w:sz w:val="22"/>
                <w:szCs w:val="22"/>
              </w:rPr>
              <w:t xml:space="preserve"> / Financière</w:t>
            </w:r>
          </w:p>
        </w:tc>
        <w:tc>
          <w:tcPr>
            <w:tcW w:w="5245" w:type="dxa"/>
          </w:tcPr>
          <w:p w14:paraId="78F8888A" w14:textId="5680298E"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Les arrêts impactent directement le TRS et les coûts de performance.</w:t>
            </w:r>
          </w:p>
        </w:tc>
      </w:tr>
      <w:tr w:rsidR="00334493" w:rsidRPr="00871EEC"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26DB5A72"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 xml:space="preserve">Assurance </w:t>
            </w:r>
            <w:proofErr w:type="spellStart"/>
            <w:r w:rsidRPr="00334493">
              <w:rPr>
                <w:rFonts w:ascii="Times New Roman" w:hAnsi="Times New Roman" w:cs="Times New Roman"/>
                <w:sz w:val="22"/>
                <w:szCs w:val="22"/>
              </w:rPr>
              <w:t>Qualité</w:t>
            </w:r>
            <w:proofErr w:type="spellEnd"/>
            <w:r w:rsidRPr="00334493">
              <w:rPr>
                <w:rFonts w:ascii="Times New Roman" w:hAnsi="Times New Roman" w:cs="Times New Roman"/>
                <w:sz w:val="22"/>
                <w:szCs w:val="22"/>
              </w:rPr>
              <w:t xml:space="preserve"> (AQ)</w:t>
            </w:r>
          </w:p>
        </w:tc>
        <w:tc>
          <w:tcPr>
            <w:tcW w:w="4395" w:type="dxa"/>
            <w:noWrap/>
            <w:hideMark/>
          </w:tcPr>
          <w:p w14:paraId="5CF220A4" w14:textId="7BFFFB9D"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Données rebuts, non-conformités, retours</w:t>
            </w:r>
          </w:p>
        </w:tc>
        <w:tc>
          <w:tcPr>
            <w:tcW w:w="2409" w:type="dxa"/>
          </w:tcPr>
          <w:p w14:paraId="4FDB21B9" w14:textId="02707FBC"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Qualité</w:t>
            </w:r>
            <w:proofErr w:type="spellEnd"/>
            <w:r w:rsidRPr="00334493">
              <w:rPr>
                <w:rFonts w:ascii="Times New Roman" w:hAnsi="Times New Roman" w:cs="Times New Roman"/>
                <w:sz w:val="22"/>
                <w:szCs w:val="22"/>
              </w:rPr>
              <w:t xml:space="preserve"> / </w:t>
            </w:r>
            <w:proofErr w:type="spellStart"/>
            <w:r w:rsidRPr="00334493">
              <w:rPr>
                <w:rFonts w:ascii="Times New Roman" w:hAnsi="Times New Roman" w:cs="Times New Roman"/>
                <w:sz w:val="22"/>
                <w:szCs w:val="22"/>
              </w:rPr>
              <w:t>Réglementaire</w:t>
            </w:r>
            <w:proofErr w:type="spellEnd"/>
          </w:p>
        </w:tc>
        <w:tc>
          <w:tcPr>
            <w:tcW w:w="5245" w:type="dxa"/>
          </w:tcPr>
          <w:p w14:paraId="24A9907F" w14:textId="4592BC51"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Les rebuts et défauts qualité doivent être intégrés dans les coûts de performance.</w:t>
            </w:r>
          </w:p>
        </w:tc>
      </w:tr>
      <w:tr w:rsidR="00334493" w:rsidRPr="00871EEC"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61478C8C"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HSE</w:t>
            </w:r>
          </w:p>
        </w:tc>
        <w:tc>
          <w:tcPr>
            <w:tcW w:w="4395" w:type="dxa"/>
            <w:noWrap/>
            <w:hideMark/>
          </w:tcPr>
          <w:p w14:paraId="63B44D0D" w14:textId="251641D2"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Données énergie, incidents sécurité, émissions</w:t>
            </w:r>
          </w:p>
        </w:tc>
        <w:tc>
          <w:tcPr>
            <w:tcW w:w="2409" w:type="dxa"/>
          </w:tcPr>
          <w:p w14:paraId="16FCC8B6" w14:textId="15CE44B4"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Sécurité</w:t>
            </w:r>
            <w:proofErr w:type="spellEnd"/>
            <w:r w:rsidRPr="00334493">
              <w:rPr>
                <w:rFonts w:ascii="Times New Roman" w:hAnsi="Times New Roman" w:cs="Times New Roman"/>
                <w:sz w:val="22"/>
                <w:szCs w:val="22"/>
              </w:rPr>
              <w:t xml:space="preserve"> / Environnement</w:t>
            </w:r>
          </w:p>
        </w:tc>
        <w:tc>
          <w:tcPr>
            <w:tcW w:w="5245" w:type="dxa"/>
          </w:tcPr>
          <w:p w14:paraId="7AACB18D" w14:textId="009A2710"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Les indicateurs HSE (consommations, incidents) sont nécessaires au suivi global et aux certifications ISO (14001, 45001).</w:t>
            </w:r>
          </w:p>
        </w:tc>
      </w:tr>
      <w:tr w:rsidR="00334493" w:rsidRPr="00871EEC"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0FE987DE"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 xml:space="preserve">Finance / </w:t>
            </w:r>
            <w:proofErr w:type="spellStart"/>
            <w:r w:rsidRPr="00334493">
              <w:rPr>
                <w:rFonts w:ascii="Times New Roman" w:hAnsi="Times New Roman" w:cs="Times New Roman"/>
                <w:sz w:val="22"/>
                <w:szCs w:val="22"/>
              </w:rPr>
              <w:t>Comptabilité</w:t>
            </w:r>
            <w:proofErr w:type="spellEnd"/>
          </w:p>
        </w:tc>
        <w:tc>
          <w:tcPr>
            <w:tcW w:w="4395" w:type="dxa"/>
            <w:noWrap/>
            <w:hideMark/>
          </w:tcPr>
          <w:p w14:paraId="2894BEA1" w14:textId="6E2EBDA2"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Coûts</w:t>
            </w:r>
            <w:proofErr w:type="spellEnd"/>
            <w:r w:rsidRPr="00334493">
              <w:rPr>
                <w:rFonts w:ascii="Times New Roman" w:hAnsi="Times New Roman" w:cs="Times New Roman"/>
                <w:sz w:val="22"/>
                <w:szCs w:val="22"/>
              </w:rPr>
              <w:t xml:space="preserve"> matières, </w:t>
            </w:r>
            <w:proofErr w:type="spellStart"/>
            <w:r w:rsidRPr="00334493">
              <w:rPr>
                <w:rFonts w:ascii="Times New Roman" w:hAnsi="Times New Roman" w:cs="Times New Roman"/>
                <w:sz w:val="22"/>
                <w:szCs w:val="22"/>
              </w:rPr>
              <w:t>énergie</w:t>
            </w:r>
            <w:proofErr w:type="spellEnd"/>
            <w:r w:rsidRPr="00334493">
              <w:rPr>
                <w:rFonts w:ascii="Times New Roman" w:hAnsi="Times New Roman" w:cs="Times New Roman"/>
                <w:sz w:val="22"/>
                <w:szCs w:val="22"/>
              </w:rPr>
              <w:t xml:space="preserve">, </w:t>
            </w:r>
            <w:proofErr w:type="spellStart"/>
            <w:r w:rsidRPr="00334493">
              <w:rPr>
                <w:rFonts w:ascii="Times New Roman" w:hAnsi="Times New Roman" w:cs="Times New Roman"/>
                <w:sz w:val="22"/>
                <w:szCs w:val="22"/>
              </w:rPr>
              <w:t>amortissements</w:t>
            </w:r>
            <w:proofErr w:type="spellEnd"/>
          </w:p>
        </w:tc>
        <w:tc>
          <w:tcPr>
            <w:tcW w:w="2409" w:type="dxa"/>
          </w:tcPr>
          <w:p w14:paraId="6D61FF47" w14:textId="071E6DC9"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Financière</w:t>
            </w:r>
          </w:p>
        </w:tc>
        <w:tc>
          <w:tcPr>
            <w:tcW w:w="5245" w:type="dxa"/>
          </w:tcPr>
          <w:p w14:paraId="638B29FF" w14:textId="335C6E26"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 xml:space="preserve">CGI consolide ses analyses avec la comptabilité pour fiabiliser le </w:t>
            </w:r>
            <w:proofErr w:type="spellStart"/>
            <w:r w:rsidRPr="00334493">
              <w:rPr>
                <w:rFonts w:ascii="Times New Roman" w:hAnsi="Times New Roman" w:cs="Times New Roman"/>
                <w:sz w:val="22"/>
                <w:szCs w:val="22"/>
                <w:lang w:val="fr-FR"/>
              </w:rPr>
              <w:t>reporting</w:t>
            </w:r>
            <w:proofErr w:type="spellEnd"/>
            <w:r w:rsidRPr="00334493">
              <w:rPr>
                <w:rFonts w:ascii="Times New Roman" w:hAnsi="Times New Roman" w:cs="Times New Roman"/>
                <w:sz w:val="22"/>
                <w:szCs w:val="22"/>
                <w:lang w:val="fr-FR"/>
              </w:rPr>
              <w:t xml:space="preserve"> Groupe.</w:t>
            </w:r>
          </w:p>
        </w:tc>
      </w:tr>
      <w:tr w:rsidR="00334493" w:rsidRPr="00871EEC"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52A5DBA0"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DSI</w:t>
            </w:r>
          </w:p>
        </w:tc>
        <w:tc>
          <w:tcPr>
            <w:tcW w:w="4395" w:type="dxa"/>
            <w:noWrap/>
            <w:hideMark/>
          </w:tcPr>
          <w:p w14:paraId="132C9843" w14:textId="298A7DE3"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r w:rsidRPr="00334493">
              <w:rPr>
                <w:rFonts w:ascii="Times New Roman" w:hAnsi="Times New Roman" w:cs="Times New Roman"/>
                <w:sz w:val="22"/>
                <w:szCs w:val="22"/>
              </w:rPr>
              <w:t>ERP (JDE), Power BI, Excel</w:t>
            </w:r>
          </w:p>
        </w:tc>
        <w:tc>
          <w:tcPr>
            <w:tcW w:w="2409" w:type="dxa"/>
          </w:tcPr>
          <w:p w14:paraId="30DA09D3" w14:textId="0F350BB8"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Technologique</w:t>
            </w:r>
            <w:proofErr w:type="spellEnd"/>
          </w:p>
        </w:tc>
        <w:tc>
          <w:tcPr>
            <w:tcW w:w="5245" w:type="dxa"/>
          </w:tcPr>
          <w:p w14:paraId="37B7A212" w14:textId="4164B227"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Les outils IT sont indispensables pour collecter, traiter et reporter les données de performance.</w:t>
            </w:r>
          </w:p>
        </w:tc>
      </w:tr>
      <w:tr w:rsidR="00334493" w:rsidRPr="00871EEC"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3319E8BF"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Direction Générale / Groupe</w:t>
            </w:r>
          </w:p>
        </w:tc>
        <w:tc>
          <w:tcPr>
            <w:tcW w:w="4395" w:type="dxa"/>
            <w:noWrap/>
            <w:hideMark/>
          </w:tcPr>
          <w:p w14:paraId="588DB4D9" w14:textId="75A5234E"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Définition des cibles et directives stratégiques</w:t>
            </w:r>
          </w:p>
        </w:tc>
        <w:tc>
          <w:tcPr>
            <w:tcW w:w="2409" w:type="dxa"/>
          </w:tcPr>
          <w:p w14:paraId="4F5FCB83" w14:textId="01042A20"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Décisionnelle</w:t>
            </w:r>
            <w:proofErr w:type="spellEnd"/>
            <w:r w:rsidRPr="00334493">
              <w:rPr>
                <w:rFonts w:ascii="Times New Roman" w:hAnsi="Times New Roman" w:cs="Times New Roman"/>
                <w:sz w:val="22"/>
                <w:szCs w:val="22"/>
              </w:rPr>
              <w:t xml:space="preserve"> / </w:t>
            </w:r>
            <w:proofErr w:type="spellStart"/>
            <w:r w:rsidRPr="00334493">
              <w:rPr>
                <w:rFonts w:ascii="Times New Roman" w:hAnsi="Times New Roman" w:cs="Times New Roman"/>
                <w:sz w:val="22"/>
                <w:szCs w:val="22"/>
              </w:rPr>
              <w:t>Stratégique</w:t>
            </w:r>
            <w:proofErr w:type="spellEnd"/>
          </w:p>
        </w:tc>
        <w:tc>
          <w:tcPr>
            <w:tcW w:w="5245" w:type="dxa"/>
          </w:tcPr>
          <w:p w14:paraId="290F42E6" w14:textId="3FEE6436" w:rsidR="00334493" w:rsidRPr="00334493" w:rsidRDefault="00334493" w:rsidP="0033449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CGI dépend du cadrage fixé par la DG et le Groupe pour orienter ses analyses et priorités.</w:t>
            </w:r>
          </w:p>
        </w:tc>
      </w:tr>
      <w:tr w:rsidR="00334493" w:rsidRPr="00871EEC" w14:paraId="6517EE71"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5BEF1628" w:rsidR="00334493" w:rsidRPr="00334493" w:rsidRDefault="00334493" w:rsidP="00334493">
            <w:pPr>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rPr>
              <w:t>TPM (Total Productive Maintenance)</w:t>
            </w:r>
          </w:p>
        </w:tc>
        <w:tc>
          <w:tcPr>
            <w:tcW w:w="4395" w:type="dxa"/>
            <w:noWrap/>
            <w:hideMark/>
          </w:tcPr>
          <w:p w14:paraId="4E78B6A9" w14:textId="5D5AD9BF"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Remontée anomalies, auto-contrôles terrain</w:t>
            </w:r>
          </w:p>
        </w:tc>
        <w:tc>
          <w:tcPr>
            <w:tcW w:w="2409" w:type="dxa"/>
          </w:tcPr>
          <w:p w14:paraId="08045534" w14:textId="672FD288"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34493">
              <w:rPr>
                <w:rFonts w:ascii="Times New Roman" w:hAnsi="Times New Roman" w:cs="Times New Roman"/>
                <w:sz w:val="22"/>
                <w:szCs w:val="22"/>
              </w:rPr>
              <w:t>Organisationnelle</w:t>
            </w:r>
            <w:proofErr w:type="spellEnd"/>
          </w:p>
        </w:tc>
        <w:tc>
          <w:tcPr>
            <w:tcW w:w="5245" w:type="dxa"/>
          </w:tcPr>
          <w:p w14:paraId="29455D45" w14:textId="6A4927ED" w:rsidR="00334493" w:rsidRPr="00334493" w:rsidRDefault="00334493" w:rsidP="0033449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34493">
              <w:rPr>
                <w:rFonts w:ascii="Times New Roman" w:hAnsi="Times New Roman" w:cs="Times New Roman"/>
                <w:sz w:val="22"/>
                <w:szCs w:val="22"/>
                <w:lang w:val="fr-FR"/>
              </w:rPr>
              <w:t>CGI complète ses analyses avec les données TPM pour affiner la mesure des pertes et de l’efficacité.</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8" w:name="_Toc208247707"/>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350" w:type="dxa"/>
        <w:tblCellMar>
          <w:left w:w="70" w:type="dxa"/>
          <w:right w:w="70" w:type="dxa"/>
        </w:tblCellMar>
        <w:tblLook w:val="04A0" w:firstRow="1" w:lastRow="0" w:firstColumn="1" w:lastColumn="0" w:noHBand="0" w:noVBand="1"/>
      </w:tblPr>
      <w:tblGrid>
        <w:gridCol w:w="2410"/>
        <w:gridCol w:w="2268"/>
        <w:gridCol w:w="1985"/>
        <w:gridCol w:w="2125"/>
        <w:gridCol w:w="2586"/>
        <w:gridCol w:w="2976"/>
      </w:tblGrid>
      <w:tr w:rsidR="0073222F" w:rsidRPr="00B15106" w14:paraId="261F997B" w14:textId="77777777" w:rsidTr="00815453">
        <w:trPr>
          <w:trHeight w:val="630"/>
        </w:trPr>
        <w:tc>
          <w:tcPr>
            <w:tcW w:w="2410" w:type="dxa"/>
            <w:tcBorders>
              <w:bottom w:val="single" w:sz="4" w:space="0" w:color="auto"/>
            </w:tcBorders>
            <w:shd w:val="clear" w:color="auto" w:fill="002060"/>
            <w:vAlign w:val="center"/>
            <w:hideMark/>
          </w:tcPr>
          <w:p w14:paraId="521FAB4D" w14:textId="7CF7E0F4" w:rsidR="0073222F" w:rsidRPr="00B15106" w:rsidRDefault="0073222F" w:rsidP="00ED495A">
            <w:pPr>
              <w:jc w:val="center"/>
              <w:rPr>
                <w:rFonts w:ascii="Times New Roman" w:eastAsia="Times New Roman" w:hAnsi="Times New Roman" w:cs="Times New Roman"/>
                <w:b/>
                <w:bCs/>
                <w:color w:val="FFFFFF"/>
                <w:sz w:val="22"/>
                <w:szCs w:val="22"/>
                <w:lang w:val="fr-FR" w:eastAsia="fr-FR"/>
              </w:rPr>
            </w:pPr>
            <w:r w:rsidRPr="00B15106">
              <w:rPr>
                <w:rFonts w:ascii="Times New Roman" w:eastAsia="Times New Roman" w:hAnsi="Times New Roman" w:cs="Times New Roman"/>
                <w:b/>
                <w:bCs/>
                <w:color w:val="FFFFFF"/>
                <w:sz w:val="22"/>
                <w:szCs w:val="22"/>
                <w:lang w:val="fr-FR" w:eastAsia="fr-FR"/>
              </w:rPr>
              <w:t>Activité</w:t>
            </w:r>
          </w:p>
        </w:tc>
        <w:tc>
          <w:tcPr>
            <w:tcW w:w="2268" w:type="dxa"/>
            <w:tcBorders>
              <w:top w:val="nil"/>
              <w:left w:val="single" w:sz="4" w:space="0" w:color="auto"/>
              <w:bottom w:val="single" w:sz="4" w:space="0" w:color="auto"/>
              <w:right w:val="nil"/>
            </w:tcBorders>
            <w:shd w:val="clear" w:color="000000" w:fill="002060"/>
            <w:vAlign w:val="center"/>
            <w:hideMark/>
          </w:tcPr>
          <w:p w14:paraId="23FB7E51" w14:textId="72EDB850" w:rsidR="0073222F" w:rsidRPr="00B15106" w:rsidRDefault="0073222F" w:rsidP="00ED495A">
            <w:pPr>
              <w:jc w:val="center"/>
              <w:rPr>
                <w:rFonts w:ascii="Times New Roman" w:eastAsia="Times New Roman" w:hAnsi="Times New Roman" w:cs="Times New Roman"/>
                <w:b/>
                <w:bCs/>
                <w:color w:val="FFFFFF"/>
                <w:sz w:val="22"/>
                <w:szCs w:val="22"/>
                <w:lang w:val="fr-FR" w:eastAsia="fr-FR"/>
              </w:rPr>
            </w:pPr>
            <w:r w:rsidRPr="00B15106">
              <w:rPr>
                <w:rFonts w:ascii="Times New Roman" w:eastAsia="Times New Roman" w:hAnsi="Times New Roman" w:cs="Times New Roman"/>
                <w:b/>
                <w:bCs/>
                <w:color w:val="FFFFFF"/>
                <w:sz w:val="22"/>
                <w:szCs w:val="22"/>
                <w:lang w:val="fr-FR" w:eastAsia="fr-FR"/>
              </w:rPr>
              <w:t>Obligations légales</w:t>
            </w:r>
          </w:p>
        </w:tc>
        <w:tc>
          <w:tcPr>
            <w:tcW w:w="1985" w:type="dxa"/>
            <w:tcBorders>
              <w:top w:val="nil"/>
              <w:left w:val="nil"/>
              <w:bottom w:val="single" w:sz="4" w:space="0" w:color="auto"/>
              <w:right w:val="nil"/>
            </w:tcBorders>
            <w:shd w:val="clear" w:color="000000" w:fill="002060"/>
            <w:vAlign w:val="center"/>
            <w:hideMark/>
          </w:tcPr>
          <w:p w14:paraId="0229BEFF" w14:textId="77777777" w:rsidR="0073222F" w:rsidRPr="00B15106" w:rsidRDefault="0073222F" w:rsidP="00ED495A">
            <w:pPr>
              <w:jc w:val="center"/>
              <w:rPr>
                <w:rFonts w:ascii="Times New Roman" w:eastAsia="Times New Roman" w:hAnsi="Times New Roman" w:cs="Times New Roman"/>
                <w:b/>
                <w:bCs/>
                <w:color w:val="FFFFFF"/>
                <w:sz w:val="22"/>
                <w:szCs w:val="22"/>
                <w:lang w:val="fr-FR" w:eastAsia="fr-FR"/>
              </w:rPr>
            </w:pPr>
            <w:r w:rsidRPr="00B15106">
              <w:rPr>
                <w:rFonts w:ascii="Times New Roman" w:eastAsia="Times New Roman" w:hAnsi="Times New Roman" w:cs="Times New Roman"/>
                <w:b/>
                <w:bCs/>
                <w:color w:val="FFFFFF"/>
                <w:sz w:val="22"/>
                <w:szCs w:val="22"/>
                <w:lang w:val="fr-FR" w:eastAsia="fr-FR"/>
              </w:rPr>
              <w:t>Référence</w:t>
            </w:r>
          </w:p>
        </w:tc>
        <w:tc>
          <w:tcPr>
            <w:tcW w:w="2125" w:type="dxa"/>
            <w:tcBorders>
              <w:top w:val="nil"/>
              <w:left w:val="nil"/>
              <w:bottom w:val="single" w:sz="4" w:space="0" w:color="auto"/>
              <w:right w:val="nil"/>
            </w:tcBorders>
            <w:shd w:val="clear" w:color="000000" w:fill="002060"/>
            <w:vAlign w:val="center"/>
            <w:hideMark/>
          </w:tcPr>
          <w:p w14:paraId="169100C0" w14:textId="77777777" w:rsidR="0073222F" w:rsidRPr="00B15106" w:rsidRDefault="0073222F" w:rsidP="00ED495A">
            <w:pPr>
              <w:jc w:val="center"/>
              <w:rPr>
                <w:rFonts w:ascii="Times New Roman" w:eastAsia="Times New Roman" w:hAnsi="Times New Roman" w:cs="Times New Roman"/>
                <w:b/>
                <w:bCs/>
                <w:color w:val="FFFFFF"/>
                <w:sz w:val="22"/>
                <w:szCs w:val="22"/>
                <w:lang w:val="fr-FR" w:eastAsia="fr-FR"/>
              </w:rPr>
            </w:pPr>
            <w:r w:rsidRPr="00B15106">
              <w:rPr>
                <w:rFonts w:ascii="Times New Roman" w:eastAsia="Times New Roman" w:hAnsi="Times New Roman" w:cs="Times New Roman"/>
                <w:b/>
                <w:bCs/>
                <w:color w:val="FFFFFF"/>
                <w:sz w:val="22"/>
                <w:szCs w:val="22"/>
                <w:lang w:val="fr-FR" w:eastAsia="fr-FR"/>
              </w:rPr>
              <w:t>Autorité</w:t>
            </w:r>
          </w:p>
        </w:tc>
        <w:tc>
          <w:tcPr>
            <w:tcW w:w="2586" w:type="dxa"/>
            <w:tcBorders>
              <w:top w:val="nil"/>
              <w:left w:val="nil"/>
              <w:bottom w:val="single" w:sz="4" w:space="0" w:color="auto"/>
              <w:right w:val="nil"/>
            </w:tcBorders>
            <w:shd w:val="clear" w:color="000000" w:fill="002060"/>
            <w:vAlign w:val="center"/>
            <w:hideMark/>
          </w:tcPr>
          <w:p w14:paraId="53D67D80" w14:textId="77777777" w:rsidR="0073222F" w:rsidRPr="00B15106" w:rsidRDefault="0073222F" w:rsidP="00ED495A">
            <w:pPr>
              <w:jc w:val="center"/>
              <w:rPr>
                <w:rFonts w:ascii="Times New Roman" w:eastAsia="Times New Roman" w:hAnsi="Times New Roman" w:cs="Times New Roman"/>
                <w:b/>
                <w:bCs/>
                <w:color w:val="FFFFFF"/>
                <w:sz w:val="22"/>
                <w:szCs w:val="22"/>
                <w:lang w:val="fr-FR" w:eastAsia="fr-FR"/>
              </w:rPr>
            </w:pPr>
            <w:r w:rsidRPr="00B15106">
              <w:rPr>
                <w:rFonts w:ascii="Times New Roman" w:eastAsia="Times New Roman" w:hAnsi="Times New Roman" w:cs="Times New Roman"/>
                <w:b/>
                <w:bCs/>
                <w:color w:val="FFFFFF"/>
                <w:sz w:val="22"/>
                <w:szCs w:val="22"/>
                <w:lang w:val="fr-FR" w:eastAsia="fr-FR"/>
              </w:rPr>
              <w:t>Détails</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24C4D9C3" w:rsidR="0073222F" w:rsidRPr="00B15106" w:rsidRDefault="0073222F" w:rsidP="00ED495A">
            <w:pPr>
              <w:jc w:val="center"/>
              <w:rPr>
                <w:rFonts w:ascii="Times New Roman" w:eastAsia="Times New Roman" w:hAnsi="Times New Roman" w:cs="Times New Roman"/>
                <w:b/>
                <w:bCs/>
                <w:color w:val="FFFFFF"/>
                <w:sz w:val="22"/>
                <w:szCs w:val="22"/>
                <w:lang w:val="fr-FR" w:eastAsia="fr-FR"/>
              </w:rPr>
            </w:pPr>
            <w:r w:rsidRPr="00B15106">
              <w:rPr>
                <w:rFonts w:ascii="Times New Roman" w:eastAsia="Times New Roman" w:hAnsi="Times New Roman" w:cs="Times New Roman"/>
                <w:b/>
                <w:bCs/>
                <w:color w:val="FFFFFF"/>
                <w:sz w:val="22"/>
                <w:szCs w:val="22"/>
                <w:lang w:val="fr-FR" w:eastAsia="fr-FR"/>
              </w:rPr>
              <w:t>Conséquences</w:t>
            </w:r>
          </w:p>
        </w:tc>
      </w:tr>
      <w:tr w:rsidR="00B15106" w:rsidRPr="00871EEC" w14:paraId="3AC0B16F"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54FC1BA" w14:textId="46884865"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Interventions sur machines et équipements</w:t>
            </w:r>
          </w:p>
        </w:tc>
        <w:tc>
          <w:tcPr>
            <w:tcW w:w="2268" w:type="dxa"/>
            <w:tcBorders>
              <w:top w:val="single" w:sz="4" w:space="0" w:color="auto"/>
              <w:left w:val="single" w:sz="4" w:space="0" w:color="auto"/>
              <w:bottom w:val="single" w:sz="4" w:space="0" w:color="auto"/>
              <w:right w:val="single" w:sz="4" w:space="0" w:color="auto"/>
            </w:tcBorders>
            <w:noWrap/>
            <w:hideMark/>
          </w:tcPr>
          <w:p w14:paraId="7FC7BF54" w14:textId="534396E9"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Respect des normes de sécurité au travail (consignation, EPI, isolation énergie)</w:t>
            </w:r>
          </w:p>
        </w:tc>
        <w:tc>
          <w:tcPr>
            <w:tcW w:w="1985" w:type="dxa"/>
            <w:tcBorders>
              <w:top w:val="single" w:sz="4" w:space="0" w:color="auto"/>
              <w:left w:val="single" w:sz="4" w:space="0" w:color="auto"/>
              <w:bottom w:val="single" w:sz="4" w:space="0" w:color="auto"/>
              <w:right w:val="single" w:sz="4" w:space="0" w:color="auto"/>
            </w:tcBorders>
            <w:noWrap/>
            <w:hideMark/>
          </w:tcPr>
          <w:p w14:paraId="2D03F3A6" w14:textId="459C3B79"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Code du Travail tunisien ; Norme ISO 45001</w:t>
            </w:r>
          </w:p>
        </w:tc>
        <w:tc>
          <w:tcPr>
            <w:tcW w:w="2125" w:type="dxa"/>
            <w:tcBorders>
              <w:top w:val="single" w:sz="4" w:space="0" w:color="auto"/>
              <w:left w:val="single" w:sz="4" w:space="0" w:color="auto"/>
              <w:bottom w:val="single" w:sz="4" w:space="0" w:color="auto"/>
              <w:right w:val="single" w:sz="4" w:space="0" w:color="auto"/>
            </w:tcBorders>
            <w:noWrap/>
            <w:hideMark/>
          </w:tcPr>
          <w:p w14:paraId="0BA70425" w14:textId="1332A26C"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Inspection du Travail ; Ministère des Affaires Sociales</w:t>
            </w:r>
          </w:p>
        </w:tc>
        <w:tc>
          <w:tcPr>
            <w:tcW w:w="2586" w:type="dxa"/>
            <w:tcBorders>
              <w:top w:val="single" w:sz="4" w:space="0" w:color="auto"/>
              <w:left w:val="single" w:sz="4" w:space="0" w:color="auto"/>
              <w:bottom w:val="single" w:sz="4" w:space="0" w:color="auto"/>
              <w:right w:val="single" w:sz="4" w:space="0" w:color="auto"/>
            </w:tcBorders>
            <w:noWrap/>
            <w:hideMark/>
          </w:tcPr>
          <w:p w14:paraId="2156B4F1" w14:textId="11ACD6DC"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Obligation de protéger les opérateurs pendant interventions (procédures consignation, port EPI)</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68316F6E"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Accidents graves, sanctions administratives, poursuites pénales</w:t>
            </w:r>
          </w:p>
        </w:tc>
      </w:tr>
      <w:tr w:rsidR="00B15106" w:rsidRPr="00871EEC" w14:paraId="6B36CA41"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D63C7AB" w14:textId="70CF7423"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Maintenance équipements liés à la sécurité alimentaire</w:t>
            </w:r>
          </w:p>
        </w:tc>
        <w:tc>
          <w:tcPr>
            <w:tcW w:w="2268" w:type="dxa"/>
            <w:tcBorders>
              <w:top w:val="single" w:sz="4" w:space="0" w:color="auto"/>
              <w:left w:val="single" w:sz="4" w:space="0" w:color="auto"/>
              <w:bottom w:val="single" w:sz="4" w:space="0" w:color="auto"/>
              <w:right w:val="single" w:sz="4" w:space="0" w:color="auto"/>
            </w:tcBorders>
            <w:noWrap/>
            <w:hideMark/>
          </w:tcPr>
          <w:p w14:paraId="47EFA484" w14:textId="6DEC5EB8"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rPr>
              <w:t xml:space="preserve">Respect </w:t>
            </w:r>
            <w:proofErr w:type="spellStart"/>
            <w:r w:rsidRPr="00B15106">
              <w:rPr>
                <w:rFonts w:ascii="Times New Roman" w:hAnsi="Times New Roman" w:cs="Times New Roman"/>
                <w:sz w:val="22"/>
                <w:szCs w:val="22"/>
              </w:rPr>
              <w:t>hygiène</w:t>
            </w:r>
            <w:proofErr w:type="spellEnd"/>
            <w:r w:rsidRPr="00B15106">
              <w:rPr>
                <w:rFonts w:ascii="Times New Roman" w:hAnsi="Times New Roman" w:cs="Times New Roman"/>
                <w:sz w:val="22"/>
                <w:szCs w:val="22"/>
              </w:rPr>
              <w:t xml:space="preserve">, </w:t>
            </w:r>
            <w:proofErr w:type="spellStart"/>
            <w:r w:rsidRPr="00B15106">
              <w:rPr>
                <w:rFonts w:ascii="Times New Roman" w:hAnsi="Times New Roman" w:cs="Times New Roman"/>
                <w:sz w:val="22"/>
                <w:szCs w:val="22"/>
              </w:rPr>
              <w:t>prévention</w:t>
            </w:r>
            <w:proofErr w:type="spellEnd"/>
            <w:r w:rsidRPr="00B15106">
              <w:rPr>
                <w:rFonts w:ascii="Times New Roman" w:hAnsi="Times New Roman" w:cs="Times New Roman"/>
                <w:sz w:val="22"/>
                <w:szCs w:val="22"/>
              </w:rPr>
              <w:t xml:space="preserve"> contamination</w:t>
            </w:r>
          </w:p>
        </w:tc>
        <w:tc>
          <w:tcPr>
            <w:tcW w:w="1985" w:type="dxa"/>
            <w:tcBorders>
              <w:top w:val="single" w:sz="4" w:space="0" w:color="auto"/>
              <w:left w:val="single" w:sz="4" w:space="0" w:color="auto"/>
              <w:bottom w:val="single" w:sz="4" w:space="0" w:color="auto"/>
              <w:right w:val="single" w:sz="4" w:space="0" w:color="auto"/>
            </w:tcBorders>
            <w:noWrap/>
            <w:hideMark/>
          </w:tcPr>
          <w:p w14:paraId="4F873B09" w14:textId="6DD3D2F9"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rPr>
              <w:t xml:space="preserve">ISO 22000 ; </w:t>
            </w:r>
            <w:proofErr w:type="spellStart"/>
            <w:r w:rsidRPr="00B15106">
              <w:rPr>
                <w:rFonts w:ascii="Times New Roman" w:hAnsi="Times New Roman" w:cs="Times New Roman"/>
                <w:sz w:val="22"/>
                <w:szCs w:val="22"/>
              </w:rPr>
              <w:t>Référentiel</w:t>
            </w:r>
            <w:proofErr w:type="spellEnd"/>
            <w:r w:rsidRPr="00B15106">
              <w:rPr>
                <w:rFonts w:ascii="Times New Roman" w:hAnsi="Times New Roman" w:cs="Times New Roman"/>
                <w:sz w:val="22"/>
                <w:szCs w:val="22"/>
              </w:rPr>
              <w:t xml:space="preserve"> AIB</w:t>
            </w:r>
          </w:p>
        </w:tc>
        <w:tc>
          <w:tcPr>
            <w:tcW w:w="2125" w:type="dxa"/>
            <w:tcBorders>
              <w:top w:val="single" w:sz="4" w:space="0" w:color="auto"/>
              <w:left w:val="single" w:sz="4" w:space="0" w:color="auto"/>
              <w:bottom w:val="single" w:sz="4" w:space="0" w:color="auto"/>
              <w:right w:val="single" w:sz="4" w:space="0" w:color="auto"/>
            </w:tcBorders>
            <w:noWrap/>
            <w:hideMark/>
          </w:tcPr>
          <w:p w14:paraId="11F0B55E" w14:textId="3CE6D6E7"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INSSPA (Institut National de Sécurité Sanitaire des Produits Alimentaires)</w:t>
            </w:r>
          </w:p>
        </w:tc>
        <w:tc>
          <w:tcPr>
            <w:tcW w:w="2586" w:type="dxa"/>
            <w:tcBorders>
              <w:top w:val="single" w:sz="4" w:space="0" w:color="auto"/>
              <w:left w:val="single" w:sz="4" w:space="0" w:color="auto"/>
              <w:bottom w:val="single" w:sz="4" w:space="0" w:color="auto"/>
              <w:right w:val="single" w:sz="4" w:space="0" w:color="auto"/>
            </w:tcBorders>
            <w:noWrap/>
            <w:hideMark/>
          </w:tcPr>
          <w:p w14:paraId="5A6A9C9B" w14:textId="6C6B3ADF"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Interventions doivent respecter PRP hygiène (tenue, nettoyage, enregistrement)</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6F0FF623"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Non-conformité audits, perte certification, retrait/rappel produit</w:t>
            </w:r>
          </w:p>
        </w:tc>
      </w:tr>
      <w:tr w:rsidR="00B15106" w:rsidRPr="00871EEC" w14:paraId="4162B6F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2FFA2164" w14:textId="2C4A53C6"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Gestion produits chimiques et lubrifiants de maintenance</w:t>
            </w:r>
          </w:p>
        </w:tc>
        <w:tc>
          <w:tcPr>
            <w:tcW w:w="2268" w:type="dxa"/>
            <w:tcBorders>
              <w:top w:val="single" w:sz="4" w:space="0" w:color="auto"/>
              <w:left w:val="single" w:sz="4" w:space="0" w:color="auto"/>
              <w:bottom w:val="single" w:sz="4" w:space="0" w:color="auto"/>
              <w:right w:val="single" w:sz="4" w:space="0" w:color="auto"/>
            </w:tcBorders>
            <w:noWrap/>
            <w:hideMark/>
          </w:tcPr>
          <w:p w14:paraId="29DFC3E2" w14:textId="57372A33"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Stockage, manipulation et élimination conformes</w:t>
            </w:r>
          </w:p>
        </w:tc>
        <w:tc>
          <w:tcPr>
            <w:tcW w:w="1985" w:type="dxa"/>
            <w:tcBorders>
              <w:top w:val="single" w:sz="4" w:space="0" w:color="auto"/>
              <w:left w:val="single" w:sz="4" w:space="0" w:color="auto"/>
              <w:bottom w:val="single" w:sz="4" w:space="0" w:color="auto"/>
              <w:right w:val="single" w:sz="4" w:space="0" w:color="auto"/>
            </w:tcBorders>
            <w:noWrap/>
            <w:hideMark/>
          </w:tcPr>
          <w:p w14:paraId="086A84AE" w14:textId="0A445D47"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rPr>
              <w:t xml:space="preserve">Code de </w:t>
            </w:r>
            <w:proofErr w:type="spellStart"/>
            <w:r w:rsidRPr="00B15106">
              <w:rPr>
                <w:rFonts w:ascii="Times New Roman" w:hAnsi="Times New Roman" w:cs="Times New Roman"/>
                <w:sz w:val="22"/>
                <w:szCs w:val="22"/>
              </w:rPr>
              <w:t>l’Environnement</w:t>
            </w:r>
            <w:proofErr w:type="spellEnd"/>
            <w:r w:rsidRPr="00B15106">
              <w:rPr>
                <w:rFonts w:ascii="Times New Roman" w:hAnsi="Times New Roman" w:cs="Times New Roman"/>
                <w:sz w:val="22"/>
                <w:szCs w:val="22"/>
              </w:rPr>
              <w:t xml:space="preserve"> ; ISO 14001</w:t>
            </w:r>
          </w:p>
        </w:tc>
        <w:tc>
          <w:tcPr>
            <w:tcW w:w="2125" w:type="dxa"/>
            <w:tcBorders>
              <w:top w:val="single" w:sz="4" w:space="0" w:color="auto"/>
              <w:left w:val="single" w:sz="4" w:space="0" w:color="auto"/>
              <w:bottom w:val="single" w:sz="4" w:space="0" w:color="auto"/>
              <w:right w:val="single" w:sz="4" w:space="0" w:color="auto"/>
            </w:tcBorders>
            <w:noWrap/>
            <w:hideMark/>
          </w:tcPr>
          <w:p w14:paraId="7970B6F0" w14:textId="52CC6004"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ANPE (Agence Nationale de Protection de l’Environnement)</w:t>
            </w:r>
          </w:p>
        </w:tc>
        <w:tc>
          <w:tcPr>
            <w:tcW w:w="2586" w:type="dxa"/>
            <w:tcBorders>
              <w:top w:val="single" w:sz="4" w:space="0" w:color="auto"/>
              <w:left w:val="single" w:sz="4" w:space="0" w:color="auto"/>
              <w:bottom w:val="single" w:sz="4" w:space="0" w:color="auto"/>
              <w:right w:val="single" w:sz="4" w:space="0" w:color="auto"/>
            </w:tcBorders>
            <w:noWrap/>
            <w:hideMark/>
          </w:tcPr>
          <w:p w14:paraId="74270A13" w14:textId="75472030"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Produits (graisses, huiles, solvants) doivent être identifiés, stockés, éliminés via filières agréées</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67E31634"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Pollution, amendes, retrait certification ISO 14001</w:t>
            </w:r>
          </w:p>
        </w:tc>
      </w:tr>
      <w:tr w:rsidR="00B15106" w:rsidRPr="00871EEC" w14:paraId="707375D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031257CF" w14:textId="26CC779D"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Travaux électriques, sous pression et en hauteur</w:t>
            </w:r>
          </w:p>
        </w:tc>
        <w:tc>
          <w:tcPr>
            <w:tcW w:w="2268" w:type="dxa"/>
            <w:tcBorders>
              <w:top w:val="single" w:sz="4" w:space="0" w:color="auto"/>
              <w:left w:val="single" w:sz="4" w:space="0" w:color="auto"/>
              <w:bottom w:val="single" w:sz="4" w:space="0" w:color="auto"/>
              <w:right w:val="single" w:sz="4" w:space="0" w:color="auto"/>
            </w:tcBorders>
            <w:noWrap/>
            <w:hideMark/>
          </w:tcPr>
          <w:p w14:paraId="71BF6282" w14:textId="0D917A03"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Respect normes de sécurité spécifiques</w:t>
            </w:r>
          </w:p>
        </w:tc>
        <w:tc>
          <w:tcPr>
            <w:tcW w:w="1985" w:type="dxa"/>
            <w:tcBorders>
              <w:top w:val="single" w:sz="4" w:space="0" w:color="auto"/>
              <w:left w:val="single" w:sz="4" w:space="0" w:color="auto"/>
              <w:bottom w:val="single" w:sz="4" w:space="0" w:color="auto"/>
              <w:right w:val="single" w:sz="4" w:space="0" w:color="auto"/>
            </w:tcBorders>
            <w:noWrap/>
            <w:hideMark/>
          </w:tcPr>
          <w:p w14:paraId="56330BEA" w14:textId="77E37851"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Code du Travail ; Décrets techniques ; ISO 45001</w:t>
            </w:r>
          </w:p>
        </w:tc>
        <w:tc>
          <w:tcPr>
            <w:tcW w:w="2125" w:type="dxa"/>
            <w:tcBorders>
              <w:top w:val="single" w:sz="4" w:space="0" w:color="auto"/>
              <w:left w:val="single" w:sz="4" w:space="0" w:color="auto"/>
              <w:bottom w:val="single" w:sz="4" w:space="0" w:color="auto"/>
              <w:right w:val="single" w:sz="4" w:space="0" w:color="auto"/>
            </w:tcBorders>
            <w:noWrap/>
            <w:hideMark/>
          </w:tcPr>
          <w:p w14:paraId="7F5CF622" w14:textId="47A70170"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Inspection du Travail ; ANM (Agence Nationale de la Maîtrise de l’Énergie)</w:t>
            </w:r>
          </w:p>
        </w:tc>
        <w:tc>
          <w:tcPr>
            <w:tcW w:w="2586" w:type="dxa"/>
            <w:tcBorders>
              <w:top w:val="single" w:sz="4" w:space="0" w:color="auto"/>
              <w:left w:val="single" w:sz="4" w:space="0" w:color="auto"/>
              <w:bottom w:val="single" w:sz="4" w:space="0" w:color="auto"/>
              <w:right w:val="single" w:sz="4" w:space="0" w:color="auto"/>
            </w:tcBorders>
            <w:noWrap/>
            <w:hideMark/>
          </w:tcPr>
          <w:p w14:paraId="2C5B664C" w14:textId="2A741132"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Interventions encadrées par procédures spécifiques (habilitations, permis de travail)</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291E60D5"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Risques mortels, responsabilité civile/pénale, sanctions administratives</w:t>
            </w:r>
          </w:p>
        </w:tc>
      </w:tr>
      <w:tr w:rsidR="00B15106" w:rsidRPr="00871EEC" w14:paraId="59954359"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hideMark/>
          </w:tcPr>
          <w:p w14:paraId="187C5428" w14:textId="73E5F74F" w:rsidR="00B15106" w:rsidRPr="00B15106" w:rsidRDefault="00B15106" w:rsidP="00B15106">
            <w:pPr>
              <w:rPr>
                <w:rFonts w:ascii="Times New Roman" w:eastAsia="Times New Roman" w:hAnsi="Times New Roman" w:cs="Times New Roman"/>
                <w:color w:val="000000"/>
                <w:sz w:val="22"/>
                <w:szCs w:val="22"/>
                <w:lang w:val="fr-FR" w:eastAsia="fr-FR"/>
              </w:rPr>
            </w:pPr>
            <w:proofErr w:type="spellStart"/>
            <w:r w:rsidRPr="00B15106">
              <w:rPr>
                <w:rFonts w:ascii="Times New Roman" w:hAnsi="Times New Roman" w:cs="Times New Roman"/>
                <w:sz w:val="22"/>
                <w:szCs w:val="22"/>
              </w:rPr>
              <w:t>Traçabilité</w:t>
            </w:r>
            <w:proofErr w:type="spellEnd"/>
            <w:r w:rsidRPr="00B15106">
              <w:rPr>
                <w:rFonts w:ascii="Times New Roman" w:hAnsi="Times New Roman" w:cs="Times New Roman"/>
                <w:sz w:val="22"/>
                <w:szCs w:val="22"/>
              </w:rPr>
              <w:t xml:space="preserve"> interventions (rapports, GMAO)</w:t>
            </w:r>
          </w:p>
        </w:tc>
        <w:tc>
          <w:tcPr>
            <w:tcW w:w="2268" w:type="dxa"/>
            <w:tcBorders>
              <w:top w:val="single" w:sz="4" w:space="0" w:color="auto"/>
              <w:left w:val="single" w:sz="4" w:space="0" w:color="auto"/>
              <w:bottom w:val="single" w:sz="4" w:space="0" w:color="auto"/>
              <w:right w:val="single" w:sz="4" w:space="0" w:color="auto"/>
            </w:tcBorders>
            <w:noWrap/>
            <w:hideMark/>
          </w:tcPr>
          <w:p w14:paraId="74B54C08" w14:textId="3025BC39"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rPr>
              <w:t xml:space="preserve">Conservation </w:t>
            </w:r>
            <w:proofErr w:type="spellStart"/>
            <w:r w:rsidRPr="00B15106">
              <w:rPr>
                <w:rFonts w:ascii="Times New Roman" w:hAnsi="Times New Roman" w:cs="Times New Roman"/>
                <w:sz w:val="22"/>
                <w:szCs w:val="22"/>
              </w:rPr>
              <w:t>historique</w:t>
            </w:r>
            <w:proofErr w:type="spellEnd"/>
            <w:r w:rsidRPr="00B15106">
              <w:rPr>
                <w:rFonts w:ascii="Times New Roman" w:hAnsi="Times New Roman" w:cs="Times New Roman"/>
                <w:sz w:val="22"/>
                <w:szCs w:val="22"/>
              </w:rPr>
              <w:t xml:space="preserve"> interventions</w:t>
            </w:r>
          </w:p>
        </w:tc>
        <w:tc>
          <w:tcPr>
            <w:tcW w:w="1985" w:type="dxa"/>
            <w:tcBorders>
              <w:top w:val="single" w:sz="4" w:space="0" w:color="auto"/>
              <w:left w:val="single" w:sz="4" w:space="0" w:color="auto"/>
              <w:bottom w:val="single" w:sz="4" w:space="0" w:color="auto"/>
              <w:right w:val="single" w:sz="4" w:space="0" w:color="auto"/>
            </w:tcBorders>
            <w:noWrap/>
            <w:hideMark/>
          </w:tcPr>
          <w:p w14:paraId="6A32D660" w14:textId="089C8588"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rPr>
              <w:t>ISO 9001 ; ISO 22000 ; ISO 45001</w:t>
            </w:r>
          </w:p>
        </w:tc>
        <w:tc>
          <w:tcPr>
            <w:tcW w:w="2125" w:type="dxa"/>
            <w:tcBorders>
              <w:top w:val="single" w:sz="4" w:space="0" w:color="auto"/>
              <w:left w:val="single" w:sz="4" w:space="0" w:color="auto"/>
              <w:bottom w:val="single" w:sz="4" w:space="0" w:color="auto"/>
              <w:right w:val="single" w:sz="4" w:space="0" w:color="auto"/>
            </w:tcBorders>
            <w:noWrap/>
            <w:hideMark/>
          </w:tcPr>
          <w:p w14:paraId="3B570A4D" w14:textId="6B7CBE0E"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Auditeurs internes / externes ; Organismes de certification</w:t>
            </w:r>
          </w:p>
        </w:tc>
        <w:tc>
          <w:tcPr>
            <w:tcW w:w="2586" w:type="dxa"/>
            <w:tcBorders>
              <w:top w:val="single" w:sz="4" w:space="0" w:color="auto"/>
              <w:left w:val="single" w:sz="4" w:space="0" w:color="auto"/>
              <w:bottom w:val="single" w:sz="4" w:space="0" w:color="auto"/>
              <w:right w:val="single" w:sz="4" w:space="0" w:color="auto"/>
            </w:tcBorders>
            <w:noWrap/>
            <w:hideMark/>
          </w:tcPr>
          <w:p w14:paraId="1532F541" w14:textId="6AFA3D37"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Documentation obligatoire (rapports interventions, maintenance corrective/préventive)</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583D7682"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Perte traçabilité, non-conformité audits, suspension certification</w:t>
            </w:r>
          </w:p>
        </w:tc>
      </w:tr>
      <w:tr w:rsidR="00B15106" w:rsidRPr="00871EEC" w14:paraId="3A6B3475" w14:textId="77777777" w:rsidTr="00815453">
        <w:trPr>
          <w:trHeight w:val="300"/>
        </w:trPr>
        <w:tc>
          <w:tcPr>
            <w:tcW w:w="2410" w:type="dxa"/>
            <w:tcBorders>
              <w:top w:val="single" w:sz="4" w:space="0" w:color="auto"/>
              <w:left w:val="single" w:sz="4" w:space="0" w:color="auto"/>
              <w:bottom w:val="single" w:sz="4" w:space="0" w:color="auto"/>
              <w:right w:val="single" w:sz="4" w:space="0" w:color="auto"/>
            </w:tcBorders>
            <w:noWrap/>
          </w:tcPr>
          <w:p w14:paraId="5B32D18B" w14:textId="779D6462"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Gestion des prestataires externes (contrats de maintenance)</w:t>
            </w:r>
          </w:p>
        </w:tc>
        <w:tc>
          <w:tcPr>
            <w:tcW w:w="2268" w:type="dxa"/>
            <w:tcBorders>
              <w:top w:val="single" w:sz="4" w:space="0" w:color="auto"/>
              <w:left w:val="single" w:sz="4" w:space="0" w:color="auto"/>
              <w:bottom w:val="single" w:sz="4" w:space="0" w:color="auto"/>
              <w:right w:val="single" w:sz="4" w:space="0" w:color="auto"/>
            </w:tcBorders>
            <w:noWrap/>
          </w:tcPr>
          <w:p w14:paraId="479D9843" w14:textId="49C125D4"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Vérification habilitations, conformité contractuelle et réglementaire</w:t>
            </w:r>
          </w:p>
        </w:tc>
        <w:tc>
          <w:tcPr>
            <w:tcW w:w="1985" w:type="dxa"/>
            <w:tcBorders>
              <w:top w:val="single" w:sz="4" w:space="0" w:color="auto"/>
              <w:left w:val="single" w:sz="4" w:space="0" w:color="auto"/>
              <w:bottom w:val="single" w:sz="4" w:space="0" w:color="auto"/>
              <w:right w:val="single" w:sz="4" w:space="0" w:color="auto"/>
            </w:tcBorders>
            <w:noWrap/>
          </w:tcPr>
          <w:p w14:paraId="03E72938" w14:textId="33783122" w:rsidR="00B15106" w:rsidRPr="00B15106" w:rsidRDefault="00B15106" w:rsidP="00B15106">
            <w:pPr>
              <w:rPr>
                <w:rFonts w:ascii="Times New Roman" w:eastAsia="Times New Roman" w:hAnsi="Times New Roman" w:cs="Times New Roman"/>
                <w:color w:val="000000"/>
                <w:sz w:val="22"/>
                <w:szCs w:val="22"/>
                <w:lang w:val="fr-FR" w:eastAsia="fr-FR"/>
              </w:rPr>
            </w:pPr>
            <w:r w:rsidRPr="00B15106">
              <w:rPr>
                <w:rFonts w:ascii="Times New Roman" w:hAnsi="Times New Roman" w:cs="Times New Roman"/>
                <w:sz w:val="22"/>
                <w:szCs w:val="22"/>
                <w:lang w:val="fr-FR"/>
              </w:rPr>
              <w:t>Code du Travail ; ISO 45001 ; ISO 22301</w:t>
            </w:r>
          </w:p>
        </w:tc>
        <w:tc>
          <w:tcPr>
            <w:tcW w:w="2125" w:type="dxa"/>
            <w:tcBorders>
              <w:top w:val="single" w:sz="4" w:space="0" w:color="auto"/>
              <w:left w:val="single" w:sz="4" w:space="0" w:color="auto"/>
              <w:bottom w:val="single" w:sz="4" w:space="0" w:color="auto"/>
              <w:right w:val="single" w:sz="4" w:space="0" w:color="auto"/>
            </w:tcBorders>
            <w:noWrap/>
          </w:tcPr>
          <w:p w14:paraId="56250BE1" w14:textId="4B3978B4" w:rsidR="00B15106" w:rsidRPr="00B15106" w:rsidRDefault="00B15106" w:rsidP="00B15106">
            <w:pPr>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Inspection du Travail ; Auditeurs ISO</w:t>
            </w:r>
          </w:p>
        </w:tc>
        <w:tc>
          <w:tcPr>
            <w:tcW w:w="2586" w:type="dxa"/>
            <w:tcBorders>
              <w:top w:val="single" w:sz="4" w:space="0" w:color="auto"/>
              <w:left w:val="single" w:sz="4" w:space="0" w:color="auto"/>
              <w:bottom w:val="single" w:sz="4" w:space="0" w:color="auto"/>
              <w:right w:val="single" w:sz="4" w:space="0" w:color="auto"/>
            </w:tcBorders>
            <w:noWrap/>
          </w:tcPr>
          <w:p w14:paraId="66459BF7" w14:textId="66041A36" w:rsidR="00B15106" w:rsidRPr="00B15106" w:rsidRDefault="00B15106" w:rsidP="00B15106">
            <w:pPr>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Sous-traitants doivent être qualifiés et respecter normes HSE/qualité</w:t>
            </w:r>
          </w:p>
        </w:tc>
        <w:tc>
          <w:tcPr>
            <w:tcW w:w="2976" w:type="dxa"/>
            <w:tcBorders>
              <w:top w:val="single" w:sz="4" w:space="0" w:color="auto"/>
              <w:left w:val="single" w:sz="4" w:space="0" w:color="auto"/>
              <w:bottom w:val="single" w:sz="4" w:space="0" w:color="auto"/>
              <w:right w:val="single" w:sz="4" w:space="0" w:color="auto"/>
            </w:tcBorders>
            <w:noWrap/>
          </w:tcPr>
          <w:p w14:paraId="177D3BC8" w14:textId="466E64A8" w:rsidR="00B15106" w:rsidRPr="00B15106" w:rsidRDefault="00B15106" w:rsidP="00B15106">
            <w:pPr>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Accident prestataire, litiges contractuels, responsabilité civile/pénale, perte certification</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08247708"/>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768"/>
        <w:gridCol w:w="1327"/>
        <w:gridCol w:w="2371"/>
        <w:gridCol w:w="1780"/>
        <w:gridCol w:w="1557"/>
        <w:gridCol w:w="693"/>
        <w:gridCol w:w="835"/>
        <w:gridCol w:w="864"/>
        <w:gridCol w:w="3187"/>
      </w:tblGrid>
      <w:tr w:rsidR="00334DFB" w:rsidRPr="00E97CE2" w14:paraId="3B32F8BF" w14:textId="77777777" w:rsidTr="00520034">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768" w:type="dxa"/>
            <w:shd w:val="clear" w:color="auto" w:fill="002060"/>
            <w:vAlign w:val="center"/>
            <w:hideMark/>
          </w:tcPr>
          <w:p w14:paraId="0ACA2165" w14:textId="1176CA71" w:rsidR="00E067BF" w:rsidRPr="00E97CE2" w:rsidRDefault="000E6992" w:rsidP="00CE1409">
            <w:pPr>
              <w:jc w:val="center"/>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Application</w:t>
            </w:r>
          </w:p>
        </w:tc>
        <w:tc>
          <w:tcPr>
            <w:tcW w:w="1327" w:type="dxa"/>
            <w:shd w:val="clear" w:color="auto" w:fill="002060"/>
            <w:vAlign w:val="center"/>
            <w:hideMark/>
          </w:tcPr>
          <w:p w14:paraId="076FD32C" w14:textId="77777777"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Criticité</w:t>
            </w:r>
          </w:p>
        </w:tc>
        <w:tc>
          <w:tcPr>
            <w:tcW w:w="2371" w:type="dxa"/>
            <w:shd w:val="clear" w:color="auto" w:fill="002060"/>
            <w:vAlign w:val="center"/>
            <w:hideMark/>
          </w:tcPr>
          <w:p w14:paraId="6804EA4A" w14:textId="77777777"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Impact</w:t>
            </w:r>
          </w:p>
        </w:tc>
        <w:tc>
          <w:tcPr>
            <w:tcW w:w="1780" w:type="dxa"/>
            <w:shd w:val="clear" w:color="auto" w:fill="002060"/>
            <w:vAlign w:val="center"/>
            <w:hideMark/>
          </w:tcPr>
          <w:p w14:paraId="1F9D18A3" w14:textId="4653E5C8"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E97CE2"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S</w:t>
            </w:r>
            <w:r w:rsidR="00E067BF" w:rsidRPr="00E97CE2">
              <w:rPr>
                <w:rFonts w:ascii="Times New Roman" w:eastAsia="Times New Roman" w:hAnsi="Times New Roman" w:cs="Times New Roman"/>
                <w:b/>
                <w:bCs/>
                <w:color w:val="FFFFFF"/>
                <w:sz w:val="22"/>
                <w:szCs w:val="22"/>
                <w:lang w:val="fr-FR" w:eastAsia="fr-FR"/>
              </w:rPr>
              <w:t>ystèmes de secours</w:t>
            </w:r>
          </w:p>
        </w:tc>
        <w:tc>
          <w:tcPr>
            <w:tcW w:w="693" w:type="dxa"/>
            <w:shd w:val="clear" w:color="auto" w:fill="002060"/>
            <w:vAlign w:val="center"/>
            <w:hideMark/>
          </w:tcPr>
          <w:p w14:paraId="337601CE" w14:textId="77777777"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RPO</w:t>
            </w:r>
          </w:p>
        </w:tc>
        <w:tc>
          <w:tcPr>
            <w:tcW w:w="864" w:type="dxa"/>
            <w:shd w:val="clear" w:color="auto" w:fill="002060"/>
            <w:vAlign w:val="center"/>
            <w:hideMark/>
          </w:tcPr>
          <w:p w14:paraId="3AA89772" w14:textId="77777777"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MTPD</w:t>
            </w:r>
          </w:p>
        </w:tc>
        <w:tc>
          <w:tcPr>
            <w:tcW w:w="3187" w:type="dxa"/>
            <w:shd w:val="clear" w:color="auto" w:fill="002060"/>
            <w:vAlign w:val="center"/>
            <w:hideMark/>
          </w:tcPr>
          <w:p w14:paraId="70C6C4EE" w14:textId="0D300C5B" w:rsidR="00E067BF" w:rsidRPr="00E97CE2"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97CE2">
              <w:rPr>
                <w:rFonts w:ascii="Times New Roman" w:eastAsia="Times New Roman" w:hAnsi="Times New Roman" w:cs="Times New Roman"/>
                <w:b/>
                <w:bCs/>
                <w:color w:val="FFFFFF"/>
                <w:sz w:val="22"/>
                <w:szCs w:val="22"/>
                <w:lang w:val="fr-FR" w:eastAsia="fr-FR"/>
              </w:rPr>
              <w:t xml:space="preserve">Solutions de </w:t>
            </w:r>
            <w:r w:rsidR="00993550" w:rsidRPr="00E97CE2">
              <w:rPr>
                <w:rFonts w:ascii="Times New Roman" w:eastAsia="Times New Roman" w:hAnsi="Times New Roman" w:cs="Times New Roman"/>
                <w:b/>
                <w:bCs/>
                <w:color w:val="FFFFFF"/>
                <w:sz w:val="22"/>
                <w:szCs w:val="22"/>
                <w:lang w:val="fr-FR" w:eastAsia="fr-FR"/>
              </w:rPr>
              <w:t>repli</w:t>
            </w:r>
          </w:p>
        </w:tc>
      </w:tr>
      <w:tr w:rsidR="00E97CE2" w:rsidRPr="00871EEC" w14:paraId="7B7EE86D" w14:textId="77777777" w:rsidTr="00520034">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68" w:type="dxa"/>
            <w:noWrap/>
            <w:hideMark/>
          </w:tcPr>
          <w:p w14:paraId="2D7D9858" w14:textId="1F03DA12" w:rsidR="00E97CE2" w:rsidRPr="00E97CE2" w:rsidRDefault="00E97CE2" w:rsidP="00E97CE2">
            <w:pPr>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GPAO (Gestion de Production Assistée par Ordinateur)</w:t>
            </w:r>
          </w:p>
        </w:tc>
        <w:tc>
          <w:tcPr>
            <w:tcW w:w="1327" w:type="dxa"/>
            <w:hideMark/>
          </w:tcPr>
          <w:p w14:paraId="464A4375" w14:textId="13EC3EA8"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rPr>
              <w:t>Vitale</w:t>
            </w:r>
          </w:p>
        </w:tc>
        <w:tc>
          <w:tcPr>
            <w:tcW w:w="2371" w:type="dxa"/>
            <w:noWrap/>
            <w:hideMark/>
          </w:tcPr>
          <w:p w14:paraId="2A0AB107" w14:textId="6B64ACDB"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Arrêt total de la collecte et du suivi des données de production</w:t>
            </w:r>
          </w:p>
        </w:tc>
        <w:tc>
          <w:tcPr>
            <w:tcW w:w="1780" w:type="dxa"/>
            <w:hideMark/>
          </w:tcPr>
          <w:p w14:paraId="773624FE" w14:textId="3F665466"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Recueil des informations industrielles (volumes, TRS, consommations, rebuts)</w:t>
            </w:r>
          </w:p>
        </w:tc>
        <w:tc>
          <w:tcPr>
            <w:tcW w:w="1557" w:type="dxa"/>
            <w:noWrap/>
            <w:hideMark/>
          </w:tcPr>
          <w:p w14:paraId="7336211A" w14:textId="2195C7F1"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97CE2">
              <w:rPr>
                <w:rFonts w:ascii="Times New Roman" w:hAnsi="Times New Roman" w:cs="Times New Roman"/>
                <w:sz w:val="22"/>
                <w:szCs w:val="22"/>
              </w:rPr>
              <w:t>Partiel</w:t>
            </w:r>
            <w:proofErr w:type="spellEnd"/>
            <w:r w:rsidRPr="00E97CE2">
              <w:rPr>
                <w:rFonts w:ascii="Times New Roman" w:hAnsi="Times New Roman" w:cs="Times New Roman"/>
                <w:sz w:val="22"/>
                <w:szCs w:val="22"/>
              </w:rPr>
              <w:t xml:space="preserve"> (rapports papier)</w:t>
            </w:r>
          </w:p>
        </w:tc>
        <w:tc>
          <w:tcPr>
            <w:tcW w:w="693" w:type="dxa"/>
            <w:hideMark/>
          </w:tcPr>
          <w:p w14:paraId="7EA0D3F5" w14:textId="29A40411"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rPr>
              <w:t>24h</w:t>
            </w:r>
          </w:p>
        </w:tc>
        <w:tc>
          <w:tcPr>
            <w:tcW w:w="835" w:type="dxa"/>
            <w:noWrap/>
            <w:hideMark/>
          </w:tcPr>
          <w:p w14:paraId="7AF06565" w14:textId="797CAB8D"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rPr>
              <w:t>24h</w:t>
            </w:r>
          </w:p>
        </w:tc>
        <w:tc>
          <w:tcPr>
            <w:tcW w:w="864" w:type="dxa"/>
            <w:hideMark/>
          </w:tcPr>
          <w:p w14:paraId="736EDC95" w14:textId="06F8250A"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rPr>
              <w:t>24h</w:t>
            </w:r>
          </w:p>
        </w:tc>
        <w:tc>
          <w:tcPr>
            <w:tcW w:w="3187" w:type="dxa"/>
            <w:noWrap/>
            <w:hideMark/>
          </w:tcPr>
          <w:p w14:paraId="7F113AEF" w14:textId="51A9BB13"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97CE2">
              <w:rPr>
                <w:rFonts w:ascii="Times New Roman" w:hAnsi="Times New Roman" w:cs="Times New Roman"/>
                <w:sz w:val="22"/>
                <w:szCs w:val="22"/>
                <w:lang w:val="fr-FR"/>
              </w:rPr>
              <w:t>Fiches manuelles ; saisie ultérieure dans système à la reprise</w:t>
            </w:r>
          </w:p>
        </w:tc>
      </w:tr>
      <w:tr w:rsidR="00E97CE2" w:rsidRPr="00871EEC" w14:paraId="5A7E5483" w14:textId="77777777" w:rsidTr="00520034">
        <w:trPr>
          <w:trHeight w:val="600"/>
        </w:trPr>
        <w:tc>
          <w:tcPr>
            <w:cnfStyle w:val="001000000000" w:firstRow="0" w:lastRow="0" w:firstColumn="1" w:lastColumn="0" w:oddVBand="0" w:evenVBand="0" w:oddHBand="0" w:evenHBand="0" w:firstRowFirstColumn="0" w:firstRowLastColumn="0" w:lastRowFirstColumn="0" w:lastRowLastColumn="0"/>
            <w:tcW w:w="1768" w:type="dxa"/>
            <w:noWrap/>
          </w:tcPr>
          <w:p w14:paraId="45D95313" w14:textId="3A7E5AF3" w:rsidR="00E97CE2" w:rsidRPr="00E97CE2" w:rsidRDefault="00E97CE2" w:rsidP="00E97CE2">
            <w:pPr>
              <w:rPr>
                <w:rFonts w:ascii="Times New Roman" w:hAnsi="Times New Roman" w:cs="Times New Roman"/>
                <w:sz w:val="22"/>
                <w:szCs w:val="22"/>
                <w:lang w:val="fr-FR"/>
              </w:rPr>
            </w:pPr>
            <w:r w:rsidRPr="00E97CE2">
              <w:rPr>
                <w:rFonts w:ascii="Times New Roman" w:hAnsi="Times New Roman" w:cs="Times New Roman"/>
                <w:sz w:val="22"/>
                <w:szCs w:val="22"/>
              </w:rPr>
              <w:t>JDE (ERP)</w:t>
            </w:r>
          </w:p>
        </w:tc>
        <w:tc>
          <w:tcPr>
            <w:tcW w:w="1327" w:type="dxa"/>
          </w:tcPr>
          <w:p w14:paraId="3D54EB46" w14:textId="26AD3A78" w:rsidR="00E97CE2" w:rsidRPr="00E97CE2" w:rsidRDefault="00E97CE2" w:rsidP="00E97C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Vitale</w:t>
            </w:r>
          </w:p>
        </w:tc>
        <w:tc>
          <w:tcPr>
            <w:tcW w:w="2371" w:type="dxa"/>
            <w:noWrap/>
          </w:tcPr>
          <w:p w14:paraId="7DD2C16E" w14:textId="1005A789" w:rsidR="00E97CE2" w:rsidRPr="00E97CE2" w:rsidRDefault="00E97CE2" w:rsidP="00E97C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Arrêt total du suivi coûts et intégration avec autres processus</w:t>
            </w:r>
          </w:p>
        </w:tc>
        <w:tc>
          <w:tcPr>
            <w:tcW w:w="1780" w:type="dxa"/>
          </w:tcPr>
          <w:p w14:paraId="19539379" w14:textId="3F18CB63" w:rsidR="00E97CE2" w:rsidRPr="00E97CE2" w:rsidRDefault="00E97CE2" w:rsidP="00E97C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Toutes les activités CGI (suivi coûts, écarts, consolidation)</w:t>
            </w:r>
          </w:p>
        </w:tc>
        <w:tc>
          <w:tcPr>
            <w:tcW w:w="1557" w:type="dxa"/>
            <w:noWrap/>
          </w:tcPr>
          <w:p w14:paraId="364D3BD6" w14:textId="5BC47AF1" w:rsidR="00E97CE2" w:rsidRPr="00E97CE2" w:rsidRDefault="00E97CE2" w:rsidP="00E97C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Non</w:t>
            </w:r>
          </w:p>
        </w:tc>
        <w:tc>
          <w:tcPr>
            <w:tcW w:w="693" w:type="dxa"/>
          </w:tcPr>
          <w:p w14:paraId="4BFD4108" w14:textId="61ABD596" w:rsidR="00E97CE2" w:rsidRPr="00E97CE2" w:rsidRDefault="00E97CE2" w:rsidP="00E97C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24h</w:t>
            </w:r>
          </w:p>
        </w:tc>
        <w:tc>
          <w:tcPr>
            <w:tcW w:w="835" w:type="dxa"/>
            <w:noWrap/>
          </w:tcPr>
          <w:p w14:paraId="4DB4A3E6" w14:textId="2D5B8680" w:rsidR="00E97CE2" w:rsidRPr="00E97CE2" w:rsidRDefault="00E97CE2" w:rsidP="00E97C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24h</w:t>
            </w:r>
          </w:p>
        </w:tc>
        <w:tc>
          <w:tcPr>
            <w:tcW w:w="864" w:type="dxa"/>
          </w:tcPr>
          <w:p w14:paraId="2600A026" w14:textId="5CA91C74" w:rsidR="00E97CE2" w:rsidRPr="00E97CE2" w:rsidRDefault="00E97CE2" w:rsidP="00E97C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48h</w:t>
            </w:r>
          </w:p>
        </w:tc>
        <w:tc>
          <w:tcPr>
            <w:tcW w:w="3187" w:type="dxa"/>
            <w:noWrap/>
          </w:tcPr>
          <w:p w14:paraId="010C935F" w14:textId="71938C25" w:rsidR="00E97CE2" w:rsidRPr="00E97CE2" w:rsidRDefault="00E97CE2" w:rsidP="00E97C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Travail en mode dégradé (</w:t>
            </w:r>
            <w:proofErr w:type="spellStart"/>
            <w:r w:rsidRPr="00E97CE2">
              <w:rPr>
                <w:rFonts w:ascii="Times New Roman" w:hAnsi="Times New Roman" w:cs="Times New Roman"/>
                <w:sz w:val="22"/>
                <w:szCs w:val="22"/>
                <w:lang w:val="fr-FR"/>
              </w:rPr>
              <w:t>reporting</w:t>
            </w:r>
            <w:proofErr w:type="spellEnd"/>
            <w:r w:rsidRPr="00E97CE2">
              <w:rPr>
                <w:rFonts w:ascii="Times New Roman" w:hAnsi="Times New Roman" w:cs="Times New Roman"/>
                <w:sz w:val="22"/>
                <w:szCs w:val="22"/>
                <w:lang w:val="fr-FR"/>
              </w:rPr>
              <w:t xml:space="preserve"> simplifié sous Excel) ; coordination Comptabilité/Production</w:t>
            </w:r>
          </w:p>
        </w:tc>
      </w:tr>
      <w:tr w:rsidR="00E97CE2" w:rsidRPr="00871EEC" w14:paraId="133B1946" w14:textId="77777777" w:rsidTr="00520034">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68" w:type="dxa"/>
            <w:noWrap/>
          </w:tcPr>
          <w:p w14:paraId="3C7967F3" w14:textId="3E6E9112" w:rsidR="00E97CE2" w:rsidRPr="00E97CE2" w:rsidRDefault="00E97CE2" w:rsidP="00E97CE2">
            <w:pPr>
              <w:rPr>
                <w:rFonts w:ascii="Times New Roman" w:hAnsi="Times New Roman" w:cs="Times New Roman"/>
                <w:sz w:val="22"/>
                <w:szCs w:val="22"/>
                <w:lang w:val="fr-FR"/>
              </w:rPr>
            </w:pPr>
            <w:r w:rsidRPr="00E97CE2">
              <w:rPr>
                <w:rFonts w:ascii="Times New Roman" w:hAnsi="Times New Roman" w:cs="Times New Roman"/>
                <w:sz w:val="22"/>
                <w:szCs w:val="22"/>
              </w:rPr>
              <w:t>Power BI</w:t>
            </w:r>
          </w:p>
        </w:tc>
        <w:tc>
          <w:tcPr>
            <w:tcW w:w="1327" w:type="dxa"/>
          </w:tcPr>
          <w:p w14:paraId="1895B09E" w14:textId="13E1AA5A"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Haute</w:t>
            </w:r>
          </w:p>
        </w:tc>
        <w:tc>
          <w:tcPr>
            <w:tcW w:w="2371" w:type="dxa"/>
            <w:noWrap/>
          </w:tcPr>
          <w:p w14:paraId="41A560FC" w14:textId="65869B36"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 xml:space="preserve">Perte visibilité et </w:t>
            </w:r>
            <w:proofErr w:type="spellStart"/>
            <w:r w:rsidRPr="00E97CE2">
              <w:rPr>
                <w:rFonts w:ascii="Times New Roman" w:hAnsi="Times New Roman" w:cs="Times New Roman"/>
                <w:sz w:val="22"/>
                <w:szCs w:val="22"/>
                <w:lang w:val="fr-FR"/>
              </w:rPr>
              <w:t>reporting</w:t>
            </w:r>
            <w:proofErr w:type="spellEnd"/>
            <w:r w:rsidRPr="00E97CE2">
              <w:rPr>
                <w:rFonts w:ascii="Times New Roman" w:hAnsi="Times New Roman" w:cs="Times New Roman"/>
                <w:sz w:val="22"/>
                <w:szCs w:val="22"/>
                <w:lang w:val="fr-FR"/>
              </w:rPr>
              <w:t xml:space="preserve"> visuel → analyses et tableaux retardés</w:t>
            </w:r>
          </w:p>
        </w:tc>
        <w:tc>
          <w:tcPr>
            <w:tcW w:w="1780" w:type="dxa"/>
          </w:tcPr>
          <w:p w14:paraId="0086773F" w14:textId="4D8F8CC8"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 xml:space="preserve">Tableaux de bord, </w:t>
            </w:r>
            <w:proofErr w:type="spellStart"/>
            <w:r w:rsidRPr="00E97CE2">
              <w:rPr>
                <w:rFonts w:ascii="Times New Roman" w:hAnsi="Times New Roman" w:cs="Times New Roman"/>
                <w:sz w:val="22"/>
                <w:szCs w:val="22"/>
                <w:lang w:val="fr-FR"/>
              </w:rPr>
              <w:t>reporting</w:t>
            </w:r>
            <w:proofErr w:type="spellEnd"/>
            <w:r w:rsidRPr="00E97CE2">
              <w:rPr>
                <w:rFonts w:ascii="Times New Roman" w:hAnsi="Times New Roman" w:cs="Times New Roman"/>
                <w:sz w:val="22"/>
                <w:szCs w:val="22"/>
                <w:lang w:val="fr-FR"/>
              </w:rPr>
              <w:t xml:space="preserve"> quotidien et mensuel</w:t>
            </w:r>
          </w:p>
        </w:tc>
        <w:tc>
          <w:tcPr>
            <w:tcW w:w="1557" w:type="dxa"/>
            <w:noWrap/>
          </w:tcPr>
          <w:p w14:paraId="41995B3E" w14:textId="2A8EBCEE"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Oui (exports Excel bruts depuis ERP)</w:t>
            </w:r>
          </w:p>
        </w:tc>
        <w:tc>
          <w:tcPr>
            <w:tcW w:w="693" w:type="dxa"/>
          </w:tcPr>
          <w:p w14:paraId="334E2B92" w14:textId="3A2E99AF"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48h</w:t>
            </w:r>
          </w:p>
        </w:tc>
        <w:tc>
          <w:tcPr>
            <w:tcW w:w="835" w:type="dxa"/>
            <w:noWrap/>
          </w:tcPr>
          <w:p w14:paraId="58EA615F" w14:textId="02FEECEC"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24h</w:t>
            </w:r>
          </w:p>
        </w:tc>
        <w:tc>
          <w:tcPr>
            <w:tcW w:w="864" w:type="dxa"/>
          </w:tcPr>
          <w:p w14:paraId="32A6517B" w14:textId="42404D99" w:rsidR="00E97CE2" w:rsidRPr="00E97CE2" w:rsidRDefault="00E97CE2" w:rsidP="00E97C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rPr>
              <w:t xml:space="preserve">1 </w:t>
            </w:r>
            <w:proofErr w:type="spellStart"/>
            <w:r w:rsidRPr="00E97CE2">
              <w:rPr>
                <w:rFonts w:ascii="Times New Roman" w:hAnsi="Times New Roman" w:cs="Times New Roman"/>
                <w:sz w:val="22"/>
                <w:szCs w:val="22"/>
              </w:rPr>
              <w:t>sem</w:t>
            </w:r>
            <w:proofErr w:type="spellEnd"/>
          </w:p>
        </w:tc>
        <w:tc>
          <w:tcPr>
            <w:tcW w:w="3187" w:type="dxa"/>
            <w:noWrap/>
          </w:tcPr>
          <w:p w14:paraId="3190989A" w14:textId="3948AA62" w:rsidR="00E97CE2" w:rsidRPr="00E97CE2" w:rsidRDefault="00E97CE2" w:rsidP="00E97C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97CE2">
              <w:rPr>
                <w:rFonts w:ascii="Times New Roman" w:hAnsi="Times New Roman" w:cs="Times New Roman"/>
                <w:sz w:val="22"/>
                <w:szCs w:val="22"/>
                <w:lang w:val="fr-FR"/>
              </w:rPr>
              <w:t xml:space="preserve">Exploitation manuelle des données JDE/Excel ; </w:t>
            </w:r>
            <w:proofErr w:type="spellStart"/>
            <w:r w:rsidRPr="00E97CE2">
              <w:rPr>
                <w:rFonts w:ascii="Times New Roman" w:hAnsi="Times New Roman" w:cs="Times New Roman"/>
                <w:sz w:val="22"/>
                <w:szCs w:val="22"/>
                <w:lang w:val="fr-FR"/>
              </w:rPr>
              <w:t>reporting</w:t>
            </w:r>
            <w:proofErr w:type="spellEnd"/>
            <w:r w:rsidRPr="00E97CE2">
              <w:rPr>
                <w:rFonts w:ascii="Times New Roman" w:hAnsi="Times New Roman" w:cs="Times New Roman"/>
                <w:sz w:val="22"/>
                <w:szCs w:val="22"/>
                <w:lang w:val="fr-FR"/>
              </w:rPr>
              <w:t xml:space="preserve"> simplifié sans visualisation</w:t>
            </w:r>
          </w:p>
        </w:tc>
      </w:tr>
    </w:tbl>
    <w:p w14:paraId="16A5E48B" w14:textId="11DDFDAA" w:rsidR="003873A2" w:rsidRPr="0088394B" w:rsidRDefault="003873A2" w:rsidP="003873A2">
      <w:pPr>
        <w:pStyle w:val="Heading1"/>
        <w:numPr>
          <w:ilvl w:val="0"/>
          <w:numId w:val="0"/>
        </w:numPr>
        <w:ind w:left="1350"/>
        <w:rPr>
          <w:rFonts w:ascii="Times New Roman" w:hAnsi="Times New Roman" w:cs="Times New Roman"/>
          <w:sz w:val="28"/>
          <w:szCs w:val="28"/>
          <w:lang w:val="fr-FR"/>
        </w:rPr>
      </w:pPr>
    </w:p>
    <w:p w14:paraId="0C591710" w14:textId="77777777" w:rsidR="003873A2" w:rsidRPr="0088394B" w:rsidRDefault="003873A2">
      <w:pPr>
        <w:rPr>
          <w:rFonts w:ascii="Times New Roman" w:hAnsi="Times New Roman" w:cs="Times New Roman"/>
          <w:b/>
          <w:sz w:val="28"/>
          <w:szCs w:val="28"/>
          <w:lang w:val="fr-FR"/>
        </w:rPr>
      </w:pPr>
      <w:r w:rsidRPr="0088394B">
        <w:rPr>
          <w:rFonts w:ascii="Times New Roman" w:hAnsi="Times New Roman" w:cs="Times New Roman"/>
          <w:sz w:val="28"/>
          <w:szCs w:val="28"/>
          <w:lang w:val="fr-FR"/>
        </w:rPr>
        <w:br w:type="page"/>
      </w:r>
    </w:p>
    <w:p w14:paraId="7AC537A8" w14:textId="630D7748" w:rsidR="00E97D9A" w:rsidRPr="00233234" w:rsidRDefault="00E97D9A">
      <w:pPr>
        <w:pStyle w:val="Heading1"/>
        <w:ind w:hanging="709"/>
        <w:rPr>
          <w:rFonts w:ascii="Times New Roman" w:hAnsi="Times New Roman" w:cs="Times New Roman"/>
          <w:sz w:val="28"/>
          <w:szCs w:val="28"/>
        </w:rPr>
      </w:pPr>
      <w:bookmarkStart w:id="10" w:name="_Toc208247709"/>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410"/>
        <w:gridCol w:w="1524"/>
        <w:gridCol w:w="1939"/>
        <w:gridCol w:w="809"/>
        <w:gridCol w:w="866"/>
        <w:gridCol w:w="1682"/>
        <w:gridCol w:w="2255"/>
        <w:gridCol w:w="2897"/>
      </w:tblGrid>
      <w:tr w:rsidR="00CE5C05" w:rsidRPr="00F2128B" w14:paraId="00E97DF7" w14:textId="77777777" w:rsidTr="00F2128B">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410" w:type="dxa"/>
            <w:shd w:val="clear" w:color="auto" w:fill="002060"/>
            <w:vAlign w:val="center"/>
            <w:hideMark/>
          </w:tcPr>
          <w:p w14:paraId="2995DEBE" w14:textId="33254DD1" w:rsidR="002D24FB" w:rsidRPr="00F2128B" w:rsidRDefault="002D24FB" w:rsidP="00FF0DAA">
            <w:pPr>
              <w:jc w:val="center"/>
              <w:rPr>
                <w:rFonts w:ascii="Times New Roman" w:eastAsia="Times New Roman" w:hAnsi="Times New Roman" w:cs="Times New Roman"/>
                <w:b/>
                <w:bCs/>
                <w:color w:val="FFFFFF"/>
                <w:sz w:val="22"/>
                <w:szCs w:val="22"/>
                <w:lang w:val="fr-FR" w:eastAsia="fr-FR"/>
              </w:rPr>
            </w:pPr>
            <w:r w:rsidRPr="00F2128B">
              <w:rPr>
                <w:rFonts w:ascii="Times New Roman" w:eastAsia="Times New Roman" w:hAnsi="Times New Roman" w:cs="Times New Roman"/>
                <w:b/>
                <w:bCs/>
                <w:color w:val="FFFFFF"/>
                <w:sz w:val="22"/>
                <w:szCs w:val="22"/>
                <w:lang w:val="fr-FR" w:eastAsia="fr-FR"/>
              </w:rPr>
              <w:t>Infrastructure</w:t>
            </w:r>
          </w:p>
        </w:tc>
        <w:tc>
          <w:tcPr>
            <w:tcW w:w="1524" w:type="dxa"/>
            <w:shd w:val="clear" w:color="auto" w:fill="002060"/>
            <w:noWrap/>
            <w:vAlign w:val="center"/>
            <w:hideMark/>
          </w:tcPr>
          <w:p w14:paraId="758EDA24" w14:textId="5BED0B64" w:rsidR="002D24FB" w:rsidRPr="00F2128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128B">
              <w:rPr>
                <w:rFonts w:ascii="Times New Roman" w:eastAsia="Times New Roman" w:hAnsi="Times New Roman" w:cs="Times New Roman"/>
                <w:b/>
                <w:bCs/>
                <w:color w:val="FFFFFF"/>
                <w:sz w:val="22"/>
                <w:szCs w:val="22"/>
                <w:lang w:val="fr-FR" w:eastAsia="fr-FR"/>
              </w:rPr>
              <w:t>Type</w:t>
            </w:r>
          </w:p>
        </w:tc>
        <w:tc>
          <w:tcPr>
            <w:tcW w:w="1939" w:type="dxa"/>
            <w:shd w:val="clear" w:color="auto" w:fill="002060"/>
            <w:vAlign w:val="center"/>
          </w:tcPr>
          <w:p w14:paraId="3EE80C65" w14:textId="789CD1B0" w:rsidR="002D24FB" w:rsidRPr="00F2128B"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128B">
              <w:rPr>
                <w:rFonts w:ascii="Times New Roman" w:eastAsia="Times New Roman" w:hAnsi="Times New Roman" w:cs="Times New Roman"/>
                <w:b/>
                <w:bCs/>
                <w:color w:val="FFFFFF"/>
                <w:sz w:val="22"/>
                <w:szCs w:val="22"/>
                <w:lang w:val="fr-FR" w:eastAsia="fr-FR"/>
              </w:rPr>
              <w:t xml:space="preserve">Activités </w:t>
            </w:r>
          </w:p>
        </w:tc>
        <w:tc>
          <w:tcPr>
            <w:tcW w:w="809" w:type="dxa"/>
            <w:shd w:val="clear" w:color="auto" w:fill="002060"/>
            <w:noWrap/>
            <w:vAlign w:val="center"/>
            <w:hideMark/>
          </w:tcPr>
          <w:p w14:paraId="04537CFC" w14:textId="7A76E97B" w:rsidR="002D24FB" w:rsidRPr="00F2128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128B">
              <w:rPr>
                <w:rFonts w:ascii="Times New Roman" w:eastAsia="Times New Roman" w:hAnsi="Times New Roman" w:cs="Times New Roman"/>
                <w:b/>
                <w:bCs/>
                <w:color w:val="FFFFFF"/>
                <w:sz w:val="22"/>
                <w:szCs w:val="22"/>
                <w:lang w:val="fr-FR" w:eastAsia="fr-FR"/>
              </w:rPr>
              <w:t>RTO</w:t>
            </w:r>
          </w:p>
        </w:tc>
        <w:tc>
          <w:tcPr>
            <w:tcW w:w="866" w:type="dxa"/>
            <w:shd w:val="clear" w:color="auto" w:fill="002060"/>
            <w:noWrap/>
            <w:vAlign w:val="center"/>
            <w:hideMark/>
          </w:tcPr>
          <w:p w14:paraId="11EE8439" w14:textId="77777777" w:rsidR="002D24FB" w:rsidRPr="00F2128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128B">
              <w:rPr>
                <w:rFonts w:ascii="Times New Roman" w:eastAsia="Times New Roman" w:hAnsi="Times New Roman" w:cs="Times New Roman"/>
                <w:b/>
                <w:bCs/>
                <w:color w:val="FFFFFF"/>
                <w:sz w:val="22"/>
                <w:szCs w:val="22"/>
                <w:lang w:val="fr-FR" w:eastAsia="fr-FR"/>
              </w:rPr>
              <w:t>MTPD</w:t>
            </w:r>
          </w:p>
        </w:tc>
        <w:tc>
          <w:tcPr>
            <w:tcW w:w="1682" w:type="dxa"/>
            <w:shd w:val="clear" w:color="auto" w:fill="002060"/>
            <w:vAlign w:val="center"/>
          </w:tcPr>
          <w:p w14:paraId="7D6926E6" w14:textId="2550D3D0" w:rsidR="002D24FB" w:rsidRPr="00F2128B"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F2128B">
              <w:rPr>
                <w:rFonts w:ascii="Times New Roman" w:hAnsi="Times New Roman" w:cs="Times New Roman"/>
                <w:b/>
                <w:bCs/>
                <w:color w:val="FFFFFF" w:themeColor="background1"/>
                <w:sz w:val="22"/>
                <w:szCs w:val="22"/>
              </w:rPr>
              <w:t>A</w:t>
            </w:r>
            <w:r w:rsidR="002D24FB" w:rsidRPr="00F2128B">
              <w:rPr>
                <w:rFonts w:ascii="Times New Roman" w:hAnsi="Times New Roman" w:cs="Times New Roman"/>
                <w:b/>
                <w:bCs/>
                <w:color w:val="FFFFFF" w:themeColor="background1"/>
                <w:sz w:val="22"/>
                <w:szCs w:val="22"/>
              </w:rPr>
              <w:t xml:space="preserve">lternatives </w:t>
            </w:r>
          </w:p>
        </w:tc>
        <w:tc>
          <w:tcPr>
            <w:tcW w:w="2255" w:type="dxa"/>
            <w:shd w:val="clear" w:color="auto" w:fill="002060"/>
            <w:vAlign w:val="center"/>
          </w:tcPr>
          <w:p w14:paraId="414C9FAE" w14:textId="6D38AB14" w:rsidR="002D24FB" w:rsidRPr="00F2128B"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F2128B">
              <w:rPr>
                <w:rFonts w:ascii="Times New Roman" w:hAnsi="Times New Roman" w:cs="Times New Roman"/>
                <w:b/>
                <w:bCs/>
                <w:color w:val="FFFFFF" w:themeColor="background1"/>
                <w:sz w:val="22"/>
                <w:szCs w:val="22"/>
              </w:rPr>
              <w:t>Recommandations</w:t>
            </w:r>
            <w:proofErr w:type="spellEnd"/>
            <w:r w:rsidRPr="00F2128B">
              <w:rPr>
                <w:rFonts w:ascii="Times New Roman" w:hAnsi="Times New Roman" w:cs="Times New Roman"/>
                <w:b/>
                <w:bCs/>
                <w:color w:val="FFFFFF" w:themeColor="background1"/>
                <w:sz w:val="22"/>
                <w:szCs w:val="22"/>
              </w:rPr>
              <w:t xml:space="preserve"> </w:t>
            </w:r>
          </w:p>
        </w:tc>
        <w:tc>
          <w:tcPr>
            <w:tcW w:w="2897" w:type="dxa"/>
            <w:shd w:val="clear" w:color="auto" w:fill="002060"/>
            <w:vAlign w:val="center"/>
            <w:hideMark/>
          </w:tcPr>
          <w:p w14:paraId="44B578D6" w14:textId="10939228" w:rsidR="002D24FB" w:rsidRPr="00F2128B"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2128B">
              <w:rPr>
                <w:rFonts w:ascii="Times New Roman" w:eastAsia="Times New Roman" w:hAnsi="Times New Roman" w:cs="Times New Roman"/>
                <w:b/>
                <w:bCs/>
                <w:color w:val="FFFFFF"/>
                <w:sz w:val="22"/>
                <w:szCs w:val="22"/>
                <w:lang w:val="fr-FR" w:eastAsia="fr-FR"/>
              </w:rPr>
              <w:t xml:space="preserve">Solutions de </w:t>
            </w:r>
            <w:r w:rsidR="00190DAE" w:rsidRPr="00F2128B">
              <w:rPr>
                <w:rFonts w:ascii="Times New Roman" w:eastAsia="Times New Roman" w:hAnsi="Times New Roman" w:cs="Times New Roman"/>
                <w:b/>
                <w:bCs/>
                <w:color w:val="FFFFFF"/>
                <w:sz w:val="22"/>
                <w:szCs w:val="22"/>
                <w:lang w:val="fr-FR" w:eastAsia="fr-FR"/>
              </w:rPr>
              <w:t>repli</w:t>
            </w:r>
          </w:p>
        </w:tc>
      </w:tr>
      <w:tr w:rsidR="00F2128B" w:rsidRPr="00871EEC" w14:paraId="61B295A3" w14:textId="77777777" w:rsidTr="00F2128B">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410" w:type="dxa"/>
          </w:tcPr>
          <w:p w14:paraId="18922681" w14:textId="2389DDF7" w:rsidR="00F2128B" w:rsidRPr="00F2128B" w:rsidRDefault="00F2128B" w:rsidP="00F2128B">
            <w:pPr>
              <w:rPr>
                <w:rFonts w:ascii="Times New Roman" w:eastAsia="Times New Roman" w:hAnsi="Times New Roman" w:cs="Times New Roman"/>
                <w:color w:val="000000"/>
                <w:sz w:val="22"/>
                <w:szCs w:val="22"/>
                <w:lang w:val="fr-FR" w:eastAsia="fr-FR"/>
              </w:rPr>
            </w:pPr>
            <w:r w:rsidRPr="00F2128B">
              <w:rPr>
                <w:rFonts w:ascii="Times New Roman" w:hAnsi="Times New Roman" w:cs="Times New Roman"/>
                <w:sz w:val="22"/>
                <w:szCs w:val="22"/>
              </w:rPr>
              <w:t>Bureaux CGI</w:t>
            </w:r>
          </w:p>
        </w:tc>
        <w:tc>
          <w:tcPr>
            <w:tcW w:w="1524" w:type="dxa"/>
            <w:noWrap/>
          </w:tcPr>
          <w:p w14:paraId="5EEAF633" w14:textId="77777777" w:rsidR="00F2128B" w:rsidRDefault="00F2128B" w:rsidP="00F21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2128B">
              <w:rPr>
                <w:rFonts w:ascii="Times New Roman" w:hAnsi="Times New Roman" w:cs="Times New Roman"/>
                <w:sz w:val="22"/>
                <w:szCs w:val="22"/>
              </w:rPr>
              <w:t xml:space="preserve">Bureaux </w:t>
            </w:r>
            <w:proofErr w:type="spellStart"/>
            <w:r w:rsidRPr="00F2128B">
              <w:rPr>
                <w:rFonts w:ascii="Times New Roman" w:hAnsi="Times New Roman" w:cs="Times New Roman"/>
                <w:sz w:val="22"/>
                <w:szCs w:val="22"/>
              </w:rPr>
              <w:t>administratifs</w:t>
            </w:r>
            <w:proofErr w:type="spellEnd"/>
          </w:p>
          <w:p w14:paraId="39DBD810" w14:textId="4545BE84" w:rsidR="000B4E9A" w:rsidRPr="00F2128B" w:rsidRDefault="000B4E9A" w:rsidP="00F21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B4E9A">
              <w:rPr>
                <w:rFonts w:ascii="Times New Roman" w:eastAsia="Times New Roman" w:hAnsi="Times New Roman" w:cs="Times New Roman"/>
                <w:color w:val="000000"/>
                <w:sz w:val="22"/>
                <w:szCs w:val="22"/>
                <w:lang w:val="fr-FR" w:eastAsia="fr-FR"/>
              </w:rPr>
              <w:t>Archivage documentaire</w:t>
            </w:r>
          </w:p>
        </w:tc>
        <w:tc>
          <w:tcPr>
            <w:tcW w:w="1939" w:type="dxa"/>
          </w:tcPr>
          <w:p w14:paraId="658120C8" w14:textId="77777777" w:rsidR="00F2128B" w:rsidRDefault="00F2128B" w:rsidP="00F21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2128B">
              <w:rPr>
                <w:rFonts w:ascii="Times New Roman" w:hAnsi="Times New Roman" w:cs="Times New Roman"/>
                <w:sz w:val="22"/>
                <w:szCs w:val="22"/>
                <w:lang w:val="fr-FR"/>
              </w:rPr>
              <w:t>Collecte, consolidation et traitement des données de performance</w:t>
            </w:r>
          </w:p>
          <w:p w14:paraId="7E250F52" w14:textId="7D1CF6FE" w:rsidR="00235DCB" w:rsidRPr="00F2128B" w:rsidRDefault="00235DCB" w:rsidP="00F21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235DCB">
              <w:rPr>
                <w:rFonts w:ascii="Times New Roman" w:hAnsi="Times New Roman" w:cs="Times New Roman"/>
                <w:sz w:val="22"/>
                <w:szCs w:val="22"/>
                <w:lang w:val="fr-FR"/>
              </w:rPr>
              <w:t>Conservation documents physiques (rapports, historiques, audits)</w:t>
            </w:r>
          </w:p>
        </w:tc>
        <w:tc>
          <w:tcPr>
            <w:tcW w:w="809" w:type="dxa"/>
            <w:noWrap/>
          </w:tcPr>
          <w:p w14:paraId="41FCC1CE" w14:textId="32BCD81C" w:rsidR="00F2128B" w:rsidRPr="00F2128B" w:rsidRDefault="00F2128B" w:rsidP="00F21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2128B">
              <w:rPr>
                <w:rFonts w:ascii="Times New Roman" w:hAnsi="Times New Roman" w:cs="Times New Roman"/>
                <w:sz w:val="22"/>
                <w:szCs w:val="22"/>
              </w:rPr>
              <w:t xml:space="preserve">1 </w:t>
            </w:r>
            <w:proofErr w:type="spellStart"/>
            <w:r w:rsidR="000B4E9A">
              <w:rPr>
                <w:rFonts w:ascii="Times New Roman" w:hAnsi="Times New Roman" w:cs="Times New Roman"/>
                <w:sz w:val="22"/>
                <w:szCs w:val="22"/>
              </w:rPr>
              <w:t>sem</w:t>
            </w:r>
            <w:proofErr w:type="spellEnd"/>
          </w:p>
        </w:tc>
        <w:tc>
          <w:tcPr>
            <w:tcW w:w="866" w:type="dxa"/>
            <w:noWrap/>
          </w:tcPr>
          <w:p w14:paraId="18A3D1DB" w14:textId="5F871DF9" w:rsidR="00F2128B" w:rsidRPr="00F2128B" w:rsidRDefault="00F2128B" w:rsidP="00F2128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2128B">
              <w:rPr>
                <w:rFonts w:ascii="Times New Roman" w:hAnsi="Times New Roman" w:cs="Times New Roman"/>
                <w:sz w:val="22"/>
                <w:szCs w:val="22"/>
              </w:rPr>
              <w:t xml:space="preserve">1 </w:t>
            </w:r>
            <w:proofErr w:type="spellStart"/>
            <w:r w:rsidRPr="00F2128B">
              <w:rPr>
                <w:rFonts w:ascii="Times New Roman" w:hAnsi="Times New Roman" w:cs="Times New Roman"/>
                <w:sz w:val="22"/>
                <w:szCs w:val="22"/>
              </w:rPr>
              <w:t>mois</w:t>
            </w:r>
            <w:proofErr w:type="spellEnd"/>
          </w:p>
        </w:tc>
        <w:tc>
          <w:tcPr>
            <w:tcW w:w="1682" w:type="dxa"/>
          </w:tcPr>
          <w:p w14:paraId="6DB0F3C5" w14:textId="77777777" w:rsidR="00F2128B" w:rsidRDefault="00F2128B" w:rsidP="00F21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2128B">
              <w:rPr>
                <w:rFonts w:ascii="Times New Roman" w:hAnsi="Times New Roman" w:cs="Times New Roman"/>
                <w:sz w:val="22"/>
                <w:szCs w:val="22"/>
                <w:lang w:val="fr-FR"/>
              </w:rPr>
              <w:t>Réinstallation dans un autre bureau ou site du Groupe</w:t>
            </w:r>
          </w:p>
          <w:p w14:paraId="5985C287" w14:textId="3650A081" w:rsidR="00235DCB" w:rsidRPr="00F2128B" w:rsidRDefault="00235DCB" w:rsidP="00F21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35DCB">
              <w:rPr>
                <w:rFonts w:ascii="Times New Roman" w:eastAsia="Times New Roman" w:hAnsi="Times New Roman" w:cs="Times New Roman"/>
                <w:color w:val="000000"/>
                <w:sz w:val="22"/>
                <w:szCs w:val="22"/>
                <w:lang w:val="fr-FR" w:eastAsia="fr-FR"/>
              </w:rPr>
              <w:t>Archivage partagé dans un autre site Groupe</w:t>
            </w:r>
          </w:p>
        </w:tc>
        <w:tc>
          <w:tcPr>
            <w:tcW w:w="2255" w:type="dxa"/>
          </w:tcPr>
          <w:p w14:paraId="612F7B91" w14:textId="77777777" w:rsidR="00F2128B" w:rsidRDefault="00F2128B" w:rsidP="00F21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2128B">
              <w:rPr>
                <w:rFonts w:ascii="Times New Roman" w:hAnsi="Times New Roman" w:cs="Times New Roman"/>
                <w:sz w:val="22"/>
                <w:szCs w:val="22"/>
                <w:lang w:val="fr-FR"/>
              </w:rPr>
              <w:t>Prévoir un plan de relogement (sites Groupe disponibles) ; équipements portables pour continuité</w:t>
            </w:r>
          </w:p>
          <w:p w14:paraId="3F1B1B27" w14:textId="1AF38E9B" w:rsidR="000B4E9A" w:rsidRPr="00F2128B" w:rsidRDefault="000B4E9A" w:rsidP="00F21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B4E9A">
              <w:rPr>
                <w:rFonts w:ascii="Times New Roman" w:eastAsia="Times New Roman" w:hAnsi="Times New Roman" w:cs="Times New Roman"/>
                <w:color w:val="000000"/>
                <w:sz w:val="22"/>
                <w:szCs w:val="22"/>
                <w:lang w:val="fr-FR" w:eastAsia="fr-FR"/>
              </w:rPr>
              <w:t>Digitaliser au maximum la documentation ; sauvegarde sur cloud interne</w:t>
            </w:r>
          </w:p>
        </w:tc>
        <w:tc>
          <w:tcPr>
            <w:tcW w:w="2897" w:type="dxa"/>
          </w:tcPr>
          <w:p w14:paraId="2A693EF9" w14:textId="77777777" w:rsidR="00F2128B" w:rsidRDefault="00F2128B" w:rsidP="00F212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2128B">
              <w:rPr>
                <w:rFonts w:ascii="Times New Roman" w:hAnsi="Times New Roman" w:cs="Times New Roman"/>
                <w:sz w:val="22"/>
                <w:szCs w:val="22"/>
                <w:lang w:val="fr-FR"/>
              </w:rPr>
              <w:t>Télétravail avec accès VPN ; réaffectation bureaux dans un autre site</w:t>
            </w:r>
          </w:p>
          <w:p w14:paraId="7843F247" w14:textId="058B2579" w:rsidR="000B4E9A" w:rsidRPr="00F2128B" w:rsidRDefault="000B4E9A" w:rsidP="00F212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B4E9A">
              <w:rPr>
                <w:rFonts w:ascii="Times New Roman" w:eastAsia="Times New Roman" w:hAnsi="Times New Roman" w:cs="Times New Roman"/>
                <w:color w:val="000000"/>
                <w:sz w:val="22"/>
                <w:szCs w:val="22"/>
                <w:lang w:val="fr-FR" w:eastAsia="fr-FR"/>
              </w:rPr>
              <w:t>Accès aux copies numériques ; transfert temporaire de dossiers papier vers un site sûr</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08247710"/>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DE2695"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DE2695" w:rsidRDefault="00DA207A" w:rsidP="0002753B">
            <w:pPr>
              <w:ind w:right="732"/>
              <w:jc w:val="center"/>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DE2695"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DE2695"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DE2695"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DE2695"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C</w:t>
            </w:r>
            <w:r w:rsidR="00DA207A" w:rsidRPr="00DE2695">
              <w:rPr>
                <w:rFonts w:ascii="Times New Roman" w:eastAsia="Times New Roman" w:hAnsi="Times New Roman" w:cs="Times New Roman"/>
                <w:b/>
                <w:bCs/>
                <w:color w:val="FFFFFF"/>
                <w:sz w:val="22"/>
                <w:szCs w:val="22"/>
                <w:lang w:val="fr-FR" w:eastAsia="fr-FR"/>
              </w:rPr>
              <w:t xml:space="preserve">ritique </w:t>
            </w:r>
            <w:r w:rsidRPr="00DE2695">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DE2695"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DE2695"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DE2695"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Remplac</w:t>
            </w:r>
            <w:r w:rsidR="00405743" w:rsidRPr="00DE2695">
              <w:rPr>
                <w:rFonts w:ascii="Times New Roman" w:eastAsia="Times New Roman" w:hAnsi="Times New Roman" w:cs="Times New Roman"/>
                <w:b/>
                <w:bCs/>
                <w:color w:val="FFFFFF"/>
                <w:sz w:val="22"/>
                <w:szCs w:val="22"/>
                <w:lang w:val="fr-FR" w:eastAsia="fr-FR"/>
              </w:rPr>
              <w:t>é</w:t>
            </w:r>
            <w:r w:rsidRPr="00DE2695">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DE2695"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E2695">
              <w:rPr>
                <w:rFonts w:ascii="Times New Roman" w:eastAsia="Times New Roman" w:hAnsi="Times New Roman" w:cs="Times New Roman"/>
                <w:b/>
                <w:bCs/>
                <w:color w:val="FFFFFF"/>
                <w:sz w:val="22"/>
                <w:szCs w:val="22"/>
                <w:lang w:val="fr-FR" w:eastAsia="fr-FR"/>
              </w:rPr>
              <w:t>Repli si non remplacé</w:t>
            </w:r>
          </w:p>
        </w:tc>
      </w:tr>
      <w:tr w:rsidR="00DE2695" w:rsidRPr="00871EEC" w14:paraId="37B427C8"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4946BF10" w:rsidR="00DE2695" w:rsidRPr="00DE2695" w:rsidRDefault="00DE2695" w:rsidP="00DE2695">
            <w:pPr>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rPr>
              <w:t>Chef département Performance &amp; CGI</w:t>
            </w:r>
          </w:p>
        </w:tc>
        <w:tc>
          <w:tcPr>
            <w:tcW w:w="992" w:type="dxa"/>
            <w:noWrap/>
            <w:hideMark/>
          </w:tcPr>
          <w:p w14:paraId="5D6927B9" w14:textId="75512C97" w:rsidR="00DE2695" w:rsidRPr="00DE2695" w:rsidRDefault="00DE2695" w:rsidP="00DE269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rPr>
              <w:t>1</w:t>
            </w:r>
          </w:p>
        </w:tc>
        <w:tc>
          <w:tcPr>
            <w:tcW w:w="1984" w:type="dxa"/>
            <w:noWrap/>
          </w:tcPr>
          <w:p w14:paraId="2625CF35" w14:textId="1DF047DA"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lang w:val="fr-FR"/>
              </w:rPr>
              <w:t xml:space="preserve">Supervision globale, validation analyses et </w:t>
            </w:r>
            <w:proofErr w:type="spellStart"/>
            <w:r w:rsidRPr="00DE2695">
              <w:rPr>
                <w:rFonts w:ascii="Times New Roman" w:hAnsi="Times New Roman" w:cs="Times New Roman"/>
                <w:sz w:val="22"/>
                <w:szCs w:val="22"/>
                <w:lang w:val="fr-FR"/>
              </w:rPr>
              <w:t>reporting</w:t>
            </w:r>
            <w:proofErr w:type="spellEnd"/>
            <w:r w:rsidRPr="00DE2695">
              <w:rPr>
                <w:rFonts w:ascii="Times New Roman" w:hAnsi="Times New Roman" w:cs="Times New Roman"/>
                <w:sz w:val="22"/>
                <w:szCs w:val="22"/>
                <w:lang w:val="fr-FR"/>
              </w:rPr>
              <w:t>, relation avec DG/Groupe</w:t>
            </w:r>
          </w:p>
        </w:tc>
        <w:tc>
          <w:tcPr>
            <w:tcW w:w="1418" w:type="dxa"/>
            <w:noWrap/>
            <w:hideMark/>
          </w:tcPr>
          <w:p w14:paraId="138AE66B" w14:textId="1948F363"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rPr>
              <w:t>Non</w:t>
            </w:r>
          </w:p>
        </w:tc>
        <w:tc>
          <w:tcPr>
            <w:tcW w:w="1276" w:type="dxa"/>
            <w:noWrap/>
            <w:hideMark/>
          </w:tcPr>
          <w:p w14:paraId="52B65942" w14:textId="0ECE9D75"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rPr>
              <w:t>Oui</w:t>
            </w:r>
          </w:p>
        </w:tc>
        <w:tc>
          <w:tcPr>
            <w:tcW w:w="1559" w:type="dxa"/>
            <w:noWrap/>
            <w:hideMark/>
          </w:tcPr>
          <w:p w14:paraId="388B1045" w14:textId="3EF84405"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rPr>
              <w:t>24h</w:t>
            </w:r>
          </w:p>
        </w:tc>
        <w:tc>
          <w:tcPr>
            <w:tcW w:w="1559" w:type="dxa"/>
            <w:noWrap/>
            <w:hideMark/>
          </w:tcPr>
          <w:p w14:paraId="49FBF1FF" w14:textId="6AABDAAD"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rPr>
              <w:t>Oui</w:t>
            </w:r>
          </w:p>
        </w:tc>
        <w:tc>
          <w:tcPr>
            <w:tcW w:w="1559" w:type="dxa"/>
            <w:noWrap/>
            <w:hideMark/>
          </w:tcPr>
          <w:p w14:paraId="617F8FB0" w14:textId="0324CB39"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lang w:val="fr-FR"/>
              </w:rPr>
              <w:t>Responsable pilotage de la performance</w:t>
            </w:r>
          </w:p>
        </w:tc>
        <w:tc>
          <w:tcPr>
            <w:tcW w:w="2480" w:type="dxa"/>
            <w:noWrap/>
          </w:tcPr>
          <w:p w14:paraId="75B83AC9" w14:textId="2E4936B1"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lang w:val="fr-FR"/>
              </w:rPr>
              <w:t>Appui temporaire par Finance/Contrôle de Gestion central</w:t>
            </w:r>
          </w:p>
        </w:tc>
      </w:tr>
      <w:tr w:rsidR="00DE2695" w:rsidRPr="00871EEC" w14:paraId="2D053D33" w14:textId="77777777" w:rsidTr="00F05CE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60359919" w14:textId="7D055340" w:rsidR="00DE2695" w:rsidRPr="00DE2695" w:rsidRDefault="00DE2695" w:rsidP="00DE2695">
            <w:pPr>
              <w:rPr>
                <w:rFonts w:ascii="Times New Roman" w:hAnsi="Times New Roman" w:cs="Times New Roman"/>
                <w:sz w:val="22"/>
                <w:szCs w:val="22"/>
                <w:lang w:val="fr-FR"/>
              </w:rPr>
            </w:pPr>
            <w:proofErr w:type="spellStart"/>
            <w:r w:rsidRPr="00DE2695">
              <w:rPr>
                <w:rFonts w:ascii="Times New Roman" w:hAnsi="Times New Roman" w:cs="Times New Roman"/>
                <w:sz w:val="22"/>
                <w:szCs w:val="22"/>
              </w:rPr>
              <w:t>Responsable</w:t>
            </w:r>
            <w:proofErr w:type="spellEnd"/>
            <w:r w:rsidRPr="00DE2695">
              <w:rPr>
                <w:rFonts w:ascii="Times New Roman" w:hAnsi="Times New Roman" w:cs="Times New Roman"/>
                <w:sz w:val="22"/>
                <w:szCs w:val="22"/>
              </w:rPr>
              <w:t xml:space="preserve"> pilotage</w:t>
            </w:r>
          </w:p>
        </w:tc>
        <w:tc>
          <w:tcPr>
            <w:tcW w:w="992" w:type="dxa"/>
            <w:noWrap/>
          </w:tcPr>
          <w:p w14:paraId="033F400F" w14:textId="4F5ACF19" w:rsidR="00DE2695" w:rsidRPr="00DE2695" w:rsidRDefault="00DE2695" w:rsidP="00DE2695">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1</w:t>
            </w:r>
          </w:p>
        </w:tc>
        <w:tc>
          <w:tcPr>
            <w:tcW w:w="1984" w:type="dxa"/>
            <w:noWrap/>
          </w:tcPr>
          <w:p w14:paraId="2C89291C" w14:textId="2FAD9C81"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lang w:val="fr-FR"/>
              </w:rPr>
              <w:t>Collecte données, production indicateurs, préparation tableaux de bord</w:t>
            </w:r>
          </w:p>
        </w:tc>
        <w:tc>
          <w:tcPr>
            <w:tcW w:w="1418" w:type="dxa"/>
            <w:noWrap/>
          </w:tcPr>
          <w:p w14:paraId="24FAF0B7" w14:textId="3A6A711C"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Non</w:t>
            </w:r>
          </w:p>
        </w:tc>
        <w:tc>
          <w:tcPr>
            <w:tcW w:w="1276" w:type="dxa"/>
            <w:noWrap/>
          </w:tcPr>
          <w:p w14:paraId="49F16948" w14:textId="37F291B0"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Oui</w:t>
            </w:r>
          </w:p>
        </w:tc>
        <w:tc>
          <w:tcPr>
            <w:tcW w:w="1559" w:type="dxa"/>
            <w:noWrap/>
          </w:tcPr>
          <w:p w14:paraId="4D60CFF7" w14:textId="7B951B25"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24h</w:t>
            </w:r>
          </w:p>
        </w:tc>
        <w:tc>
          <w:tcPr>
            <w:tcW w:w="1559" w:type="dxa"/>
            <w:noWrap/>
          </w:tcPr>
          <w:p w14:paraId="16170449" w14:textId="7151D709"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Oui</w:t>
            </w:r>
          </w:p>
        </w:tc>
        <w:tc>
          <w:tcPr>
            <w:tcW w:w="1559" w:type="dxa"/>
            <w:noWrap/>
          </w:tcPr>
          <w:p w14:paraId="0C0C17ED" w14:textId="5A12EB1F"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DE2695">
              <w:rPr>
                <w:rFonts w:ascii="Times New Roman" w:hAnsi="Times New Roman" w:cs="Times New Roman"/>
                <w:sz w:val="22"/>
                <w:szCs w:val="22"/>
              </w:rPr>
              <w:t>Responsable</w:t>
            </w:r>
            <w:proofErr w:type="spellEnd"/>
            <w:r w:rsidRPr="00DE2695">
              <w:rPr>
                <w:rFonts w:ascii="Times New Roman" w:hAnsi="Times New Roman" w:cs="Times New Roman"/>
                <w:sz w:val="22"/>
                <w:szCs w:val="22"/>
              </w:rPr>
              <w:t xml:space="preserve"> </w:t>
            </w:r>
            <w:proofErr w:type="spellStart"/>
            <w:r w:rsidRPr="00DE2695">
              <w:rPr>
                <w:rFonts w:ascii="Times New Roman" w:hAnsi="Times New Roman" w:cs="Times New Roman"/>
                <w:sz w:val="22"/>
                <w:szCs w:val="22"/>
              </w:rPr>
              <w:t>méthodes</w:t>
            </w:r>
            <w:proofErr w:type="spellEnd"/>
          </w:p>
        </w:tc>
        <w:tc>
          <w:tcPr>
            <w:tcW w:w="2480" w:type="dxa"/>
            <w:noWrap/>
          </w:tcPr>
          <w:p w14:paraId="46FE8370" w14:textId="0E9F5D1F" w:rsidR="00DE2695" w:rsidRPr="00DE2695" w:rsidRDefault="00DE2695" w:rsidP="00DE269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DE2695">
              <w:rPr>
                <w:rFonts w:ascii="Times New Roman" w:hAnsi="Times New Roman" w:cs="Times New Roman"/>
                <w:sz w:val="22"/>
                <w:szCs w:val="22"/>
                <w:lang w:val="fr-FR"/>
              </w:rPr>
              <w:t>Reporting</w:t>
            </w:r>
            <w:proofErr w:type="spellEnd"/>
            <w:r w:rsidRPr="00DE2695">
              <w:rPr>
                <w:rFonts w:ascii="Times New Roman" w:hAnsi="Times New Roman" w:cs="Times New Roman"/>
                <w:sz w:val="22"/>
                <w:szCs w:val="22"/>
                <w:lang w:val="fr-FR"/>
              </w:rPr>
              <w:t xml:space="preserve"> simplifié (Excel) avec données brutes Production</w:t>
            </w:r>
          </w:p>
        </w:tc>
      </w:tr>
      <w:tr w:rsidR="00DE2695" w:rsidRPr="00871EEC" w14:paraId="48328E3A" w14:textId="77777777" w:rsidTr="00F05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735F1181" w14:textId="093DE21D" w:rsidR="00DE2695" w:rsidRPr="00DE2695" w:rsidRDefault="00DE2695" w:rsidP="00DE2695">
            <w:pPr>
              <w:rPr>
                <w:rFonts w:ascii="Times New Roman" w:hAnsi="Times New Roman" w:cs="Times New Roman"/>
                <w:sz w:val="22"/>
                <w:szCs w:val="22"/>
              </w:rPr>
            </w:pPr>
            <w:proofErr w:type="spellStart"/>
            <w:r w:rsidRPr="00DE2695">
              <w:rPr>
                <w:rFonts w:ascii="Times New Roman" w:hAnsi="Times New Roman" w:cs="Times New Roman"/>
                <w:sz w:val="22"/>
                <w:szCs w:val="22"/>
              </w:rPr>
              <w:t>Responsable</w:t>
            </w:r>
            <w:proofErr w:type="spellEnd"/>
            <w:r w:rsidRPr="00DE2695">
              <w:rPr>
                <w:rFonts w:ascii="Times New Roman" w:hAnsi="Times New Roman" w:cs="Times New Roman"/>
                <w:sz w:val="22"/>
                <w:szCs w:val="22"/>
              </w:rPr>
              <w:t xml:space="preserve"> </w:t>
            </w:r>
            <w:proofErr w:type="spellStart"/>
            <w:r w:rsidRPr="00DE2695">
              <w:rPr>
                <w:rFonts w:ascii="Times New Roman" w:hAnsi="Times New Roman" w:cs="Times New Roman"/>
                <w:sz w:val="22"/>
                <w:szCs w:val="22"/>
              </w:rPr>
              <w:t>méthodes</w:t>
            </w:r>
            <w:proofErr w:type="spellEnd"/>
          </w:p>
        </w:tc>
        <w:tc>
          <w:tcPr>
            <w:tcW w:w="992" w:type="dxa"/>
            <w:noWrap/>
          </w:tcPr>
          <w:p w14:paraId="212F8969" w14:textId="055AAB14" w:rsidR="00DE2695" w:rsidRPr="00DE2695" w:rsidRDefault="00DE2695" w:rsidP="00DE2695">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1</w:t>
            </w:r>
          </w:p>
        </w:tc>
        <w:tc>
          <w:tcPr>
            <w:tcW w:w="1984" w:type="dxa"/>
            <w:noWrap/>
          </w:tcPr>
          <w:p w14:paraId="37B74B40" w14:textId="7EC66B89"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lang w:val="fr-FR"/>
              </w:rPr>
              <w:t>Définition indicateurs, suivi TRS, coordination avec TPM</w:t>
            </w:r>
          </w:p>
        </w:tc>
        <w:tc>
          <w:tcPr>
            <w:tcW w:w="1418" w:type="dxa"/>
            <w:noWrap/>
          </w:tcPr>
          <w:p w14:paraId="0DCEA261" w14:textId="4B924E60"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Non</w:t>
            </w:r>
          </w:p>
        </w:tc>
        <w:tc>
          <w:tcPr>
            <w:tcW w:w="1276" w:type="dxa"/>
            <w:noWrap/>
          </w:tcPr>
          <w:p w14:paraId="4B382BB2" w14:textId="0914378C"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Oui</w:t>
            </w:r>
          </w:p>
        </w:tc>
        <w:tc>
          <w:tcPr>
            <w:tcW w:w="1559" w:type="dxa"/>
            <w:noWrap/>
          </w:tcPr>
          <w:p w14:paraId="44F117F1" w14:textId="0B53C90C"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24h</w:t>
            </w:r>
          </w:p>
        </w:tc>
        <w:tc>
          <w:tcPr>
            <w:tcW w:w="1559" w:type="dxa"/>
            <w:noWrap/>
          </w:tcPr>
          <w:p w14:paraId="70304EF1" w14:textId="50AC128E"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DE2695">
              <w:rPr>
                <w:rFonts w:ascii="Times New Roman" w:hAnsi="Times New Roman" w:cs="Times New Roman"/>
                <w:sz w:val="22"/>
                <w:szCs w:val="22"/>
              </w:rPr>
              <w:t>Oui</w:t>
            </w:r>
          </w:p>
        </w:tc>
        <w:tc>
          <w:tcPr>
            <w:tcW w:w="1559" w:type="dxa"/>
            <w:noWrap/>
          </w:tcPr>
          <w:p w14:paraId="08515DF4" w14:textId="57F24D91"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DE2695">
              <w:rPr>
                <w:rFonts w:ascii="Times New Roman" w:hAnsi="Times New Roman" w:cs="Times New Roman"/>
                <w:sz w:val="22"/>
                <w:szCs w:val="22"/>
                <w:lang w:val="fr-FR"/>
              </w:rPr>
              <w:t>Responsable pilotage de la performance</w:t>
            </w:r>
          </w:p>
        </w:tc>
        <w:tc>
          <w:tcPr>
            <w:tcW w:w="2480" w:type="dxa"/>
            <w:noWrap/>
          </w:tcPr>
          <w:p w14:paraId="348E0A6C" w14:textId="7E777353" w:rsidR="00DE2695" w:rsidRPr="00DE2695" w:rsidRDefault="00DE2695" w:rsidP="00DE269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E2695">
              <w:rPr>
                <w:rFonts w:ascii="Times New Roman" w:hAnsi="Times New Roman" w:cs="Times New Roman"/>
                <w:sz w:val="22"/>
                <w:szCs w:val="22"/>
                <w:lang w:val="fr-FR"/>
              </w:rPr>
              <w:t>Relevés manuels terrain + consolidation ultérieure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6B553170" w14:textId="664E07C9" w:rsidR="00C67BB1" w:rsidRDefault="00C67BB1" w:rsidP="00C67BB1">
      <w:pPr>
        <w:pStyle w:val="Heading1"/>
        <w:rPr>
          <w:rFonts w:ascii="Times New Roman" w:hAnsi="Times New Roman" w:cs="Times New Roman"/>
          <w:sz w:val="28"/>
          <w:szCs w:val="28"/>
        </w:rPr>
      </w:pPr>
      <w:bookmarkStart w:id="12" w:name="_Toc208247711"/>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2"/>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36F6D2E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5372F7">
        <w:rPr>
          <w:rFonts w:ascii="Times New Roman" w:eastAsiaTheme="minorEastAsia" w:hAnsi="Times New Roman" w:cs="Times New Roman"/>
          <w:sz w:val="22"/>
          <w:szCs w:val="22"/>
          <w:lang w:val="fr-FR"/>
        </w:rPr>
        <w:t>AQ</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5100" w:type="dxa"/>
        <w:tblLook w:val="04A0" w:firstRow="1" w:lastRow="0" w:firstColumn="1" w:lastColumn="0" w:noHBand="0" w:noVBand="1"/>
      </w:tblPr>
      <w:tblGrid>
        <w:gridCol w:w="1715"/>
        <w:gridCol w:w="1081"/>
        <w:gridCol w:w="2324"/>
        <w:gridCol w:w="1843"/>
        <w:gridCol w:w="1060"/>
        <w:gridCol w:w="864"/>
        <w:gridCol w:w="1843"/>
        <w:gridCol w:w="2274"/>
        <w:gridCol w:w="2164"/>
      </w:tblGrid>
      <w:tr w:rsidR="0034302E" w:rsidRPr="00376E88" w14:paraId="5A33EFC3" w14:textId="77777777" w:rsidTr="00755AFD">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376E88" w:rsidRDefault="0034302E" w:rsidP="00D436AB">
            <w:pPr>
              <w:jc w:val="center"/>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376E88"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Qté</w:t>
            </w:r>
          </w:p>
        </w:tc>
        <w:tc>
          <w:tcPr>
            <w:tcW w:w="2324" w:type="dxa"/>
            <w:shd w:val="clear" w:color="auto" w:fill="002060"/>
            <w:vAlign w:val="center"/>
            <w:hideMark/>
          </w:tcPr>
          <w:p w14:paraId="1A9FF2D4" w14:textId="70C18998" w:rsidR="0034302E" w:rsidRPr="00376E88"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376E88"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C</w:t>
            </w:r>
            <w:r w:rsidR="0034302E" w:rsidRPr="00376E88">
              <w:rPr>
                <w:rFonts w:ascii="Times New Roman" w:eastAsia="Times New Roman" w:hAnsi="Times New Roman" w:cs="Times New Roman"/>
                <w:b/>
                <w:bCs/>
                <w:color w:val="FFFFFF"/>
                <w:sz w:val="22"/>
                <w:szCs w:val="22"/>
                <w:lang w:val="fr-FR" w:eastAsia="fr-FR"/>
              </w:rPr>
              <w:t>ritique après rupture</w:t>
            </w:r>
            <w:r w:rsidRPr="00376E88">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376E88"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376E88"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376E88"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 xml:space="preserve">Qté requise </w:t>
            </w:r>
            <w:r w:rsidR="009B12C2" w:rsidRPr="00376E88">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376E88"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R</w:t>
            </w:r>
            <w:r w:rsidR="0034302E" w:rsidRPr="00376E88">
              <w:rPr>
                <w:rFonts w:ascii="Times New Roman" w:eastAsia="Times New Roman" w:hAnsi="Times New Roman" w:cs="Times New Roman"/>
                <w:b/>
                <w:bCs/>
                <w:color w:val="FFFFFF"/>
                <w:sz w:val="22"/>
                <w:szCs w:val="22"/>
                <w:lang w:val="fr-FR" w:eastAsia="fr-FR"/>
              </w:rPr>
              <w:t xml:space="preserve">éaffectation </w:t>
            </w:r>
            <w:r w:rsidRPr="00376E88">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376E88"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76E88">
              <w:rPr>
                <w:rFonts w:ascii="Times New Roman" w:eastAsia="Times New Roman" w:hAnsi="Times New Roman" w:cs="Times New Roman"/>
                <w:b/>
                <w:bCs/>
                <w:color w:val="FFFFFF"/>
                <w:sz w:val="22"/>
                <w:szCs w:val="22"/>
                <w:lang w:val="fr-FR" w:eastAsia="fr-FR"/>
              </w:rPr>
              <w:t>Solution</w:t>
            </w:r>
            <w:r w:rsidR="00E85157" w:rsidRPr="00376E88">
              <w:rPr>
                <w:rFonts w:ascii="Times New Roman" w:eastAsia="Times New Roman" w:hAnsi="Times New Roman" w:cs="Times New Roman"/>
                <w:b/>
                <w:bCs/>
                <w:color w:val="FFFFFF"/>
                <w:sz w:val="22"/>
                <w:szCs w:val="22"/>
                <w:lang w:val="fr-FR" w:eastAsia="fr-FR"/>
              </w:rPr>
              <w:t>s</w:t>
            </w:r>
            <w:r w:rsidR="00756CBD" w:rsidRPr="00376E88">
              <w:rPr>
                <w:rFonts w:ascii="Times New Roman" w:eastAsia="Times New Roman" w:hAnsi="Times New Roman" w:cs="Times New Roman"/>
                <w:b/>
                <w:bCs/>
                <w:color w:val="FFFFFF"/>
                <w:sz w:val="22"/>
                <w:szCs w:val="22"/>
                <w:lang w:val="fr-FR" w:eastAsia="fr-FR"/>
              </w:rPr>
              <w:t xml:space="preserve"> de repli</w:t>
            </w:r>
          </w:p>
        </w:tc>
      </w:tr>
      <w:tr w:rsidR="00755AFD" w:rsidRPr="00871EEC" w14:paraId="1D2FEF4C" w14:textId="77777777" w:rsidTr="00755A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3BB57B4F" w:rsidR="00755AFD" w:rsidRPr="00376E88" w:rsidRDefault="00755AFD" w:rsidP="00755AFD">
            <w:pPr>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PC portables / fixes</w:t>
            </w:r>
          </w:p>
        </w:tc>
        <w:tc>
          <w:tcPr>
            <w:tcW w:w="1081" w:type="dxa"/>
            <w:noWrap/>
            <w:hideMark/>
          </w:tcPr>
          <w:p w14:paraId="359C9BA1" w14:textId="3C6F865F"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3</w:t>
            </w:r>
          </w:p>
        </w:tc>
        <w:tc>
          <w:tcPr>
            <w:tcW w:w="2324" w:type="dxa"/>
            <w:noWrap/>
          </w:tcPr>
          <w:p w14:paraId="540B504B" w14:textId="39FEC189" w:rsidR="00755AFD" w:rsidRPr="00376E88" w:rsidRDefault="00755AFD" w:rsidP="00755A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 xml:space="preserve">Collecte, traitement et </w:t>
            </w:r>
            <w:proofErr w:type="spellStart"/>
            <w:r w:rsidRPr="00376E88">
              <w:rPr>
                <w:rFonts w:ascii="Times New Roman" w:hAnsi="Times New Roman" w:cs="Times New Roman"/>
                <w:sz w:val="22"/>
                <w:szCs w:val="22"/>
                <w:lang w:val="fr-FR"/>
              </w:rPr>
              <w:t>reporting</w:t>
            </w:r>
            <w:proofErr w:type="spellEnd"/>
            <w:r w:rsidRPr="00376E88">
              <w:rPr>
                <w:rFonts w:ascii="Times New Roman" w:hAnsi="Times New Roman" w:cs="Times New Roman"/>
                <w:sz w:val="22"/>
                <w:szCs w:val="22"/>
                <w:lang w:val="fr-FR"/>
              </w:rPr>
              <w:t xml:space="preserve"> des données (ERP, Power BI, Excel)</w:t>
            </w:r>
          </w:p>
        </w:tc>
        <w:tc>
          <w:tcPr>
            <w:tcW w:w="1843" w:type="dxa"/>
            <w:noWrap/>
          </w:tcPr>
          <w:p w14:paraId="51144129" w14:textId="0677E07F"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Oui</w:t>
            </w:r>
          </w:p>
        </w:tc>
        <w:tc>
          <w:tcPr>
            <w:tcW w:w="992" w:type="dxa"/>
            <w:noWrap/>
          </w:tcPr>
          <w:p w14:paraId="11149BA9" w14:textId="5E87B7BE"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4h</w:t>
            </w:r>
          </w:p>
        </w:tc>
        <w:tc>
          <w:tcPr>
            <w:tcW w:w="864" w:type="dxa"/>
            <w:noWrap/>
          </w:tcPr>
          <w:p w14:paraId="5EA46D19" w14:textId="10CC9487"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24h</w:t>
            </w:r>
          </w:p>
        </w:tc>
        <w:tc>
          <w:tcPr>
            <w:tcW w:w="1843" w:type="dxa"/>
            <w:noWrap/>
          </w:tcPr>
          <w:p w14:paraId="64FA3597" w14:textId="7F6668F3"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1 minimum</w:t>
            </w:r>
          </w:p>
        </w:tc>
        <w:tc>
          <w:tcPr>
            <w:tcW w:w="2274" w:type="dxa"/>
            <w:noWrap/>
          </w:tcPr>
          <w:p w14:paraId="6DE6D611" w14:textId="0CBC21E6"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Oui (autres départements / PC personnels)</w:t>
            </w:r>
          </w:p>
        </w:tc>
        <w:tc>
          <w:tcPr>
            <w:tcW w:w="2164" w:type="dxa"/>
            <w:noWrap/>
          </w:tcPr>
          <w:p w14:paraId="4BAF3FD0" w14:textId="7F1B6746" w:rsidR="00755AFD" w:rsidRPr="00376E88" w:rsidRDefault="00755AFD" w:rsidP="00755A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Utilisation PC personnel avec accès VPN sécurisé</w:t>
            </w:r>
          </w:p>
        </w:tc>
      </w:tr>
      <w:tr w:rsidR="00755AFD" w:rsidRPr="00871EEC" w14:paraId="770F1488" w14:textId="77777777" w:rsidTr="00755AFD">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4D661C38" w:rsidR="00755AFD" w:rsidRPr="00376E88" w:rsidRDefault="00755AFD" w:rsidP="00755AFD">
            <w:pPr>
              <w:rPr>
                <w:rFonts w:ascii="Times New Roman" w:eastAsia="Times New Roman" w:hAnsi="Times New Roman" w:cs="Times New Roman"/>
                <w:color w:val="000000"/>
                <w:sz w:val="22"/>
                <w:szCs w:val="22"/>
                <w:lang w:val="fr-FR" w:eastAsia="fr-FR"/>
              </w:rPr>
            </w:pPr>
            <w:proofErr w:type="spellStart"/>
            <w:r w:rsidRPr="00376E88">
              <w:rPr>
                <w:rFonts w:ascii="Times New Roman" w:hAnsi="Times New Roman" w:cs="Times New Roman"/>
                <w:sz w:val="22"/>
                <w:szCs w:val="22"/>
              </w:rPr>
              <w:t>Téléphones</w:t>
            </w:r>
            <w:proofErr w:type="spellEnd"/>
            <w:r w:rsidRPr="00376E88">
              <w:rPr>
                <w:rFonts w:ascii="Times New Roman" w:hAnsi="Times New Roman" w:cs="Times New Roman"/>
                <w:sz w:val="22"/>
                <w:szCs w:val="22"/>
              </w:rPr>
              <w:t xml:space="preserve"> (fixe/mobile)</w:t>
            </w:r>
          </w:p>
        </w:tc>
        <w:tc>
          <w:tcPr>
            <w:tcW w:w="1081" w:type="dxa"/>
            <w:noWrap/>
          </w:tcPr>
          <w:p w14:paraId="61533502" w14:textId="262D6F5C"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3</w:t>
            </w:r>
          </w:p>
        </w:tc>
        <w:tc>
          <w:tcPr>
            <w:tcW w:w="2324" w:type="dxa"/>
            <w:noWrap/>
          </w:tcPr>
          <w:p w14:paraId="50256D2F" w14:textId="39034EA6" w:rsidR="00755AFD" w:rsidRPr="00376E88" w:rsidRDefault="00755AFD" w:rsidP="00755A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Communication interne et avec DG/Groupe</w:t>
            </w:r>
          </w:p>
        </w:tc>
        <w:tc>
          <w:tcPr>
            <w:tcW w:w="1843" w:type="dxa"/>
            <w:noWrap/>
          </w:tcPr>
          <w:p w14:paraId="46DA8DA6" w14:textId="75E4E061"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Oui</w:t>
            </w:r>
          </w:p>
        </w:tc>
        <w:tc>
          <w:tcPr>
            <w:tcW w:w="992" w:type="dxa"/>
            <w:noWrap/>
          </w:tcPr>
          <w:p w14:paraId="4978F085" w14:textId="347FC61D"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76E88">
              <w:rPr>
                <w:rFonts w:ascii="Times New Roman" w:hAnsi="Times New Roman" w:cs="Times New Roman"/>
                <w:sz w:val="22"/>
                <w:szCs w:val="22"/>
              </w:rPr>
              <w:t>Immédiat</w:t>
            </w:r>
            <w:proofErr w:type="spellEnd"/>
          </w:p>
        </w:tc>
        <w:tc>
          <w:tcPr>
            <w:tcW w:w="864" w:type="dxa"/>
            <w:noWrap/>
          </w:tcPr>
          <w:p w14:paraId="3FB008A4" w14:textId="41502233"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4h</w:t>
            </w:r>
          </w:p>
        </w:tc>
        <w:tc>
          <w:tcPr>
            <w:tcW w:w="1843" w:type="dxa"/>
            <w:noWrap/>
          </w:tcPr>
          <w:p w14:paraId="5F484BC0" w14:textId="4ABE45E6"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2</w:t>
            </w:r>
          </w:p>
        </w:tc>
        <w:tc>
          <w:tcPr>
            <w:tcW w:w="2274" w:type="dxa"/>
            <w:noWrap/>
          </w:tcPr>
          <w:p w14:paraId="738EEC39" w14:textId="24DE2BE8"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Oui (</w:t>
            </w:r>
            <w:proofErr w:type="spellStart"/>
            <w:r w:rsidRPr="00376E88">
              <w:rPr>
                <w:rFonts w:ascii="Times New Roman" w:hAnsi="Times New Roman" w:cs="Times New Roman"/>
                <w:sz w:val="22"/>
                <w:szCs w:val="22"/>
              </w:rPr>
              <w:t>téléphones</w:t>
            </w:r>
            <w:proofErr w:type="spellEnd"/>
            <w:r w:rsidRPr="00376E88">
              <w:rPr>
                <w:rFonts w:ascii="Times New Roman" w:hAnsi="Times New Roman" w:cs="Times New Roman"/>
                <w:sz w:val="22"/>
                <w:szCs w:val="22"/>
              </w:rPr>
              <w:t xml:space="preserve"> personnels)</w:t>
            </w:r>
          </w:p>
        </w:tc>
        <w:tc>
          <w:tcPr>
            <w:tcW w:w="2164" w:type="dxa"/>
            <w:noWrap/>
          </w:tcPr>
          <w:p w14:paraId="4D0940FD" w14:textId="19B30EEE" w:rsidR="00755AFD" w:rsidRPr="00376E88" w:rsidRDefault="00755AFD" w:rsidP="00755A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Téléphones mobiles personnels en relais</w:t>
            </w:r>
          </w:p>
        </w:tc>
      </w:tr>
      <w:tr w:rsidR="00755AFD" w:rsidRPr="00871EEC" w14:paraId="505A6C1E" w14:textId="77777777" w:rsidTr="00755AF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7C0EFDC0" w:rsidR="00755AFD" w:rsidRPr="00376E88" w:rsidRDefault="00755AFD" w:rsidP="00755AFD">
            <w:pPr>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Connexion Internet</w:t>
            </w:r>
          </w:p>
        </w:tc>
        <w:tc>
          <w:tcPr>
            <w:tcW w:w="1081" w:type="dxa"/>
            <w:noWrap/>
          </w:tcPr>
          <w:p w14:paraId="4E2A41B0" w14:textId="67DEDBBF"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w:t>
            </w:r>
          </w:p>
        </w:tc>
        <w:tc>
          <w:tcPr>
            <w:tcW w:w="2324" w:type="dxa"/>
            <w:noWrap/>
          </w:tcPr>
          <w:p w14:paraId="4626E11E" w14:textId="214E8AFD" w:rsidR="00755AFD" w:rsidRPr="00376E88" w:rsidRDefault="00755AFD" w:rsidP="00755A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Accès ERP, Power BI, partage fichiers</w:t>
            </w:r>
          </w:p>
        </w:tc>
        <w:tc>
          <w:tcPr>
            <w:tcW w:w="1843" w:type="dxa"/>
            <w:noWrap/>
          </w:tcPr>
          <w:p w14:paraId="5C97101E" w14:textId="18870892"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Oui</w:t>
            </w:r>
          </w:p>
        </w:tc>
        <w:tc>
          <w:tcPr>
            <w:tcW w:w="992" w:type="dxa"/>
            <w:noWrap/>
          </w:tcPr>
          <w:p w14:paraId="2A522F08" w14:textId="052253C8"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76E88">
              <w:rPr>
                <w:rFonts w:ascii="Times New Roman" w:hAnsi="Times New Roman" w:cs="Times New Roman"/>
                <w:sz w:val="22"/>
                <w:szCs w:val="22"/>
              </w:rPr>
              <w:t>Immédiat</w:t>
            </w:r>
            <w:proofErr w:type="spellEnd"/>
          </w:p>
        </w:tc>
        <w:tc>
          <w:tcPr>
            <w:tcW w:w="864" w:type="dxa"/>
            <w:noWrap/>
          </w:tcPr>
          <w:p w14:paraId="2DE32178" w14:textId="1C46062A"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4h</w:t>
            </w:r>
          </w:p>
        </w:tc>
        <w:tc>
          <w:tcPr>
            <w:tcW w:w="1843" w:type="dxa"/>
            <w:noWrap/>
          </w:tcPr>
          <w:p w14:paraId="7D87D115" w14:textId="21F83C4C"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rPr>
              <w:t>100%</w:t>
            </w:r>
          </w:p>
        </w:tc>
        <w:tc>
          <w:tcPr>
            <w:tcW w:w="2274" w:type="dxa"/>
            <w:noWrap/>
          </w:tcPr>
          <w:p w14:paraId="5E6D0053" w14:textId="3FBA579F" w:rsidR="00755AFD" w:rsidRPr="00376E88" w:rsidRDefault="00755AFD" w:rsidP="00755A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Oui (clé 4G / routeur mobile)</w:t>
            </w:r>
          </w:p>
        </w:tc>
        <w:tc>
          <w:tcPr>
            <w:tcW w:w="2164" w:type="dxa"/>
            <w:noWrap/>
          </w:tcPr>
          <w:p w14:paraId="16B246FF" w14:textId="6F51BABC" w:rsidR="00755AFD" w:rsidRPr="00376E88" w:rsidRDefault="00755AFD" w:rsidP="00755A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76E88">
              <w:rPr>
                <w:rFonts w:ascii="Times New Roman" w:hAnsi="Times New Roman" w:cs="Times New Roman"/>
                <w:sz w:val="22"/>
                <w:szCs w:val="22"/>
                <w:lang w:val="fr-FR"/>
              </w:rPr>
              <w:t>Partage de connexion mobile, clé 4G, routeur de secours</w:t>
            </w:r>
          </w:p>
        </w:tc>
      </w:tr>
      <w:tr w:rsidR="00755AFD" w:rsidRPr="00871EEC" w14:paraId="549AEB2A" w14:textId="77777777" w:rsidTr="00755AFD">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68493070" w14:textId="2D75A3D4" w:rsidR="00755AFD" w:rsidRPr="00376E88" w:rsidRDefault="00755AFD" w:rsidP="00755AFD">
            <w:pPr>
              <w:rPr>
                <w:rFonts w:ascii="Times New Roman" w:hAnsi="Times New Roman" w:cs="Times New Roman"/>
                <w:sz w:val="22"/>
                <w:szCs w:val="22"/>
                <w:lang w:val="fr-FR"/>
              </w:rPr>
            </w:pPr>
            <w:proofErr w:type="spellStart"/>
            <w:r w:rsidRPr="00376E88">
              <w:rPr>
                <w:rFonts w:ascii="Times New Roman" w:hAnsi="Times New Roman" w:cs="Times New Roman"/>
                <w:sz w:val="22"/>
                <w:szCs w:val="22"/>
              </w:rPr>
              <w:t>Imprimante</w:t>
            </w:r>
            <w:proofErr w:type="spellEnd"/>
            <w:r w:rsidRPr="00376E88">
              <w:rPr>
                <w:rFonts w:ascii="Times New Roman" w:hAnsi="Times New Roman" w:cs="Times New Roman"/>
                <w:sz w:val="22"/>
                <w:szCs w:val="22"/>
              </w:rPr>
              <w:t xml:space="preserve"> </w:t>
            </w:r>
            <w:proofErr w:type="spellStart"/>
            <w:r w:rsidRPr="00376E88">
              <w:rPr>
                <w:rFonts w:ascii="Times New Roman" w:hAnsi="Times New Roman" w:cs="Times New Roman"/>
                <w:sz w:val="22"/>
                <w:szCs w:val="22"/>
              </w:rPr>
              <w:t>partagée</w:t>
            </w:r>
            <w:proofErr w:type="spellEnd"/>
          </w:p>
        </w:tc>
        <w:tc>
          <w:tcPr>
            <w:tcW w:w="1081" w:type="dxa"/>
            <w:noWrap/>
          </w:tcPr>
          <w:p w14:paraId="5AD425DB" w14:textId="151AB44A"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76E88">
              <w:rPr>
                <w:rFonts w:ascii="Times New Roman" w:hAnsi="Times New Roman" w:cs="Times New Roman"/>
                <w:sz w:val="22"/>
                <w:szCs w:val="22"/>
              </w:rPr>
              <w:t>1</w:t>
            </w:r>
          </w:p>
        </w:tc>
        <w:tc>
          <w:tcPr>
            <w:tcW w:w="2324" w:type="dxa"/>
            <w:noWrap/>
          </w:tcPr>
          <w:p w14:paraId="17BD355A" w14:textId="3C833E2B" w:rsidR="00755AFD" w:rsidRPr="00376E88" w:rsidRDefault="00755AFD" w:rsidP="00755A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76E88">
              <w:rPr>
                <w:rFonts w:ascii="Times New Roman" w:hAnsi="Times New Roman" w:cs="Times New Roman"/>
                <w:sz w:val="22"/>
                <w:szCs w:val="22"/>
                <w:lang w:val="fr-FR"/>
              </w:rPr>
              <w:t>Impression des rapports et documents de suivi</w:t>
            </w:r>
          </w:p>
        </w:tc>
        <w:tc>
          <w:tcPr>
            <w:tcW w:w="1843" w:type="dxa"/>
            <w:noWrap/>
          </w:tcPr>
          <w:p w14:paraId="50B47BA9" w14:textId="11F4D5CF"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76E88">
              <w:rPr>
                <w:rFonts w:ascii="Times New Roman" w:hAnsi="Times New Roman" w:cs="Times New Roman"/>
                <w:sz w:val="22"/>
                <w:szCs w:val="22"/>
              </w:rPr>
              <w:t>Moyen</w:t>
            </w:r>
          </w:p>
        </w:tc>
        <w:tc>
          <w:tcPr>
            <w:tcW w:w="992" w:type="dxa"/>
            <w:noWrap/>
          </w:tcPr>
          <w:p w14:paraId="36F8E48D" w14:textId="78BB2609"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76E88">
              <w:rPr>
                <w:rFonts w:ascii="Times New Roman" w:hAnsi="Times New Roman" w:cs="Times New Roman"/>
                <w:sz w:val="22"/>
                <w:szCs w:val="22"/>
              </w:rPr>
              <w:t>24h</w:t>
            </w:r>
          </w:p>
        </w:tc>
        <w:tc>
          <w:tcPr>
            <w:tcW w:w="864" w:type="dxa"/>
            <w:noWrap/>
          </w:tcPr>
          <w:p w14:paraId="0564CD1E" w14:textId="3EAF1E2E"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76E88">
              <w:rPr>
                <w:rFonts w:ascii="Times New Roman" w:hAnsi="Times New Roman" w:cs="Times New Roman"/>
                <w:sz w:val="22"/>
                <w:szCs w:val="22"/>
              </w:rPr>
              <w:t>3 j</w:t>
            </w:r>
          </w:p>
        </w:tc>
        <w:tc>
          <w:tcPr>
            <w:tcW w:w="1843" w:type="dxa"/>
            <w:noWrap/>
          </w:tcPr>
          <w:p w14:paraId="071DADDA" w14:textId="5F25AEBD"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76E88">
              <w:rPr>
                <w:rFonts w:ascii="Times New Roman" w:hAnsi="Times New Roman" w:cs="Times New Roman"/>
                <w:sz w:val="22"/>
                <w:szCs w:val="22"/>
              </w:rPr>
              <w:t>1</w:t>
            </w:r>
          </w:p>
        </w:tc>
        <w:tc>
          <w:tcPr>
            <w:tcW w:w="2274" w:type="dxa"/>
            <w:noWrap/>
          </w:tcPr>
          <w:p w14:paraId="18A32F48" w14:textId="43AD754E" w:rsidR="00755AFD" w:rsidRPr="00376E88" w:rsidRDefault="00755AFD" w:rsidP="00755AF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76E88">
              <w:rPr>
                <w:rFonts w:ascii="Times New Roman" w:hAnsi="Times New Roman" w:cs="Times New Roman"/>
                <w:sz w:val="22"/>
                <w:szCs w:val="22"/>
              </w:rPr>
              <w:t>Oui</w:t>
            </w:r>
          </w:p>
        </w:tc>
        <w:tc>
          <w:tcPr>
            <w:tcW w:w="2164" w:type="dxa"/>
            <w:noWrap/>
          </w:tcPr>
          <w:p w14:paraId="4759A1A4" w14:textId="04C8438D" w:rsidR="00755AFD" w:rsidRPr="00376E88" w:rsidRDefault="00755AFD" w:rsidP="00755A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76E88">
              <w:rPr>
                <w:rFonts w:ascii="Times New Roman" w:hAnsi="Times New Roman" w:cs="Times New Roman"/>
                <w:sz w:val="22"/>
                <w:szCs w:val="22"/>
                <w:lang w:val="fr-FR"/>
              </w:rPr>
              <w:t xml:space="preserve">Externalisation impression (autres services, </w:t>
            </w:r>
            <w:r w:rsidR="002F6D98">
              <w:rPr>
                <w:rFonts w:ascii="Times New Roman" w:hAnsi="Times New Roman" w:cs="Times New Roman"/>
                <w:sz w:val="22"/>
                <w:szCs w:val="22"/>
                <w:lang w:val="fr-FR"/>
              </w:rPr>
              <w:t>autres sites</w:t>
            </w:r>
            <w:r w:rsidRPr="00376E88">
              <w:rPr>
                <w:rFonts w:ascii="Times New Roman" w:hAnsi="Times New Roman" w:cs="Times New Roman"/>
                <w:sz w:val="22"/>
                <w:szCs w:val="22"/>
                <w:lang w:val="fr-FR"/>
              </w:rPr>
              <w:t>)</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3" w:name="_Toc208247712"/>
      <w:r w:rsidRPr="00807AFA">
        <w:rPr>
          <w:rFonts w:ascii="Times New Roman" w:hAnsi="Times New Roman" w:cs="Times New Roman"/>
          <w:sz w:val="28"/>
          <w:szCs w:val="28"/>
        </w:rPr>
        <w:t>Analyse de la documentation</w:t>
      </w:r>
      <w:bookmarkEnd w:id="13"/>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137"/>
        <w:gridCol w:w="1418"/>
        <w:gridCol w:w="850"/>
        <w:gridCol w:w="1985"/>
        <w:gridCol w:w="1701"/>
        <w:gridCol w:w="3755"/>
      </w:tblGrid>
      <w:tr w:rsidR="006B59D1" w:rsidRPr="00913E77" w14:paraId="34988BD9" w14:textId="77777777" w:rsidTr="00C441CD">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913E77" w:rsidRDefault="001F1A23" w:rsidP="00FB25B6">
            <w:pPr>
              <w:jc w:val="center"/>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Document</w:t>
            </w:r>
          </w:p>
        </w:tc>
        <w:tc>
          <w:tcPr>
            <w:tcW w:w="2137" w:type="dxa"/>
            <w:shd w:val="clear" w:color="auto" w:fill="002060"/>
            <w:vAlign w:val="center"/>
            <w:hideMark/>
          </w:tcPr>
          <w:p w14:paraId="534A060F" w14:textId="36813021" w:rsidR="00497AAB" w:rsidRPr="00913E77"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 xml:space="preserve">Emplacement </w:t>
            </w:r>
          </w:p>
        </w:tc>
        <w:tc>
          <w:tcPr>
            <w:tcW w:w="1418" w:type="dxa"/>
            <w:shd w:val="clear" w:color="auto" w:fill="002060"/>
            <w:vAlign w:val="center"/>
            <w:hideMark/>
          </w:tcPr>
          <w:p w14:paraId="59D75898" w14:textId="5CAE5655" w:rsidR="00497AAB" w:rsidRPr="00913E77"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Nécessaire après rupture ?</w:t>
            </w:r>
          </w:p>
        </w:tc>
        <w:tc>
          <w:tcPr>
            <w:tcW w:w="850" w:type="dxa"/>
            <w:shd w:val="clear" w:color="auto" w:fill="002060"/>
            <w:vAlign w:val="center"/>
            <w:hideMark/>
          </w:tcPr>
          <w:p w14:paraId="356EB5AE" w14:textId="77777777" w:rsidR="00497AAB" w:rsidRPr="00913E77"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913E77"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913E77"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913E77"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913E77">
              <w:rPr>
                <w:rFonts w:ascii="Times New Roman" w:eastAsia="Times New Roman" w:hAnsi="Times New Roman" w:cs="Times New Roman"/>
                <w:b/>
                <w:bCs/>
                <w:color w:val="FFFFFF"/>
                <w:sz w:val="22"/>
                <w:szCs w:val="22"/>
                <w:lang w:val="fr-FR" w:eastAsia="fr-FR"/>
              </w:rPr>
              <w:t>Solutions de repli</w:t>
            </w:r>
          </w:p>
        </w:tc>
      </w:tr>
      <w:tr w:rsidR="00913E77" w:rsidRPr="00871EEC" w14:paraId="1597399D" w14:textId="77777777" w:rsidTr="00C441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5816DB95" w:rsidR="00913E77" w:rsidRPr="00DD2481" w:rsidRDefault="00DD2481" w:rsidP="00913E77">
            <w:pPr>
              <w:rPr>
                <w:rFonts w:ascii="Times New Roman" w:eastAsia="Times New Roman" w:hAnsi="Times New Roman" w:cs="Times New Roman"/>
                <w:color w:val="000000"/>
                <w:sz w:val="22"/>
                <w:szCs w:val="22"/>
                <w:lang w:val="fr-FR" w:eastAsia="fr-FR"/>
              </w:rPr>
            </w:pPr>
            <w:r w:rsidRPr="00DD2481">
              <w:rPr>
                <w:rFonts w:ascii="Times New Roman" w:hAnsi="Times New Roman" w:cs="Times New Roman"/>
                <w:sz w:val="22"/>
                <w:szCs w:val="22"/>
                <w:lang w:val="fr-FR"/>
              </w:rPr>
              <w:t>Formulaires de suivi performance (données TRS, rebuts, consommations, écarts)</w:t>
            </w:r>
          </w:p>
        </w:tc>
        <w:tc>
          <w:tcPr>
            <w:tcW w:w="2137" w:type="dxa"/>
            <w:noWrap/>
            <w:hideMark/>
          </w:tcPr>
          <w:p w14:paraId="53509FCE" w14:textId="74D71CD7" w:rsidR="00913E77" w:rsidRPr="00913E77" w:rsidRDefault="00DD2481"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D2481">
              <w:rPr>
                <w:rFonts w:ascii="Times New Roman" w:hAnsi="Times New Roman" w:cs="Times New Roman"/>
                <w:sz w:val="22"/>
                <w:szCs w:val="22"/>
              </w:rPr>
              <w:t>Cloud (ERP / production)</w:t>
            </w:r>
          </w:p>
        </w:tc>
        <w:tc>
          <w:tcPr>
            <w:tcW w:w="1418" w:type="dxa"/>
            <w:noWrap/>
            <w:hideMark/>
          </w:tcPr>
          <w:p w14:paraId="570F8CD5" w14:textId="56FBE404" w:rsidR="00913E77" w:rsidRPr="00913E77" w:rsidRDefault="00913E77"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13E77">
              <w:rPr>
                <w:rFonts w:ascii="Times New Roman" w:hAnsi="Times New Roman" w:cs="Times New Roman"/>
                <w:sz w:val="22"/>
                <w:szCs w:val="22"/>
              </w:rPr>
              <w:t>Oui</w:t>
            </w:r>
          </w:p>
        </w:tc>
        <w:tc>
          <w:tcPr>
            <w:tcW w:w="850" w:type="dxa"/>
            <w:noWrap/>
            <w:hideMark/>
          </w:tcPr>
          <w:p w14:paraId="0A9AAFE8" w14:textId="21783BAC" w:rsidR="00913E77" w:rsidRPr="00913E77" w:rsidRDefault="00DD2481"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8</w:t>
            </w:r>
            <w:r w:rsidR="00913E77" w:rsidRPr="00913E77">
              <w:rPr>
                <w:rFonts w:ascii="Times New Roman" w:hAnsi="Times New Roman" w:cs="Times New Roman"/>
                <w:sz w:val="22"/>
                <w:szCs w:val="22"/>
              </w:rPr>
              <w:t>h</w:t>
            </w:r>
          </w:p>
        </w:tc>
        <w:tc>
          <w:tcPr>
            <w:tcW w:w="1985" w:type="dxa"/>
            <w:hideMark/>
          </w:tcPr>
          <w:p w14:paraId="6B5B19AA" w14:textId="2DB7F63B" w:rsidR="00913E77" w:rsidRPr="007165CE" w:rsidRDefault="007165CE"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165CE">
              <w:rPr>
                <w:rFonts w:ascii="Times New Roman" w:hAnsi="Times New Roman" w:cs="Times New Roman"/>
                <w:sz w:val="22"/>
                <w:szCs w:val="22"/>
                <w:lang w:val="fr-FR"/>
              </w:rPr>
              <w:t>Oui (copies cloud / exports Excel)</w:t>
            </w:r>
          </w:p>
        </w:tc>
        <w:tc>
          <w:tcPr>
            <w:tcW w:w="1701" w:type="dxa"/>
            <w:noWrap/>
            <w:hideMark/>
          </w:tcPr>
          <w:p w14:paraId="20F48C6A" w14:textId="1A9479E0" w:rsidR="00913E77" w:rsidRPr="007165CE" w:rsidRDefault="007165CE" w:rsidP="00913E7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165CE">
              <w:rPr>
                <w:rFonts w:ascii="Times New Roman" w:hAnsi="Times New Roman" w:cs="Times New Roman"/>
                <w:sz w:val="22"/>
                <w:szCs w:val="22"/>
                <w:lang w:val="fr-FR"/>
              </w:rPr>
              <w:t>Non (données non reconstituables si perte)</w:t>
            </w:r>
          </w:p>
        </w:tc>
        <w:tc>
          <w:tcPr>
            <w:tcW w:w="3755" w:type="dxa"/>
            <w:noWrap/>
            <w:hideMark/>
          </w:tcPr>
          <w:p w14:paraId="60BB8982" w14:textId="180360CB" w:rsidR="00913E77" w:rsidRPr="00913E77" w:rsidRDefault="00575419" w:rsidP="00913E7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75419">
              <w:rPr>
                <w:rFonts w:ascii="Times New Roman" w:hAnsi="Times New Roman" w:cs="Times New Roman"/>
                <w:sz w:val="22"/>
                <w:szCs w:val="22"/>
                <w:lang w:val="fr-FR"/>
              </w:rPr>
              <w:t>Utilisation de formulaires papier sur ligne de production, saisie manuelle puis intégration ultérieure dans ERP/Excel</w:t>
            </w:r>
          </w:p>
        </w:tc>
      </w:tr>
    </w:tbl>
    <w:p w14:paraId="172E2ADB" w14:textId="77777777" w:rsidR="0044014E" w:rsidRDefault="0044014E" w:rsidP="004B6DFF">
      <w:pPr>
        <w:rPr>
          <w:rFonts w:ascii="Times New Roman" w:hAnsi="Times New Roman" w:cs="Times New Roman"/>
          <w:sz w:val="22"/>
          <w:szCs w:val="22"/>
          <w:lang w:val="fr-FR"/>
        </w:rPr>
      </w:pPr>
    </w:p>
    <w:p w14:paraId="7C83DE17" w14:textId="1B24503F" w:rsidR="00931863" w:rsidRPr="00DA2E3D" w:rsidRDefault="004B6DFF" w:rsidP="004B6DFF">
      <w:pPr>
        <w:tabs>
          <w:tab w:val="left" w:pos="765"/>
        </w:tabs>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r>
        <w:rPr>
          <w:rFonts w:ascii="Times New Roman" w:hAnsi="Times New Roman" w:cs="Times New Roman"/>
          <w:sz w:val="22"/>
          <w:szCs w:val="22"/>
          <w:lang w:val="fr-FR"/>
        </w:rPr>
        <w:tab/>
      </w:r>
    </w:p>
    <w:p w14:paraId="4AC51B95" w14:textId="77777777" w:rsidR="0044014E" w:rsidRPr="00807AFA" w:rsidRDefault="001C7379">
      <w:pPr>
        <w:pStyle w:val="Heading1"/>
        <w:ind w:hanging="709"/>
        <w:rPr>
          <w:rFonts w:ascii="Times New Roman" w:hAnsi="Times New Roman" w:cs="Times New Roman"/>
          <w:sz w:val="28"/>
          <w:szCs w:val="28"/>
        </w:rPr>
      </w:pPr>
      <w:bookmarkStart w:id="14" w:name="_Toc208247713"/>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4"/>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5" w:name="_Toc208247714"/>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5"/>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924F1" w14:textId="77777777" w:rsidR="00DF5BC3" w:rsidRDefault="00DF5BC3">
      <w:r>
        <w:separator/>
      </w:r>
    </w:p>
  </w:endnote>
  <w:endnote w:type="continuationSeparator" w:id="0">
    <w:p w14:paraId="131005E8" w14:textId="77777777" w:rsidR="00DF5BC3" w:rsidRDefault="00DF5BC3">
      <w:r>
        <w:continuationSeparator/>
      </w:r>
    </w:p>
  </w:endnote>
  <w:endnote w:type="continuationNotice" w:id="1">
    <w:p w14:paraId="0ECCBB57" w14:textId="77777777" w:rsidR="00DF5BC3" w:rsidRDefault="00DF5B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3F97F" w14:textId="77777777" w:rsidR="00DF5BC3" w:rsidRDefault="00DF5BC3">
      <w:r>
        <w:separator/>
      </w:r>
    </w:p>
  </w:footnote>
  <w:footnote w:type="continuationSeparator" w:id="0">
    <w:p w14:paraId="664F78ED" w14:textId="77777777" w:rsidR="00DF5BC3" w:rsidRDefault="00DF5BC3">
      <w:r>
        <w:continuationSeparator/>
      </w:r>
    </w:p>
  </w:footnote>
  <w:footnote w:type="continuationNotice" w:id="1">
    <w:p w14:paraId="36A10F68" w14:textId="77777777" w:rsidR="00DF5BC3" w:rsidRDefault="00DF5B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301359" r:id="rId2"/>
            </w:object>
          </w:r>
        </w:p>
      </w:tc>
      <w:tc>
        <w:tcPr>
          <w:tcW w:w="5552" w:type="dxa"/>
          <w:vMerge w:val="restart"/>
          <w:vAlign w:val="center"/>
        </w:tcPr>
        <w:p w14:paraId="36C6D67B" w14:textId="4AA8394D"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sidR="00860936">
            <w:rPr>
              <w:rFonts w:ascii="Calibri" w:eastAsia="Times New Roman" w:hAnsi="Calibri" w:cs="Calibri"/>
              <w:bCs/>
              <w:i/>
              <w:iCs/>
              <w:color w:val="000080"/>
              <w:sz w:val="22"/>
              <w:szCs w:val="22"/>
              <w:lang w:val="fr-FR"/>
            </w:rPr>
            <w:t>Performance et CGI</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380457" w:rsidRPr="001470E5" w14:paraId="630B3AEC" w14:textId="77777777" w:rsidTr="00380457">
      <w:trPr>
        <w:cantSplit/>
        <w:trHeight w:hRule="exact" w:val="437"/>
      </w:trPr>
      <w:tc>
        <w:tcPr>
          <w:tcW w:w="2113" w:type="dxa"/>
          <w:vMerge w:val="restart"/>
        </w:tcPr>
        <w:p w14:paraId="062FAD82" w14:textId="77777777" w:rsidR="00380457" w:rsidRPr="001470E5" w:rsidRDefault="00380457"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1A253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01360" r:id="rId2"/>
            </w:object>
          </w:r>
        </w:p>
      </w:tc>
      <w:tc>
        <w:tcPr>
          <w:tcW w:w="10286" w:type="dxa"/>
          <w:vMerge w:val="restart"/>
          <w:vAlign w:val="center"/>
        </w:tcPr>
        <w:p w14:paraId="6E20102B" w14:textId="2D983F13" w:rsidR="00380457" w:rsidRPr="001470E5" w:rsidRDefault="00380457"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 xml:space="preserve">Processus </w:t>
          </w:r>
          <w:r w:rsidR="00980964">
            <w:rPr>
              <w:rFonts w:ascii="Calibri" w:eastAsia="Times New Roman" w:hAnsi="Calibri" w:cs="Calibri"/>
              <w:bCs/>
              <w:i/>
              <w:iCs/>
              <w:color w:val="000080"/>
              <w:sz w:val="22"/>
              <w:szCs w:val="22"/>
              <w:lang w:val="fr-FR"/>
            </w:rPr>
            <w:t>Performance et CGI</w:t>
          </w:r>
        </w:p>
      </w:tc>
      <w:tc>
        <w:tcPr>
          <w:tcW w:w="1843" w:type="dxa"/>
          <w:vAlign w:val="center"/>
        </w:tcPr>
        <w:p w14:paraId="5F192772" w14:textId="77777777" w:rsidR="00380457" w:rsidRPr="001470E5" w:rsidRDefault="00380457"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380457" w:rsidRPr="001470E5" w14:paraId="3E83B1A6" w14:textId="77777777" w:rsidTr="00380457">
      <w:trPr>
        <w:cantSplit/>
        <w:trHeight w:hRule="exact" w:val="390"/>
      </w:trPr>
      <w:tc>
        <w:tcPr>
          <w:tcW w:w="2113" w:type="dxa"/>
          <w:vMerge/>
        </w:tcPr>
        <w:p w14:paraId="40E048E6" w14:textId="77777777" w:rsidR="00380457" w:rsidRPr="001470E5" w:rsidRDefault="00380457"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77597F3C" w14:textId="77777777" w:rsidR="00380457" w:rsidRPr="001470E5" w:rsidRDefault="00380457"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3F731F47" w14:textId="77777777" w:rsidR="00380457" w:rsidRPr="001470E5" w:rsidRDefault="00380457"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380457" w:rsidRPr="001470E5" w14:paraId="13FD7F29" w14:textId="77777777" w:rsidTr="00380457">
      <w:trPr>
        <w:cantSplit/>
        <w:trHeight w:val="272"/>
      </w:trPr>
      <w:tc>
        <w:tcPr>
          <w:tcW w:w="2113" w:type="dxa"/>
          <w:vMerge/>
        </w:tcPr>
        <w:p w14:paraId="5D42F263" w14:textId="77777777" w:rsidR="00380457" w:rsidRPr="001470E5" w:rsidRDefault="00380457" w:rsidP="001470E5">
          <w:pPr>
            <w:spacing w:after="160" w:line="259" w:lineRule="auto"/>
            <w:rPr>
              <w:rFonts w:ascii="Calibri" w:eastAsia="Calibri" w:hAnsi="Calibri" w:cs="Arial"/>
              <w:color w:val="auto"/>
              <w:sz w:val="22"/>
              <w:szCs w:val="22"/>
            </w:rPr>
          </w:pPr>
        </w:p>
      </w:tc>
      <w:tc>
        <w:tcPr>
          <w:tcW w:w="10286" w:type="dxa"/>
          <w:vMerge/>
          <w:vAlign w:val="center"/>
        </w:tcPr>
        <w:p w14:paraId="6C59ABEF" w14:textId="77777777" w:rsidR="00380457" w:rsidRPr="001470E5" w:rsidRDefault="00380457" w:rsidP="001470E5">
          <w:pPr>
            <w:spacing w:after="160" w:line="259" w:lineRule="auto"/>
            <w:jc w:val="center"/>
            <w:rPr>
              <w:rFonts w:ascii="Calibri" w:eastAsia="Calibri" w:hAnsi="Calibri" w:cs="Arial"/>
              <w:color w:val="auto"/>
              <w:sz w:val="26"/>
              <w:szCs w:val="22"/>
            </w:rPr>
          </w:pPr>
        </w:p>
      </w:tc>
      <w:tc>
        <w:tcPr>
          <w:tcW w:w="1843" w:type="dxa"/>
          <w:vAlign w:val="center"/>
        </w:tcPr>
        <w:p w14:paraId="4725E636" w14:textId="77777777" w:rsidR="00380457" w:rsidRPr="001470E5" w:rsidRDefault="00380457"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073390490"/>
              <w:docPartObj>
                <w:docPartGallery w:val="Page Numbers (Bottom of Page)"/>
                <w:docPartUnique/>
              </w:docPartObj>
            </w:sdtPr>
            <w:sdtContent>
              <w:r w:rsidRPr="00C3506E">
                <w:rPr>
                  <w:rFonts w:asciiTheme="minorHAnsi" w:eastAsiaTheme="minorEastAsia" w:hAnsiTheme="minorHAnsi" w:cstheme="minorBidi"/>
                  <w:color w:val="auto"/>
                  <w:sz w:val="20"/>
                  <w:szCs w:val="20"/>
                  <w:lang w:val="en-ZA" w:eastAsia="en-ZA"/>
                </w:rPr>
                <w:t xml:space="preserve"> </w:t>
              </w:r>
              <w:sdt>
                <w:sdtPr>
                  <w:id w:val="-1183745106"/>
                  <w:docPartObj>
                    <w:docPartGallery w:val="Page Numbers (Bottom of Page)"/>
                    <w:docPartUnique/>
                  </w:docPartObj>
                </w:sdtPr>
                <w:sdtContent>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Pr>
                      <w:rFonts w:ascii="Calibri" w:hAnsi="Calibri" w:cs="Calibri"/>
                      <w:b/>
                      <w:bCs/>
                      <w:sz w:val="20"/>
                      <w:szCs w:val="20"/>
                    </w:rPr>
                    <w:t>1</w:t>
                  </w:r>
                  <w:r w:rsidRPr="000B1FC8">
                    <w:rPr>
                      <w:rFonts w:ascii="Calibri" w:hAnsi="Calibri" w:cs="Calibri"/>
                      <w:b/>
                      <w:bCs/>
                      <w:sz w:val="20"/>
                      <w:szCs w:val="20"/>
                    </w:rPr>
                    <w:fldChar w:fldCharType="end"/>
                  </w:r>
                </w:sdtContent>
              </w:sdt>
              <w:r w:rsidRPr="00C3506E">
                <w:rPr>
                  <w:rFonts w:asciiTheme="minorHAnsi" w:eastAsiaTheme="minorEastAsia" w:hAnsiTheme="minorHAnsi" w:cstheme="minorBidi"/>
                  <w:color w:val="auto"/>
                  <w:sz w:val="20"/>
                  <w:szCs w:val="20"/>
                  <w:lang w:val="en-ZA" w:eastAsia="en-ZA"/>
                </w:rPr>
                <w:t xml:space="preserve"> </w:t>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F03FDB1" w14:textId="77777777" w:rsidR="00380457" w:rsidRDefault="00380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1361" r:id="rId2"/>
            </w:object>
          </w:r>
        </w:p>
      </w:tc>
      <w:tc>
        <w:tcPr>
          <w:tcW w:w="6034" w:type="dxa"/>
          <w:vMerge w:val="restart"/>
          <w:vAlign w:val="center"/>
        </w:tcPr>
        <w:p w14:paraId="16C56C56" w14:textId="564CA35C"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sidR="00575419">
            <w:rPr>
              <w:rFonts w:ascii="Calibri" w:eastAsia="Times New Roman" w:hAnsi="Calibri" w:cs="Calibri"/>
              <w:bCs/>
              <w:i/>
              <w:iCs/>
              <w:color w:val="000080"/>
              <w:sz w:val="22"/>
              <w:szCs w:val="22"/>
              <w:lang w:val="fr-FR"/>
            </w:rPr>
            <w:t>Performance et CGI</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2C03"/>
    <w:rsid w:val="000036EC"/>
    <w:rsid w:val="0001031C"/>
    <w:rsid w:val="00017673"/>
    <w:rsid w:val="00023E83"/>
    <w:rsid w:val="00025410"/>
    <w:rsid w:val="00025E5E"/>
    <w:rsid w:val="00026B38"/>
    <w:rsid w:val="0002753B"/>
    <w:rsid w:val="0002762B"/>
    <w:rsid w:val="00027C8E"/>
    <w:rsid w:val="00033715"/>
    <w:rsid w:val="000337EC"/>
    <w:rsid w:val="00036DE9"/>
    <w:rsid w:val="00042BF0"/>
    <w:rsid w:val="00044016"/>
    <w:rsid w:val="00045BC6"/>
    <w:rsid w:val="00046043"/>
    <w:rsid w:val="00047EF8"/>
    <w:rsid w:val="0005042A"/>
    <w:rsid w:val="000623D9"/>
    <w:rsid w:val="00062B03"/>
    <w:rsid w:val="00064344"/>
    <w:rsid w:val="000743C3"/>
    <w:rsid w:val="000808B2"/>
    <w:rsid w:val="0008306B"/>
    <w:rsid w:val="000830CE"/>
    <w:rsid w:val="000865B8"/>
    <w:rsid w:val="00095719"/>
    <w:rsid w:val="00097D20"/>
    <w:rsid w:val="000A146F"/>
    <w:rsid w:val="000A1797"/>
    <w:rsid w:val="000A2B00"/>
    <w:rsid w:val="000A4AAE"/>
    <w:rsid w:val="000A6B0E"/>
    <w:rsid w:val="000A6D57"/>
    <w:rsid w:val="000B1771"/>
    <w:rsid w:val="000B1E7F"/>
    <w:rsid w:val="000B1FC8"/>
    <w:rsid w:val="000B2812"/>
    <w:rsid w:val="000B33BF"/>
    <w:rsid w:val="000B4E9A"/>
    <w:rsid w:val="000B508E"/>
    <w:rsid w:val="000B59C7"/>
    <w:rsid w:val="000C1EC2"/>
    <w:rsid w:val="000C2780"/>
    <w:rsid w:val="000C6781"/>
    <w:rsid w:val="000D0BE6"/>
    <w:rsid w:val="000D2998"/>
    <w:rsid w:val="000D5277"/>
    <w:rsid w:val="000D74A3"/>
    <w:rsid w:val="000E1DA7"/>
    <w:rsid w:val="000E4D92"/>
    <w:rsid w:val="000E6992"/>
    <w:rsid w:val="000F1192"/>
    <w:rsid w:val="000F2944"/>
    <w:rsid w:val="00101A76"/>
    <w:rsid w:val="00104284"/>
    <w:rsid w:val="001047BA"/>
    <w:rsid w:val="00107FB6"/>
    <w:rsid w:val="00110739"/>
    <w:rsid w:val="00110D9E"/>
    <w:rsid w:val="00111546"/>
    <w:rsid w:val="00116145"/>
    <w:rsid w:val="00121BC8"/>
    <w:rsid w:val="00123F99"/>
    <w:rsid w:val="00130B33"/>
    <w:rsid w:val="00137FD0"/>
    <w:rsid w:val="00140593"/>
    <w:rsid w:val="00140957"/>
    <w:rsid w:val="00144D30"/>
    <w:rsid w:val="00144F4D"/>
    <w:rsid w:val="001470E5"/>
    <w:rsid w:val="001560D1"/>
    <w:rsid w:val="00161406"/>
    <w:rsid w:val="00161A3A"/>
    <w:rsid w:val="0016377A"/>
    <w:rsid w:val="001662F9"/>
    <w:rsid w:val="00166AED"/>
    <w:rsid w:val="00171660"/>
    <w:rsid w:val="0017262C"/>
    <w:rsid w:val="001745D9"/>
    <w:rsid w:val="0017743F"/>
    <w:rsid w:val="00186826"/>
    <w:rsid w:val="00190DAE"/>
    <w:rsid w:val="001928EC"/>
    <w:rsid w:val="00194534"/>
    <w:rsid w:val="00196986"/>
    <w:rsid w:val="00196DED"/>
    <w:rsid w:val="001A09DB"/>
    <w:rsid w:val="001A2B3F"/>
    <w:rsid w:val="001B0948"/>
    <w:rsid w:val="001B421F"/>
    <w:rsid w:val="001B5C19"/>
    <w:rsid w:val="001C27A8"/>
    <w:rsid w:val="001C7379"/>
    <w:rsid w:val="001D4E00"/>
    <w:rsid w:val="001D4E61"/>
    <w:rsid w:val="001E0194"/>
    <w:rsid w:val="001E569E"/>
    <w:rsid w:val="001E56D2"/>
    <w:rsid w:val="001E7160"/>
    <w:rsid w:val="001F082E"/>
    <w:rsid w:val="001F1A23"/>
    <w:rsid w:val="001F6095"/>
    <w:rsid w:val="001F7EEC"/>
    <w:rsid w:val="00206BB0"/>
    <w:rsid w:val="0021023E"/>
    <w:rsid w:val="002108EB"/>
    <w:rsid w:val="00210CE9"/>
    <w:rsid w:val="0021420C"/>
    <w:rsid w:val="0021617B"/>
    <w:rsid w:val="00216CFE"/>
    <w:rsid w:val="00217E69"/>
    <w:rsid w:val="00222096"/>
    <w:rsid w:val="00223255"/>
    <w:rsid w:val="0022571A"/>
    <w:rsid w:val="00226584"/>
    <w:rsid w:val="00226FC0"/>
    <w:rsid w:val="0023314C"/>
    <w:rsid w:val="00233234"/>
    <w:rsid w:val="00235DCB"/>
    <w:rsid w:val="0023668F"/>
    <w:rsid w:val="00236997"/>
    <w:rsid w:val="00240134"/>
    <w:rsid w:val="002405D3"/>
    <w:rsid w:val="00241593"/>
    <w:rsid w:val="00242FE7"/>
    <w:rsid w:val="002500FF"/>
    <w:rsid w:val="00250620"/>
    <w:rsid w:val="00250BFF"/>
    <w:rsid w:val="002514DE"/>
    <w:rsid w:val="00254E6F"/>
    <w:rsid w:val="00261DE3"/>
    <w:rsid w:val="002643E1"/>
    <w:rsid w:val="00265EDF"/>
    <w:rsid w:val="00271585"/>
    <w:rsid w:val="002719EE"/>
    <w:rsid w:val="00275856"/>
    <w:rsid w:val="00277AE6"/>
    <w:rsid w:val="00277B55"/>
    <w:rsid w:val="00282487"/>
    <w:rsid w:val="002833B8"/>
    <w:rsid w:val="002835BE"/>
    <w:rsid w:val="00283FEE"/>
    <w:rsid w:val="00285F43"/>
    <w:rsid w:val="00286E28"/>
    <w:rsid w:val="002877E9"/>
    <w:rsid w:val="00293FC7"/>
    <w:rsid w:val="00294EA9"/>
    <w:rsid w:val="00294FC1"/>
    <w:rsid w:val="002A1A31"/>
    <w:rsid w:val="002A1DB3"/>
    <w:rsid w:val="002A2FFF"/>
    <w:rsid w:val="002A58BD"/>
    <w:rsid w:val="002A6322"/>
    <w:rsid w:val="002A7AD5"/>
    <w:rsid w:val="002C1098"/>
    <w:rsid w:val="002C2A2F"/>
    <w:rsid w:val="002C4D2F"/>
    <w:rsid w:val="002C6FFC"/>
    <w:rsid w:val="002D24FB"/>
    <w:rsid w:val="002D4022"/>
    <w:rsid w:val="002D502A"/>
    <w:rsid w:val="002D5592"/>
    <w:rsid w:val="002D5A37"/>
    <w:rsid w:val="002D7295"/>
    <w:rsid w:val="002E2F7A"/>
    <w:rsid w:val="002E56C6"/>
    <w:rsid w:val="002E5C07"/>
    <w:rsid w:val="002F1B69"/>
    <w:rsid w:val="002F6D98"/>
    <w:rsid w:val="0030322F"/>
    <w:rsid w:val="00305AED"/>
    <w:rsid w:val="00306C7D"/>
    <w:rsid w:val="00307E09"/>
    <w:rsid w:val="00311DEC"/>
    <w:rsid w:val="0032009F"/>
    <w:rsid w:val="00323970"/>
    <w:rsid w:val="00324E68"/>
    <w:rsid w:val="00326BCF"/>
    <w:rsid w:val="00326D98"/>
    <w:rsid w:val="00334493"/>
    <w:rsid w:val="00334DFB"/>
    <w:rsid w:val="0033641A"/>
    <w:rsid w:val="0034302E"/>
    <w:rsid w:val="00346A56"/>
    <w:rsid w:val="00347E20"/>
    <w:rsid w:val="00352107"/>
    <w:rsid w:val="003541D6"/>
    <w:rsid w:val="00354597"/>
    <w:rsid w:val="003575BA"/>
    <w:rsid w:val="003614A1"/>
    <w:rsid w:val="003652E5"/>
    <w:rsid w:val="00370BEB"/>
    <w:rsid w:val="00370E99"/>
    <w:rsid w:val="00373DF6"/>
    <w:rsid w:val="00376E88"/>
    <w:rsid w:val="00380457"/>
    <w:rsid w:val="00381EBA"/>
    <w:rsid w:val="003820F4"/>
    <w:rsid w:val="00384A4E"/>
    <w:rsid w:val="00384DB1"/>
    <w:rsid w:val="003873A2"/>
    <w:rsid w:val="00395AD3"/>
    <w:rsid w:val="00395F93"/>
    <w:rsid w:val="00396C86"/>
    <w:rsid w:val="003A1023"/>
    <w:rsid w:val="003A295B"/>
    <w:rsid w:val="003A5DEB"/>
    <w:rsid w:val="003A5E1C"/>
    <w:rsid w:val="003B01A6"/>
    <w:rsid w:val="003B0E5D"/>
    <w:rsid w:val="003B5540"/>
    <w:rsid w:val="003B5EEB"/>
    <w:rsid w:val="003B73DD"/>
    <w:rsid w:val="003B75A3"/>
    <w:rsid w:val="003C1452"/>
    <w:rsid w:val="003C7DC1"/>
    <w:rsid w:val="003D10E4"/>
    <w:rsid w:val="003D3F45"/>
    <w:rsid w:val="003D46AF"/>
    <w:rsid w:val="003D58FB"/>
    <w:rsid w:val="003E0885"/>
    <w:rsid w:val="003E5CD4"/>
    <w:rsid w:val="003F5272"/>
    <w:rsid w:val="003F6398"/>
    <w:rsid w:val="003F7E6F"/>
    <w:rsid w:val="00400074"/>
    <w:rsid w:val="0040274A"/>
    <w:rsid w:val="00405743"/>
    <w:rsid w:val="00412308"/>
    <w:rsid w:val="00415704"/>
    <w:rsid w:val="004164BD"/>
    <w:rsid w:val="0042222A"/>
    <w:rsid w:val="00423E49"/>
    <w:rsid w:val="0044014E"/>
    <w:rsid w:val="00443888"/>
    <w:rsid w:val="004439CA"/>
    <w:rsid w:val="00443EC2"/>
    <w:rsid w:val="00444AD2"/>
    <w:rsid w:val="00447F37"/>
    <w:rsid w:val="00450EA5"/>
    <w:rsid w:val="00451B6F"/>
    <w:rsid w:val="00454D61"/>
    <w:rsid w:val="00454F8D"/>
    <w:rsid w:val="00455C99"/>
    <w:rsid w:val="00457015"/>
    <w:rsid w:val="00471ED8"/>
    <w:rsid w:val="00472E58"/>
    <w:rsid w:val="004738FF"/>
    <w:rsid w:val="00473B38"/>
    <w:rsid w:val="004767AD"/>
    <w:rsid w:val="00476DF1"/>
    <w:rsid w:val="00482493"/>
    <w:rsid w:val="0048641D"/>
    <w:rsid w:val="00492929"/>
    <w:rsid w:val="00497AAB"/>
    <w:rsid w:val="004A16AA"/>
    <w:rsid w:val="004A6A91"/>
    <w:rsid w:val="004A73DF"/>
    <w:rsid w:val="004B25FC"/>
    <w:rsid w:val="004B6C98"/>
    <w:rsid w:val="004B6DFF"/>
    <w:rsid w:val="004B6EC3"/>
    <w:rsid w:val="004B71D0"/>
    <w:rsid w:val="004C624C"/>
    <w:rsid w:val="004D29EC"/>
    <w:rsid w:val="004E6011"/>
    <w:rsid w:val="004E7B62"/>
    <w:rsid w:val="004F2AC9"/>
    <w:rsid w:val="004F3521"/>
    <w:rsid w:val="004F380E"/>
    <w:rsid w:val="004F3D3C"/>
    <w:rsid w:val="004F4621"/>
    <w:rsid w:val="004F58BA"/>
    <w:rsid w:val="00502D14"/>
    <w:rsid w:val="0050349B"/>
    <w:rsid w:val="00504F86"/>
    <w:rsid w:val="00506119"/>
    <w:rsid w:val="005114EB"/>
    <w:rsid w:val="00520034"/>
    <w:rsid w:val="00523337"/>
    <w:rsid w:val="005274C4"/>
    <w:rsid w:val="00536E58"/>
    <w:rsid w:val="005372F7"/>
    <w:rsid w:val="0054037A"/>
    <w:rsid w:val="00540948"/>
    <w:rsid w:val="00543126"/>
    <w:rsid w:val="00546738"/>
    <w:rsid w:val="00547137"/>
    <w:rsid w:val="00553741"/>
    <w:rsid w:val="005561A7"/>
    <w:rsid w:val="005668D3"/>
    <w:rsid w:val="005669E5"/>
    <w:rsid w:val="005676D3"/>
    <w:rsid w:val="00575419"/>
    <w:rsid w:val="00576577"/>
    <w:rsid w:val="005777CF"/>
    <w:rsid w:val="005808CC"/>
    <w:rsid w:val="00582A4E"/>
    <w:rsid w:val="0058368D"/>
    <w:rsid w:val="00587CF5"/>
    <w:rsid w:val="0059070A"/>
    <w:rsid w:val="00593FF8"/>
    <w:rsid w:val="005A257A"/>
    <w:rsid w:val="005A3BA2"/>
    <w:rsid w:val="005A56A8"/>
    <w:rsid w:val="005A60C1"/>
    <w:rsid w:val="005A7C6C"/>
    <w:rsid w:val="005B05B0"/>
    <w:rsid w:val="005C68B5"/>
    <w:rsid w:val="005D0771"/>
    <w:rsid w:val="005D4C73"/>
    <w:rsid w:val="005D4FAE"/>
    <w:rsid w:val="005D51D4"/>
    <w:rsid w:val="005D76A4"/>
    <w:rsid w:val="005F7456"/>
    <w:rsid w:val="00600269"/>
    <w:rsid w:val="00602C7E"/>
    <w:rsid w:val="0061256B"/>
    <w:rsid w:val="00612ECC"/>
    <w:rsid w:val="006227A3"/>
    <w:rsid w:val="00622D09"/>
    <w:rsid w:val="00623D7D"/>
    <w:rsid w:val="00625D37"/>
    <w:rsid w:val="00626F5B"/>
    <w:rsid w:val="00627E71"/>
    <w:rsid w:val="00631D5C"/>
    <w:rsid w:val="00632453"/>
    <w:rsid w:val="006351C5"/>
    <w:rsid w:val="00637CBF"/>
    <w:rsid w:val="00644547"/>
    <w:rsid w:val="006454AD"/>
    <w:rsid w:val="00646EE1"/>
    <w:rsid w:val="00653F5E"/>
    <w:rsid w:val="006549E5"/>
    <w:rsid w:val="00654DEF"/>
    <w:rsid w:val="00655B98"/>
    <w:rsid w:val="006603E0"/>
    <w:rsid w:val="00662EA2"/>
    <w:rsid w:val="00665723"/>
    <w:rsid w:val="00666162"/>
    <w:rsid w:val="00666E7C"/>
    <w:rsid w:val="0067476B"/>
    <w:rsid w:val="006756DF"/>
    <w:rsid w:val="00677B30"/>
    <w:rsid w:val="00680BD8"/>
    <w:rsid w:val="0068222F"/>
    <w:rsid w:val="006852BC"/>
    <w:rsid w:val="00691D92"/>
    <w:rsid w:val="00694C07"/>
    <w:rsid w:val="00694E52"/>
    <w:rsid w:val="00695A56"/>
    <w:rsid w:val="00695C2D"/>
    <w:rsid w:val="006965CC"/>
    <w:rsid w:val="006A1D03"/>
    <w:rsid w:val="006A212A"/>
    <w:rsid w:val="006A2A47"/>
    <w:rsid w:val="006A3D4B"/>
    <w:rsid w:val="006A4579"/>
    <w:rsid w:val="006A702C"/>
    <w:rsid w:val="006B0875"/>
    <w:rsid w:val="006B2D9E"/>
    <w:rsid w:val="006B59D1"/>
    <w:rsid w:val="006C2923"/>
    <w:rsid w:val="006C45A7"/>
    <w:rsid w:val="006D39B7"/>
    <w:rsid w:val="006D6A70"/>
    <w:rsid w:val="006E4899"/>
    <w:rsid w:val="006F28FC"/>
    <w:rsid w:val="006F2CFE"/>
    <w:rsid w:val="006F47C3"/>
    <w:rsid w:val="006F5387"/>
    <w:rsid w:val="006F621C"/>
    <w:rsid w:val="0070356E"/>
    <w:rsid w:val="00705C16"/>
    <w:rsid w:val="007106CA"/>
    <w:rsid w:val="00713C21"/>
    <w:rsid w:val="007165CE"/>
    <w:rsid w:val="0071725C"/>
    <w:rsid w:val="00721699"/>
    <w:rsid w:val="00721E39"/>
    <w:rsid w:val="00725396"/>
    <w:rsid w:val="007310E8"/>
    <w:rsid w:val="0073222F"/>
    <w:rsid w:val="00732AC5"/>
    <w:rsid w:val="007333C0"/>
    <w:rsid w:val="007368C0"/>
    <w:rsid w:val="00742DB4"/>
    <w:rsid w:val="007433C3"/>
    <w:rsid w:val="00744EB3"/>
    <w:rsid w:val="007527F2"/>
    <w:rsid w:val="00755AFD"/>
    <w:rsid w:val="0075651A"/>
    <w:rsid w:val="00756CBD"/>
    <w:rsid w:val="00762268"/>
    <w:rsid w:val="00762EDB"/>
    <w:rsid w:val="007671A0"/>
    <w:rsid w:val="00767F3C"/>
    <w:rsid w:val="00773B30"/>
    <w:rsid w:val="00773B5D"/>
    <w:rsid w:val="00773BD6"/>
    <w:rsid w:val="00784136"/>
    <w:rsid w:val="0078429D"/>
    <w:rsid w:val="00786A15"/>
    <w:rsid w:val="007908E8"/>
    <w:rsid w:val="00790CC5"/>
    <w:rsid w:val="00791A17"/>
    <w:rsid w:val="00791ED6"/>
    <w:rsid w:val="00793A42"/>
    <w:rsid w:val="007946B0"/>
    <w:rsid w:val="00797FB9"/>
    <w:rsid w:val="007A5BEF"/>
    <w:rsid w:val="007A5E6D"/>
    <w:rsid w:val="007A6493"/>
    <w:rsid w:val="007A69FD"/>
    <w:rsid w:val="007B0952"/>
    <w:rsid w:val="007B1B88"/>
    <w:rsid w:val="007B2107"/>
    <w:rsid w:val="007B4DE6"/>
    <w:rsid w:val="007C20B3"/>
    <w:rsid w:val="007C37E8"/>
    <w:rsid w:val="007C4D9B"/>
    <w:rsid w:val="007C7BEC"/>
    <w:rsid w:val="007D3791"/>
    <w:rsid w:val="007D5359"/>
    <w:rsid w:val="007E1088"/>
    <w:rsid w:val="007E16FD"/>
    <w:rsid w:val="007F135D"/>
    <w:rsid w:val="007F3595"/>
    <w:rsid w:val="007F4CC4"/>
    <w:rsid w:val="007F66E2"/>
    <w:rsid w:val="00807035"/>
    <w:rsid w:val="00807AFA"/>
    <w:rsid w:val="00811F75"/>
    <w:rsid w:val="0081297E"/>
    <w:rsid w:val="00814605"/>
    <w:rsid w:val="00815453"/>
    <w:rsid w:val="0082404C"/>
    <w:rsid w:val="00824C9F"/>
    <w:rsid w:val="008335AC"/>
    <w:rsid w:val="00836F4A"/>
    <w:rsid w:val="008462E0"/>
    <w:rsid w:val="00846BE0"/>
    <w:rsid w:val="0084782F"/>
    <w:rsid w:val="008545FB"/>
    <w:rsid w:val="008607F4"/>
    <w:rsid w:val="00860936"/>
    <w:rsid w:val="0086228C"/>
    <w:rsid w:val="0086411A"/>
    <w:rsid w:val="00867881"/>
    <w:rsid w:val="008679EE"/>
    <w:rsid w:val="00871926"/>
    <w:rsid w:val="00871EEC"/>
    <w:rsid w:val="00873422"/>
    <w:rsid w:val="008745A0"/>
    <w:rsid w:val="0087469F"/>
    <w:rsid w:val="00876849"/>
    <w:rsid w:val="0088394B"/>
    <w:rsid w:val="008858E6"/>
    <w:rsid w:val="00886DCD"/>
    <w:rsid w:val="00890340"/>
    <w:rsid w:val="00891404"/>
    <w:rsid w:val="008A265B"/>
    <w:rsid w:val="008A3981"/>
    <w:rsid w:val="008A42B8"/>
    <w:rsid w:val="008A6993"/>
    <w:rsid w:val="008A69FE"/>
    <w:rsid w:val="008A77A3"/>
    <w:rsid w:val="008C142C"/>
    <w:rsid w:val="008C305C"/>
    <w:rsid w:val="008C3568"/>
    <w:rsid w:val="008C4FA9"/>
    <w:rsid w:val="008C5932"/>
    <w:rsid w:val="008D24A9"/>
    <w:rsid w:val="008D4010"/>
    <w:rsid w:val="008D5F0C"/>
    <w:rsid w:val="008D6ABC"/>
    <w:rsid w:val="008D6AD3"/>
    <w:rsid w:val="008D796B"/>
    <w:rsid w:val="008E05F5"/>
    <w:rsid w:val="008E1462"/>
    <w:rsid w:val="008E20CF"/>
    <w:rsid w:val="008E21E9"/>
    <w:rsid w:val="008E2BBB"/>
    <w:rsid w:val="008E600D"/>
    <w:rsid w:val="008F1290"/>
    <w:rsid w:val="008F14F0"/>
    <w:rsid w:val="00900992"/>
    <w:rsid w:val="00900FBB"/>
    <w:rsid w:val="009072CA"/>
    <w:rsid w:val="00910C7A"/>
    <w:rsid w:val="00913E77"/>
    <w:rsid w:val="00916693"/>
    <w:rsid w:val="009166F1"/>
    <w:rsid w:val="009217B3"/>
    <w:rsid w:val="00923C0F"/>
    <w:rsid w:val="009305A6"/>
    <w:rsid w:val="00931863"/>
    <w:rsid w:val="00934131"/>
    <w:rsid w:val="00934D9B"/>
    <w:rsid w:val="00937646"/>
    <w:rsid w:val="009404D7"/>
    <w:rsid w:val="00946A21"/>
    <w:rsid w:val="009514B3"/>
    <w:rsid w:val="0095409E"/>
    <w:rsid w:val="009544FA"/>
    <w:rsid w:val="0095617A"/>
    <w:rsid w:val="0095674E"/>
    <w:rsid w:val="009570B9"/>
    <w:rsid w:val="00957D71"/>
    <w:rsid w:val="009637EE"/>
    <w:rsid w:val="009707D9"/>
    <w:rsid w:val="00973A30"/>
    <w:rsid w:val="00974C4C"/>
    <w:rsid w:val="00977A48"/>
    <w:rsid w:val="00980964"/>
    <w:rsid w:val="00983D95"/>
    <w:rsid w:val="00984C41"/>
    <w:rsid w:val="0098517F"/>
    <w:rsid w:val="009905DE"/>
    <w:rsid w:val="00993550"/>
    <w:rsid w:val="009949DE"/>
    <w:rsid w:val="00996070"/>
    <w:rsid w:val="00996B45"/>
    <w:rsid w:val="009975AF"/>
    <w:rsid w:val="009A09CB"/>
    <w:rsid w:val="009A0EA6"/>
    <w:rsid w:val="009A28FE"/>
    <w:rsid w:val="009A291F"/>
    <w:rsid w:val="009A31E8"/>
    <w:rsid w:val="009A3F7B"/>
    <w:rsid w:val="009A52AF"/>
    <w:rsid w:val="009A6266"/>
    <w:rsid w:val="009B008C"/>
    <w:rsid w:val="009B12C2"/>
    <w:rsid w:val="009C2444"/>
    <w:rsid w:val="009C46EB"/>
    <w:rsid w:val="009D118B"/>
    <w:rsid w:val="009D18E7"/>
    <w:rsid w:val="009D3ABA"/>
    <w:rsid w:val="009D5CA4"/>
    <w:rsid w:val="009E2DB6"/>
    <w:rsid w:val="009F05D5"/>
    <w:rsid w:val="009F2A5F"/>
    <w:rsid w:val="009F5284"/>
    <w:rsid w:val="00A01CA7"/>
    <w:rsid w:val="00A0420D"/>
    <w:rsid w:val="00A07CB2"/>
    <w:rsid w:val="00A1159D"/>
    <w:rsid w:val="00A12353"/>
    <w:rsid w:val="00A126A2"/>
    <w:rsid w:val="00A16D02"/>
    <w:rsid w:val="00A16D8D"/>
    <w:rsid w:val="00A20B83"/>
    <w:rsid w:val="00A20F43"/>
    <w:rsid w:val="00A230C8"/>
    <w:rsid w:val="00A32047"/>
    <w:rsid w:val="00A32174"/>
    <w:rsid w:val="00A32448"/>
    <w:rsid w:val="00A32B33"/>
    <w:rsid w:val="00A35B96"/>
    <w:rsid w:val="00A40045"/>
    <w:rsid w:val="00A42CC2"/>
    <w:rsid w:val="00A42F59"/>
    <w:rsid w:val="00A4526C"/>
    <w:rsid w:val="00A452F5"/>
    <w:rsid w:val="00A47B63"/>
    <w:rsid w:val="00A54532"/>
    <w:rsid w:val="00A55AC5"/>
    <w:rsid w:val="00A57C10"/>
    <w:rsid w:val="00A6052F"/>
    <w:rsid w:val="00A63E80"/>
    <w:rsid w:val="00A651FC"/>
    <w:rsid w:val="00A65BC7"/>
    <w:rsid w:val="00A677A6"/>
    <w:rsid w:val="00A67987"/>
    <w:rsid w:val="00A67DA9"/>
    <w:rsid w:val="00A707B7"/>
    <w:rsid w:val="00A70DC0"/>
    <w:rsid w:val="00A71A4D"/>
    <w:rsid w:val="00A739F8"/>
    <w:rsid w:val="00A81BCF"/>
    <w:rsid w:val="00A84921"/>
    <w:rsid w:val="00A87081"/>
    <w:rsid w:val="00A9173E"/>
    <w:rsid w:val="00A9323A"/>
    <w:rsid w:val="00A9629E"/>
    <w:rsid w:val="00A96785"/>
    <w:rsid w:val="00A968B4"/>
    <w:rsid w:val="00AA05F5"/>
    <w:rsid w:val="00AA0C0D"/>
    <w:rsid w:val="00AA4253"/>
    <w:rsid w:val="00AB2F9C"/>
    <w:rsid w:val="00AB5A96"/>
    <w:rsid w:val="00AB7D6D"/>
    <w:rsid w:val="00AC0A91"/>
    <w:rsid w:val="00AC73EC"/>
    <w:rsid w:val="00AD3B41"/>
    <w:rsid w:val="00AD457D"/>
    <w:rsid w:val="00AE07A1"/>
    <w:rsid w:val="00AE146D"/>
    <w:rsid w:val="00AE2DAB"/>
    <w:rsid w:val="00AE3BED"/>
    <w:rsid w:val="00AE5CFB"/>
    <w:rsid w:val="00AF378C"/>
    <w:rsid w:val="00AF64E5"/>
    <w:rsid w:val="00AF7871"/>
    <w:rsid w:val="00B00A2E"/>
    <w:rsid w:val="00B14848"/>
    <w:rsid w:val="00B15106"/>
    <w:rsid w:val="00B2227A"/>
    <w:rsid w:val="00B23DC3"/>
    <w:rsid w:val="00B25540"/>
    <w:rsid w:val="00B263E3"/>
    <w:rsid w:val="00B27EA2"/>
    <w:rsid w:val="00B3018C"/>
    <w:rsid w:val="00B34D2F"/>
    <w:rsid w:val="00B403A0"/>
    <w:rsid w:val="00B40842"/>
    <w:rsid w:val="00B5232D"/>
    <w:rsid w:val="00B524EC"/>
    <w:rsid w:val="00B5450D"/>
    <w:rsid w:val="00B54542"/>
    <w:rsid w:val="00B61A77"/>
    <w:rsid w:val="00B6617C"/>
    <w:rsid w:val="00B662C4"/>
    <w:rsid w:val="00B67681"/>
    <w:rsid w:val="00B72E0C"/>
    <w:rsid w:val="00B7463D"/>
    <w:rsid w:val="00B75AAF"/>
    <w:rsid w:val="00B76AB2"/>
    <w:rsid w:val="00B8454C"/>
    <w:rsid w:val="00B910BC"/>
    <w:rsid w:val="00B957AE"/>
    <w:rsid w:val="00B96DF8"/>
    <w:rsid w:val="00BA0949"/>
    <w:rsid w:val="00BA43FC"/>
    <w:rsid w:val="00BA7021"/>
    <w:rsid w:val="00BB466C"/>
    <w:rsid w:val="00BB55F8"/>
    <w:rsid w:val="00BC0231"/>
    <w:rsid w:val="00BC2E5E"/>
    <w:rsid w:val="00BC48BF"/>
    <w:rsid w:val="00BC5839"/>
    <w:rsid w:val="00BC6825"/>
    <w:rsid w:val="00BD02EC"/>
    <w:rsid w:val="00BD140D"/>
    <w:rsid w:val="00BD26CC"/>
    <w:rsid w:val="00BD5E91"/>
    <w:rsid w:val="00BE33DD"/>
    <w:rsid w:val="00BE5988"/>
    <w:rsid w:val="00BF623B"/>
    <w:rsid w:val="00BF7410"/>
    <w:rsid w:val="00C04AFD"/>
    <w:rsid w:val="00C10DE6"/>
    <w:rsid w:val="00C15135"/>
    <w:rsid w:val="00C155D3"/>
    <w:rsid w:val="00C20D79"/>
    <w:rsid w:val="00C2145D"/>
    <w:rsid w:val="00C25CC3"/>
    <w:rsid w:val="00C2624F"/>
    <w:rsid w:val="00C30289"/>
    <w:rsid w:val="00C30647"/>
    <w:rsid w:val="00C333F6"/>
    <w:rsid w:val="00C33FD5"/>
    <w:rsid w:val="00C3506E"/>
    <w:rsid w:val="00C43EA3"/>
    <w:rsid w:val="00C441CD"/>
    <w:rsid w:val="00C446E9"/>
    <w:rsid w:val="00C44775"/>
    <w:rsid w:val="00C450D2"/>
    <w:rsid w:val="00C4536B"/>
    <w:rsid w:val="00C45422"/>
    <w:rsid w:val="00C505A1"/>
    <w:rsid w:val="00C521EE"/>
    <w:rsid w:val="00C53997"/>
    <w:rsid w:val="00C5615C"/>
    <w:rsid w:val="00C57A67"/>
    <w:rsid w:val="00C63BC2"/>
    <w:rsid w:val="00C6537C"/>
    <w:rsid w:val="00C67BB1"/>
    <w:rsid w:val="00C7431D"/>
    <w:rsid w:val="00C77C82"/>
    <w:rsid w:val="00C84BA4"/>
    <w:rsid w:val="00C86071"/>
    <w:rsid w:val="00C93901"/>
    <w:rsid w:val="00C94B54"/>
    <w:rsid w:val="00C954AC"/>
    <w:rsid w:val="00CA0729"/>
    <w:rsid w:val="00CA757E"/>
    <w:rsid w:val="00CB21C0"/>
    <w:rsid w:val="00CB31EF"/>
    <w:rsid w:val="00CC092F"/>
    <w:rsid w:val="00CC1499"/>
    <w:rsid w:val="00CC6216"/>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285F"/>
    <w:rsid w:val="00D1321B"/>
    <w:rsid w:val="00D172F0"/>
    <w:rsid w:val="00D1785B"/>
    <w:rsid w:val="00D216CD"/>
    <w:rsid w:val="00D21FEE"/>
    <w:rsid w:val="00D221C0"/>
    <w:rsid w:val="00D317B9"/>
    <w:rsid w:val="00D3447D"/>
    <w:rsid w:val="00D3502A"/>
    <w:rsid w:val="00D35764"/>
    <w:rsid w:val="00D37530"/>
    <w:rsid w:val="00D41470"/>
    <w:rsid w:val="00D41F21"/>
    <w:rsid w:val="00D436AB"/>
    <w:rsid w:val="00D45665"/>
    <w:rsid w:val="00D479B7"/>
    <w:rsid w:val="00D50211"/>
    <w:rsid w:val="00D5173C"/>
    <w:rsid w:val="00D55C6F"/>
    <w:rsid w:val="00D61768"/>
    <w:rsid w:val="00D62786"/>
    <w:rsid w:val="00D6278B"/>
    <w:rsid w:val="00D67514"/>
    <w:rsid w:val="00D711ED"/>
    <w:rsid w:val="00D7309A"/>
    <w:rsid w:val="00D7409A"/>
    <w:rsid w:val="00D7555F"/>
    <w:rsid w:val="00D755B9"/>
    <w:rsid w:val="00D77DF5"/>
    <w:rsid w:val="00D8390B"/>
    <w:rsid w:val="00D84793"/>
    <w:rsid w:val="00D84F80"/>
    <w:rsid w:val="00D85936"/>
    <w:rsid w:val="00D85DFA"/>
    <w:rsid w:val="00D91D98"/>
    <w:rsid w:val="00D97EB3"/>
    <w:rsid w:val="00DA207A"/>
    <w:rsid w:val="00DA2E3D"/>
    <w:rsid w:val="00DA4FC0"/>
    <w:rsid w:val="00DB7523"/>
    <w:rsid w:val="00DC0476"/>
    <w:rsid w:val="00DC4557"/>
    <w:rsid w:val="00DD1E6D"/>
    <w:rsid w:val="00DD2481"/>
    <w:rsid w:val="00DD4E63"/>
    <w:rsid w:val="00DE2695"/>
    <w:rsid w:val="00DE48A4"/>
    <w:rsid w:val="00DE599B"/>
    <w:rsid w:val="00DE5BBB"/>
    <w:rsid w:val="00DE61D3"/>
    <w:rsid w:val="00DF0CA2"/>
    <w:rsid w:val="00DF29FE"/>
    <w:rsid w:val="00DF2D97"/>
    <w:rsid w:val="00DF3DAC"/>
    <w:rsid w:val="00DF426E"/>
    <w:rsid w:val="00DF5295"/>
    <w:rsid w:val="00DF5BC3"/>
    <w:rsid w:val="00E0339A"/>
    <w:rsid w:val="00E06755"/>
    <w:rsid w:val="00E067BF"/>
    <w:rsid w:val="00E06F9E"/>
    <w:rsid w:val="00E139E2"/>
    <w:rsid w:val="00E211B0"/>
    <w:rsid w:val="00E24330"/>
    <w:rsid w:val="00E262B7"/>
    <w:rsid w:val="00E27D41"/>
    <w:rsid w:val="00E306FC"/>
    <w:rsid w:val="00E32059"/>
    <w:rsid w:val="00E330EC"/>
    <w:rsid w:val="00E35B00"/>
    <w:rsid w:val="00E43497"/>
    <w:rsid w:val="00E43EAC"/>
    <w:rsid w:val="00E449A1"/>
    <w:rsid w:val="00E50E10"/>
    <w:rsid w:val="00E51DD4"/>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CE2"/>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C7E40"/>
    <w:rsid w:val="00ED03F0"/>
    <w:rsid w:val="00ED10F1"/>
    <w:rsid w:val="00ED495A"/>
    <w:rsid w:val="00EE426E"/>
    <w:rsid w:val="00EE484F"/>
    <w:rsid w:val="00EE4908"/>
    <w:rsid w:val="00EE6018"/>
    <w:rsid w:val="00EF1A4E"/>
    <w:rsid w:val="00EF3550"/>
    <w:rsid w:val="00EF5829"/>
    <w:rsid w:val="00EF7CAB"/>
    <w:rsid w:val="00F01115"/>
    <w:rsid w:val="00F01910"/>
    <w:rsid w:val="00F024E6"/>
    <w:rsid w:val="00F04D12"/>
    <w:rsid w:val="00F05CEA"/>
    <w:rsid w:val="00F05FD6"/>
    <w:rsid w:val="00F063A2"/>
    <w:rsid w:val="00F07B68"/>
    <w:rsid w:val="00F157D0"/>
    <w:rsid w:val="00F2128B"/>
    <w:rsid w:val="00F22F48"/>
    <w:rsid w:val="00F22F80"/>
    <w:rsid w:val="00F245BF"/>
    <w:rsid w:val="00F24929"/>
    <w:rsid w:val="00F263E0"/>
    <w:rsid w:val="00F316C3"/>
    <w:rsid w:val="00F31B79"/>
    <w:rsid w:val="00F3204C"/>
    <w:rsid w:val="00F33BC2"/>
    <w:rsid w:val="00F366E4"/>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85D"/>
    <w:rsid w:val="00F86469"/>
    <w:rsid w:val="00FA6E54"/>
    <w:rsid w:val="00FA7EFE"/>
    <w:rsid w:val="00FB25B6"/>
    <w:rsid w:val="00FC0A49"/>
    <w:rsid w:val="00FC37D2"/>
    <w:rsid w:val="00FC648A"/>
    <w:rsid w:val="00FD0620"/>
    <w:rsid w:val="00FD311E"/>
    <w:rsid w:val="00FD335C"/>
    <w:rsid w:val="00FE0ADF"/>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166AED"/>
    <w:rPr>
      <w:color w:val="605E5C"/>
      <w:shd w:val="clear" w:color="auto" w:fill="E1DFDD"/>
    </w:rPr>
  </w:style>
  <w:style w:type="table" w:customStyle="1" w:styleId="Bordered-Accent11">
    <w:name w:val="Bordered - Accent 11"/>
    <w:basedOn w:val="TableNormal"/>
    <w:uiPriority w:val="99"/>
    <w:rsid w:val="009404D7"/>
    <w:rPr>
      <w:rFonts w:ascii="Arial" w:eastAsia="Arial" w:hAnsi="Arial" w:cs="Arial"/>
    </w:rPr>
    <w:tblPr>
      <w:tblStyleRowBandSize w:val="1"/>
      <w:tblStyleColBandSize w:val="1"/>
      <w:tblInd w:w="0" w:type="nil"/>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s="Arial" w:hint="default"/>
        <w:color w:val="404040"/>
        <w:sz w:val="22"/>
        <w:szCs w:val="22"/>
      </w:rPr>
      <w:tblPr/>
      <w:tcPr>
        <w:tcBorders>
          <w:bottom w:val="single" w:sz="12" w:space="0" w:color="4F81BD" w:themeColor="accent1"/>
        </w:tcBorders>
      </w:tcPr>
    </w:tblStylePr>
    <w:tblStylePr w:type="lastRow">
      <w:rPr>
        <w:rFonts w:ascii="Arial" w:hAnsi="Arial" w:cs="Arial" w:hint="default"/>
        <w:color w:val="404040"/>
        <w:sz w:val="22"/>
        <w:szCs w:val="22"/>
      </w:rPr>
      <w:tblPr/>
      <w:tcPr>
        <w:tcBorders>
          <w:top w:val="single" w:sz="12" w:space="0" w:color="4F81BD" w:themeColor="accent1"/>
        </w:tcBorders>
      </w:tcPr>
    </w:tblStylePr>
    <w:tblStylePr w:type="firstCol">
      <w:rPr>
        <w:rFonts w:ascii="Arial" w:hAnsi="Arial" w:cs="Arial" w:hint="default"/>
        <w:color w:val="404040"/>
        <w:sz w:val="22"/>
        <w:szCs w:val="22"/>
      </w:rPr>
    </w:tblStylePr>
    <w:tblStylePr w:type="lastCol">
      <w:rPr>
        <w:rFonts w:ascii="Arial" w:hAnsi="Arial" w:cs="Arial" w:hint="default"/>
        <w:color w:val="404040"/>
        <w:sz w:val="22"/>
        <w:szCs w:val="22"/>
      </w:rPr>
      <w:tblPr/>
      <w:tcPr>
        <w:tcBorders>
          <w:left w:val="single" w:sz="12" w:space="0" w:color="4F81BD" w:themeColor="accent1"/>
        </w:tcBorders>
      </w:tcPr>
    </w:tblStylePr>
    <w:tblStylePr w:type="band1Horz">
      <w:rPr>
        <w:rFonts w:ascii="Arial" w:hAnsi="Arial" w:cs="Arial" w:hint="default"/>
        <w:color w:val="404040"/>
        <w:sz w:val="22"/>
        <w:szCs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mejdi.nagazi@groupedelice.com.tn" TargetMode="Externa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0A0A" w:rsidRDefault="00F10A0A">
      <w:pPr>
        <w:spacing w:after="0" w:line="240" w:lineRule="auto"/>
      </w:pPr>
      <w:r>
        <w:separator/>
      </w:r>
    </w:p>
  </w:endnote>
  <w:endnote w:type="continuationSeparator" w:id="0">
    <w:p w:rsidR="00F10A0A" w:rsidRDefault="00F10A0A">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0A0A" w:rsidRDefault="00F10A0A">
      <w:pPr>
        <w:spacing w:after="0" w:line="240" w:lineRule="auto"/>
      </w:pPr>
      <w:r>
        <w:separator/>
      </w:r>
    </w:p>
  </w:footnote>
  <w:footnote w:type="continuationSeparator" w:id="0">
    <w:p w:rsidR="00F10A0A" w:rsidRDefault="00F10A0A">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33715"/>
    <w:rsid w:val="000947F5"/>
    <w:rsid w:val="000B080E"/>
    <w:rsid w:val="000D1819"/>
    <w:rsid w:val="00107FB6"/>
    <w:rsid w:val="00110D9E"/>
    <w:rsid w:val="00140957"/>
    <w:rsid w:val="00151188"/>
    <w:rsid w:val="001D14EC"/>
    <w:rsid w:val="0023314C"/>
    <w:rsid w:val="002643E1"/>
    <w:rsid w:val="00321D20"/>
    <w:rsid w:val="003A5E1C"/>
    <w:rsid w:val="003C1452"/>
    <w:rsid w:val="003C7DC1"/>
    <w:rsid w:val="003F6398"/>
    <w:rsid w:val="004767AD"/>
    <w:rsid w:val="004D5A3B"/>
    <w:rsid w:val="0058368D"/>
    <w:rsid w:val="006E310F"/>
    <w:rsid w:val="006E6725"/>
    <w:rsid w:val="007216BB"/>
    <w:rsid w:val="0072294B"/>
    <w:rsid w:val="00871926"/>
    <w:rsid w:val="00940CB0"/>
    <w:rsid w:val="0098517F"/>
    <w:rsid w:val="00A565E9"/>
    <w:rsid w:val="00AE0D2D"/>
    <w:rsid w:val="00AE146D"/>
    <w:rsid w:val="00AE382E"/>
    <w:rsid w:val="00B25F04"/>
    <w:rsid w:val="00B5150A"/>
    <w:rsid w:val="00BE5988"/>
    <w:rsid w:val="00BF61A9"/>
    <w:rsid w:val="00D14071"/>
    <w:rsid w:val="00D15797"/>
    <w:rsid w:val="00D221C0"/>
    <w:rsid w:val="00D41F21"/>
    <w:rsid w:val="00E10842"/>
    <w:rsid w:val="00E1656D"/>
    <w:rsid w:val="00EA6765"/>
    <w:rsid w:val="00F10A0A"/>
    <w:rsid w:val="00F10D32"/>
    <w:rsid w:val="00F159FF"/>
    <w:rsid w:val="00F3204C"/>
    <w:rsid w:val="00F366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6.xml><?xml version="1.0" encoding="utf-8"?>
<w:settings xmlns:w="http://schemas.openxmlformats.org/wordprocessingml/2006/main">
  <w:SpecialFormsHighlight w:val="c9c8ff"/>
</w:settings>
</file>

<file path=customXml/item7.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2.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4.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7.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24</Pages>
  <Words>4722</Words>
  <Characters>28862</Characters>
  <Application>Microsoft Office Word</Application>
  <DocSecurity>0</DocSecurity>
  <Lines>1391</Lines>
  <Paragraphs>709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135</cp:revision>
  <dcterms:created xsi:type="dcterms:W3CDTF">2025-06-30T22:02:00Z</dcterms:created>
  <dcterms:modified xsi:type="dcterms:W3CDTF">2025-12-15T09:54:00Z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