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Ekstensif &amp; Detail Pengujian Kualitas Perangkat Lunak (QA)</w:t>
      </w:r>
    </w:p>
    <w:p>
      <w:pPr>
        <w:jc w:val="center"/>
      </w:pPr>
      <w:r>
        <w:t>Studi Kasus: Sistem HYDE (Hybrid Document) - Student Grant 2026</w:t>
      </w:r>
    </w:p>
    <w:p>
      <w:r>
        <w:br/>
        <w:t>Laporan ini merangkum secara komprehensif 85 skenario uji fungsional, analisis mutasi ekstrem (Hardcore QA), serta pengujian ketahanan peladen (Load &amp; Stress Testing).</w:t>
      </w:r>
    </w:p>
    <w:p>
      <w:pPr>
        <w:pStyle w:val="Heading1"/>
      </w:pPr>
      <w:r>
        <w:t>1. Instrumen Pengujian</w:t>
      </w:r>
    </w:p>
    <w:p>
      <w:r>
        <w:t>- Jest: Menguji fungsi internal (White-box testing) pada level kode logika murni dan keamanan middleware.</w:t>
        <w:br/>
        <w:t>- Playwright: Menguji alur pengguna akhir (Black-box E2E testing) langsung dari browser otomatis.</w:t>
        <w:br/>
        <w:t>- StrykerJS: Menjalankan Mutation Testing dengan menyuntikkan ribuan bug (mutan) untuk memvalidasi kualitas Jest.</w:t>
        <w:br/>
        <w:t>- Grafana k6: Menembakkan beban (Virtual Users) ke server secara bersamaan untuk Load &amp; Stress testing.</w:t>
      </w:r>
    </w:p>
    <w:p>
      <w:pPr>
        <w:pStyle w:val="Heading1"/>
      </w:pPr>
      <w:r>
        <w:t>2. Rincian Pengujian Fungsional (Functional Testing)</w:t>
      </w:r>
    </w:p>
    <w:p>
      <w:r>
        <w:t>Terdapat 85 skenario pengujian gabungan (100% PASS). Berikut adalah rincian fungsionalitas yang diuji:</w:t>
      </w:r>
    </w:p>
    <w:p>
      <w:pPr>
        <w:pStyle w:val="Heading2"/>
      </w:pPr>
      <w:r>
        <w:t>A. White-box Testing (Internal &amp; API Logic)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Modul / Rute</w:t>
            </w:r>
          </w:p>
        </w:tc>
        <w:tc>
          <w:tcPr>
            <w:tcW w:type="dxa" w:w="2160"/>
          </w:tcPr>
          <w:p>
            <w:r>
              <w:t>Deskripsi Skenario</w:t>
            </w:r>
          </w:p>
        </w:tc>
        <w:tc>
          <w:tcPr>
            <w:tcW w:type="dxa" w:w="2160"/>
          </w:tcPr>
          <w:p>
            <w:r>
              <w:t>Hasil / Ekspektasi</w:t>
            </w:r>
          </w:p>
        </w:tc>
      </w:tr>
      <w:tr>
        <w:tc>
          <w:tcPr>
            <w:tcW w:type="dxa" w:w="2160"/>
          </w:tcPr>
          <w:p>
            <w:r>
              <w:t>WB-01</w:t>
            </w:r>
          </w:p>
        </w:tc>
        <w:tc>
          <w:tcPr>
            <w:tcW w:type="dxa" w:w="2160"/>
          </w:tcPr>
          <w:p>
            <w:r>
              <w:t>status-transitions</w:t>
            </w:r>
          </w:p>
        </w:tc>
        <w:tc>
          <w:tcPr>
            <w:tcW w:type="dxa" w:w="2160"/>
          </w:tcPr>
          <w:p>
            <w:r>
              <w:t>Transisi tipe DIGITAL</w:t>
            </w:r>
          </w:p>
        </w:tc>
        <w:tc>
          <w:tcPr>
            <w:tcW w:type="dxa" w:w="2160"/>
          </w:tcPr>
          <w:p>
            <w:r>
              <w:t>Status berurut valid: DRAFT -&gt; REVIEWING -&gt; REVISION -&gt; VALIDATED</w:t>
            </w:r>
          </w:p>
        </w:tc>
      </w:tr>
      <w:tr>
        <w:tc>
          <w:tcPr>
            <w:tcW w:type="dxa" w:w="2160"/>
          </w:tcPr>
          <w:p>
            <w:r>
              <w:t>WB-02</w:t>
            </w:r>
          </w:p>
        </w:tc>
        <w:tc>
          <w:tcPr>
            <w:tcW w:type="dxa" w:w="2160"/>
          </w:tcPr>
          <w:p>
            <w:r>
              <w:t>status-transitions</w:t>
            </w:r>
          </w:p>
        </w:tc>
        <w:tc>
          <w:tcPr>
            <w:tcW w:type="dxa" w:w="2160"/>
          </w:tcPr>
          <w:p>
            <w:r>
              <w:t>Transisi tipe HYBRID</w:t>
            </w:r>
          </w:p>
        </w:tc>
        <w:tc>
          <w:tcPr>
            <w:tcW w:type="dxa" w:w="2160"/>
          </w:tcPr>
          <w:p>
            <w:r>
              <w:t>Status tertahan di AWAITING_SCAN sebelum validasi fisik</w:t>
            </w:r>
          </w:p>
        </w:tc>
      </w:tr>
      <w:tr>
        <w:tc>
          <w:tcPr>
            <w:tcW w:type="dxa" w:w="2160"/>
          </w:tcPr>
          <w:p>
            <w:r>
              <w:t>WB-03</w:t>
            </w:r>
          </w:p>
        </w:tc>
        <w:tc>
          <w:tcPr>
            <w:tcW w:type="dxa" w:w="2160"/>
          </w:tcPr>
          <w:p>
            <w:r>
              <w:t>status-transitions</w:t>
            </w:r>
          </w:p>
        </w:tc>
        <w:tc>
          <w:tcPr>
            <w:tcW w:type="dxa" w:w="2160"/>
          </w:tcPr>
          <w:p>
            <w:r>
              <w:t>Bypass Transisi</w:t>
            </w:r>
          </w:p>
        </w:tc>
        <w:tc>
          <w:tcPr>
            <w:tcW w:type="dxa" w:w="2160"/>
          </w:tcPr>
          <w:p>
            <w:r>
              <w:t>Sistem menolak status yang melompat dan melempar Error</w:t>
            </w:r>
          </w:p>
        </w:tc>
      </w:tr>
      <w:tr>
        <w:tc>
          <w:tcPr>
            <w:tcW w:type="dxa" w:w="2160"/>
          </w:tcPr>
          <w:p>
            <w:r>
              <w:t>WB-04</w:t>
            </w:r>
          </w:p>
        </w:tc>
        <w:tc>
          <w:tcPr>
            <w:tcW w:type="dxa" w:w="2160"/>
          </w:tcPr>
          <w:p>
            <w:r>
              <w:t>ownership</w:t>
            </w:r>
          </w:p>
        </w:tc>
        <w:tc>
          <w:tcPr>
            <w:tcW w:type="dxa" w:w="2160"/>
          </w:tcPr>
          <w:p>
            <w:r>
              <w:t>Kepemilikan akses</w:t>
            </w:r>
          </w:p>
        </w:tc>
        <w:tc>
          <w:tcPr>
            <w:tcW w:type="dxa" w:w="2160"/>
          </w:tcPr>
          <w:p>
            <w:r>
              <w:t>Mahasiswa hanya dapat mengakses dokumen miliknya</w:t>
            </w:r>
          </w:p>
        </w:tc>
      </w:tr>
      <w:tr>
        <w:tc>
          <w:tcPr>
            <w:tcW w:type="dxa" w:w="2160"/>
          </w:tcPr>
          <w:p>
            <w:r>
              <w:t>WB-05</w:t>
            </w:r>
          </w:p>
        </w:tc>
        <w:tc>
          <w:tcPr>
            <w:tcW w:type="dxa" w:w="2160"/>
          </w:tcPr>
          <w:p>
            <w:r>
              <w:t>qr-parser</w:t>
            </w:r>
          </w:p>
        </w:tc>
        <w:tc>
          <w:tcPr>
            <w:tcW w:type="dxa" w:w="2160"/>
          </w:tcPr>
          <w:p>
            <w:r>
              <w:t>Decode QR Code</w:t>
            </w:r>
          </w:p>
        </w:tc>
        <w:tc>
          <w:tcPr>
            <w:tcW w:type="dxa" w:w="2160"/>
          </w:tcPr>
          <w:p>
            <w:r>
              <w:t>Mengekstrak Data URL valid menjadi ID Transaksi</w:t>
            </w:r>
          </w:p>
        </w:tc>
      </w:tr>
      <w:tr>
        <w:tc>
          <w:tcPr>
            <w:tcW w:type="dxa" w:w="2160"/>
          </w:tcPr>
          <w:p>
            <w:r>
              <w:t>WB-06</w:t>
            </w:r>
          </w:p>
        </w:tc>
        <w:tc>
          <w:tcPr>
            <w:tcW w:type="dxa" w:w="2160"/>
          </w:tcPr>
          <w:p>
            <w:r>
              <w:t>auth</w:t>
            </w:r>
          </w:p>
        </w:tc>
        <w:tc>
          <w:tcPr>
            <w:tcW w:type="dxa" w:w="2160"/>
          </w:tcPr>
          <w:p>
            <w:r>
              <w:t>Hashing kredensial</w:t>
            </w:r>
          </w:p>
        </w:tc>
        <w:tc>
          <w:tcPr>
            <w:tcW w:type="dxa" w:w="2160"/>
          </w:tcPr>
          <w:p>
            <w:r>
              <w:t>bcrypt mencocokkan password plaintext dengan hash DB</w:t>
            </w:r>
          </w:p>
        </w:tc>
      </w:tr>
      <w:tr>
        <w:tc>
          <w:tcPr>
            <w:tcW w:type="dxa" w:w="2160"/>
          </w:tcPr>
          <w:p>
            <w:r>
              <w:t>WB-07</w:t>
            </w:r>
          </w:p>
        </w:tc>
        <w:tc>
          <w:tcPr>
            <w:tcW w:type="dxa" w:w="2160"/>
          </w:tcPr>
          <w:p>
            <w:r>
              <w:t>blob-proxy</w:t>
            </w:r>
          </w:p>
        </w:tc>
        <w:tc>
          <w:tcPr>
            <w:tcW w:type="dxa" w:w="2160"/>
          </w:tcPr>
          <w:p>
            <w:r>
              <w:t>Validasi file &amp; kegagalan hulu</w:t>
            </w:r>
          </w:p>
        </w:tc>
        <w:tc>
          <w:tcPr>
            <w:tcW w:type="dxa" w:w="2160"/>
          </w:tcPr>
          <w:p>
            <w:r>
              <w:t>Blokir (403), sukses stream (200), token hilang (500)</w:t>
            </w:r>
          </w:p>
        </w:tc>
      </w:tr>
      <w:tr>
        <w:tc>
          <w:tcPr>
            <w:tcW w:type="dxa" w:w="2160"/>
          </w:tcPr>
          <w:p>
            <w:r>
              <w:t>WB-08</w:t>
            </w:r>
          </w:p>
        </w:tc>
        <w:tc>
          <w:tcPr>
            <w:tcW w:type="dxa" w:w="2160"/>
          </w:tcPr>
          <w:p>
            <w:r>
              <w:t>scan (Catch)</w:t>
            </w:r>
          </w:p>
        </w:tc>
        <w:tc>
          <w:tcPr>
            <w:tcW w:type="dxa" w:w="2160"/>
          </w:tcPr>
          <w:p>
            <w:r>
              <w:t>Simulasi gagal internal (DB down)</w:t>
            </w:r>
          </w:p>
        </w:tc>
        <w:tc>
          <w:tcPr>
            <w:tcW w:type="dxa" w:w="2160"/>
          </w:tcPr>
          <w:p>
            <w:r>
              <w:t>Tangkap error tanpa membocorkan stack trace ke klien</w:t>
            </w:r>
          </w:p>
        </w:tc>
      </w:tr>
      <w:tr>
        <w:tc>
          <w:tcPr>
            <w:tcW w:type="dxa" w:w="2160"/>
          </w:tcPr>
          <w:p>
            <w:r>
              <w:t>WB-09</w:t>
            </w:r>
          </w:p>
        </w:tc>
        <w:tc>
          <w:tcPr>
            <w:tcW w:type="dxa" w:w="2160"/>
          </w:tcPr>
          <w:p>
            <w:r>
              <w:t>transactions</w:t>
            </w:r>
          </w:p>
        </w:tc>
        <w:tc>
          <w:tcPr>
            <w:tcW w:type="dxa" w:w="2160"/>
          </w:tcPr>
          <w:p>
            <w:r>
              <w:t>Alur Update (PATCH)</w:t>
            </w:r>
          </w:p>
        </w:tc>
        <w:tc>
          <w:tcPr>
            <w:tcW w:type="dxa" w:w="2160"/>
          </w:tcPr>
          <w:p>
            <w:r>
              <w:t>Cegah bypass mahasiswa (hanya DRAFT), kontrol penuh Admin</w:t>
            </w:r>
          </w:p>
        </w:tc>
      </w:tr>
    </w:tbl>
    <w:p>
      <w:pPr>
        <w:pStyle w:val="Heading2"/>
      </w:pPr>
      <w:r>
        <w:t>B. Black-box Testing (Alur Interaksi Pengguna)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Alur Pengguna</w:t>
            </w:r>
          </w:p>
        </w:tc>
        <w:tc>
          <w:tcPr>
            <w:tcW w:type="dxa" w:w="2160"/>
          </w:tcPr>
          <w:p>
            <w:r>
              <w:t>Skenario</w:t>
            </w:r>
          </w:p>
        </w:tc>
        <w:tc>
          <w:tcPr>
            <w:tcW w:type="dxa" w:w="2160"/>
          </w:tcPr>
          <w:p>
            <w:r>
              <w:t>Hasil / Ekspektasi</w:t>
            </w:r>
          </w:p>
        </w:tc>
      </w:tr>
      <w:tr>
        <w:tc>
          <w:tcPr>
            <w:tcW w:type="dxa" w:w="2160"/>
          </w:tcPr>
          <w:p>
            <w:r>
              <w:t>BB-01</w:t>
            </w:r>
          </w:p>
        </w:tc>
        <w:tc>
          <w:tcPr>
            <w:tcW w:type="dxa" w:w="2160"/>
          </w:tcPr>
          <w:p>
            <w:r>
              <w:t>Login</w:t>
            </w:r>
          </w:p>
        </w:tc>
        <w:tc>
          <w:tcPr>
            <w:tcW w:type="dxa" w:w="2160"/>
          </w:tcPr>
          <w:p>
            <w:r>
              <w:t>Login menggunakan NIM</w:t>
            </w:r>
          </w:p>
        </w:tc>
        <w:tc>
          <w:tcPr>
            <w:tcW w:type="dxa" w:w="2160"/>
          </w:tcPr>
          <w:p>
            <w:r>
              <w:t>Sesi tercipta, redirect otomatis ke halaman dasbor /riwayat</w:t>
            </w:r>
          </w:p>
        </w:tc>
      </w:tr>
      <w:tr>
        <w:tc>
          <w:tcPr>
            <w:tcW w:type="dxa" w:w="2160"/>
          </w:tcPr>
          <w:p>
            <w:r>
              <w:t>BB-02</w:t>
            </w:r>
          </w:p>
        </w:tc>
        <w:tc>
          <w:tcPr>
            <w:tcW w:type="dxa" w:w="2160"/>
          </w:tcPr>
          <w:p>
            <w:r>
              <w:t>Proses HYBRID</w:t>
            </w:r>
          </w:p>
        </w:tc>
        <w:tc>
          <w:tcPr>
            <w:tcW w:type="dxa" w:w="2160"/>
          </w:tcPr>
          <w:p>
            <w:r>
              <w:t>Admin klik proses dokumen HYBRID</w:t>
            </w:r>
          </w:p>
        </w:tc>
        <w:tc>
          <w:tcPr>
            <w:tcW w:type="dxa" w:w="2160"/>
          </w:tcPr>
          <w:p>
            <w:r>
              <w:t>UI berganti ke AWAITING_SCAN secara real-time</w:t>
            </w:r>
          </w:p>
        </w:tc>
      </w:tr>
      <w:tr>
        <w:tc>
          <w:tcPr>
            <w:tcW w:type="dxa" w:w="2160"/>
          </w:tcPr>
          <w:p>
            <w:r>
              <w:t>BB-03</w:t>
            </w:r>
          </w:p>
        </w:tc>
        <w:tc>
          <w:tcPr>
            <w:tcW w:type="dxa" w:w="2160"/>
          </w:tcPr>
          <w:p>
            <w:r>
              <w:t>Validasi Fisik</w:t>
            </w:r>
          </w:p>
        </w:tc>
        <w:tc>
          <w:tcPr>
            <w:tcW w:type="dxa" w:w="2160"/>
          </w:tcPr>
          <w:p>
            <w:r>
              <w:t>Pemindaian URL QR Code</w:t>
            </w:r>
          </w:p>
        </w:tc>
        <w:tc>
          <w:tcPr>
            <w:tcW w:type="dxa" w:w="2160"/>
          </w:tcPr>
          <w:p>
            <w:r>
              <w:t>Sistem mengubah dokumen menjadi VALIDATED dan mencatat waktu</w:t>
            </w:r>
          </w:p>
        </w:tc>
      </w:tr>
      <w:tr>
        <w:tc>
          <w:tcPr>
            <w:tcW w:type="dxa" w:w="2160"/>
          </w:tcPr>
          <w:p>
            <w:r>
              <w:t>BB-04</w:t>
            </w:r>
          </w:p>
        </w:tc>
        <w:tc>
          <w:tcPr>
            <w:tcW w:type="dxa" w:w="2160"/>
          </w:tcPr>
          <w:p>
            <w:r>
              <w:t>Cek Publik</w:t>
            </w:r>
          </w:p>
        </w:tc>
        <w:tc>
          <w:tcPr>
            <w:tcW w:type="dxa" w:w="2160"/>
          </w:tcPr>
          <w:p>
            <w:r>
              <w:t>Anonim mengakses URL dokumen</w:t>
            </w:r>
          </w:p>
        </w:tc>
        <w:tc>
          <w:tcPr>
            <w:tcW w:type="dxa" w:w="2160"/>
          </w:tcPr>
          <w:p>
            <w:r>
              <w:t>Menampilkan header TERVERIFIKASI_FISIK</w:t>
            </w:r>
          </w:p>
        </w:tc>
      </w:tr>
      <w:tr>
        <w:tc>
          <w:tcPr>
            <w:tcW w:type="dxa" w:w="2160"/>
          </w:tcPr>
          <w:p>
            <w:r>
              <w:t>BB-05</w:t>
            </w:r>
          </w:p>
        </w:tc>
        <w:tc>
          <w:tcPr>
            <w:tcW w:type="dxa" w:w="2160"/>
          </w:tcPr>
          <w:p>
            <w:r>
              <w:t>Keamanan (RBAC)</w:t>
            </w:r>
          </w:p>
        </w:tc>
        <w:tc>
          <w:tcPr>
            <w:tcW w:type="dxa" w:w="2160"/>
          </w:tcPr>
          <w:p>
            <w:r>
              <w:t>Mahasiswa akses paksa rute /admin</w:t>
            </w:r>
          </w:p>
        </w:tc>
        <w:tc>
          <w:tcPr>
            <w:tcW w:type="dxa" w:w="2160"/>
          </w:tcPr>
          <w:p>
            <w:r>
              <w:t>Sistem melempar paksa (redirect) ke halaman awal</w:t>
            </w:r>
          </w:p>
        </w:tc>
      </w:tr>
      <w:tr>
        <w:tc>
          <w:tcPr>
            <w:tcW w:type="dxa" w:w="2160"/>
          </w:tcPr>
          <w:p>
            <w:r>
              <w:t>BB-06</w:t>
            </w:r>
          </w:p>
        </w:tc>
        <w:tc>
          <w:tcPr>
            <w:tcW w:type="dxa" w:w="2160"/>
          </w:tcPr>
          <w:p>
            <w:r>
              <w:t>Alur DIGITAL</w:t>
            </w:r>
          </w:p>
        </w:tc>
        <w:tc>
          <w:tcPr>
            <w:tcW w:type="dxa" w:w="2160"/>
          </w:tcPr>
          <w:p>
            <w:r>
              <w:t>Unggah dokumen DIGITAL penuh</w:t>
            </w:r>
          </w:p>
        </w:tc>
        <w:tc>
          <w:tcPr>
            <w:tcW w:type="dxa" w:w="2160"/>
          </w:tcPr>
          <w:p>
            <w:r>
              <w:t>Disetujui otomatis secara digital tanpa pemindaian QR</w:t>
            </w:r>
          </w:p>
        </w:tc>
      </w:tr>
    </w:tbl>
    <w:p>
      <w:pPr>
        <w:pStyle w:val="IntenseQuote"/>
      </w:pPr>
      <w:r>
        <w:br/>
        <w:t>&gt; Command Eksekusi:</w:t>
        <w:br/>
        <w:t>&gt; White-box: npx jest</w:t>
        <w:br/>
        <w:t>&gt; Black-box: npx playwright test --ui</w:t>
      </w:r>
    </w:p>
    <w:p>
      <w:pPr>
        <w:pStyle w:val="Caption"/>
      </w:pPr>
      <w:r>
        <w:t>[ MASUKKAN SCREENSHOT JEST (CHECKLIST) DAN PLAYWRIGHT DI SINI ]</w:t>
      </w:r>
    </w:p>
    <w:p>
      <w:pPr>
        <w:pStyle w:val="Heading1"/>
      </w:pPr>
      <w:r>
        <w:t>3. Rincian Pengujian Mutasi (Mutation Testing)</w:t>
      </w:r>
    </w:p>
    <w:p>
      <w:r>
        <w:t>Mutasi dilakukan menggunakan StrykerJS. Pengujian awal mendapati kelemahan parah pada unit test saat merambah area API Route (Skor anjlok ke 58%). Beberapa kode API yang menghasilkan struktur JSON berlapis lolos dari pengawasan (False-Positives). Sebagai respons, dilakukan eskalasi 14 penambahan "Hardcore QA Test".</w:t>
      </w:r>
    </w:p>
    <w:p>
      <w:pPr>
        <w:pStyle w:val="Heading2"/>
      </w:pPr>
      <w:r>
        <w:t>Rincian 14 Skenario Penguatan Mutasi:</w:t>
      </w:r>
    </w:p>
    <w:p>
      <w:r>
        <w:t>Blob Proxy (API Pembatasan Akses File):</w:t>
      </w:r>
    </w:p>
    <w:p>
      <w:r>
        <w:t>1. (Token Hilang) Mencegah crash total saat Blob Read Token dicabut (menghasilkan 500).</w:t>
        <w:br/>
        <w:t>2. (Fetch Gagal) Memastikan server melempar 500 saat Vercel storage down.</w:t>
        <w:br/>
        <w:t>3. (Fallback) Otomatis menggunakan octet-stream jika tipe file asing.</w:t>
        <w:br/>
        <w:t>4. (Strict Header) Unit test mencocokkan kembalian HTTP header (Cache-Control) secara presisi.</w:t>
      </w:r>
    </w:p>
    <w:p>
      <w:r>
        <w:t>Scan (API Pemindaian):</w:t>
      </w:r>
    </w:p>
    <w:p>
      <w:r>
        <w:t>5. Memastikan blok try-catch aman melempar status 401 saat sesi tiba-tiba habis.</w:t>
        <w:br/>
        <w:t>6. Memastikan blok catch aman melempar 403 saat token dicuri.</w:t>
        <w:br/>
        <w:t>7. Memastikan blok catch aman melempar 500 tanpa membocorkan error kredensial MongoDB (DB down).</w:t>
      </w:r>
    </w:p>
    <w:p>
      <w:r>
        <w:t>Ownership &amp; Transactions (API Rute CRUD Dokumen):</w:t>
      </w:r>
    </w:p>
    <w:p>
      <w:r>
        <w:t>8. GET memblokir Anonim (401).</w:t>
        <w:br/>
        <w:t>9. GET aman saat Prisma relasi database corrupt (500).</w:t>
        <w:br/>
        <w:t>10. PATCH memblokir mahasiswa yang mem-bypass status jadi VALIDATED (Error 400).</w:t>
        <w:br/>
        <w:t>11. PATCH mengizinkan mahasiswa merespon revisi kembali ke DRAFT (200).</w:t>
        <w:br/>
        <w:t>12. PATCH mengizinkan Admin mengubah status ke VALIDATED (200).</w:t>
        <w:br/>
        <w:t>13. PATCH menolak request kosong (Missing Status - 400).</w:t>
        <w:br/>
        <w:t>14. PATCH menangani ID transaksi fiktif/dihapus (404).</w:t>
      </w:r>
    </w:p>
    <w:p>
      <w:pPr>
        <w:pStyle w:val="Heading2"/>
      </w:pPr>
      <w:r>
        <w:t>Skor Mutasi Akhir per File:</w:t>
      </w:r>
    </w:p>
    <w:tbl>
      <w:tblPr>
        <w:tblStyle w:val="TableGrid"/>
        <w:tblW w:type="auto" w:w="0"/>
        <w:tblLook w:firstColumn="1" w:firstRow="1" w:lastColumn="0" w:lastRow="0" w:noHBand="0" w:noVBand="1" w:val="04A0"/>
      </w:tblPr>
      <w:tblGrid>
        <w:gridCol w:w="2880"/>
        <w:gridCol w:w="2880"/>
        <w:gridCol w:w="2880"/>
      </w:tblGrid>
      <w:tr>
        <w:tc>
          <w:tcPr>
            <w:tcW w:type="dxa" w:w="2880"/>
          </w:tcPr>
          <w:p>
            <w:r>
              <w:t>Modul / File</w:t>
            </w:r>
          </w:p>
        </w:tc>
        <w:tc>
          <w:tcPr>
            <w:tcW w:type="dxa" w:w="2880"/>
          </w:tcPr>
          <w:p>
            <w:r>
              <w:t>Skor</w:t>
            </w:r>
          </w:p>
        </w:tc>
        <w:tc>
          <w:tcPr>
            <w:tcW w:type="dxa" w:w="2880"/>
          </w:tcPr>
          <w:p>
            <w:r>
              <w:t>Penjelasan Kualitas</w:t>
            </w:r>
          </w:p>
        </w:tc>
      </w:tr>
      <w:tr>
        <w:tc>
          <w:tcPr>
            <w:tcW w:type="dxa" w:w="2880"/>
          </w:tcPr>
          <w:p>
            <w:r>
              <w:t>lib/auth.ts</w:t>
            </w:r>
          </w:p>
        </w:tc>
        <w:tc>
          <w:tcPr>
            <w:tcW w:type="dxa" w:w="2880"/>
          </w:tcPr>
          <w:p>
            <w:r>
              <w:t>100.00%</w:t>
            </w:r>
          </w:p>
        </w:tc>
        <w:tc>
          <w:tcPr>
            <w:tcW w:type="dxa" w:w="2880"/>
          </w:tcPr>
          <w:p>
            <w:r>
              <w:t>Sempurna. Semua mutasi terdeteksi.</w:t>
            </w:r>
          </w:p>
        </w:tc>
      </w:tr>
      <w:tr>
        <w:tc>
          <w:tcPr>
            <w:tcW w:type="dxa" w:w="2880"/>
          </w:tcPr>
          <w:p>
            <w:r>
              <w:t>lib/validate-transition.ts</w:t>
            </w:r>
          </w:p>
        </w:tc>
        <w:tc>
          <w:tcPr>
            <w:tcW w:type="dxa" w:w="2880"/>
          </w:tcPr>
          <w:p>
            <w:r>
              <w:t>95.65%</w:t>
            </w:r>
          </w:p>
        </w:tc>
        <w:tc>
          <w:tcPr>
            <w:tcW w:type="dxa" w:w="2880"/>
          </w:tcPr>
          <w:p>
            <w:r>
              <w:t>Sangat kuat menahan bypass logika status.</w:t>
            </w:r>
          </w:p>
        </w:tc>
      </w:tr>
      <w:tr>
        <w:tc>
          <w:tcPr>
            <w:tcW w:type="dxa" w:w="2880"/>
          </w:tcPr>
          <w:p>
            <w:r>
              <w:t>api/scan/route.ts</w:t>
            </w:r>
          </w:p>
        </w:tc>
        <w:tc>
          <w:tcPr>
            <w:tcW w:type="dxa" w:w="2880"/>
          </w:tcPr>
          <w:p>
            <w:r>
              <w:t>82.28%</w:t>
            </w:r>
          </w:p>
        </w:tc>
        <w:tc>
          <w:tcPr>
            <w:tcW w:type="dxa" w:w="2880"/>
          </w:tcPr>
          <w:p>
            <w:r>
              <w:t>Kuat. Terselamatkan berkat uji Catch block.</w:t>
            </w:r>
          </w:p>
        </w:tc>
      </w:tr>
      <w:tr>
        <w:tc>
          <w:tcPr>
            <w:tcW w:type="dxa" w:w="2880"/>
          </w:tcPr>
          <w:p>
            <w:r>
              <w:t>lib/parse-qr-url.ts</w:t>
            </w:r>
          </w:p>
        </w:tc>
        <w:tc>
          <w:tcPr>
            <w:tcW w:type="dxa" w:w="2880"/>
          </w:tcPr>
          <w:p>
            <w:r>
              <w:t>78.57%</w:t>
            </w:r>
          </w:p>
        </w:tc>
        <w:tc>
          <w:tcPr>
            <w:tcW w:type="dxa" w:w="2880"/>
          </w:tcPr>
          <w:p>
            <w:r>
              <w:t>Di atas standar industri (&gt;60%).</w:t>
            </w:r>
          </w:p>
        </w:tc>
      </w:tr>
      <w:tr>
        <w:tc>
          <w:tcPr>
            <w:tcW w:type="dxa" w:w="2880"/>
          </w:tcPr>
          <w:p>
            <w:r>
              <w:t>api/blob/proxy/route.ts</w:t>
            </w:r>
          </w:p>
        </w:tc>
        <w:tc>
          <w:tcPr>
            <w:tcW w:type="dxa" w:w="2880"/>
          </w:tcPr>
          <w:p>
            <w:r>
              <w:t>69.62%</w:t>
            </w:r>
          </w:p>
        </w:tc>
        <w:tc>
          <w:tcPr>
            <w:tcW w:type="dxa" w:w="2880"/>
          </w:tcPr>
          <w:p>
            <w:r>
              <w:t>Tinggi untuk kelas API framework boilerplate.</w:t>
            </w:r>
          </w:p>
        </w:tc>
      </w:tr>
      <w:tr>
        <w:tc>
          <w:tcPr>
            <w:tcW w:type="dxa" w:w="2880"/>
          </w:tcPr>
          <w:p>
            <w:r>
              <w:t>transactions/[id]/route.ts</w:t>
            </w:r>
          </w:p>
        </w:tc>
        <w:tc>
          <w:tcPr>
            <w:tcW w:type="dxa" w:w="2880"/>
          </w:tcPr>
          <w:p>
            <w:r>
              <w:t>45.45%</w:t>
            </w:r>
          </w:p>
        </w:tc>
        <w:tc>
          <w:tcPr>
            <w:tcW w:type="dxa" w:w="2880"/>
          </w:tcPr>
          <w:p>
            <w:r>
              <w:t>Terbatas. Unit test murni tidak bisa membedah nested JSON ORM Prisma secara masif.</w:t>
            </w:r>
          </w:p>
        </w:tc>
      </w:tr>
    </w:tbl>
    <w:p>
      <w:r>
        <w:br/>
        <w:t>Total Mutation Score Keseluruhan: 65.91% (Melampaui standar kelayakan 60%).</w:t>
      </w:r>
    </w:p>
    <w:p>
      <w:pPr>
        <w:pStyle w:val="IntenseQuote"/>
      </w:pPr>
      <w:r>
        <w:br/>
        <w:t>&gt; Command Eksekusi:</w:t>
        <w:br/>
        <w:t>&gt; npx stryker run</w:t>
        <w:br/>
        <w:t>&gt; Lihat HTML laporan detail di: reports/mutation/mutation.html</w:t>
      </w:r>
    </w:p>
    <w:p>
      <w:pPr>
        <w:pStyle w:val="Caption"/>
      </w:pPr>
      <w:r>
        <w:t>[ MASUKKAN SCREENSHOT TERMINAL STRYKER SCORE ATAU HTML STRYKER DI SINI ]</w:t>
      </w:r>
    </w:p>
    <w:p>
      <w:pPr>
        <w:pStyle w:val="Heading1"/>
      </w:pPr>
      <w:r>
        <w:t>4. Rincian Pengujian Kinerja (Load &amp; Stress Testing)</w:t>
      </w:r>
    </w:p>
    <w:p>
      <w:r>
        <w:t>Pengujian ini membombardir arsitektur serverless (Vercel) dan database (MongoDB Atlas) menggunakan Virtual Users (VU).</w:t>
      </w:r>
    </w:p>
    <w:p>
      <w:pPr>
        <w:pStyle w:val="Heading2"/>
      </w:pPr>
      <w:r>
        <w:t>Skenario Load Testing (Kondisi Bertahap)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Trafik (VU)</w:t>
            </w:r>
          </w:p>
        </w:tc>
        <w:tc>
          <w:tcPr>
            <w:tcW w:type="dxa" w:w="2160"/>
          </w:tcPr>
          <w:p>
            <w:r>
              <w:t>Durasi</w:t>
            </w:r>
          </w:p>
        </w:tc>
        <w:tc>
          <w:tcPr>
            <w:tcW w:type="dxa" w:w="2160"/>
          </w:tcPr>
          <w:p>
            <w:r>
              <w:t>Persentase Error</w:t>
            </w:r>
          </w:p>
        </w:tc>
        <w:tc>
          <w:tcPr>
            <w:tcW w:type="dxa" w:w="2160"/>
          </w:tcPr>
          <w:p>
            <w:r>
              <w:t>Rata-rata Waktu Respons (Latensi P95)</w:t>
            </w:r>
          </w:p>
        </w:tc>
      </w:tr>
      <w:tr>
        <w:tc>
          <w:tcPr>
            <w:tcW w:type="dxa" w:w="2160"/>
          </w:tcPr>
          <w:p>
            <w:r>
              <w:t>10 VU</w:t>
            </w:r>
          </w:p>
        </w:tc>
        <w:tc>
          <w:tcPr>
            <w:tcW w:type="dxa" w:w="2160"/>
          </w:tcPr>
          <w:p>
            <w:r>
              <w:t>30s</w:t>
            </w:r>
          </w:p>
        </w:tc>
        <w:tc>
          <w:tcPr>
            <w:tcW w:type="dxa" w:w="2160"/>
          </w:tcPr>
          <w:p>
            <w:r>
              <w:t>0.00%</w:t>
            </w:r>
          </w:p>
        </w:tc>
        <w:tc>
          <w:tcPr>
            <w:tcW w:type="dxa" w:w="2160"/>
          </w:tcPr>
          <w:p>
            <w:r>
              <w:t>&lt; 300 ms</w:t>
            </w:r>
          </w:p>
        </w:tc>
      </w:tr>
      <w:tr>
        <w:tc>
          <w:tcPr>
            <w:tcW w:type="dxa" w:w="2160"/>
          </w:tcPr>
          <w:p>
            <w:r>
              <w:t>50 VU</w:t>
            </w:r>
          </w:p>
        </w:tc>
        <w:tc>
          <w:tcPr>
            <w:tcW w:type="dxa" w:w="2160"/>
          </w:tcPr>
          <w:p>
            <w:r>
              <w:t>30s</w:t>
            </w:r>
          </w:p>
        </w:tc>
        <w:tc>
          <w:tcPr>
            <w:tcW w:type="dxa" w:w="2160"/>
          </w:tcPr>
          <w:p>
            <w:r>
              <w:t>0.00%</w:t>
            </w:r>
          </w:p>
        </w:tc>
        <w:tc>
          <w:tcPr>
            <w:tcW w:type="dxa" w:w="2160"/>
          </w:tcPr>
          <w:p>
            <w:r>
              <w:t>~ 410 ms</w:t>
            </w:r>
          </w:p>
        </w:tc>
      </w:tr>
      <w:tr>
        <w:tc>
          <w:tcPr>
            <w:tcW w:type="dxa" w:w="2160"/>
          </w:tcPr>
          <w:p>
            <w:r>
              <w:t>100 VU</w:t>
            </w:r>
          </w:p>
        </w:tc>
        <w:tc>
          <w:tcPr>
            <w:tcW w:type="dxa" w:w="2160"/>
          </w:tcPr>
          <w:p>
            <w:r>
              <w:t>30s</w:t>
            </w:r>
          </w:p>
        </w:tc>
        <w:tc>
          <w:tcPr>
            <w:tcW w:type="dxa" w:w="2160"/>
          </w:tcPr>
          <w:p>
            <w:r>
              <w:t>0.00%</w:t>
            </w:r>
          </w:p>
        </w:tc>
        <w:tc>
          <w:tcPr>
            <w:tcW w:type="dxa" w:w="2160"/>
          </w:tcPr>
          <w:p>
            <w:r>
              <w:t>~ 500 ms</w:t>
            </w:r>
          </w:p>
        </w:tc>
      </w:tr>
      <w:tr>
        <w:tc>
          <w:tcPr>
            <w:tcW w:type="dxa" w:w="2160"/>
          </w:tcPr>
          <w:p>
            <w:r>
              <w:t>150 VU</w:t>
            </w:r>
          </w:p>
        </w:tc>
        <w:tc>
          <w:tcPr>
            <w:tcW w:type="dxa" w:w="2160"/>
          </w:tcPr>
          <w:p>
            <w:r>
              <w:t>30s</w:t>
            </w:r>
          </w:p>
        </w:tc>
        <w:tc>
          <w:tcPr>
            <w:tcW w:type="dxa" w:w="2160"/>
          </w:tcPr>
          <w:p>
            <w:r>
              <w:t>0.00%</w:t>
            </w:r>
          </w:p>
        </w:tc>
        <w:tc>
          <w:tcPr>
            <w:tcW w:type="dxa" w:w="2160"/>
          </w:tcPr>
          <w:p>
            <w:r>
              <w:t>~ 591 ms</w:t>
            </w:r>
          </w:p>
        </w:tc>
      </w:tr>
    </w:tbl>
    <w:p>
      <w:r>
        <w:t>Mekanisme Connection Pooling pada database terbukti ampuh menangani ratusan pengguna beruntun tanpa ada satu pun halaman yang gagal dimuat (0% Error).</w:t>
      </w:r>
    </w:p>
    <w:p>
      <w:pPr>
        <w:pStyle w:val="Heading2"/>
      </w:pPr>
      <w:r>
        <w:t>Skenario Stress Testing (Mencari Titik Rusak - 2000 VU)</w:t>
      </w:r>
    </w:p>
    <w:p>
      <w:r>
        <w:t>Beban dinaikkan secara tidak masuk akal menjadi 2.000 VU dalam waktu singkat (break-test.js). Tujuannya mencari tahu bagaimana sistem crash.</w:t>
      </w:r>
    </w:p>
    <w:p>
      <w:r>
        <w:t>Hasil Observasi:</w:t>
      </w:r>
    </w:p>
    <w:p>
      <w:r>
        <w:t>- Degradasi Anggun (Graceful Degradation): Alih-alih server mati mendadak (Connection Refused), antrean request menumpuk secara berurut di dalam Event Loop NodeJS.</w:t>
        <w:br/>
        <w:t>- Latensi Meroket: Akibat besarnya penumpukan, waktu respons (latency) menurun tajam menjadi lambat (hingga ~19 detik untuk setiap request).</w:t>
        <w:br/>
        <w:t>- Ketahanan Mutlak: Kendati sangat lambat, server tetap tidak memunculkan Error 500. Vercel Queue Management sukses membuktikan keamanannya.</w:t>
      </w:r>
    </w:p>
    <w:p>
      <w:pPr>
        <w:pStyle w:val="IntenseQuote"/>
      </w:pPr>
      <w:r>
        <w:br/>
        <w:t>&gt; Command Eksekusi:</w:t>
        <w:br/>
        <w:t>&gt; k6 run tests/load/load-150-vercel.js</w:t>
        <w:br/>
        <w:t>&gt; k6 run tests/load/break-test.js</w:t>
      </w:r>
    </w:p>
    <w:p>
      <w:pPr>
        <w:pStyle w:val="Caption"/>
      </w:pPr>
      <w:r>
        <w:t>[ MASUKKAN SCREENSHOT HASIL TERMINAL K6 DI SINI ]</w:t>
      </w:r>
    </w:p>
    <w:p>
      <w:pPr>
        <w:pStyle w:val="Heading1"/>
      </w:pPr>
      <w:r>
        <w:t>5. Kesimpulan Kualitas Mutlak</w:t>
      </w:r>
    </w:p>
    <w:p>
      <w:r>
        <w:t>Hasil keseluruhan dari 3 pilar pengujian ini memastikan bahwa Sistem Dokumen HYDE dibangun di atas infrastruktur dan fondasi kode yang sangat tangguh, aman dari intrusi data, lolos pengujian mutan kode murni, dan tidak rentan tumbang pada saat trafik pendaftaran mahasiswa padat.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