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Final &amp; Update Pengujian Kualitas Perangkat Lunak (QA)</w:t>
      </w:r>
    </w:p>
    <w:p>
      <w:pPr>
        <w:jc w:val="center"/>
      </w:pPr>
      <w:r>
        <w:t>Sistem HYDE (Hybrid Document) - 118 Skenario Uji</w:t>
      </w:r>
    </w:p>
    <w:p>
      <w:r>
        <w:br/>
        <w:t>Laporan final ini telah diperbarui dan merangkum 118 Skenario Uji Fungsional (85 White-box &amp; 33 Black-box), analisis mutasi ekstrem (Hardcore QA), serta pengujian ketahanan peladen (Load &amp; Stress Testing).</w:t>
      </w:r>
    </w:p>
    <w:p>
      <w:pPr>
        <w:pStyle w:val="Heading1"/>
      </w:pPr>
      <w:r>
        <w:t>1. Instrumen Pengujian</w:t>
      </w:r>
    </w:p>
    <w:p>
      <w:r>
        <w:t>- Jest: White-box testing untuk menguji fungsi internal, middleware, dan logika status (85 Test Cases).</w:t>
        <w:br/>
        <w:t>- Playwright: Black-box E2E testing untuk menguji alur interaksi antarmuka pengguna (33 Test Cases).</w:t>
        <w:br/>
        <w:t>- StrykerJS: Mutation Testing untuk menyuntikkan bug buatan guna memvalidasi ketahanan unit test.</w:t>
        <w:br/>
        <w:t>- Grafana k6: Load &amp; Stress testing untuk menembakkan Virtual Users (VU) guna menguji ketahanan server.</w:t>
      </w:r>
    </w:p>
    <w:p>
      <w:pPr>
        <w:pStyle w:val="Heading1"/>
      </w:pPr>
      <w:r>
        <w:t>2. Rincian Pengujian Fungsional (118 Test Cases)</w:t>
      </w:r>
    </w:p>
    <w:p>
      <w:r>
        <w:t>Pengujian fungsional berjalan sempurna (100% PASS) dengan total keseluruhan 118 skenario pengujian.</w:t>
      </w:r>
    </w:p>
    <w:p>
      <w:pPr>
        <w:pStyle w:val="Heading2"/>
      </w:pPr>
      <w:r>
        <w:t>A. White-box Testing (85 Skenario via Jest)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 / Rute</w:t>
            </w:r>
          </w:p>
        </w:tc>
        <w:tc>
          <w:tcPr>
            <w:tcW w:type="dxa" w:w="2880"/>
          </w:tcPr>
          <w:p>
            <w:r>
              <w:t>Fokus Pengujian</w:t>
            </w:r>
          </w:p>
        </w:tc>
        <w:tc>
          <w:tcPr>
            <w:tcW w:type="dxa" w:w="2880"/>
          </w:tcPr>
          <w:p>
            <w:r>
              <w:t>Hasil / Ekspektasi</w:t>
            </w:r>
          </w:p>
        </w:tc>
      </w:tr>
      <w:tr>
        <w:tc>
          <w:tcPr>
            <w:tcW w:type="dxa" w:w="2880"/>
          </w:tcPr>
          <w:p>
            <w:r>
              <w:t>status-transitions</w:t>
            </w:r>
          </w:p>
        </w:tc>
        <w:tc>
          <w:tcPr>
            <w:tcW w:type="dxa" w:w="2880"/>
          </w:tcPr>
          <w:p>
            <w:r>
              <w:t>Logika status berurut (DIGITAL) &amp; tertahan (HYBRID)</w:t>
            </w:r>
          </w:p>
        </w:tc>
        <w:tc>
          <w:tcPr>
            <w:tcW w:type="dxa" w:w="2880"/>
          </w:tcPr>
          <w:p>
            <w:r>
              <w:t>Sistem menolak lompatan status ilegal (Error)</w:t>
            </w:r>
          </w:p>
        </w:tc>
      </w:tr>
      <w:tr>
        <w:tc>
          <w:tcPr>
            <w:tcW w:type="dxa" w:w="2880"/>
          </w:tcPr>
          <w:p>
            <w:r>
              <w:t>ownership</w:t>
            </w:r>
          </w:p>
        </w:tc>
        <w:tc>
          <w:tcPr>
            <w:tcW w:type="dxa" w:w="2880"/>
          </w:tcPr>
          <w:p>
            <w:r>
              <w:t>Validasi akses kepemilikan dokumen</w:t>
            </w:r>
          </w:p>
        </w:tc>
        <w:tc>
          <w:tcPr>
            <w:tcW w:type="dxa" w:w="2880"/>
          </w:tcPr>
          <w:p>
            <w:r>
              <w:t>Memblokir mahasiswa yang mengakses file orang lain</w:t>
            </w:r>
          </w:p>
        </w:tc>
      </w:tr>
      <w:tr>
        <w:tc>
          <w:tcPr>
            <w:tcW w:type="dxa" w:w="2880"/>
          </w:tcPr>
          <w:p>
            <w:r>
              <w:t>qr-parser</w:t>
            </w:r>
          </w:p>
        </w:tc>
        <w:tc>
          <w:tcPr>
            <w:tcW w:type="dxa" w:w="2880"/>
          </w:tcPr>
          <w:p>
            <w:r>
              <w:t>Validasi &amp; Ekstraksi URL QR Code</w:t>
            </w:r>
          </w:p>
        </w:tc>
        <w:tc>
          <w:tcPr>
            <w:tcW w:type="dxa" w:w="2880"/>
          </w:tcPr>
          <w:p>
            <w:r>
              <w:t>Mengekstrak ID Transaksi dengan akurat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Pencocokan Hashing Kredensial</w:t>
            </w:r>
          </w:p>
        </w:tc>
        <w:tc>
          <w:tcPr>
            <w:tcW w:type="dxa" w:w="2880"/>
          </w:tcPr>
          <w:p>
            <w:r>
              <w:t>Bcrypt memvalidasi kata sandi dengan aman</w:t>
            </w:r>
          </w:p>
        </w:tc>
      </w:tr>
      <w:tr>
        <w:tc>
          <w:tcPr>
            <w:tcW w:type="dxa" w:w="2880"/>
          </w:tcPr>
          <w:p>
            <w:r>
              <w:t>blob-proxy</w:t>
            </w:r>
          </w:p>
        </w:tc>
        <w:tc>
          <w:tcPr>
            <w:tcW w:type="dxa" w:w="2880"/>
          </w:tcPr>
          <w:p>
            <w:r>
              <w:t>Streaming File &amp; Missing Token (Hardcore QA)</w:t>
            </w:r>
          </w:p>
        </w:tc>
        <w:tc>
          <w:tcPr>
            <w:tcW w:type="dxa" w:w="2880"/>
          </w:tcPr>
          <w:p>
            <w:r>
              <w:t>Blokir 403, sukses 200, dan tangkap error 500 (token hilang)</w:t>
            </w:r>
          </w:p>
        </w:tc>
      </w:tr>
      <w:tr>
        <w:tc>
          <w:tcPr>
            <w:tcW w:type="dxa" w:w="2880"/>
          </w:tcPr>
          <w:p>
            <w:r>
              <w:t>scan</w:t>
            </w:r>
          </w:p>
        </w:tc>
        <w:tc>
          <w:tcPr>
            <w:tcW w:type="dxa" w:w="2880"/>
          </w:tcPr>
          <w:p>
            <w:r>
              <w:t>Catch Blocks saat DB Down/Token Dicuri (Hardcore QA)</w:t>
            </w:r>
          </w:p>
        </w:tc>
        <w:tc>
          <w:tcPr>
            <w:tcW w:type="dxa" w:w="2880"/>
          </w:tcPr>
          <w:p>
            <w:r>
              <w:t>Secara graceful menangkap error 401/403/500</w:t>
            </w:r>
          </w:p>
        </w:tc>
      </w:tr>
      <w:tr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Update PATCH &amp; Pencegahan Bypass</w:t>
            </w:r>
          </w:p>
        </w:tc>
        <w:tc>
          <w:tcPr>
            <w:tcW w:type="dxa" w:w="2880"/>
          </w:tcPr>
          <w:p>
            <w:r>
              <w:t>Menolak perubahan status manipulatif dari klien</w:t>
            </w:r>
          </w:p>
        </w:tc>
      </w:tr>
    </w:tbl>
    <w:p>
      <w:pPr>
        <w:pStyle w:val="Heading2"/>
      </w:pPr>
      <w:r>
        <w:t>B. Black-box Testing E2E (33 Skenario via Playwright)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Suite (File)</w:t>
            </w:r>
          </w:p>
        </w:tc>
        <w:tc>
          <w:tcPr>
            <w:tcW w:type="dxa" w:w="2880"/>
          </w:tcPr>
          <w:p>
            <w:r>
              <w:t>Jumlah Tes</w:t>
            </w:r>
          </w:p>
        </w:tc>
        <w:tc>
          <w:tcPr>
            <w:tcW w:type="dxa" w:w="2880"/>
          </w:tcPr>
          <w:p>
            <w:r>
              <w:t>Cakupan Alur Pengguna (User Flows)</w:t>
            </w:r>
          </w:p>
        </w:tc>
      </w:tr>
      <w:tr>
        <w:tc>
          <w:tcPr>
            <w:tcW w:type="dxa" w:w="2880"/>
          </w:tcPr>
          <w:p>
            <w:r>
              <w:t>auth.spec.ts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Login valid/invalid, sesi bertahan (refresh), perlindungan middleware rute /admin dari mahasiswa.</w:t>
            </w:r>
          </w:p>
        </w:tc>
      </w:tr>
      <w:tr>
        <w:tc>
          <w:tcPr>
            <w:tcW w:type="dxa" w:w="2880"/>
          </w:tcPr>
          <w:p>
            <w:r>
              <w:t>hybrid.spec.ts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Transisi ke AWAITING_SCAN, memuat kamera scanner, memblokir scanner mahasiswa, validasi via mock API.</w:t>
            </w:r>
          </w:p>
        </w:tc>
      </w:tr>
      <w:tr>
        <w:tc>
          <w:tcPr>
            <w:tcW w:type="dxa" w:w="2880"/>
          </w:tcPr>
          <w:p>
            <w:r>
              <w:t>security.spec.ts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Rate limiting (Error 429 pada brute-force ke-6), privasi URL blob, RBAC, dan privasi NIM di halaman publik.</w:t>
            </w:r>
          </w:p>
        </w:tc>
      </w:tr>
      <w:tr>
        <w:tc>
          <w:tcPr>
            <w:tcW w:type="dxa" w:w="2880"/>
          </w:tcPr>
          <w:p>
            <w:r>
              <w:t>transaction.spec.ts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Siklus hidup CRUD dokumen: pembuatan, pencegahan akses silang, klaim admin, revisi, hingga disetujui.</w:t>
            </w:r>
          </w:p>
        </w:tc>
      </w:tr>
    </w:tbl>
    <w:p>
      <w:pPr>
        <w:pStyle w:val="IntenseQuote"/>
      </w:pPr>
      <w:r>
        <w:br/>
        <w:t>&gt; Command Eksekusi:</w:t>
        <w:br/>
        <w:t>&gt; White-box: npx jest tests/</w:t>
        <w:br/>
        <w:t>&gt; Black-box: npx playwright test</w:t>
      </w:r>
    </w:p>
    <w:p>
      <w:pPr>
        <w:pStyle w:val="Caption"/>
      </w:pPr>
      <w:r>
        <w:t>[ MASUKKAN SCREENSHOT JEST (85 PASS) DAN PLAYWRIGHT DI SINI ]</w:t>
      </w:r>
    </w:p>
    <w:p>
      <w:pPr>
        <w:pStyle w:val="Heading1"/>
      </w:pPr>
      <w:r>
        <w:t>3. Rincian Pengujian Mutasi (Mutation Testing)</w:t>
      </w:r>
    </w:p>
    <w:p>
      <w:r>
        <w:t>Mutasi dilakukan menggunakan StrykerJS. Pengujian mendapati kelemahan saat menguji API Route yang mengembalikan struktur JSON berlapis (Nested Prisma ORM). Skor sempat anjlok akibat False-Positives, yang kemudian diatasi dengan penambahan 14 "Hardcore QA Test".</w:t>
      </w:r>
    </w:p>
    <w:p>
      <w:pPr>
        <w:pStyle w:val="Heading2"/>
      </w:pPr>
      <w:r>
        <w:t>Skor Mutasi Akhir per Modul: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</w:t>
            </w:r>
          </w:p>
        </w:tc>
        <w:tc>
          <w:tcPr>
            <w:tcW w:type="dxa" w:w="2880"/>
          </w:tcPr>
          <w:p>
            <w:r>
              <w:t>Skor</w:t>
            </w:r>
          </w:p>
        </w:tc>
        <w:tc>
          <w:tcPr>
            <w:tcW w:type="dxa" w:w="2880"/>
          </w:tcPr>
          <w:p>
            <w:r>
              <w:t>Catatan Evaluasi</w:t>
            </w:r>
          </w:p>
        </w:tc>
      </w:tr>
      <w:tr>
        <w:tc>
          <w:tcPr>
            <w:tcW w:type="dxa" w:w="2880"/>
          </w:tcPr>
          <w:p>
            <w:r>
              <w:t>lib/auth.ts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Sempurna.</w:t>
            </w:r>
          </w:p>
        </w:tc>
      </w:tr>
      <w:tr>
        <w:tc>
          <w:tcPr>
            <w:tcW w:type="dxa" w:w="2880"/>
          </w:tcPr>
          <w:p>
            <w:r>
              <w:t>lib/validate-transition.ts</w:t>
            </w:r>
          </w:p>
        </w:tc>
        <w:tc>
          <w:tcPr>
            <w:tcW w:type="dxa" w:w="2880"/>
          </w:tcPr>
          <w:p>
            <w:r>
              <w:t>95.65%</w:t>
            </w:r>
          </w:p>
        </w:tc>
        <w:tc>
          <w:tcPr>
            <w:tcW w:type="dxa" w:w="2880"/>
          </w:tcPr>
          <w:p>
            <w:r>
              <w:t>Sangat kuat.</w:t>
            </w:r>
          </w:p>
        </w:tc>
      </w:tr>
      <w:tr>
        <w:tc>
          <w:tcPr>
            <w:tcW w:type="dxa" w:w="2880"/>
          </w:tcPr>
          <w:p>
            <w:r>
              <w:t>api/scan/route.ts</w:t>
            </w:r>
          </w:p>
        </w:tc>
        <w:tc>
          <w:tcPr>
            <w:tcW w:type="dxa" w:w="2880"/>
          </w:tcPr>
          <w:p>
            <w:r>
              <w:t>82.28%</w:t>
            </w:r>
          </w:p>
        </w:tc>
        <w:tc>
          <w:tcPr>
            <w:tcW w:type="dxa" w:w="2880"/>
          </w:tcPr>
          <w:p>
            <w:r>
              <w:t>Terselamatkan berkat uji Catch block (Hardcore QA).</w:t>
            </w:r>
          </w:p>
        </w:tc>
      </w:tr>
      <w:tr>
        <w:tc>
          <w:tcPr>
            <w:tcW w:type="dxa" w:w="2880"/>
          </w:tcPr>
          <w:p>
            <w:r>
              <w:t>lib/parse-qr-url.ts</w:t>
            </w:r>
          </w:p>
        </w:tc>
        <w:tc>
          <w:tcPr>
            <w:tcW w:type="dxa" w:w="2880"/>
          </w:tcPr>
          <w:p>
            <w:r>
              <w:t>78.57%</w:t>
            </w:r>
          </w:p>
        </w:tc>
        <w:tc>
          <w:tcPr>
            <w:tcW w:type="dxa" w:w="2880"/>
          </w:tcPr>
          <w:p>
            <w:r>
              <w:t>Di atas standar industri (&gt;60%).</w:t>
            </w:r>
          </w:p>
        </w:tc>
      </w:tr>
      <w:tr>
        <w:tc>
          <w:tcPr>
            <w:tcW w:type="dxa" w:w="2880"/>
          </w:tcPr>
          <w:p>
            <w:r>
              <w:t>api/blob/proxy/route.ts</w:t>
            </w:r>
          </w:p>
        </w:tc>
        <w:tc>
          <w:tcPr>
            <w:tcW w:type="dxa" w:w="2880"/>
          </w:tcPr>
          <w:p>
            <w:r>
              <w:t>69.62%</w:t>
            </w:r>
          </w:p>
        </w:tc>
        <w:tc>
          <w:tcPr>
            <w:tcW w:type="dxa" w:w="2880"/>
          </w:tcPr>
          <w:p>
            <w:r>
              <w:t>Kuat menahan intrusi file berkat uji eksistensi token.</w:t>
            </w:r>
          </w:p>
        </w:tc>
      </w:tr>
      <w:tr>
        <w:tc>
          <w:tcPr>
            <w:tcW w:type="dxa" w:w="2880"/>
          </w:tcPr>
          <w:p>
            <w:r>
              <w:t>transactions/[id]/route.ts</w:t>
            </w:r>
          </w:p>
        </w:tc>
        <w:tc>
          <w:tcPr>
            <w:tcW w:type="dxa" w:w="2880"/>
          </w:tcPr>
          <w:p>
            <w:r>
              <w:t>45.45%</w:t>
            </w:r>
          </w:p>
        </w:tc>
        <w:tc>
          <w:tcPr>
            <w:tcW w:type="dxa" w:w="2880"/>
          </w:tcPr>
          <w:p>
            <w:r>
              <w:t>Terbatas akibat limitasi unit test pada nested JSON ORM Prisma (Keterbatasan Arsitektural).</w:t>
            </w:r>
          </w:p>
        </w:tc>
      </w:tr>
    </w:tbl>
    <w:p>
      <w:r>
        <w:br/>
        <w:t>Total Mutation Score Keseluruhan: 65.91% (Melampaui standar 60%).</w:t>
      </w:r>
    </w:p>
    <w:p>
      <w:pPr>
        <w:pStyle w:val="IntenseQuote"/>
      </w:pPr>
      <w:r>
        <w:br/>
        <w:t>&gt; Command Eksekusi:</w:t>
        <w:br/>
        <w:t>&gt; npx stryker run</w:t>
      </w:r>
    </w:p>
    <w:p>
      <w:pPr>
        <w:pStyle w:val="Caption"/>
      </w:pPr>
      <w:r>
        <w:t>[ MASUKKAN SCREENSHOT STRYKER SCORE DI SINI ]</w:t>
      </w:r>
    </w:p>
    <w:p>
      <w:pPr>
        <w:pStyle w:val="Heading1"/>
      </w:pPr>
      <w:r>
        <w:t>4. Pengujian Kinerja (Load &amp; Stress Testing)</w:t>
      </w:r>
    </w:p>
    <w:p>
      <w:r>
        <w:t>Sistem dieksekusi dengan Grafana k6 untuk membebani arsitektur Serverless Vercel dan MongoDB Atlas Connection Pooling.</w:t>
      </w:r>
    </w:p>
    <w:p>
      <w:pPr>
        <w:pStyle w:val="Heading2"/>
      </w:pPr>
      <w:r>
        <w:t>Skenario Load Testing (Kondisi Bertahap)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Trafik Virtual Users (VU)</w:t>
            </w:r>
          </w:p>
        </w:tc>
        <w:tc>
          <w:tcPr>
            <w:tcW w:type="dxa" w:w="2880"/>
          </w:tcPr>
          <w:p>
            <w:r>
              <w:t>Persentase Error</w:t>
            </w:r>
          </w:p>
        </w:tc>
        <w:tc>
          <w:tcPr>
            <w:tcW w:type="dxa" w:w="2880"/>
          </w:tcPr>
          <w:p>
            <w:r>
              <w:t>Rata-rata Latensi (P95)</w:t>
            </w:r>
          </w:p>
        </w:tc>
      </w:tr>
      <w:tr>
        <w:tc>
          <w:tcPr>
            <w:tcW w:type="dxa" w:w="2880"/>
          </w:tcPr>
          <w:p>
            <w:r>
              <w:t>10 VU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&lt; 300 ms</w:t>
            </w:r>
          </w:p>
        </w:tc>
      </w:tr>
      <w:tr>
        <w:tc>
          <w:tcPr>
            <w:tcW w:type="dxa" w:w="2880"/>
          </w:tcPr>
          <w:p>
            <w:r>
              <w:t>50 VU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~ 410 ms</w:t>
            </w:r>
          </w:p>
        </w:tc>
      </w:tr>
      <w:tr>
        <w:tc>
          <w:tcPr>
            <w:tcW w:type="dxa" w:w="2880"/>
          </w:tcPr>
          <w:p>
            <w:r>
              <w:t>100 VU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~ 500 ms</w:t>
            </w:r>
          </w:p>
        </w:tc>
      </w:tr>
      <w:tr>
        <w:tc>
          <w:tcPr>
            <w:tcW w:type="dxa" w:w="2880"/>
          </w:tcPr>
          <w:p>
            <w:r>
              <w:t>150 VU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~ 591.86 ms</w:t>
            </w:r>
          </w:p>
        </w:tc>
      </w:tr>
    </w:tbl>
    <w:p>
      <w:r>
        <w:t>Sistem terbukti tidak menjatuhkan satu pun request (0% Failed) pada beban 150 pengguna bersamaan.</w:t>
      </w:r>
    </w:p>
    <w:p>
      <w:pPr>
        <w:pStyle w:val="Heading2"/>
      </w:pPr>
      <w:r>
        <w:t>Skenario Stress Testing (2000 VU)</w:t>
      </w:r>
    </w:p>
    <w:p>
      <w:r>
        <w:t>Beban dinaikkan secara tidak wajar menjadi 2.000 VU (break-test.js). Sistem mengalami "Graceful Degradation": antrean menumpuk di Event Loop NodeJS, menyebabkan latensi melambat ekstrem (hingga ~19 detik), namun arsitektur Vercel Queue sukses mencegah server mati mendadak (Tidak ada Error 500).</w:t>
      </w:r>
    </w:p>
    <w:p>
      <w:pPr>
        <w:pStyle w:val="IntenseQuote"/>
      </w:pPr>
      <w:r>
        <w:br/>
        <w:t>&gt; Command Eksekusi:</w:t>
        <w:br/>
        <w:t>&gt; k6 run tests/load/load-150-vercel.js</w:t>
      </w:r>
    </w:p>
    <w:p>
      <w:pPr>
        <w:pStyle w:val="Caption"/>
      </w:pPr>
      <w:r>
        <w:t>[ MASUKKAN SCREENSHOT K6 DI SINI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