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2"/>
          <w:shd w:fill="auto" w:val="clear"/>
        </w:rPr>
        <w:t xml:space="preserve">Setup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before folder contains the spring_sample project with all of the code that is used in copying and setting up the demos in this module. It is a complete replacement for all of the source code. The setup for the peoject is the same as in the configuration video and can be followed just the same. As a recap though the project can simply be imported into your IDE as a Java Project and ran from there.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after folder contains both projects as a result of running through all of the demos. They can be imported as a Java Project in your IDE.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