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64" w:lineRule="auto"/>
        <w:ind w:left="0"/>
      </w:pPr>
      <w:r>
        <w:rPr>
          <w:rFonts w:ascii="Aptos" w:hAnsi="Aptos"/>
          <w:b/>
          <w:i w:val="0"/>
          <w:color w:val="0D2632"/>
          <w:sz w:val="44"/>
        </w:rPr>
        <w:t>Lectura autónoma 1 — El sistema integrado y su punto de partida</w:t>
      </w:r>
    </w:p>
    <w:p>
      <w:pPr>
        <w:spacing w:before="0" w:after="360" w:line="264" w:lineRule="auto"/>
        <w:ind w:left="0"/>
      </w:pPr>
      <w:r>
        <w:rPr>
          <w:rFonts w:ascii="Aptos" w:hAnsi="Aptos"/>
          <w:b w:val="0"/>
          <w:i w:val="0"/>
          <w:color w:val="0E7C86"/>
          <w:sz w:val="28"/>
        </w:rPr>
        <w:t>Preparación del Cuestionario de Verificación 1</w:t>
      </w:r>
    </w:p>
    <w:tbl>
      <w:tblPr>
        <w:tblW w:type="auto" w:w="0"/>
        <w:jc w:val="left"/>
        <w:tblLook w:firstColumn="1" w:firstRow="1" w:lastColumn="0" w:lastRow="0" w:noHBand="0" w:noVBand="1" w:val="04A0"/>
      </w:tblPr>
      <w:tblGrid>
        <w:gridCol w:w="4703"/>
        <w:gridCol w:w="4703"/>
      </w:tblGrid>
      <w:tr>
        <w:tc>
          <w:tcPr>
            <w:tcW w:type="dxa" w:w="2041"/>
          </w:tcPr>
          <w:p>
            <w:r>
              <w:rPr>
                <w:rFonts w:ascii="Aptos" w:hAnsi="Aptos"/>
                <w:b/>
                <w:i w:val="0"/>
                <w:color w:val="5A6A72"/>
                <w:sz w:val="20"/>
              </w:rPr>
              <w:t>Curso</w:t>
            </w:r>
          </w:p>
        </w:tc>
        <w:tc>
          <w:tcPr>
            <w:tcW w:type="dxa" w:w="7030"/>
          </w:tcPr>
          <w:p>
            <w:r>
              <w:rPr>
                <w:rFonts w:ascii="Aptos" w:hAnsi="Aptos"/>
                <w:b w:val="0"/>
                <w:i w:val="0"/>
                <w:color w:val="0D2632"/>
                <w:sz w:val="20"/>
              </w:rPr>
              <w:t>SI-SGCSSMA · Sistema de gestión de calidad, seguridad, salud y medio ambiente</w:t>
            </w:r>
          </w:p>
        </w:tc>
      </w:tr>
      <w:tr>
        <w:tc>
          <w:tcPr>
            <w:tcW w:type="dxa" w:w="2041"/>
          </w:tcPr>
          <w:p>
            <w:r>
              <w:rPr>
                <w:rFonts w:ascii="Aptos" w:hAnsi="Aptos"/>
                <w:b/>
                <w:i w:val="0"/>
                <w:color w:val="5A6A72"/>
                <w:sz w:val="20"/>
              </w:rPr>
              <w:t>Prepara</w:t>
            </w:r>
          </w:p>
        </w:tc>
        <w:tc>
          <w:tcPr>
            <w:tcW w:type="dxa" w:w="7030"/>
          </w:tcPr>
          <w:p>
            <w:r>
              <w:rPr>
                <w:rFonts w:ascii="Aptos" w:hAnsi="Aptos"/>
                <w:b w:val="0"/>
                <w:i w:val="0"/>
                <w:color w:val="0D2632"/>
                <w:sz w:val="20"/>
              </w:rPr>
              <w:t>Sesiones 1 a 6 · cláusulas 4, 5 y 6.1</w:t>
            </w:r>
          </w:p>
        </w:tc>
      </w:tr>
      <w:tr>
        <w:tc>
          <w:tcPr>
            <w:tcW w:type="dxa" w:w="2041"/>
          </w:tcPr>
          <w:p>
            <w:r>
              <w:rPr>
                <w:rFonts w:ascii="Aptos" w:hAnsi="Aptos"/>
                <w:b/>
                <w:i w:val="0"/>
                <w:color w:val="5A6A72"/>
                <w:sz w:val="20"/>
              </w:rPr>
              <w:t>Duración</w:t>
            </w:r>
          </w:p>
        </w:tc>
        <w:tc>
          <w:tcPr>
            <w:tcW w:type="dxa" w:w="7030"/>
          </w:tcPr>
          <w:p>
            <w:r>
              <w:rPr>
                <w:rFonts w:ascii="Aptos" w:hAnsi="Aptos"/>
                <w:b w:val="0"/>
                <w:i w:val="0"/>
                <w:color w:val="0D2632"/>
                <w:sz w:val="20"/>
              </w:rPr>
              <w:t>90 minutos de lectura · 45 minutos de cuestionario</w:t>
            </w:r>
          </w:p>
        </w:tc>
      </w:tr>
      <w:tr>
        <w:tc>
          <w:tcPr>
            <w:tcW w:type="dxa" w:w="2041"/>
          </w:tcPr>
          <w:p>
            <w:r>
              <w:rPr>
                <w:rFonts w:ascii="Aptos" w:hAnsi="Aptos"/>
                <w:b/>
                <w:i w:val="0"/>
                <w:color w:val="5A6A72"/>
                <w:sz w:val="20"/>
              </w:rPr>
              <w:t>Cuándo se lee</w:t>
            </w:r>
          </w:p>
        </w:tc>
        <w:tc>
          <w:tcPr>
            <w:tcW w:type="dxa" w:w="7030"/>
          </w:tcPr>
          <w:p>
            <w:r>
              <w:rPr>
                <w:rFonts w:ascii="Aptos" w:hAnsi="Aptos"/>
                <w:b w:val="0"/>
                <w:i w:val="0"/>
                <w:color w:val="0D2632"/>
                <w:sz w:val="20"/>
              </w:rPr>
              <w:t>Antes de la primera sesión del curso</w:t>
            </w:r>
          </w:p>
        </w:tc>
      </w:tr>
    </w:tbl>
    <w:p>
      <w:pPr>
        <w:spacing w:before="200" w:after="200" w:line="264" w:lineRule="auto"/>
        <w:ind w:left="0"/>
      </w:pPr>
      <w:r>
        <w:rPr>
          <w:rFonts w:ascii="Aptos" w:hAnsi="Aptos"/>
          <w:b/>
          <w:i w:val="0"/>
          <w:color w:val="0E7C86"/>
          <w:sz w:val="32"/>
        </w:rPr>
        <w:t>Antes de empezar</w:t>
      </w:r>
    </w:p>
    <w:p>
      <w:pPr>
        <w:spacing w:before="0" w:after="120" w:line="300" w:lineRule="auto"/>
        <w:ind w:left="0"/>
        <w:jc w:val="both"/>
      </w:pPr>
      <w:r>
        <w:rPr>
          <w:rFonts w:ascii="Aptos" w:hAnsi="Aptos"/>
          <w:b w:val="0"/>
          <w:i w:val="0"/>
          <w:color w:val="0D2632"/>
          <w:sz w:val="22"/>
        </w:rPr>
        <w:t xml:space="preserve">Esto se lee </w:t>
      </w:r>
      <w:r>
        <w:rPr>
          <w:rFonts w:ascii="Aptos" w:hAnsi="Aptos"/>
          <w:b/>
          <w:i w:val="0"/>
          <w:color w:val="0D2632"/>
          <w:sz w:val="22"/>
        </w:rPr>
        <w:t>antes</w:t>
      </w:r>
      <w:r>
        <w:rPr>
          <w:rFonts w:ascii="Aptos" w:hAnsi="Aptos"/>
          <w:b w:val="0"/>
          <w:i w:val="0"/>
          <w:color w:val="0D2632"/>
          <w:sz w:val="22"/>
        </w:rPr>
        <w:t xml:space="preserve"> de la primera clase, no después. No es un resumen de lo que ya viste: es lo que necesitas saber para que la primera clase te sirva.</w:t>
      </w:r>
    </w:p>
    <w:p>
      <w:pPr>
        <w:spacing w:before="0" w:after="120" w:line="300" w:lineRule="auto"/>
        <w:ind w:left="0"/>
        <w:jc w:val="both"/>
      </w:pPr>
      <w:r>
        <w:rPr>
          <w:rFonts w:ascii="Aptos" w:hAnsi="Aptos"/>
          <w:b w:val="0"/>
          <w:i w:val="0"/>
          <w:color w:val="0D2632"/>
          <w:sz w:val="22"/>
        </w:rPr>
        <w:t xml:space="preserve">El bloque asincrónico dura 135 minutos y se reparte así: </w:t>
      </w:r>
      <w:r>
        <w:rPr>
          <w:rFonts w:ascii="Aptos" w:hAnsi="Aptos"/>
          <w:b/>
          <w:i w:val="0"/>
          <w:color w:val="0D2632"/>
          <w:sz w:val="22"/>
        </w:rPr>
        <w:t>90 minutos leyendo esto</w:t>
      </w:r>
      <w:r>
        <w:rPr>
          <w:rFonts w:ascii="Aptos" w:hAnsi="Aptos"/>
          <w:b w:val="0"/>
          <w:i w:val="0"/>
          <w:color w:val="0D2632"/>
          <w:sz w:val="22"/>
        </w:rPr>
        <w:t xml:space="preserve"> y </w:t>
      </w:r>
      <w:r>
        <w:rPr>
          <w:rFonts w:ascii="Aptos" w:hAnsi="Aptos"/>
          <w:b/>
          <w:i w:val="0"/>
          <w:color w:val="0D2632"/>
          <w:sz w:val="22"/>
        </w:rPr>
        <w:t>45 respondiendo el Cuestionario de Verificación 1</w:t>
      </w:r>
      <w:r>
        <w:rPr>
          <w:rFonts w:ascii="Aptos" w:hAnsi="Aptos"/>
          <w:b w:val="0"/>
          <w:i w:val="0"/>
          <w:color w:val="0D2632"/>
          <w:sz w:val="22"/>
        </w:rPr>
        <w:t>. Todas las preguntas del cuestionario se contestan con lo que está aquí. No hay ninguna que dependa de algo que se explique en el aula, porque el aula todavía no ha empezado.</w:t>
      </w:r>
    </w:p>
    <w:p>
      <w:pPr>
        <w:spacing w:before="0" w:after="120" w:line="300" w:lineRule="auto"/>
        <w:ind w:left="0"/>
        <w:jc w:val="both"/>
      </w:pPr>
      <w:r>
        <w:rPr>
          <w:rFonts w:ascii="Aptos" w:hAnsi="Aptos"/>
          <w:b w:val="0"/>
          <w:i w:val="0"/>
          <w:color w:val="0D2632"/>
          <w:sz w:val="22"/>
        </w:rPr>
        <w:t xml:space="preserve">Cada apartado cierra con un recuadro </w:t>
      </w:r>
      <w:r>
        <w:rPr>
          <w:rFonts w:ascii="Aptos" w:hAnsi="Aptos"/>
          <w:b/>
          <w:i w:val="0"/>
          <w:color w:val="0D2632"/>
          <w:sz w:val="22"/>
        </w:rPr>
        <w:t>«Lo que se pregunta»</w:t>
      </w:r>
      <w:r>
        <w:rPr>
          <w:rFonts w:ascii="Aptos" w:hAnsi="Aptos"/>
          <w:b w:val="0"/>
          <w:i w:val="0"/>
          <w:color w:val="0D2632"/>
          <w:sz w:val="22"/>
        </w:rPr>
        <w:t>. Ahí está lo que tienes que poder decir con tus palabras al terminar de leerlo. Si un recuadro no te cuadra, vuelve al apartado: no sigas de largo.</w:t>
      </w:r>
    </w:p>
    <w:p>
      <w:pPr>
        <w:spacing w:before="0" w:after="120" w:line="300" w:lineRule="auto"/>
        <w:ind w:left="0"/>
        <w:jc w:val="both"/>
      </w:pPr>
      <w:r>
        <w:rPr>
          <w:rFonts w:ascii="Aptos" w:hAnsi="Aptos"/>
          <w:b w:val="0"/>
          <w:i w:val="0"/>
          <w:color w:val="0D2632"/>
          <w:sz w:val="22"/>
        </w:rPr>
        <w:t xml:space="preserve">Una advertencia sobre las normas. Este curso trata de tres normas ISO —la 9001, la 14001 y la 45001—. Aquí se explica </w:t>
      </w:r>
      <w:r>
        <w:rPr>
          <w:rFonts w:ascii="Aptos" w:hAnsi="Aptos"/>
          <w:b/>
          <w:i w:val="0"/>
          <w:color w:val="0D2632"/>
          <w:sz w:val="22"/>
        </w:rPr>
        <w:t>qué exige cada cláusula y con qué número</w:t>
      </w:r>
      <w:r>
        <w:rPr>
          <w:rFonts w:ascii="Aptos" w:hAnsi="Aptos"/>
          <w:b w:val="0"/>
          <w:i w:val="0"/>
          <w:color w:val="0D2632"/>
          <w:sz w:val="22"/>
        </w:rPr>
        <w:t>, con ejemplos de empresas peruanas. El texto literal de las normas no se reproduce: es material con derecho de autor, y la empresa que se certifica compra su copia. Donde el requisito ISO coincide con una obligación de la ley peruana se cita el artículo, porque esa sí es pública.</w:t>
      </w:r>
    </w:p>
    <w:p>
      <w:r>
        <w:br w:type="page"/>
      </w:r>
    </w:p>
    <w:p>
      <w:pPr>
        <w:spacing w:before="200" w:after="200" w:line="264" w:lineRule="auto"/>
        <w:ind w:left="0"/>
      </w:pPr>
      <w:r>
        <w:rPr>
          <w:rFonts w:ascii="Aptos" w:hAnsi="Aptos"/>
          <w:b/>
          <w:i w:val="0"/>
          <w:color w:val="0E7C86"/>
          <w:sz w:val="32"/>
        </w:rPr>
        <w:t>Capítulo 1 — Qué es un sistema de gestión y por qué tres normas caben en uno</w:t>
      </w:r>
    </w:p>
    <w:p>
      <w:pPr>
        <w:spacing w:before="280" w:after="120" w:line="264" w:lineRule="auto"/>
        <w:ind w:left="0"/>
      </w:pPr>
      <w:r>
        <w:rPr>
          <w:rFonts w:ascii="Aptos" w:hAnsi="Aptos"/>
          <w:b/>
          <w:i w:val="0"/>
          <w:color w:val="0D2632"/>
          <w:sz w:val="25"/>
        </w:rPr>
        <w:t>1.1 Un sistema de gestión no es una carpeta</w:t>
      </w:r>
    </w:p>
    <w:p>
      <w:pPr>
        <w:spacing w:before="0" w:after="120" w:line="300" w:lineRule="auto"/>
        <w:ind w:left="0"/>
        <w:jc w:val="both"/>
      </w:pPr>
      <w:r>
        <w:rPr>
          <w:rFonts w:ascii="Aptos" w:hAnsi="Aptos"/>
          <w:b w:val="0"/>
          <w:i w:val="0"/>
          <w:color w:val="0D2632"/>
          <w:sz w:val="22"/>
        </w:rPr>
        <w:t>Pregúntale a diez personas qué es un sistema de gestión y ocho van a señalar un archivador. Es el malentendido más caro del oficio, porque lleva a certificar papeles en vez de organizar el trabajo.</w:t>
      </w:r>
    </w:p>
    <w:p>
      <w:pPr>
        <w:spacing w:before="0" w:after="120" w:line="300" w:lineRule="auto"/>
        <w:ind w:left="0"/>
        <w:jc w:val="both"/>
      </w:pPr>
      <w:r>
        <w:rPr>
          <w:rFonts w:ascii="Aptos" w:hAnsi="Aptos"/>
          <w:b w:val="0"/>
          <w:i w:val="0"/>
          <w:color w:val="0D2632"/>
          <w:sz w:val="22"/>
        </w:rPr>
        <w:t xml:space="preserve">Un sistema de gestión es </w:t>
      </w:r>
      <w:r>
        <w:rPr>
          <w:rFonts w:ascii="Aptos" w:hAnsi="Aptos"/>
          <w:b/>
          <w:i w:val="0"/>
          <w:color w:val="0D2632"/>
          <w:sz w:val="22"/>
        </w:rPr>
        <w:t>la forma en que una empresa organiza lo que hace para conseguir un resultado a propósito y no por casualidad</w:t>
      </w:r>
      <w:r>
        <w:rPr>
          <w:rFonts w:ascii="Aptos" w:hAnsi="Aptos"/>
          <w:b w:val="0"/>
          <w:i w:val="0"/>
          <w:color w:val="0D2632"/>
          <w:sz w:val="22"/>
        </w:rPr>
        <w:t xml:space="preserve">. Una planta conservera que saca producto conforme nueve de cada diez días no tiene un sistema: tiene suerte y buenos operarios. Tiene un sistema cuando puede decir </w:t>
      </w:r>
      <w:r>
        <w:rPr>
          <w:rFonts w:ascii="Aptos" w:hAnsi="Aptos"/>
          <w:b w:val="0"/>
          <w:i/>
          <w:color w:val="0D2632"/>
          <w:sz w:val="22"/>
        </w:rPr>
        <w:t>por qué</w:t>
      </w:r>
      <w:r>
        <w:rPr>
          <w:rFonts w:ascii="Aptos" w:hAnsi="Aptos"/>
          <w:b w:val="0"/>
          <w:i w:val="0"/>
          <w:color w:val="0D2632"/>
          <w:sz w:val="22"/>
        </w:rPr>
        <w:t xml:space="preserve"> sale conforme, </w:t>
      </w:r>
      <w:r>
        <w:rPr>
          <w:rFonts w:ascii="Aptos" w:hAnsi="Aptos"/>
          <w:b w:val="0"/>
          <w:i/>
          <w:color w:val="0D2632"/>
          <w:sz w:val="22"/>
        </w:rPr>
        <w:t>quién</w:t>
      </w:r>
      <w:r>
        <w:rPr>
          <w:rFonts w:ascii="Aptos" w:hAnsi="Aptos"/>
          <w:b w:val="0"/>
          <w:i w:val="0"/>
          <w:color w:val="0D2632"/>
          <w:sz w:val="22"/>
        </w:rPr>
        <w:t xml:space="preserve"> responde de cada paso y </w:t>
      </w:r>
      <w:r>
        <w:rPr>
          <w:rFonts w:ascii="Aptos" w:hAnsi="Aptos"/>
          <w:b w:val="0"/>
          <w:i/>
          <w:color w:val="0D2632"/>
          <w:sz w:val="22"/>
        </w:rPr>
        <w:t>cómo</w:t>
      </w:r>
      <w:r>
        <w:rPr>
          <w:rFonts w:ascii="Aptos" w:hAnsi="Aptos"/>
          <w:b w:val="0"/>
          <w:i w:val="0"/>
          <w:color w:val="0D2632"/>
          <w:sz w:val="22"/>
        </w:rPr>
        <w:t xml:space="preserve"> se entera el día que deja de salir.</w:t>
      </w:r>
    </w:p>
    <w:p>
      <w:pPr>
        <w:spacing w:before="0" w:after="120" w:line="300" w:lineRule="auto"/>
        <w:ind w:left="0"/>
        <w:jc w:val="both"/>
      </w:pPr>
      <w:r>
        <w:rPr>
          <w:rFonts w:ascii="Aptos" w:hAnsi="Aptos"/>
          <w:b w:val="0"/>
          <w:i w:val="0"/>
          <w:color w:val="0D2632"/>
          <w:sz w:val="22"/>
        </w:rPr>
        <w:t>Ese armazón tiene cuatro piezas, y conviene no confundirlas:</w:t>
      </w:r>
    </w:p>
    <w:p>
      <w:pPr>
        <w:spacing w:before="0" w:after="60" w:line="300" w:lineRule="auto"/>
        <w:ind w:left="340"/>
      </w:pPr>
      <w:r>
        <w:rPr>
          <w:rFonts w:ascii="Aptos" w:hAnsi="Aptos"/>
          <w:b w:val="0"/>
          <w:i w:val="0"/>
          <w:color w:val="0D2632"/>
          <w:sz w:val="22"/>
        </w:rPr>
        <w:t xml:space="preserve">•  La </w:t>
      </w:r>
      <w:r>
        <w:rPr>
          <w:rFonts w:ascii="Aptos" w:hAnsi="Aptos"/>
          <w:b/>
          <w:i w:val="0"/>
          <w:color w:val="0D2632"/>
          <w:sz w:val="22"/>
        </w:rPr>
        <w:t>política</w:t>
      </w:r>
      <w:r>
        <w:rPr>
          <w:rFonts w:ascii="Aptos" w:hAnsi="Aptos"/>
          <w:b w:val="0"/>
          <w:i w:val="0"/>
          <w:color w:val="0D2632"/>
          <w:sz w:val="22"/>
        </w:rPr>
        <w:t xml:space="preserve"> declara el compromiso. Es la frase de la empresa sobre lo que no está dispuesta a negociar.</w:t>
      </w:r>
    </w:p>
    <w:p>
      <w:pPr>
        <w:spacing w:before="0" w:after="60" w:line="300" w:lineRule="auto"/>
        <w:ind w:left="340"/>
      </w:pPr>
      <w:r>
        <w:rPr>
          <w:rFonts w:ascii="Aptos" w:hAnsi="Aptos"/>
          <w:b w:val="0"/>
          <w:i w:val="0"/>
          <w:color w:val="0D2632"/>
          <w:sz w:val="22"/>
        </w:rPr>
        <w:t xml:space="preserve">•  Los </w:t>
      </w:r>
      <w:r>
        <w:rPr>
          <w:rFonts w:ascii="Aptos" w:hAnsi="Aptos"/>
          <w:b/>
          <w:i w:val="0"/>
          <w:color w:val="0D2632"/>
          <w:sz w:val="22"/>
        </w:rPr>
        <w:t>objetivos</w:t>
      </w:r>
      <w:r>
        <w:rPr>
          <w:rFonts w:ascii="Aptos" w:hAnsi="Aptos"/>
          <w:b w:val="0"/>
          <w:i w:val="0"/>
          <w:color w:val="0D2632"/>
          <w:sz w:val="22"/>
        </w:rPr>
        <w:t xml:space="preserve"> aterrizan esa declaración en algo medible. «Comprometidos con la seguridad» no es un objetivo; «cero accidentes con tiempo perdido en la línea de fileteado este año» sí lo es.</w:t>
      </w:r>
    </w:p>
    <w:p>
      <w:pPr>
        <w:spacing w:before="0" w:after="60" w:line="300" w:lineRule="auto"/>
        <w:ind w:left="340"/>
      </w:pPr>
      <w:r>
        <w:rPr>
          <w:rFonts w:ascii="Aptos" w:hAnsi="Aptos"/>
          <w:b w:val="0"/>
          <w:i w:val="0"/>
          <w:color w:val="0D2632"/>
          <w:sz w:val="22"/>
        </w:rPr>
        <w:t xml:space="preserve">•  Los </w:t>
      </w:r>
      <w:r>
        <w:rPr>
          <w:rFonts w:ascii="Aptos" w:hAnsi="Aptos"/>
          <w:b/>
          <w:i w:val="0"/>
          <w:color w:val="0D2632"/>
          <w:sz w:val="22"/>
        </w:rPr>
        <w:t>procesos</w:t>
      </w:r>
      <w:r>
        <w:rPr>
          <w:rFonts w:ascii="Aptos" w:hAnsi="Aptos"/>
          <w:b w:val="0"/>
          <w:i w:val="0"/>
          <w:color w:val="0D2632"/>
          <w:sz w:val="22"/>
        </w:rPr>
        <w:t xml:space="preserve"> dicen quién hace qué, en qué orden y con qué recursos.</w:t>
      </w:r>
    </w:p>
    <w:p>
      <w:pPr>
        <w:spacing w:before="0" w:after="60" w:line="300" w:lineRule="auto"/>
        <w:ind w:left="340"/>
      </w:pPr>
      <w:r>
        <w:rPr>
          <w:rFonts w:ascii="Aptos" w:hAnsi="Aptos"/>
          <w:b w:val="0"/>
          <w:i w:val="0"/>
          <w:color w:val="0D2632"/>
          <w:sz w:val="22"/>
        </w:rPr>
        <w:t xml:space="preserve">•  Los </w:t>
      </w:r>
      <w:r>
        <w:rPr>
          <w:rFonts w:ascii="Aptos" w:hAnsi="Aptos"/>
          <w:b/>
          <w:i w:val="0"/>
          <w:color w:val="0D2632"/>
          <w:sz w:val="22"/>
        </w:rPr>
        <w:t>registros</w:t>
      </w:r>
      <w:r>
        <w:rPr>
          <w:rFonts w:ascii="Aptos" w:hAnsi="Aptos"/>
          <w:b w:val="0"/>
          <w:i w:val="0"/>
          <w:color w:val="0D2632"/>
          <w:sz w:val="22"/>
        </w:rPr>
        <w:t xml:space="preserve"> prueban que lo anterior ocurrió de verdad.</w:t>
      </w:r>
    </w:p>
    <w:p>
      <w:pPr>
        <w:spacing w:before="0" w:after="120" w:line="300" w:lineRule="auto"/>
        <w:ind w:left="0"/>
        <w:jc w:val="both"/>
      </w:pPr>
      <w:r>
        <w:rPr>
          <w:rFonts w:ascii="Aptos" w:hAnsi="Aptos"/>
          <w:b w:val="0"/>
          <w:i w:val="0"/>
          <w:color w:val="0D2632"/>
          <w:sz w:val="22"/>
        </w:rPr>
        <w:t xml:space="preserve">Fíjate en la última pieza. Un sistema de gestión no le pide a la empresa que trabaje más: le pide que </w:t>
      </w:r>
      <w:r>
        <w:rPr>
          <w:rFonts w:ascii="Aptos" w:hAnsi="Aptos"/>
          <w:b/>
          <w:i w:val="0"/>
          <w:color w:val="0D2632"/>
          <w:sz w:val="22"/>
        </w:rPr>
        <w:t>deje rastro</w:t>
      </w:r>
      <w:r>
        <w:rPr>
          <w:rFonts w:ascii="Aptos" w:hAnsi="Aptos"/>
          <w:b w:val="0"/>
          <w:i w:val="0"/>
          <w:color w:val="0D2632"/>
          <w:sz w:val="22"/>
        </w:rPr>
        <w:t>. El supervisor que revisa el equipo antes de cada turno ya está haciendo el trabajo; entre hacerlo y poder demostrarlo hay treinta segundos de firma. Cuando un cliente audita, o cuando un inspector aparece después de un incidente, lo único que existe es lo que quedó registrado. La reunión sin acta no ocurrió. La capacitación sin lista de asistencia no se dictó.</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Qué es un sistema de gestión, y que no es un conjunto de documentos.</w:t>
            </w:r>
          </w:p>
          <w:p>
            <w:pPr>
              <w:spacing w:before="0" w:after="40"/>
              <w:ind w:left="170"/>
            </w:pPr>
            <w:r>
              <w:rPr>
                <w:rFonts w:ascii="Aptos" w:hAnsi="Aptos"/>
                <w:b w:val="0"/>
                <w:i w:val="0"/>
                <w:color w:val="0D2632"/>
                <w:sz w:val="21"/>
              </w:rPr>
              <w:t>Qué hace cada una de las cuatro piezas: política, objetivos, procesos y registros.</w:t>
            </w:r>
          </w:p>
          <w:p>
            <w:pPr>
              <w:spacing w:before="0" w:after="120"/>
              <w:ind w:left="170"/>
            </w:pPr>
            <w:r>
              <w:rPr>
                <w:rFonts w:ascii="Aptos" w:hAnsi="Aptos"/>
                <w:b w:val="0"/>
                <w:i w:val="0"/>
                <w:color w:val="0D2632"/>
                <w:sz w:val="21"/>
              </w:rPr>
              <w:t>Que el sistema no exige trabajar más, sino dejar evidencia de lo que se hace.</w:t>
            </w:r>
          </w:p>
        </w:tc>
      </w:tr>
    </w:tbl>
    <w:p>
      <w:pPr>
        <w:spacing w:after="80"/>
      </w:pPr>
    </w:p>
    <w:p>
      <w:pPr>
        <w:spacing w:before="280" w:after="120" w:line="264" w:lineRule="auto"/>
        <w:ind w:left="0"/>
      </w:pPr>
      <w:r>
        <w:rPr>
          <w:rFonts w:ascii="Aptos" w:hAnsi="Aptos"/>
          <w:b/>
          <w:i w:val="0"/>
          <w:color w:val="0D2632"/>
          <w:sz w:val="25"/>
        </w:rPr>
        <w:t>1.2 Las tres normas están escritas sobre el mismo esqueleto</w:t>
      </w:r>
    </w:p>
    <w:p>
      <w:pPr>
        <w:spacing w:before="0" w:after="120" w:line="300" w:lineRule="auto"/>
        <w:ind w:left="0"/>
        <w:jc w:val="both"/>
      </w:pPr>
      <w:r>
        <w:rPr>
          <w:rFonts w:ascii="Aptos" w:hAnsi="Aptos"/>
          <w:b w:val="0"/>
          <w:i w:val="0"/>
          <w:color w:val="0D2632"/>
          <w:sz w:val="22"/>
        </w:rPr>
        <w:t>Hasta hace unos años cada norma ISO tenía su propio índice. Una empresa con tres certificaciones terminaba con tres manuales que no se hablaban entre ellos, tres auditorías internas y tres juegos de documentos que decían casi lo mismo con palabras distintas.</w:t>
      </w:r>
    </w:p>
    <w:p>
      <w:pPr>
        <w:spacing w:before="0" w:after="120" w:line="300" w:lineRule="auto"/>
        <w:ind w:left="0"/>
        <w:jc w:val="both"/>
      </w:pPr>
      <w:r>
        <w:rPr>
          <w:rFonts w:ascii="Aptos" w:hAnsi="Aptos"/>
          <w:b w:val="0"/>
          <w:i w:val="0"/>
          <w:color w:val="0D2632"/>
          <w:sz w:val="22"/>
        </w:rPr>
        <w:t xml:space="preserve">ISO lo corrigió: las normas de sistemas de gestión se escriben ahora sobre una </w:t>
      </w:r>
      <w:r>
        <w:rPr>
          <w:rFonts w:ascii="Aptos" w:hAnsi="Aptos"/>
          <w:b/>
          <w:i w:val="0"/>
          <w:color w:val="0D2632"/>
          <w:sz w:val="22"/>
        </w:rPr>
        <w:t>estructura de alto nivel</w:t>
      </w:r>
      <w:r>
        <w:rPr>
          <w:rFonts w:ascii="Aptos" w:hAnsi="Aptos"/>
          <w:b w:val="0"/>
          <w:i w:val="0"/>
          <w:color w:val="0D2632"/>
          <w:sz w:val="22"/>
        </w:rPr>
        <w:t xml:space="preserve"> común. Eso significa tres cosas concretas:</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Mismo índice.</w:t>
      </w:r>
      <w:r>
        <w:rPr>
          <w:rFonts w:ascii="Aptos" w:hAnsi="Aptos"/>
          <w:b w:val="0"/>
          <w:i w:val="0"/>
          <w:color w:val="0D2632"/>
          <w:sz w:val="22"/>
        </w:rPr>
        <w:t xml:space="preserve"> Las diez cláusulas van en el mismo orden en las tres normas.</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Mismos títulos.</w:t>
      </w:r>
      <w:r>
        <w:rPr>
          <w:rFonts w:ascii="Aptos" w:hAnsi="Aptos"/>
          <w:b w:val="0"/>
          <w:i w:val="0"/>
          <w:color w:val="0D2632"/>
          <w:sz w:val="22"/>
        </w:rPr>
        <w:t xml:space="preserve"> La cláusula 4 se llama «Contexto de la organización» en las tres.</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Mismos términos.</w:t>
      </w:r>
      <w:r>
        <w:rPr>
          <w:rFonts w:ascii="Aptos" w:hAnsi="Aptos"/>
          <w:b w:val="0"/>
          <w:i w:val="0"/>
          <w:color w:val="0D2632"/>
          <w:sz w:val="22"/>
        </w:rPr>
        <w:t xml:space="preserve"> «Parte interesada», «información documentada» o «no conformidad» significan lo mismo en las tres.</w:t>
      </w:r>
    </w:p>
    <w:p>
      <w:pPr>
        <w:spacing w:before="0" w:after="120" w:line="300" w:lineRule="auto"/>
        <w:ind w:left="0"/>
        <w:jc w:val="both"/>
      </w:pPr>
      <w:r>
        <w:rPr>
          <w:rFonts w:ascii="Aptos" w:hAnsi="Aptos"/>
          <w:b w:val="0"/>
          <w:i w:val="0"/>
          <w:color w:val="0D2632"/>
          <w:sz w:val="22"/>
        </w:rPr>
        <w:t xml:space="preserve">Lo que cambia entre ellas no es la estructura: es </w:t>
      </w:r>
      <w:r>
        <w:rPr>
          <w:rFonts w:ascii="Aptos" w:hAnsi="Aptos"/>
          <w:b/>
          <w:i w:val="0"/>
          <w:color w:val="0D2632"/>
          <w:sz w:val="22"/>
        </w:rPr>
        <w:t>el objeto</w:t>
      </w:r>
      <w:r>
        <w:rPr>
          <w:rFonts w:ascii="Aptos" w:hAnsi="Aptos"/>
          <w:b w:val="0"/>
          <w:i w:val="0"/>
          <w:color w:val="0D2632"/>
          <w:sz w:val="22"/>
        </w:rPr>
        <w:t>, aquello que cada norma protege.</w:t>
      </w:r>
    </w:p>
    <w:tbl>
      <w:tblPr>
        <w:tblStyle w:val="TableGrid"/>
        <w:tblW w:type="auto" w:w="0"/>
        <w:tblLook w:firstColumn="1" w:firstRow="1" w:lastColumn="0" w:lastRow="0" w:noHBand="0" w:noVBand="1" w:val="04A0"/>
      </w:tblPr>
      <w:tblGrid>
        <w:gridCol w:w="3135"/>
        <w:gridCol w:w="3135"/>
        <w:gridCol w:w="3135"/>
      </w:tblGrid>
      <w:tr>
        <w:tc>
          <w:tcPr>
            <w:tcW w:type="dxa" w:w="3135"/>
            <w:shd w:fill="EEF2F4"/>
          </w:tcPr>
          <w:p>
            <w:pPr>
              <w:spacing w:before="60" w:after="60"/>
            </w:pPr>
            <w:r>
              <w:rPr>
                <w:rFonts w:ascii="Aptos" w:hAnsi="Aptos"/>
                <w:b/>
                <w:i w:val="0"/>
                <w:color w:val="0D2632"/>
                <w:sz w:val="20"/>
              </w:rPr>
              <w:t>Norma</w:t>
            </w:r>
          </w:p>
        </w:tc>
        <w:tc>
          <w:tcPr>
            <w:tcW w:type="dxa" w:w="3135"/>
            <w:shd w:fill="EEF2F4"/>
          </w:tcPr>
          <w:p>
            <w:pPr>
              <w:spacing w:before="60" w:after="60"/>
            </w:pPr>
            <w:r>
              <w:rPr>
                <w:rFonts w:ascii="Aptos" w:hAnsi="Aptos"/>
                <w:b/>
                <w:i w:val="0"/>
                <w:color w:val="0D2632"/>
                <w:sz w:val="20"/>
              </w:rPr>
              <w:t>Su objeto</w:t>
            </w:r>
          </w:p>
        </w:tc>
        <w:tc>
          <w:tcPr>
            <w:tcW w:type="dxa" w:w="3135"/>
            <w:shd w:fill="EEF2F4"/>
          </w:tcPr>
          <w:p>
            <w:pPr>
              <w:spacing w:before="60" w:after="60"/>
            </w:pPr>
            <w:r>
              <w:rPr>
                <w:rFonts w:ascii="Aptos" w:hAnsi="Aptos"/>
                <w:b/>
                <w:i w:val="0"/>
                <w:color w:val="0D2632"/>
                <w:sz w:val="20"/>
              </w:rPr>
              <w:t>La pregunta que hace</w:t>
            </w:r>
          </w:p>
        </w:tc>
      </w:tr>
      <w:tr>
        <w:tc>
          <w:tcPr>
            <w:tcW w:type="dxa" w:w="3135"/>
          </w:tcPr>
          <w:p>
            <w:pPr>
              <w:spacing w:before="60" w:after="60"/>
            </w:pPr>
            <w:r>
              <w:rPr>
                <w:rFonts w:ascii="Aptos" w:hAnsi="Aptos"/>
                <w:b w:val="0"/>
                <w:i w:val="0"/>
                <w:color w:val="5A6A72"/>
                <w:sz w:val="20"/>
              </w:rPr>
              <w:t>ISO 9001</w:t>
            </w:r>
          </w:p>
        </w:tc>
        <w:tc>
          <w:tcPr>
            <w:tcW w:type="dxa" w:w="3135"/>
          </w:tcPr>
          <w:p>
            <w:pPr>
              <w:spacing w:before="60" w:after="60"/>
            </w:pPr>
            <w:r>
              <w:rPr>
                <w:rFonts w:ascii="Aptos" w:hAnsi="Aptos"/>
                <w:b w:val="0"/>
                <w:i w:val="0"/>
                <w:color w:val="5A6A72"/>
                <w:sz w:val="20"/>
              </w:rPr>
              <w:t>El cliente</w:t>
            </w:r>
          </w:p>
        </w:tc>
        <w:tc>
          <w:tcPr>
            <w:tcW w:type="dxa" w:w="3135"/>
          </w:tcPr>
          <w:p>
            <w:pPr>
              <w:spacing w:before="60" w:after="60"/>
            </w:pPr>
            <w:r>
              <w:rPr>
                <w:rFonts w:ascii="Aptos" w:hAnsi="Aptos"/>
                <w:b w:val="0"/>
                <w:i w:val="0"/>
                <w:color w:val="5A6A72"/>
                <w:sz w:val="20"/>
              </w:rPr>
              <w:t>¿El producto o el servicio cumple lo pactado?</w:t>
            </w:r>
          </w:p>
        </w:tc>
      </w:tr>
      <w:tr>
        <w:tc>
          <w:tcPr>
            <w:tcW w:type="dxa" w:w="3135"/>
          </w:tcPr>
          <w:p>
            <w:pPr>
              <w:spacing w:before="60" w:after="60"/>
            </w:pPr>
            <w:r>
              <w:rPr>
                <w:rFonts w:ascii="Aptos" w:hAnsi="Aptos"/>
                <w:b w:val="0"/>
                <w:i w:val="0"/>
                <w:color w:val="5A6A72"/>
                <w:sz w:val="20"/>
              </w:rPr>
              <w:t>ISO 14001</w:t>
            </w:r>
          </w:p>
        </w:tc>
        <w:tc>
          <w:tcPr>
            <w:tcW w:type="dxa" w:w="3135"/>
          </w:tcPr>
          <w:p>
            <w:pPr>
              <w:spacing w:before="60" w:after="60"/>
            </w:pPr>
            <w:r>
              <w:rPr>
                <w:rFonts w:ascii="Aptos" w:hAnsi="Aptos"/>
                <w:b w:val="0"/>
                <w:i w:val="0"/>
                <w:color w:val="5A6A72"/>
                <w:sz w:val="20"/>
              </w:rPr>
              <w:t>El entorno</w:t>
            </w:r>
          </w:p>
        </w:tc>
        <w:tc>
          <w:tcPr>
            <w:tcW w:type="dxa" w:w="3135"/>
          </w:tcPr>
          <w:p>
            <w:pPr>
              <w:spacing w:before="60" w:after="60"/>
            </w:pPr>
            <w:r>
              <w:rPr>
                <w:rFonts w:ascii="Aptos" w:hAnsi="Aptos"/>
                <w:b w:val="0"/>
                <w:i w:val="0"/>
                <w:color w:val="5A6A72"/>
                <w:sz w:val="20"/>
              </w:rPr>
              <w:t>¿Qué le hace esta actividad al ambiente?</w:t>
            </w:r>
          </w:p>
        </w:tc>
      </w:tr>
      <w:tr>
        <w:tc>
          <w:tcPr>
            <w:tcW w:type="dxa" w:w="3135"/>
          </w:tcPr>
          <w:p>
            <w:pPr>
              <w:spacing w:before="60" w:after="60"/>
            </w:pPr>
            <w:r>
              <w:rPr>
                <w:rFonts w:ascii="Aptos" w:hAnsi="Aptos"/>
                <w:b w:val="0"/>
                <w:i w:val="0"/>
                <w:color w:val="5A6A72"/>
                <w:sz w:val="20"/>
              </w:rPr>
              <w:t>ISO 45001</w:t>
            </w:r>
          </w:p>
        </w:tc>
        <w:tc>
          <w:tcPr>
            <w:tcW w:type="dxa" w:w="3135"/>
          </w:tcPr>
          <w:p>
            <w:pPr>
              <w:spacing w:before="60" w:after="60"/>
            </w:pPr>
            <w:r>
              <w:rPr>
                <w:rFonts w:ascii="Aptos" w:hAnsi="Aptos"/>
                <w:b w:val="0"/>
                <w:i w:val="0"/>
                <w:color w:val="5A6A72"/>
                <w:sz w:val="20"/>
              </w:rPr>
              <w:t>El trabajador</w:t>
            </w:r>
          </w:p>
        </w:tc>
        <w:tc>
          <w:tcPr>
            <w:tcW w:type="dxa" w:w="3135"/>
          </w:tcPr>
          <w:p>
            <w:pPr>
              <w:spacing w:before="60" w:after="60"/>
            </w:pPr>
            <w:r>
              <w:rPr>
                <w:rFonts w:ascii="Aptos" w:hAnsi="Aptos"/>
                <w:b w:val="0"/>
                <w:i w:val="0"/>
                <w:color w:val="5A6A72"/>
                <w:sz w:val="20"/>
              </w:rPr>
              <w:t>¿Quién puede salir lastimado, y qué lo evita?</w:t>
            </w:r>
          </w:p>
        </w:tc>
      </w:tr>
    </w:tbl>
    <w:p>
      <w:pPr>
        <w:spacing w:after="80"/>
      </w:pPr>
    </w:p>
    <w:p>
      <w:pPr>
        <w:spacing w:before="0" w:after="120" w:line="300" w:lineRule="auto"/>
        <w:ind w:left="0"/>
        <w:jc w:val="both"/>
      </w:pPr>
      <w:r>
        <w:rPr>
          <w:rFonts w:ascii="Aptos" w:hAnsi="Aptos"/>
          <w:b w:val="0"/>
          <w:i w:val="0"/>
          <w:color w:val="0D2632"/>
          <w:sz w:val="22"/>
        </w:rPr>
        <w:t xml:space="preserve">De ahí sale la palabra </w:t>
      </w:r>
      <w:r>
        <w:rPr>
          <w:rFonts w:ascii="Aptos" w:hAnsi="Aptos"/>
          <w:b/>
          <w:i w:val="0"/>
          <w:color w:val="0D2632"/>
          <w:sz w:val="22"/>
        </w:rPr>
        <w:t>integrado</w:t>
      </w:r>
      <w:r>
        <w:rPr>
          <w:rFonts w:ascii="Aptos" w:hAnsi="Aptos"/>
          <w:b w:val="0"/>
          <w:i w:val="0"/>
          <w:color w:val="0D2632"/>
          <w:sz w:val="22"/>
        </w:rPr>
        <w:t xml:space="preserve">. Si las tres piden una política, la empresa puede firmar </w:t>
      </w:r>
      <w:r>
        <w:rPr>
          <w:rFonts w:ascii="Aptos" w:hAnsi="Aptos"/>
          <w:b/>
          <w:i w:val="0"/>
          <w:color w:val="0D2632"/>
          <w:sz w:val="22"/>
        </w:rPr>
        <w:t>una sola</w:t>
      </w:r>
      <w:r>
        <w:rPr>
          <w:rFonts w:ascii="Aptos" w:hAnsi="Aptos"/>
          <w:b w:val="0"/>
          <w:i w:val="0"/>
          <w:color w:val="0D2632"/>
          <w:sz w:val="22"/>
        </w:rPr>
        <w:t xml:space="preserve"> que cubra los compromisos de las tres. Si las tres piden auditoría interna, se hace </w:t>
      </w:r>
      <w:r>
        <w:rPr>
          <w:rFonts w:ascii="Aptos" w:hAnsi="Aptos"/>
          <w:b/>
          <w:i w:val="0"/>
          <w:color w:val="0D2632"/>
          <w:sz w:val="22"/>
        </w:rPr>
        <w:t>una</w:t>
      </w:r>
      <w:r>
        <w:rPr>
          <w:rFonts w:ascii="Aptos" w:hAnsi="Aptos"/>
          <w:b w:val="0"/>
          <w:i w:val="0"/>
          <w:color w:val="0D2632"/>
          <w:sz w:val="22"/>
        </w:rPr>
        <w:t xml:space="preserve"> auditoría que mire los tres frentes. No se ahorra el requisito —cada norma sigue exigiendo lo suyo—, se ahorra el documento y la duplicación del esfuerzo.</w:t>
      </w:r>
    </w:p>
    <w:p>
      <w:pPr>
        <w:spacing w:before="0" w:after="120" w:line="300" w:lineRule="auto"/>
        <w:ind w:left="0"/>
        <w:jc w:val="both"/>
      </w:pPr>
      <w:r>
        <w:rPr>
          <w:rFonts w:ascii="Aptos" w:hAnsi="Aptos"/>
          <w:b w:val="0"/>
          <w:i w:val="0"/>
          <w:color w:val="0D2632"/>
          <w:sz w:val="22"/>
        </w:rPr>
        <w:t xml:space="preserve">Un ejemplo de obra: el procedimiento de compras. La 9001 quiere que el acero llegue con su certificado de calidad. La 14001 quiere saber qué residuo genera el embalaje. La 45001 quiere que el proveedor que entra a obra traiga a su gente capacitada. Es </w:t>
      </w:r>
      <w:r>
        <w:rPr>
          <w:rFonts w:ascii="Aptos" w:hAnsi="Aptos"/>
          <w:b/>
          <w:i w:val="0"/>
          <w:color w:val="0D2632"/>
          <w:sz w:val="22"/>
        </w:rPr>
        <w:t>un</w:t>
      </w:r>
      <w:r>
        <w:rPr>
          <w:rFonts w:ascii="Aptos" w:hAnsi="Aptos"/>
          <w:b w:val="0"/>
          <w:i w:val="0"/>
          <w:color w:val="0D2632"/>
          <w:sz w:val="22"/>
        </w:rPr>
        <w:t xml:space="preserve"> procedimiento de compras con tres exigencias dentro, no tres procedimientos.</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Qué comparten las tres normas: índice, títulos de cláusula y términos.</w:t>
            </w:r>
          </w:p>
          <w:p>
            <w:pPr>
              <w:spacing w:before="0" w:after="40"/>
              <w:ind w:left="170"/>
            </w:pPr>
            <w:r>
              <w:rPr>
                <w:rFonts w:ascii="Aptos" w:hAnsi="Aptos"/>
                <w:b w:val="0"/>
                <w:i w:val="0"/>
                <w:color w:val="0D2632"/>
                <w:sz w:val="21"/>
              </w:rPr>
              <w:t>Cuál es el objeto de cada una: el cliente, el entorno y el trabajador.</w:t>
            </w:r>
          </w:p>
          <w:p>
            <w:pPr>
              <w:spacing w:before="0" w:after="120"/>
              <w:ind w:left="170"/>
            </w:pPr>
            <w:r>
              <w:rPr>
                <w:rFonts w:ascii="Aptos" w:hAnsi="Aptos"/>
                <w:b w:val="0"/>
                <w:i w:val="0"/>
                <w:color w:val="0D2632"/>
                <w:sz w:val="21"/>
              </w:rPr>
              <w:t>Por qué un mismo documento puede servir a más de una norma.</w:t>
            </w:r>
          </w:p>
        </w:tc>
      </w:tr>
    </w:tbl>
    <w:p>
      <w:pPr>
        <w:spacing w:after="80"/>
      </w:pPr>
    </w:p>
    <w:p>
      <w:pPr>
        <w:spacing w:before="280" w:after="120" w:line="264" w:lineRule="auto"/>
        <w:ind w:left="0"/>
      </w:pPr>
      <w:r>
        <w:rPr>
          <w:rFonts w:ascii="Aptos" w:hAnsi="Aptos"/>
          <w:b/>
          <w:i w:val="0"/>
          <w:color w:val="0D2632"/>
          <w:sz w:val="25"/>
        </w:rPr>
        <w:t>1.3 Diez cláusulas, siete auditables</w:t>
      </w:r>
    </w:p>
    <w:p>
      <w:pPr>
        <w:spacing w:before="0" w:after="120" w:line="300" w:lineRule="auto"/>
        <w:ind w:left="0"/>
        <w:jc w:val="both"/>
      </w:pPr>
      <w:r>
        <w:rPr>
          <w:rFonts w:ascii="Aptos" w:hAnsi="Aptos"/>
          <w:b w:val="0"/>
          <w:i w:val="0"/>
          <w:color w:val="0D2632"/>
          <w:sz w:val="22"/>
        </w:rPr>
        <w:t xml:space="preserve">La norma tiene diez cláusulas numeradas. </w:t>
      </w:r>
      <w:r>
        <w:rPr>
          <w:rFonts w:ascii="Aptos" w:hAnsi="Aptos"/>
          <w:b/>
          <w:i w:val="0"/>
          <w:color w:val="0D2632"/>
          <w:sz w:val="22"/>
        </w:rPr>
        <w:t>No todas exigen algo.</w:t>
      </w:r>
    </w:p>
    <w:p>
      <w:pPr>
        <w:spacing w:before="0" w:after="120" w:line="300" w:lineRule="auto"/>
        <w:ind w:left="0"/>
        <w:jc w:val="both"/>
      </w:pPr>
      <w:r>
        <w:rPr>
          <w:rFonts w:ascii="Aptos" w:hAnsi="Aptos"/>
          <w:b w:val="0"/>
          <w:i w:val="0"/>
          <w:color w:val="0D2632"/>
          <w:sz w:val="22"/>
        </w:rPr>
        <w:t>Las tres primeras describen la norma misma:</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Cláusula 1 — Objeto y campo de aplicación:</w:t>
      </w:r>
      <w:r>
        <w:rPr>
          <w:rFonts w:ascii="Aptos" w:hAnsi="Aptos"/>
          <w:b w:val="0"/>
          <w:i w:val="0"/>
          <w:color w:val="0D2632"/>
          <w:sz w:val="22"/>
        </w:rPr>
        <w:t xml:space="preserve"> de qué trata y a quién le sirve.</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Cláusula 2 — Referencias normativas:</w:t>
      </w:r>
      <w:r>
        <w:rPr>
          <w:rFonts w:ascii="Aptos" w:hAnsi="Aptos"/>
          <w:b w:val="0"/>
          <w:i w:val="0"/>
          <w:color w:val="0D2632"/>
          <w:sz w:val="22"/>
        </w:rPr>
        <w:t xml:space="preserve"> qué otros documentos hacen falta para entenderla.</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Cláusula 3 — Términos y definiciones:</w:t>
      </w:r>
      <w:r>
        <w:rPr>
          <w:rFonts w:ascii="Aptos" w:hAnsi="Aptos"/>
          <w:b w:val="0"/>
          <w:i w:val="0"/>
          <w:color w:val="0D2632"/>
          <w:sz w:val="22"/>
        </w:rPr>
        <w:t xml:space="preserve"> el vocabulario.</w:t>
      </w:r>
    </w:p>
    <w:p>
      <w:pPr>
        <w:spacing w:before="0" w:after="120" w:line="300" w:lineRule="auto"/>
        <w:ind w:left="0"/>
        <w:jc w:val="both"/>
      </w:pPr>
      <w:r>
        <w:rPr>
          <w:rFonts w:ascii="Aptos" w:hAnsi="Aptos"/>
          <w:b w:val="0"/>
          <w:i w:val="0"/>
          <w:color w:val="0D2632"/>
          <w:sz w:val="22"/>
        </w:rPr>
        <w:t xml:space="preserve">Ninguna de las tres le pide nada a la empresa. Y de ahí sale la consecuencia que hay que tener clara: </w:t>
      </w:r>
      <w:r>
        <w:rPr>
          <w:rFonts w:ascii="Aptos" w:hAnsi="Aptos"/>
          <w:b/>
          <w:i w:val="0"/>
          <w:color w:val="0D2632"/>
          <w:sz w:val="22"/>
        </w:rPr>
        <w:t>si no le piden nada, no se pueden auditar</w:t>
      </w:r>
      <w:r>
        <w:rPr>
          <w:rFonts w:ascii="Aptos" w:hAnsi="Aptos"/>
          <w:b w:val="0"/>
          <w:i w:val="0"/>
          <w:color w:val="0D2632"/>
          <w:sz w:val="22"/>
        </w:rPr>
        <w:t>. Un auditor no puede levantar un hallazgo contra la cláusula 3; no hay evidencia posible de «cumplir el vocabulario».</w:t>
      </w:r>
    </w:p>
    <w:p>
      <w:pPr>
        <w:spacing w:before="0" w:after="120" w:line="300" w:lineRule="auto"/>
        <w:ind w:left="0"/>
        <w:jc w:val="both"/>
      </w:pPr>
      <w:r>
        <w:rPr>
          <w:rFonts w:ascii="Aptos" w:hAnsi="Aptos"/>
          <w:b w:val="0"/>
          <w:i w:val="0"/>
          <w:color w:val="0D2632"/>
          <w:sz w:val="22"/>
        </w:rPr>
        <w:t xml:space="preserve">Los requisitos empiezan en la cuatro. Son </w:t>
      </w:r>
      <w:r>
        <w:rPr>
          <w:rFonts w:ascii="Aptos" w:hAnsi="Aptos"/>
          <w:b/>
          <w:i w:val="0"/>
          <w:color w:val="0D2632"/>
          <w:sz w:val="22"/>
        </w:rPr>
        <w:t>siete cláusulas auditables, de la 4 a la 10</w:t>
      </w:r>
      <w:r>
        <w:rPr>
          <w:rFonts w:ascii="Aptos" w:hAnsi="Aptos"/>
          <w:b w:val="0"/>
          <w:i w:val="0"/>
          <w:color w:val="0D2632"/>
          <w:sz w:val="22"/>
        </w:rPr>
        <w:t>:</w:t>
      </w:r>
    </w:p>
    <w:tbl>
      <w:tblPr>
        <w:tblStyle w:val="TableGrid"/>
        <w:tblW w:type="auto" w:w="0"/>
        <w:tblLook w:firstColumn="1" w:firstRow="1" w:lastColumn="0" w:lastRow="0" w:noHBand="0" w:noVBand="1" w:val="04A0"/>
      </w:tblPr>
      <w:tblGrid>
        <w:gridCol w:w="3135"/>
        <w:gridCol w:w="3135"/>
        <w:gridCol w:w="3135"/>
      </w:tblGrid>
      <w:tr>
        <w:tc>
          <w:tcPr>
            <w:tcW w:type="dxa" w:w="3135"/>
            <w:shd w:fill="EEF2F4"/>
          </w:tcPr>
          <w:p>
            <w:pPr>
              <w:spacing w:before="60" w:after="60"/>
            </w:pPr>
            <w:r>
              <w:rPr>
                <w:rFonts w:ascii="Aptos" w:hAnsi="Aptos"/>
                <w:b/>
                <w:i w:val="0"/>
                <w:color w:val="0D2632"/>
                <w:sz w:val="20"/>
              </w:rPr>
              <w:t>N.º</w:t>
            </w:r>
          </w:p>
        </w:tc>
        <w:tc>
          <w:tcPr>
            <w:tcW w:type="dxa" w:w="3135"/>
            <w:shd w:fill="EEF2F4"/>
          </w:tcPr>
          <w:p>
            <w:pPr>
              <w:spacing w:before="60" w:after="60"/>
            </w:pPr>
            <w:r>
              <w:rPr>
                <w:rFonts w:ascii="Aptos" w:hAnsi="Aptos"/>
                <w:b/>
                <w:i w:val="0"/>
                <w:color w:val="0D2632"/>
                <w:sz w:val="20"/>
              </w:rPr>
              <w:t>Cláusula</w:t>
            </w:r>
          </w:p>
        </w:tc>
        <w:tc>
          <w:tcPr>
            <w:tcW w:type="dxa" w:w="3135"/>
            <w:shd w:fill="EEF2F4"/>
          </w:tcPr>
          <w:p>
            <w:pPr>
              <w:spacing w:before="60" w:after="60"/>
            </w:pPr>
            <w:r>
              <w:rPr>
                <w:rFonts w:ascii="Aptos" w:hAnsi="Aptos"/>
                <w:b/>
                <w:i w:val="0"/>
                <w:color w:val="0D2632"/>
                <w:sz w:val="20"/>
              </w:rPr>
              <w:t>De qué responde la empresa</w:t>
            </w:r>
          </w:p>
        </w:tc>
      </w:tr>
      <w:tr>
        <w:tc>
          <w:tcPr>
            <w:tcW w:type="dxa" w:w="3135"/>
          </w:tcPr>
          <w:p>
            <w:pPr>
              <w:spacing w:before="60" w:after="60"/>
            </w:pPr>
            <w:r>
              <w:rPr>
                <w:rFonts w:ascii="Aptos" w:hAnsi="Aptos"/>
                <w:b w:val="0"/>
                <w:i w:val="0"/>
                <w:color w:val="5A6A72"/>
                <w:sz w:val="20"/>
              </w:rPr>
              <w:t>4</w:t>
            </w:r>
          </w:p>
        </w:tc>
        <w:tc>
          <w:tcPr>
            <w:tcW w:type="dxa" w:w="3135"/>
          </w:tcPr>
          <w:p>
            <w:pPr>
              <w:spacing w:before="60" w:after="60"/>
            </w:pPr>
            <w:r>
              <w:rPr>
                <w:rFonts w:ascii="Aptos" w:hAnsi="Aptos"/>
                <w:b w:val="0"/>
                <w:i w:val="0"/>
                <w:color w:val="5A6A72"/>
                <w:sz w:val="20"/>
              </w:rPr>
              <w:t>Contexto de la organización</w:t>
            </w:r>
          </w:p>
        </w:tc>
        <w:tc>
          <w:tcPr>
            <w:tcW w:type="dxa" w:w="3135"/>
          </w:tcPr>
          <w:p>
            <w:pPr>
              <w:spacing w:before="60" w:after="60"/>
            </w:pPr>
            <w:r>
              <w:rPr>
                <w:rFonts w:ascii="Aptos" w:hAnsi="Aptos"/>
                <w:b w:val="0"/>
                <w:i w:val="0"/>
                <w:color w:val="5A6A72"/>
                <w:sz w:val="20"/>
              </w:rPr>
              <w:t>Qué la condiciona, a quién le importa y hasta dónde llega su sistema</w:t>
            </w:r>
          </w:p>
        </w:tc>
      </w:tr>
      <w:tr>
        <w:tc>
          <w:tcPr>
            <w:tcW w:type="dxa" w:w="3135"/>
          </w:tcPr>
          <w:p>
            <w:pPr>
              <w:spacing w:before="60" w:after="60"/>
            </w:pPr>
            <w:r>
              <w:rPr>
                <w:rFonts w:ascii="Aptos" w:hAnsi="Aptos"/>
                <w:b w:val="0"/>
                <w:i w:val="0"/>
                <w:color w:val="5A6A72"/>
                <w:sz w:val="20"/>
              </w:rPr>
              <w:t>5</w:t>
            </w:r>
          </w:p>
        </w:tc>
        <w:tc>
          <w:tcPr>
            <w:tcW w:type="dxa" w:w="3135"/>
          </w:tcPr>
          <w:p>
            <w:pPr>
              <w:spacing w:before="60" w:after="60"/>
            </w:pPr>
            <w:r>
              <w:rPr>
                <w:rFonts w:ascii="Aptos" w:hAnsi="Aptos"/>
                <w:b w:val="0"/>
                <w:i w:val="0"/>
                <w:color w:val="5A6A72"/>
                <w:sz w:val="20"/>
              </w:rPr>
              <w:t>Liderazgo</w:t>
            </w:r>
          </w:p>
        </w:tc>
        <w:tc>
          <w:tcPr>
            <w:tcW w:type="dxa" w:w="3135"/>
          </w:tcPr>
          <w:p>
            <w:pPr>
              <w:spacing w:before="60" w:after="60"/>
            </w:pPr>
            <w:r>
              <w:rPr>
                <w:rFonts w:ascii="Aptos" w:hAnsi="Aptos"/>
                <w:b w:val="0"/>
                <w:i w:val="0"/>
                <w:color w:val="5A6A72"/>
                <w:sz w:val="20"/>
              </w:rPr>
              <w:t>Quién responde, qué dice la política, quién tiene cada rol</w:t>
            </w:r>
          </w:p>
        </w:tc>
      </w:tr>
      <w:tr>
        <w:tc>
          <w:tcPr>
            <w:tcW w:type="dxa" w:w="3135"/>
          </w:tcPr>
          <w:p>
            <w:pPr>
              <w:spacing w:before="60" w:after="60"/>
            </w:pPr>
            <w:r>
              <w:rPr>
                <w:rFonts w:ascii="Aptos" w:hAnsi="Aptos"/>
                <w:b w:val="0"/>
                <w:i w:val="0"/>
                <w:color w:val="5A6A72"/>
                <w:sz w:val="20"/>
              </w:rPr>
              <w:t>6</w:t>
            </w:r>
          </w:p>
        </w:tc>
        <w:tc>
          <w:tcPr>
            <w:tcW w:type="dxa" w:w="3135"/>
          </w:tcPr>
          <w:p>
            <w:pPr>
              <w:spacing w:before="60" w:after="60"/>
            </w:pPr>
            <w:r>
              <w:rPr>
                <w:rFonts w:ascii="Aptos" w:hAnsi="Aptos"/>
                <w:b w:val="0"/>
                <w:i w:val="0"/>
                <w:color w:val="5A6A72"/>
                <w:sz w:val="20"/>
              </w:rPr>
              <w:t>Planificación</w:t>
            </w:r>
          </w:p>
        </w:tc>
        <w:tc>
          <w:tcPr>
            <w:tcW w:type="dxa" w:w="3135"/>
          </w:tcPr>
          <w:p>
            <w:pPr>
              <w:spacing w:before="60" w:after="60"/>
            </w:pPr>
            <w:r>
              <w:rPr>
                <w:rFonts w:ascii="Aptos" w:hAnsi="Aptos"/>
                <w:b w:val="0"/>
                <w:i w:val="0"/>
                <w:color w:val="5A6A72"/>
                <w:sz w:val="20"/>
              </w:rPr>
              <w:t>Qué puede salir mal, qué exige la ley y qué se propone lograr</w:t>
            </w:r>
          </w:p>
        </w:tc>
      </w:tr>
      <w:tr>
        <w:tc>
          <w:tcPr>
            <w:tcW w:type="dxa" w:w="3135"/>
          </w:tcPr>
          <w:p>
            <w:pPr>
              <w:spacing w:before="60" w:after="60"/>
            </w:pPr>
            <w:r>
              <w:rPr>
                <w:rFonts w:ascii="Aptos" w:hAnsi="Aptos"/>
                <w:b w:val="0"/>
                <w:i w:val="0"/>
                <w:color w:val="5A6A72"/>
                <w:sz w:val="20"/>
              </w:rPr>
              <w:t>7</w:t>
            </w:r>
          </w:p>
        </w:tc>
        <w:tc>
          <w:tcPr>
            <w:tcW w:type="dxa" w:w="3135"/>
          </w:tcPr>
          <w:p>
            <w:pPr>
              <w:spacing w:before="60" w:after="60"/>
            </w:pPr>
            <w:r>
              <w:rPr>
                <w:rFonts w:ascii="Aptos" w:hAnsi="Aptos"/>
                <w:b w:val="0"/>
                <w:i w:val="0"/>
                <w:color w:val="5A6A72"/>
                <w:sz w:val="20"/>
              </w:rPr>
              <w:t>Apoyo</w:t>
            </w:r>
          </w:p>
        </w:tc>
        <w:tc>
          <w:tcPr>
            <w:tcW w:type="dxa" w:w="3135"/>
          </w:tcPr>
          <w:p>
            <w:pPr>
              <w:spacing w:before="60" w:after="60"/>
            </w:pPr>
            <w:r>
              <w:rPr>
                <w:rFonts w:ascii="Aptos" w:hAnsi="Aptos"/>
                <w:b w:val="0"/>
                <w:i w:val="0"/>
                <w:color w:val="5A6A72"/>
                <w:sz w:val="20"/>
              </w:rPr>
              <w:t>Con qué gente y qué recursos, qué se comunica y qué se documenta</w:t>
            </w:r>
          </w:p>
        </w:tc>
      </w:tr>
      <w:tr>
        <w:tc>
          <w:tcPr>
            <w:tcW w:type="dxa" w:w="3135"/>
          </w:tcPr>
          <w:p>
            <w:pPr>
              <w:spacing w:before="60" w:after="60"/>
            </w:pPr>
            <w:r>
              <w:rPr>
                <w:rFonts w:ascii="Aptos" w:hAnsi="Aptos"/>
                <w:b w:val="0"/>
                <w:i w:val="0"/>
                <w:color w:val="5A6A72"/>
                <w:sz w:val="20"/>
              </w:rPr>
              <w:t>8</w:t>
            </w:r>
          </w:p>
        </w:tc>
        <w:tc>
          <w:tcPr>
            <w:tcW w:type="dxa" w:w="3135"/>
          </w:tcPr>
          <w:p>
            <w:pPr>
              <w:spacing w:before="60" w:after="60"/>
            </w:pPr>
            <w:r>
              <w:rPr>
                <w:rFonts w:ascii="Aptos" w:hAnsi="Aptos"/>
                <w:b w:val="0"/>
                <w:i w:val="0"/>
                <w:color w:val="5A6A72"/>
                <w:sz w:val="20"/>
              </w:rPr>
              <w:t>Operación</w:t>
            </w:r>
          </w:p>
        </w:tc>
        <w:tc>
          <w:tcPr>
            <w:tcW w:type="dxa" w:w="3135"/>
          </w:tcPr>
          <w:p>
            <w:pPr>
              <w:spacing w:before="60" w:after="60"/>
            </w:pPr>
            <w:r>
              <w:rPr>
                <w:rFonts w:ascii="Aptos" w:hAnsi="Aptos"/>
                <w:b w:val="0"/>
                <w:i w:val="0"/>
                <w:color w:val="5A6A72"/>
                <w:sz w:val="20"/>
              </w:rPr>
              <w:t>Cómo se controla la tarea del día y cómo se responde a una emergencia</w:t>
            </w:r>
          </w:p>
        </w:tc>
      </w:tr>
      <w:tr>
        <w:tc>
          <w:tcPr>
            <w:tcW w:type="dxa" w:w="3135"/>
          </w:tcPr>
          <w:p>
            <w:pPr>
              <w:spacing w:before="60" w:after="60"/>
            </w:pPr>
            <w:r>
              <w:rPr>
                <w:rFonts w:ascii="Aptos" w:hAnsi="Aptos"/>
                <w:b w:val="0"/>
                <w:i w:val="0"/>
                <w:color w:val="5A6A72"/>
                <w:sz w:val="20"/>
              </w:rPr>
              <w:t>9</w:t>
            </w:r>
          </w:p>
        </w:tc>
        <w:tc>
          <w:tcPr>
            <w:tcW w:type="dxa" w:w="3135"/>
          </w:tcPr>
          <w:p>
            <w:pPr>
              <w:spacing w:before="60" w:after="60"/>
            </w:pPr>
            <w:r>
              <w:rPr>
                <w:rFonts w:ascii="Aptos" w:hAnsi="Aptos"/>
                <w:b w:val="0"/>
                <w:i w:val="0"/>
                <w:color w:val="5A6A72"/>
                <w:sz w:val="20"/>
              </w:rPr>
              <w:t>Evaluación del desempeño</w:t>
            </w:r>
          </w:p>
        </w:tc>
        <w:tc>
          <w:tcPr>
            <w:tcW w:type="dxa" w:w="3135"/>
          </w:tcPr>
          <w:p>
            <w:pPr>
              <w:spacing w:before="60" w:after="60"/>
            </w:pPr>
            <w:r>
              <w:rPr>
                <w:rFonts w:ascii="Aptos" w:hAnsi="Aptos"/>
                <w:b w:val="0"/>
                <w:i w:val="0"/>
                <w:color w:val="5A6A72"/>
                <w:sz w:val="20"/>
              </w:rPr>
              <w:t>Cómo se mide, se audita y se revisa desde la dirección</w:t>
            </w:r>
          </w:p>
        </w:tc>
      </w:tr>
      <w:tr>
        <w:tc>
          <w:tcPr>
            <w:tcW w:type="dxa" w:w="3135"/>
          </w:tcPr>
          <w:p>
            <w:pPr>
              <w:spacing w:before="60" w:after="60"/>
            </w:pPr>
            <w:r>
              <w:rPr>
                <w:rFonts w:ascii="Aptos" w:hAnsi="Aptos"/>
                <w:b w:val="0"/>
                <w:i w:val="0"/>
                <w:color w:val="5A6A72"/>
                <w:sz w:val="20"/>
              </w:rPr>
              <w:t>10</w:t>
            </w:r>
          </w:p>
        </w:tc>
        <w:tc>
          <w:tcPr>
            <w:tcW w:type="dxa" w:w="3135"/>
          </w:tcPr>
          <w:p>
            <w:pPr>
              <w:spacing w:before="60" w:after="60"/>
            </w:pPr>
            <w:r>
              <w:rPr>
                <w:rFonts w:ascii="Aptos" w:hAnsi="Aptos"/>
                <w:b w:val="0"/>
                <w:i w:val="0"/>
                <w:color w:val="5A6A72"/>
                <w:sz w:val="20"/>
              </w:rPr>
              <w:t>Mejora</w:t>
            </w:r>
          </w:p>
        </w:tc>
        <w:tc>
          <w:tcPr>
            <w:tcW w:type="dxa" w:w="3135"/>
          </w:tcPr>
          <w:p>
            <w:pPr>
              <w:spacing w:before="60" w:after="60"/>
            </w:pPr>
            <w:r>
              <w:rPr>
                <w:rFonts w:ascii="Aptos" w:hAnsi="Aptos"/>
                <w:b w:val="0"/>
                <w:i w:val="0"/>
                <w:color w:val="5A6A72"/>
                <w:sz w:val="20"/>
              </w:rPr>
              <w:t>Qué se hace con lo que salió mal, y cómo se mejora</w:t>
            </w:r>
          </w:p>
        </w:tc>
      </w:tr>
    </w:tbl>
    <w:p>
      <w:pPr>
        <w:spacing w:after="80"/>
      </w:pPr>
    </w:p>
    <w:p>
      <w:pPr>
        <w:spacing w:before="0" w:after="120" w:line="300" w:lineRule="auto"/>
        <w:ind w:left="0"/>
        <w:jc w:val="both"/>
      </w:pPr>
      <w:r>
        <w:rPr>
          <w:rFonts w:ascii="Aptos" w:hAnsi="Aptos"/>
          <w:b w:val="0"/>
          <w:i w:val="0"/>
          <w:color w:val="0D2632"/>
          <w:sz w:val="22"/>
        </w:rPr>
        <w:t>Cuando alguien dice «la empresa se certificó», lo que dice en realidad es que un auditor recorrió esas siete y encontró evidencia suficiente en cada una.</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Que las cláusulas son diez, pero las auditables son siete: de la 4 a la 10.</w:t>
            </w:r>
          </w:p>
          <w:p>
            <w:pPr>
              <w:spacing w:before="0" w:after="40"/>
              <w:ind w:left="170"/>
            </w:pPr>
            <w:r>
              <w:rPr>
                <w:rFonts w:ascii="Aptos" w:hAnsi="Aptos"/>
                <w:b w:val="0"/>
                <w:i w:val="0"/>
                <w:color w:val="0D2632"/>
                <w:sz w:val="21"/>
              </w:rPr>
              <w:t>Por qué las cláusulas 1, 2 y 3 no se auditan.</w:t>
            </w:r>
          </w:p>
          <w:p>
            <w:pPr>
              <w:spacing w:before="0" w:after="120"/>
              <w:ind w:left="170"/>
            </w:pPr>
            <w:r>
              <w:rPr>
                <w:rFonts w:ascii="Aptos" w:hAnsi="Aptos"/>
                <w:b w:val="0"/>
                <w:i w:val="0"/>
                <w:color w:val="0D2632"/>
                <w:sz w:val="21"/>
              </w:rPr>
              <w:t>El nombre de cada una de las siete, en orden.</w:t>
            </w:r>
          </w:p>
        </w:tc>
      </w:tr>
    </w:tbl>
    <w:p>
      <w:pPr>
        <w:spacing w:after="80"/>
      </w:pPr>
    </w:p>
    <w:p>
      <w:pPr>
        <w:spacing w:before="280" w:after="120" w:line="264" w:lineRule="auto"/>
        <w:ind w:left="0"/>
      </w:pPr>
      <w:r>
        <w:rPr>
          <w:rFonts w:ascii="Aptos" w:hAnsi="Aptos"/>
          <w:b/>
          <w:i w:val="0"/>
          <w:color w:val="0D2632"/>
          <w:sz w:val="25"/>
        </w:rPr>
        <w:t>1.4 El ciclo PHVA está dibujado en la numeración</w:t>
      </w:r>
    </w:p>
    <w:p>
      <w:pPr>
        <w:spacing w:before="0" w:after="120" w:line="300" w:lineRule="auto"/>
        <w:ind w:left="0"/>
        <w:jc w:val="both"/>
      </w:pPr>
      <w:r>
        <w:rPr>
          <w:rFonts w:ascii="Aptos" w:hAnsi="Aptos"/>
          <w:b w:val="0"/>
          <w:i w:val="0"/>
          <w:color w:val="0D2632"/>
          <w:sz w:val="22"/>
        </w:rPr>
        <w:t xml:space="preserve">Las siete cláusulas auditables no están en cualquier orden: siguen el ciclo </w:t>
      </w:r>
      <w:r>
        <w:rPr>
          <w:rFonts w:ascii="Aptos" w:hAnsi="Aptos"/>
          <w:b/>
          <w:i w:val="0"/>
          <w:color w:val="0D2632"/>
          <w:sz w:val="22"/>
        </w:rPr>
        <w:t>Planificar – Hacer – Verificar – Actuar</w:t>
      </w:r>
      <w:r>
        <w:rPr>
          <w:rFonts w:ascii="Aptos" w:hAnsi="Aptos"/>
          <w:b w:val="0"/>
          <w:i w:val="0"/>
          <w:color w:val="0D2632"/>
          <w:sz w:val="22"/>
        </w:rPr>
        <w:t>. Por eso se aprenden mejor por grupos que de una en una.</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Planificar — cláusulas 4, 5, 6 y 7.</w:t>
      </w:r>
      <w:r>
        <w:rPr>
          <w:rFonts w:ascii="Aptos" w:hAnsi="Aptos"/>
          <w:b w:val="0"/>
          <w:i w:val="0"/>
          <w:color w:val="0D2632"/>
          <w:sz w:val="22"/>
        </w:rPr>
        <w:t xml:space="preserve"> Antes de operar hay que entender el contexto (4), decidir quién manda y qué se compromete (5), planificar riesgos y objetivos (6) y conseguir los medios (7).</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Hacer — cláusula 8.</w:t>
      </w:r>
      <w:r>
        <w:rPr>
          <w:rFonts w:ascii="Aptos" w:hAnsi="Aptos"/>
          <w:b w:val="0"/>
          <w:i w:val="0"/>
          <w:color w:val="0D2632"/>
          <w:sz w:val="22"/>
        </w:rPr>
        <w:t xml:space="preserve"> Es la operación: el trabajo del día, la tarea que se ejecuta, la emergencia que se atiende. Una sola cláusula, pero es donde ocurre todo lo que las otras nueve intentan gobernar.</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Verificar — cláusula 9.</w:t>
      </w:r>
      <w:r>
        <w:rPr>
          <w:rFonts w:ascii="Aptos" w:hAnsi="Aptos"/>
          <w:b w:val="0"/>
          <w:i w:val="0"/>
          <w:color w:val="0D2632"/>
          <w:sz w:val="22"/>
        </w:rPr>
        <w:t xml:space="preserve"> Medir, auditar y revisar desde la dirección.</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Actuar — cláusula 10.</w:t>
      </w:r>
      <w:r>
        <w:rPr>
          <w:rFonts w:ascii="Aptos" w:hAnsi="Aptos"/>
          <w:b w:val="0"/>
          <w:i w:val="0"/>
          <w:color w:val="0D2632"/>
          <w:sz w:val="22"/>
        </w:rPr>
        <w:t xml:space="preserve"> Corregir lo que salió mal, y mejorar.</w:t>
      </w:r>
    </w:p>
    <w:p>
      <w:pPr>
        <w:spacing w:before="0" w:after="120" w:line="300" w:lineRule="auto"/>
        <w:ind w:left="0"/>
        <w:jc w:val="both"/>
      </w:pPr>
      <w:r>
        <w:rPr>
          <w:rFonts w:ascii="Aptos" w:hAnsi="Aptos"/>
          <w:b w:val="0"/>
          <w:i w:val="0"/>
          <w:color w:val="0D2632"/>
          <w:sz w:val="22"/>
        </w:rPr>
        <w:t xml:space="preserve">Dos cosas más. La primera: el ciclo </w:t>
      </w:r>
      <w:r>
        <w:rPr>
          <w:rFonts w:ascii="Aptos" w:hAnsi="Aptos"/>
          <w:b/>
          <w:i w:val="0"/>
          <w:color w:val="0D2632"/>
          <w:sz w:val="22"/>
        </w:rPr>
        <w:t>se recorre entero</w:t>
      </w:r>
      <w:r>
        <w:rPr>
          <w:rFonts w:ascii="Aptos" w:hAnsi="Aptos"/>
          <w:b w:val="0"/>
          <w:i w:val="0"/>
          <w:color w:val="0D2632"/>
          <w:sz w:val="22"/>
        </w:rPr>
        <w:t xml:space="preserve">. Una empresa que planifica y opera pero no mide no está a la mitad del ciclo, está fuera de él, porque nunca se entera de si lo planificado sirvió. La segunda: el ciclo </w:t>
      </w:r>
      <w:r>
        <w:rPr>
          <w:rFonts w:ascii="Aptos" w:hAnsi="Aptos"/>
          <w:b/>
          <w:i w:val="0"/>
          <w:color w:val="0D2632"/>
          <w:sz w:val="22"/>
        </w:rPr>
        <w:t>no termina</w:t>
      </w:r>
      <w:r>
        <w:rPr>
          <w:rFonts w:ascii="Aptos" w:hAnsi="Aptos"/>
          <w:b w:val="0"/>
          <w:i w:val="0"/>
          <w:color w:val="0D2632"/>
          <w:sz w:val="22"/>
        </w:rPr>
        <w:t>. La cláusula 10 devuelve a la 4 — lo que se aprende corrigiendo cambia el contexto, la planificación o los controles del año siguiente.</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Qué cláusulas caen en cada fase: 4 a 7 planificar, 8 hacer, 9 verificar, 10 actuar.</w:t>
            </w:r>
          </w:p>
          <w:p>
            <w:pPr>
              <w:spacing w:before="0" w:after="40"/>
              <w:ind w:left="170"/>
            </w:pPr>
            <w:r>
              <w:rPr>
                <w:rFonts w:ascii="Aptos" w:hAnsi="Aptos"/>
                <w:b w:val="0"/>
                <w:i w:val="0"/>
                <w:color w:val="0D2632"/>
                <w:sz w:val="21"/>
              </w:rPr>
              <w:t>Que la operación es una sola cláusula, la 8.</w:t>
            </w:r>
          </w:p>
          <w:p>
            <w:pPr>
              <w:spacing w:before="0" w:after="120"/>
              <w:ind w:left="170"/>
            </w:pPr>
            <w:r>
              <w:rPr>
                <w:rFonts w:ascii="Aptos" w:hAnsi="Aptos"/>
                <w:b w:val="0"/>
                <w:i w:val="0"/>
                <w:color w:val="0D2632"/>
                <w:sz w:val="21"/>
              </w:rPr>
              <w:t>Que el ciclo se recorre completo y vuelve a empezar.</w:t>
            </w:r>
          </w:p>
        </w:tc>
      </w:tr>
    </w:tbl>
    <w:p>
      <w:pPr>
        <w:spacing w:after="80"/>
      </w:pPr>
    </w:p>
    <w:p>
      <w:pPr>
        <w:spacing w:before="280" w:after="120" w:line="264" w:lineRule="auto"/>
        <w:ind w:left="0"/>
      </w:pPr>
      <w:r>
        <w:rPr>
          <w:rFonts w:ascii="Aptos" w:hAnsi="Aptos"/>
          <w:b/>
          <w:i w:val="0"/>
          <w:color w:val="0D2632"/>
          <w:sz w:val="25"/>
        </w:rPr>
        <w:t>1.5 Cómo se cita una cláusula cuando se habla de tres normas a la vez</w:t>
      </w:r>
    </w:p>
    <w:p>
      <w:pPr>
        <w:spacing w:before="0" w:after="120" w:line="300" w:lineRule="auto"/>
        <w:ind w:left="0"/>
        <w:jc w:val="both"/>
      </w:pPr>
      <w:r>
        <w:rPr>
          <w:rFonts w:ascii="Aptos" w:hAnsi="Aptos"/>
          <w:b w:val="0"/>
          <w:i w:val="0"/>
          <w:color w:val="0D2632"/>
          <w:sz w:val="22"/>
        </w:rPr>
        <w:t>Este apartado es el más corto, y el que más errores evita en el curso entero.</w:t>
      </w:r>
    </w:p>
    <w:p>
      <w:pPr>
        <w:spacing w:before="0" w:after="120" w:line="300" w:lineRule="auto"/>
        <w:ind w:left="0"/>
        <w:jc w:val="both"/>
      </w:pPr>
      <w:r>
        <w:rPr>
          <w:rFonts w:ascii="Aptos" w:hAnsi="Aptos"/>
          <w:b w:val="0"/>
          <w:i w:val="0"/>
          <w:color w:val="0D2632"/>
          <w:sz w:val="22"/>
        </w:rPr>
        <w:t xml:space="preserve">Como las tres normas comparten estructura, </w:t>
      </w:r>
      <w:r>
        <w:rPr>
          <w:rFonts w:ascii="Aptos" w:hAnsi="Aptos"/>
          <w:b/>
          <w:i w:val="0"/>
          <w:color w:val="0D2632"/>
          <w:sz w:val="22"/>
        </w:rPr>
        <w:t>el primer y el segundo nivel de la numeración coinciden</w:t>
      </w:r>
      <w:r>
        <w:rPr>
          <w:rFonts w:ascii="Aptos" w:hAnsi="Aptos"/>
          <w:b w:val="0"/>
          <w:i w:val="0"/>
          <w:color w:val="0D2632"/>
          <w:sz w:val="22"/>
        </w:rPr>
        <w:t>. La 4.1 es el contexto en las tres. La 5.2 es la política en las tres. La 7.5 es información documentada en las tres. La 9.2 es auditoría interna en las tres. Cuando la cláusula está en ese caso, se cita el número a secas y se entiende que aplica a las tres.</w:t>
      </w:r>
    </w:p>
    <w:p>
      <w:pPr>
        <w:spacing w:before="0" w:after="120" w:line="300" w:lineRule="auto"/>
        <w:ind w:left="0"/>
        <w:jc w:val="both"/>
      </w:pPr>
      <w:r>
        <w:rPr>
          <w:rFonts w:ascii="Aptos" w:hAnsi="Aptos"/>
          <w:b/>
          <w:i w:val="0"/>
          <w:color w:val="0D2632"/>
          <w:sz w:val="22"/>
        </w:rPr>
        <w:t>Donde se separan es en el tercer nivel, en la cláusula 8 y en un punto del 9.</w:t>
      </w:r>
      <w:r>
        <w:rPr>
          <w:rFonts w:ascii="Aptos" w:hAnsi="Aptos"/>
          <w:b w:val="0"/>
          <w:i w:val="0"/>
          <w:color w:val="0D2632"/>
          <w:sz w:val="22"/>
        </w:rPr>
        <w:t xml:space="preserve"> Son cuatro casos, y son los que hay que tener presentes:</w:t>
      </w:r>
    </w:p>
    <w:tbl>
      <w:tblPr>
        <w:tblStyle w:val="TableGrid"/>
        <w:tblW w:type="auto" w:w="0"/>
        <w:tblLook w:firstColumn="1" w:firstRow="1" w:lastColumn="0" w:lastRow="0" w:noHBand="0" w:noVBand="1" w:val="04A0"/>
      </w:tblPr>
      <w:tblGrid>
        <w:gridCol w:w="3135"/>
        <w:gridCol w:w="3135"/>
        <w:gridCol w:w="3135"/>
      </w:tblGrid>
      <w:tr>
        <w:tc>
          <w:tcPr>
            <w:tcW w:type="dxa" w:w="3135"/>
            <w:shd w:fill="EEF2F4"/>
          </w:tcPr>
          <w:p>
            <w:pPr>
              <w:spacing w:before="60" w:after="60"/>
            </w:pPr>
            <w:r>
              <w:rPr>
                <w:rFonts w:ascii="Aptos" w:hAnsi="Aptos"/>
                <w:b/>
                <w:i w:val="0"/>
                <w:color w:val="0D2632"/>
                <w:sz w:val="20"/>
              </w:rPr>
              <w:t>Número</w:t>
            </w:r>
          </w:p>
        </w:tc>
        <w:tc>
          <w:tcPr>
            <w:tcW w:type="dxa" w:w="3135"/>
            <w:shd w:fill="EEF2F4"/>
          </w:tcPr>
          <w:p>
            <w:pPr>
              <w:spacing w:before="60" w:after="60"/>
            </w:pPr>
            <w:r>
              <w:rPr>
                <w:rFonts w:ascii="Aptos" w:hAnsi="Aptos"/>
                <w:b/>
                <w:i w:val="0"/>
                <w:color w:val="0D2632"/>
                <w:sz w:val="20"/>
              </w:rPr>
              <w:t>En ISO 45001 y en ISO 14001</w:t>
            </w:r>
          </w:p>
        </w:tc>
        <w:tc>
          <w:tcPr>
            <w:tcW w:type="dxa" w:w="3135"/>
            <w:shd w:fill="EEF2F4"/>
          </w:tcPr>
          <w:p>
            <w:pPr>
              <w:spacing w:before="60" w:after="60"/>
            </w:pPr>
            <w:r>
              <w:rPr>
                <w:rFonts w:ascii="Aptos" w:hAnsi="Aptos"/>
                <w:b/>
                <w:i w:val="0"/>
                <w:color w:val="0D2632"/>
                <w:sz w:val="20"/>
              </w:rPr>
              <w:t>En ISO 9001</w:t>
            </w:r>
          </w:p>
        </w:tc>
      </w:tr>
      <w:tr>
        <w:tc>
          <w:tcPr>
            <w:tcW w:type="dxa" w:w="3135"/>
          </w:tcPr>
          <w:p>
            <w:pPr>
              <w:spacing w:before="60" w:after="60"/>
            </w:pPr>
            <w:r>
              <w:rPr>
                <w:rFonts w:ascii="Aptos" w:hAnsi="Aptos"/>
                <w:b/>
                <w:i w:val="0"/>
                <w:color w:val="5A6A72"/>
                <w:sz w:val="20"/>
              </w:rPr>
              <w:t>8.2</w:t>
            </w:r>
          </w:p>
        </w:tc>
        <w:tc>
          <w:tcPr>
            <w:tcW w:type="dxa" w:w="3135"/>
          </w:tcPr>
          <w:p>
            <w:pPr>
              <w:spacing w:before="60" w:after="60"/>
            </w:pPr>
            <w:r>
              <w:rPr>
                <w:rFonts w:ascii="Aptos" w:hAnsi="Aptos"/>
                <w:b w:val="0"/>
                <w:i w:val="0"/>
                <w:color w:val="5A6A72"/>
                <w:sz w:val="20"/>
              </w:rPr>
              <w:t>Preparación y respuesta ante emergencias</w:t>
            </w:r>
          </w:p>
        </w:tc>
        <w:tc>
          <w:tcPr>
            <w:tcW w:type="dxa" w:w="3135"/>
          </w:tcPr>
          <w:p>
            <w:pPr>
              <w:spacing w:before="60" w:after="60"/>
            </w:pPr>
            <w:r>
              <w:rPr>
                <w:rFonts w:ascii="Aptos" w:hAnsi="Aptos"/>
                <w:b w:val="0"/>
                <w:i w:val="0"/>
                <w:color w:val="5A6A72"/>
                <w:sz w:val="20"/>
              </w:rPr>
              <w:t>Requisitos para los productos y servicios</w:t>
            </w:r>
          </w:p>
        </w:tc>
      </w:tr>
      <w:tr>
        <w:tc>
          <w:tcPr>
            <w:tcW w:type="dxa" w:w="3135"/>
          </w:tcPr>
          <w:p>
            <w:pPr>
              <w:spacing w:before="60" w:after="60"/>
            </w:pPr>
            <w:r>
              <w:rPr>
                <w:rFonts w:ascii="Aptos" w:hAnsi="Aptos"/>
                <w:b/>
                <w:i w:val="0"/>
                <w:color w:val="5A6A72"/>
                <w:sz w:val="20"/>
              </w:rPr>
              <w:t>9.1.2</w:t>
            </w:r>
          </w:p>
        </w:tc>
        <w:tc>
          <w:tcPr>
            <w:tcW w:type="dxa" w:w="3135"/>
          </w:tcPr>
          <w:p>
            <w:pPr>
              <w:spacing w:before="60" w:after="60"/>
            </w:pPr>
            <w:r>
              <w:rPr>
                <w:rFonts w:ascii="Aptos" w:hAnsi="Aptos"/>
                <w:b w:val="0"/>
                <w:i w:val="0"/>
                <w:color w:val="5A6A72"/>
                <w:sz w:val="20"/>
              </w:rPr>
              <w:t>Evaluación del cumplimiento legal</w:t>
            </w:r>
          </w:p>
        </w:tc>
        <w:tc>
          <w:tcPr>
            <w:tcW w:type="dxa" w:w="3135"/>
          </w:tcPr>
          <w:p>
            <w:pPr>
              <w:spacing w:before="60" w:after="60"/>
            </w:pPr>
            <w:r>
              <w:rPr>
                <w:rFonts w:ascii="Aptos" w:hAnsi="Aptos"/>
                <w:b w:val="0"/>
                <w:i w:val="0"/>
                <w:color w:val="5A6A72"/>
                <w:sz w:val="20"/>
              </w:rPr>
              <w:t>Satisfacción del cliente</w:t>
            </w:r>
          </w:p>
        </w:tc>
      </w:tr>
    </w:tbl>
    <w:p>
      <w:pPr>
        <w:spacing w:after="80"/>
      </w:pPr>
    </w:p>
    <w:tbl>
      <w:tblPr>
        <w:tblStyle w:val="TableGrid"/>
        <w:tblW w:type="auto" w:w="0"/>
        <w:tblLook w:firstColumn="1" w:firstRow="1" w:lastColumn="0" w:lastRow="0" w:noHBand="0" w:noVBand="1" w:val="04A0"/>
      </w:tblPr>
      <w:tblGrid>
        <w:gridCol w:w="3135"/>
        <w:gridCol w:w="3135"/>
        <w:gridCol w:w="3135"/>
      </w:tblGrid>
      <w:tr>
        <w:tc>
          <w:tcPr>
            <w:tcW w:type="dxa" w:w="3135"/>
            <w:shd w:fill="EEF2F4"/>
          </w:tcPr>
          <w:p>
            <w:pPr>
              <w:spacing w:before="60" w:after="60"/>
            </w:pPr>
            <w:r>
              <w:rPr>
                <w:rFonts w:ascii="Aptos" w:hAnsi="Aptos"/>
                <w:b/>
                <w:i w:val="0"/>
                <w:color w:val="0D2632"/>
                <w:sz w:val="20"/>
              </w:rPr>
              <w:t>Número</w:t>
            </w:r>
          </w:p>
        </w:tc>
        <w:tc>
          <w:tcPr>
            <w:tcW w:type="dxa" w:w="3135"/>
            <w:shd w:fill="EEF2F4"/>
          </w:tcPr>
          <w:p>
            <w:pPr>
              <w:spacing w:before="60" w:after="60"/>
            </w:pPr>
            <w:r>
              <w:rPr>
                <w:rFonts w:ascii="Aptos" w:hAnsi="Aptos"/>
                <w:b/>
                <w:i w:val="0"/>
                <w:color w:val="0D2632"/>
                <w:sz w:val="20"/>
              </w:rPr>
              <w:t>Dónde existe</w:t>
            </w:r>
          </w:p>
        </w:tc>
        <w:tc>
          <w:tcPr>
            <w:tcW w:type="dxa" w:w="3135"/>
            <w:shd w:fill="EEF2F4"/>
          </w:tcPr>
          <w:p>
            <w:pPr>
              <w:spacing w:before="60" w:after="60"/>
            </w:pPr>
            <w:r>
              <w:rPr>
                <w:rFonts w:ascii="Aptos" w:hAnsi="Aptos"/>
                <w:b/>
                <w:i w:val="0"/>
                <w:color w:val="0D2632"/>
                <w:sz w:val="20"/>
              </w:rPr>
              <w:t>De qué trata</w:t>
            </w:r>
          </w:p>
        </w:tc>
      </w:tr>
      <w:tr>
        <w:tc>
          <w:tcPr>
            <w:tcW w:type="dxa" w:w="3135"/>
          </w:tcPr>
          <w:p>
            <w:pPr>
              <w:spacing w:before="60" w:after="60"/>
            </w:pPr>
            <w:r>
              <w:rPr>
                <w:rFonts w:ascii="Aptos" w:hAnsi="Aptos"/>
                <w:b/>
                <w:i w:val="0"/>
                <w:color w:val="5A6A72"/>
                <w:sz w:val="20"/>
              </w:rPr>
              <w:t>5.4</w:t>
            </w:r>
          </w:p>
        </w:tc>
        <w:tc>
          <w:tcPr>
            <w:tcW w:type="dxa" w:w="3135"/>
          </w:tcPr>
          <w:p>
            <w:pPr>
              <w:spacing w:before="60" w:after="60"/>
            </w:pPr>
            <w:r>
              <w:rPr>
                <w:rFonts w:ascii="Aptos" w:hAnsi="Aptos"/>
                <w:b w:val="0"/>
                <w:i w:val="0"/>
                <w:color w:val="5A6A72"/>
                <w:sz w:val="20"/>
              </w:rPr>
              <w:t>Solo en la ISO 45001</w:t>
            </w:r>
          </w:p>
        </w:tc>
        <w:tc>
          <w:tcPr>
            <w:tcW w:type="dxa" w:w="3135"/>
          </w:tcPr>
          <w:p>
            <w:pPr>
              <w:spacing w:before="60" w:after="60"/>
            </w:pPr>
            <w:r>
              <w:rPr>
                <w:rFonts w:ascii="Aptos" w:hAnsi="Aptos"/>
                <w:b w:val="0"/>
                <w:i w:val="0"/>
                <w:color w:val="5A6A72"/>
                <w:sz w:val="20"/>
              </w:rPr>
              <w:t>Consulta y participación de los trabajadores</w:t>
            </w:r>
          </w:p>
        </w:tc>
      </w:tr>
      <w:tr>
        <w:tc>
          <w:tcPr>
            <w:tcW w:type="dxa" w:w="3135"/>
          </w:tcPr>
          <w:p>
            <w:pPr>
              <w:spacing w:before="60" w:after="60"/>
            </w:pPr>
            <w:r>
              <w:rPr>
                <w:rFonts w:ascii="Aptos" w:hAnsi="Aptos"/>
                <w:b/>
                <w:i w:val="0"/>
                <w:color w:val="5A6A72"/>
                <w:sz w:val="20"/>
              </w:rPr>
              <w:t>6.1.3</w:t>
            </w:r>
          </w:p>
        </w:tc>
        <w:tc>
          <w:tcPr>
            <w:tcW w:type="dxa" w:w="3135"/>
          </w:tcPr>
          <w:p>
            <w:pPr>
              <w:spacing w:before="60" w:after="60"/>
            </w:pPr>
            <w:r>
              <w:rPr>
                <w:rFonts w:ascii="Aptos" w:hAnsi="Aptos"/>
                <w:b w:val="0"/>
                <w:i w:val="0"/>
                <w:color w:val="5A6A72"/>
                <w:sz w:val="20"/>
              </w:rPr>
              <w:t>En la ISO 45001 y en la ISO 14001</w:t>
            </w:r>
          </w:p>
        </w:tc>
        <w:tc>
          <w:tcPr>
            <w:tcW w:type="dxa" w:w="3135"/>
          </w:tcPr>
          <w:p>
            <w:pPr>
              <w:spacing w:before="60" w:after="60"/>
            </w:pPr>
            <w:r>
              <w:rPr>
                <w:rFonts w:ascii="Aptos" w:hAnsi="Aptos"/>
                <w:b w:val="0"/>
                <w:i w:val="0"/>
                <w:color w:val="5A6A72"/>
                <w:sz w:val="20"/>
              </w:rPr>
              <w:t>Requisitos legales y otros requisitos</w:t>
            </w:r>
          </w:p>
        </w:tc>
      </w:tr>
    </w:tbl>
    <w:p>
      <w:pPr>
        <w:spacing w:after="80"/>
      </w:pPr>
    </w:p>
    <w:p>
      <w:pPr>
        <w:spacing w:before="0" w:after="120" w:line="300" w:lineRule="auto"/>
        <w:ind w:left="0"/>
        <w:jc w:val="both"/>
      </w:pPr>
      <w:r>
        <w:rPr>
          <w:rFonts w:ascii="Aptos" w:hAnsi="Aptos"/>
          <w:b w:val="0"/>
          <w:i w:val="0"/>
          <w:color w:val="0D2632"/>
          <w:sz w:val="22"/>
        </w:rPr>
        <w:t>El 8.2 es la trampa clásica: decir «el 8.2 es emergencias» delante de un auditor de calidad te deja mal parado, porque en su norma el 8.2 es una cosa completamente distinta.</w:t>
      </w:r>
    </w:p>
    <w:p>
      <w:pPr>
        <w:spacing w:before="0" w:after="120" w:line="300" w:lineRule="auto"/>
        <w:ind w:left="0"/>
        <w:jc w:val="both"/>
      </w:pPr>
      <w:r>
        <w:rPr>
          <w:rFonts w:ascii="Aptos" w:hAnsi="Aptos"/>
          <w:b w:val="0"/>
          <w:i w:val="0"/>
          <w:color w:val="0D2632"/>
          <w:sz w:val="22"/>
        </w:rPr>
        <w:t xml:space="preserve">De ahí sale la regla de citación que usaremos todo el curso: </w:t>
      </w:r>
      <w:r>
        <w:rPr>
          <w:rFonts w:ascii="Aptos" w:hAnsi="Aptos"/>
          <w:b/>
          <w:i w:val="0"/>
          <w:color w:val="0D2632"/>
          <w:sz w:val="22"/>
        </w:rPr>
        <w:t>primero el asunto, después la cláusula, y entre paréntesis las normas solo cuando la cláusula no está en las tres.</w:t>
      </w:r>
    </w:p>
    <w:p>
      <w:pPr>
        <w:spacing w:before="0" w:after="60" w:line="300" w:lineRule="auto"/>
        <w:ind w:left="340"/>
      </w:pPr>
      <w:r>
        <w:rPr>
          <w:rFonts w:ascii="Aptos" w:hAnsi="Aptos"/>
          <w:b w:val="0"/>
          <w:i w:val="0"/>
          <w:color w:val="0D2632"/>
          <w:sz w:val="22"/>
        </w:rPr>
        <w:t>•  Correcto: «la política, cláusula 5.2».</w:t>
      </w:r>
    </w:p>
    <w:p>
      <w:pPr>
        <w:spacing w:before="0" w:after="60" w:line="300" w:lineRule="auto"/>
        <w:ind w:left="340"/>
      </w:pPr>
      <w:r>
        <w:rPr>
          <w:rFonts w:ascii="Aptos" w:hAnsi="Aptos"/>
          <w:b w:val="0"/>
          <w:i w:val="0"/>
          <w:color w:val="0D2632"/>
          <w:sz w:val="22"/>
        </w:rPr>
        <w:t>•  Correcto: «consulta y participación, cláusula 5.4 (ISO 45001)».</w:t>
      </w:r>
    </w:p>
    <w:p>
      <w:pPr>
        <w:spacing w:before="0" w:after="60" w:line="300" w:lineRule="auto"/>
        <w:ind w:left="340"/>
      </w:pPr>
      <w:r>
        <w:rPr>
          <w:rFonts w:ascii="Aptos" w:hAnsi="Aptos"/>
          <w:b w:val="0"/>
          <w:i w:val="0"/>
          <w:color w:val="0D2632"/>
          <w:sz w:val="22"/>
        </w:rPr>
        <w:t>•  Correcto: «emergencias, cláusula 8.2 (ISO 45001 e ISO 14001)».</w:t>
      </w:r>
    </w:p>
    <w:p>
      <w:pPr>
        <w:spacing w:before="0" w:after="60" w:line="300" w:lineRule="auto"/>
        <w:ind w:left="340"/>
      </w:pPr>
      <w:r>
        <w:rPr>
          <w:rFonts w:ascii="Aptos" w:hAnsi="Aptos"/>
          <w:b w:val="0"/>
          <w:i w:val="0"/>
          <w:color w:val="0D2632"/>
          <w:sz w:val="22"/>
        </w:rPr>
        <w:t>•  Incorrecto: «el 8.2», a secas, en una reunión de trinorma.</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Que los niveles 1 y 2 de la numeración coinciden en las tres normas.</w:t>
            </w:r>
          </w:p>
          <w:p>
            <w:pPr>
              <w:spacing w:before="0" w:after="40"/>
              <w:ind w:left="170"/>
            </w:pPr>
            <w:r>
              <w:rPr>
                <w:rFonts w:ascii="Aptos" w:hAnsi="Aptos"/>
                <w:b w:val="0"/>
                <w:i w:val="0"/>
                <w:color w:val="0D2632"/>
                <w:sz w:val="21"/>
              </w:rPr>
              <w:t>Qué es el 8.2 en cada norma, y qué es el 9.1.2 en cada norma.</w:t>
            </w:r>
          </w:p>
          <w:p>
            <w:pPr>
              <w:spacing w:before="0" w:after="40"/>
              <w:ind w:left="170"/>
            </w:pPr>
            <w:r>
              <w:rPr>
                <w:rFonts w:ascii="Aptos" w:hAnsi="Aptos"/>
                <w:b w:val="0"/>
                <w:i w:val="0"/>
                <w:color w:val="0D2632"/>
                <w:sz w:val="21"/>
              </w:rPr>
              <w:t>Que la 5.4 existe solo en la ISO 45001, y que la 6.1.3 no está en la ISO 9001.</w:t>
            </w:r>
          </w:p>
          <w:p>
            <w:pPr>
              <w:spacing w:before="0" w:after="120"/>
              <w:ind w:left="170"/>
            </w:pPr>
            <w:r>
              <w:rPr>
                <w:rFonts w:ascii="Aptos" w:hAnsi="Aptos"/>
                <w:b w:val="0"/>
                <w:i w:val="0"/>
                <w:color w:val="0D2632"/>
                <w:sz w:val="21"/>
              </w:rPr>
              <w:t>Cómo se cita una cláusula: asunto, número, y las normas solo si no están las tres.</w:t>
            </w:r>
          </w:p>
        </w:tc>
      </w:tr>
    </w:tbl>
    <w:p>
      <w:pPr>
        <w:spacing w:after="80"/>
      </w:pPr>
    </w:p>
    <w:p>
      <w:r>
        <w:br w:type="page"/>
      </w:r>
    </w:p>
    <w:p>
      <w:pPr>
        <w:spacing w:before="200" w:after="200" w:line="264" w:lineRule="auto"/>
        <w:ind w:left="0"/>
      </w:pPr>
      <w:r>
        <w:rPr>
          <w:rFonts w:ascii="Aptos" w:hAnsi="Aptos"/>
          <w:b/>
          <w:i w:val="0"/>
          <w:color w:val="0E7C86"/>
          <w:sz w:val="32"/>
        </w:rPr>
        <w:t>Capítulo 2 — El contexto: para quién y contra qué se diseña el sistema</w:t>
      </w:r>
    </w:p>
    <w:p>
      <w:pPr>
        <w:spacing w:before="280" w:after="120" w:line="264" w:lineRule="auto"/>
        <w:ind w:left="0"/>
      </w:pPr>
      <w:r>
        <w:rPr>
          <w:rFonts w:ascii="Aptos" w:hAnsi="Aptos"/>
          <w:b/>
          <w:i w:val="0"/>
          <w:color w:val="0D2632"/>
          <w:sz w:val="25"/>
        </w:rPr>
        <w:t>2.1 Antes de planificar nada, hay que mirar alrededor</w:t>
      </w:r>
    </w:p>
    <w:p>
      <w:pPr>
        <w:spacing w:before="0" w:after="120" w:line="300" w:lineRule="auto"/>
        <w:ind w:left="0"/>
        <w:jc w:val="both"/>
      </w:pPr>
      <w:r>
        <w:rPr>
          <w:rFonts w:ascii="Aptos" w:hAnsi="Aptos"/>
          <w:b w:val="0"/>
          <w:i w:val="0"/>
          <w:color w:val="0D2632"/>
          <w:sz w:val="22"/>
        </w:rPr>
        <w:t xml:space="preserve">La </w:t>
      </w:r>
      <w:r>
        <w:rPr>
          <w:rFonts w:ascii="Aptos" w:hAnsi="Aptos"/>
          <w:b/>
          <w:i w:val="0"/>
          <w:color w:val="0D2632"/>
          <w:sz w:val="22"/>
        </w:rPr>
        <w:t>cláusula 4.1</w:t>
      </w:r>
      <w:r>
        <w:rPr>
          <w:rFonts w:ascii="Aptos" w:hAnsi="Aptos"/>
          <w:b w:val="0"/>
          <w:i w:val="0"/>
          <w:color w:val="0D2632"/>
          <w:sz w:val="22"/>
        </w:rPr>
        <w:t xml:space="preserve"> es la primera exigencia de la norma, y llega antes que la política, antes que los objetivos y mucho antes que cualquier procedimiento. Pide algo que suena obvio y casi nadie hace bien: </w:t>
      </w:r>
      <w:r>
        <w:rPr>
          <w:rFonts w:ascii="Aptos" w:hAnsi="Aptos"/>
          <w:b/>
          <w:i w:val="0"/>
          <w:color w:val="0D2632"/>
          <w:sz w:val="22"/>
        </w:rPr>
        <w:t>determinar las cuestiones internas y externas que afectan a la capacidad del sistema de conseguir lo que se propuso</w:t>
      </w:r>
      <w:r>
        <w:rPr>
          <w:rFonts w:ascii="Aptos" w:hAnsi="Aptos"/>
          <w:b w:val="0"/>
          <w:i w:val="0"/>
          <w:color w:val="0D2632"/>
          <w:sz w:val="22"/>
        </w:rPr>
        <w:t>.</w:t>
      </w:r>
    </w:p>
    <w:p>
      <w:pPr>
        <w:spacing w:before="0" w:after="120" w:line="300" w:lineRule="auto"/>
        <w:ind w:left="0"/>
        <w:jc w:val="both"/>
      </w:pPr>
      <w:r>
        <w:rPr>
          <w:rFonts w:ascii="Aptos" w:hAnsi="Aptos"/>
          <w:b w:val="0"/>
          <w:i w:val="0"/>
          <w:color w:val="0D2632"/>
          <w:sz w:val="22"/>
        </w:rPr>
        <w:t xml:space="preserve">Contexto es todo lo que condiciona a la empresa, dentro y fuera de ella. Está antes que el resto por una razón práctica: </w:t>
      </w:r>
      <w:r>
        <w:rPr>
          <w:rFonts w:ascii="Aptos" w:hAnsi="Aptos"/>
          <w:b/>
          <w:i w:val="0"/>
          <w:color w:val="0D2632"/>
          <w:sz w:val="22"/>
        </w:rPr>
        <w:t>un sistema diseñado sin mirar el contexto se diseña para una empresa que no existe</w:t>
      </w:r>
      <w:r>
        <w:rPr>
          <w:rFonts w:ascii="Aptos" w:hAnsi="Aptos"/>
          <w:b w:val="0"/>
          <w:i w:val="0"/>
          <w:color w:val="0D2632"/>
          <w:sz w:val="22"/>
        </w:rPr>
        <w:t>. Es lo que pasa cuando una constructora chica descarga el manual de una constructora grande y lo firma: el papel describe comités, turnos y almacenes que ella no tiene.</w:t>
      </w:r>
    </w:p>
    <w:p>
      <w:pPr>
        <w:spacing w:before="0" w:after="120" w:line="300" w:lineRule="auto"/>
        <w:ind w:left="0"/>
        <w:jc w:val="both"/>
      </w:pPr>
      <w:r>
        <w:rPr>
          <w:rFonts w:ascii="Aptos" w:hAnsi="Aptos"/>
          <w:b w:val="0"/>
          <w:i w:val="0"/>
          <w:color w:val="0D2632"/>
          <w:sz w:val="22"/>
        </w:rPr>
        <w:t xml:space="preserve">Y no se determina una vez y se archiva. El contexto </w:t>
      </w:r>
      <w:r>
        <w:rPr>
          <w:rFonts w:ascii="Aptos" w:hAnsi="Aptos"/>
          <w:b/>
          <w:i w:val="0"/>
          <w:color w:val="0D2632"/>
          <w:sz w:val="22"/>
        </w:rPr>
        <w:t>se revisa cuando algo cambia</w:t>
      </w:r>
      <w:r>
        <w:rPr>
          <w:rFonts w:ascii="Aptos" w:hAnsi="Aptos"/>
          <w:b w:val="0"/>
          <w:i w:val="0"/>
          <w:color w:val="0D2632"/>
          <w:sz w:val="22"/>
        </w:rPr>
        <w:t>: cuando entra un cliente que exige certificación, cuando la empresa abre una segunda planta, cuando sale una norma nueva, cuando el río se lleva el acceso a la obra. Si el contexto cambió y el sistema no, el sistema quedó describiendo una empresa que ya no existe.</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Qué es el contexto y qué exige la cláusula 4.1.</w:t>
            </w:r>
          </w:p>
          <w:p>
            <w:pPr>
              <w:spacing w:before="0" w:after="40"/>
              <w:ind w:left="170"/>
            </w:pPr>
            <w:r>
              <w:rPr>
                <w:rFonts w:ascii="Aptos" w:hAnsi="Aptos"/>
                <w:b w:val="0"/>
                <w:i w:val="0"/>
                <w:color w:val="0D2632"/>
                <w:sz w:val="21"/>
              </w:rPr>
              <w:t>Por qué el contexto va antes de planificar.</w:t>
            </w:r>
          </w:p>
          <w:p>
            <w:pPr>
              <w:spacing w:before="0" w:after="120"/>
              <w:ind w:left="170"/>
            </w:pPr>
            <w:r>
              <w:rPr>
                <w:rFonts w:ascii="Aptos" w:hAnsi="Aptos"/>
                <w:b w:val="0"/>
                <w:i w:val="0"/>
                <w:color w:val="0D2632"/>
                <w:sz w:val="21"/>
              </w:rPr>
              <w:t>Que no se determina una sola vez: se revisa cuando algo cambia.</w:t>
            </w:r>
          </w:p>
        </w:tc>
      </w:tr>
    </w:tbl>
    <w:p>
      <w:pPr>
        <w:spacing w:after="80"/>
      </w:pPr>
    </w:p>
    <w:p>
      <w:pPr>
        <w:spacing w:before="280" w:after="120" w:line="264" w:lineRule="auto"/>
        <w:ind w:left="0"/>
      </w:pPr>
      <w:r>
        <w:rPr>
          <w:rFonts w:ascii="Aptos" w:hAnsi="Aptos"/>
          <w:b/>
          <w:i w:val="0"/>
          <w:color w:val="0D2632"/>
          <w:sz w:val="25"/>
        </w:rPr>
        <w:t>2.2 Cuestiones externas e internas</w:t>
      </w:r>
    </w:p>
    <w:p>
      <w:pPr>
        <w:spacing w:before="0" w:after="120" w:line="300" w:lineRule="auto"/>
        <w:ind w:left="0"/>
        <w:jc w:val="both"/>
      </w:pPr>
      <w:r>
        <w:rPr>
          <w:rFonts w:ascii="Aptos" w:hAnsi="Aptos"/>
          <w:b w:val="0"/>
          <w:i w:val="0"/>
          <w:color w:val="0D2632"/>
          <w:sz w:val="22"/>
        </w:rPr>
        <w:t xml:space="preserve">Las </w:t>
      </w:r>
      <w:r>
        <w:rPr>
          <w:rFonts w:ascii="Aptos" w:hAnsi="Aptos"/>
          <w:b/>
          <w:i w:val="0"/>
          <w:color w:val="0D2632"/>
          <w:sz w:val="22"/>
        </w:rPr>
        <w:t>externas</w:t>
      </w:r>
      <w:r>
        <w:rPr>
          <w:rFonts w:ascii="Aptos" w:hAnsi="Aptos"/>
          <w:b w:val="0"/>
          <w:i w:val="0"/>
          <w:color w:val="0D2632"/>
          <w:sz w:val="22"/>
        </w:rPr>
        <w:t xml:space="preserve"> son las que la empresa no controla y tiene que aguantar o aprovechar: el cliente y lo que exige, la autoridad y lo que fiscaliza, el mercado y sus precios, la comunidad del entorno, la tecnología disponible, y también el clima y la geografía. La </w:t>
      </w:r>
      <w:r>
        <w:rPr>
          <w:rFonts w:ascii="Aptos" w:hAnsi="Aptos"/>
          <w:b/>
          <w:i w:val="0"/>
          <w:color w:val="0D2632"/>
          <w:sz w:val="22"/>
        </w:rPr>
        <w:t>ISO 14001</w:t>
      </w:r>
      <w:r>
        <w:rPr>
          <w:rFonts w:ascii="Aptos" w:hAnsi="Aptos"/>
          <w:b w:val="0"/>
          <w:i w:val="0"/>
          <w:color w:val="0D2632"/>
          <w:sz w:val="22"/>
        </w:rPr>
        <w:t xml:space="preserve"> añade una que las otras dos no piden: </w:t>
      </w:r>
      <w:r>
        <w:rPr>
          <w:rFonts w:ascii="Aptos" w:hAnsi="Aptos"/>
          <w:b/>
          <w:i w:val="0"/>
          <w:color w:val="0D2632"/>
          <w:sz w:val="22"/>
        </w:rPr>
        <w:t>las condiciones ambientales que la empresa recibe</w:t>
      </w:r>
      <w:r>
        <w:rPr>
          <w:rFonts w:ascii="Aptos" w:hAnsi="Aptos"/>
          <w:b w:val="0"/>
          <w:i w:val="0"/>
          <w:color w:val="0D2632"/>
          <w:sz w:val="22"/>
        </w:rPr>
        <w:t xml:space="preserve"> — la calidad del aire que ya tiene la zona, el estado del río al que va a verter, la sequía de la temporada. No es solo lo que la empresa le hace al ambiente; también es lo que el ambiente le hace a ella.</w:t>
      </w:r>
    </w:p>
    <w:p>
      <w:pPr>
        <w:spacing w:before="0" w:after="120" w:line="300" w:lineRule="auto"/>
        <w:ind w:left="0"/>
        <w:jc w:val="both"/>
      </w:pPr>
      <w:r>
        <w:rPr>
          <w:rFonts w:ascii="Aptos" w:hAnsi="Aptos"/>
          <w:b w:val="0"/>
          <w:i w:val="0"/>
          <w:color w:val="0D2632"/>
          <w:sz w:val="22"/>
        </w:rPr>
        <w:t xml:space="preserve">Las </w:t>
      </w:r>
      <w:r>
        <w:rPr>
          <w:rFonts w:ascii="Aptos" w:hAnsi="Aptos"/>
          <w:b/>
          <w:i w:val="0"/>
          <w:color w:val="0D2632"/>
          <w:sz w:val="22"/>
        </w:rPr>
        <w:t>internas</w:t>
      </w:r>
      <w:r>
        <w:rPr>
          <w:rFonts w:ascii="Aptos" w:hAnsi="Aptos"/>
          <w:b w:val="0"/>
          <w:i w:val="0"/>
          <w:color w:val="0D2632"/>
          <w:sz w:val="22"/>
        </w:rPr>
        <w:t xml:space="preserve"> son las de la puerta para adentro: el personal y su competencia, los equipos y su estado, la cultura de la empresa, su situación económica, cómo está organizada, qué sabe hacer y qué no.</w:t>
      </w:r>
    </w:p>
    <w:p>
      <w:pPr>
        <w:spacing w:before="0" w:after="120" w:line="300" w:lineRule="auto"/>
        <w:ind w:left="0"/>
        <w:jc w:val="both"/>
      </w:pPr>
      <w:r>
        <w:rPr>
          <w:rFonts w:ascii="Aptos" w:hAnsi="Aptos"/>
          <w:b w:val="0"/>
          <w:i w:val="0"/>
          <w:color w:val="0D2632"/>
          <w:sz w:val="22"/>
        </w:rPr>
        <w:t xml:space="preserve">La trampa de este apartado es querer listarlo todo. </w:t>
      </w:r>
      <w:r>
        <w:rPr>
          <w:rFonts w:ascii="Aptos" w:hAnsi="Aptos"/>
          <w:b/>
          <w:i w:val="0"/>
          <w:color w:val="0D2632"/>
          <w:sz w:val="22"/>
        </w:rPr>
        <w:t>Se buscan las cuestiones que AFECTAN al sistema, no todas las que existen.</w:t>
      </w:r>
      <w:r>
        <w:rPr>
          <w:rFonts w:ascii="Aptos" w:hAnsi="Aptos"/>
          <w:b w:val="0"/>
          <w:i w:val="0"/>
          <w:color w:val="0D2632"/>
          <w:sz w:val="22"/>
        </w:rPr>
        <w:t xml:space="preserve"> Que en el país haya elecciones es una cuestión externa real, pero si no cambia nada de cómo la planta produce, no entra. El filtro es una sola pregunta: </w:t>
      </w:r>
      <w:r>
        <w:rPr>
          <w:rFonts w:ascii="Aptos" w:hAnsi="Aptos"/>
          <w:b w:val="0"/>
          <w:i/>
          <w:color w:val="0D2632"/>
          <w:sz w:val="22"/>
        </w:rPr>
        <w:t>¿esto puede impedir que el sistema logre lo que se propuso?</w:t>
      </w:r>
    </w:p>
    <w:p>
      <w:pPr>
        <w:spacing w:before="0" w:after="120" w:line="300" w:lineRule="auto"/>
        <w:ind w:left="0"/>
        <w:jc w:val="both"/>
      </w:pPr>
      <w:r>
        <w:rPr>
          <w:rFonts w:ascii="Aptos" w:hAnsi="Aptos"/>
          <w:b w:val="0"/>
          <w:i w:val="0"/>
          <w:color w:val="0D2632"/>
          <w:sz w:val="22"/>
        </w:rPr>
        <w:t>Un ejemplo de una empresa de transporte de carga. La variación del precio del combustible es externa y sí afecta: aprieta los tiempos de ruta, y con eso la fatiga del conductor. La rotación de conductores es interna y también afecta, porque cada conductor nuevo entra sin conocer los estándares. Las dos entran a la lista. El tipo de cambio, si la empresa no importa nada, no.</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Qué distingue una cuestión externa de una interna, con ejemplos de cada una.</w:t>
            </w:r>
          </w:p>
          <w:p>
            <w:pPr>
              <w:spacing w:before="0" w:after="40"/>
              <w:ind w:left="170"/>
            </w:pPr>
            <w:r>
              <w:rPr>
                <w:rFonts w:ascii="Aptos" w:hAnsi="Aptos"/>
                <w:b w:val="0"/>
                <w:i w:val="0"/>
                <w:color w:val="0D2632"/>
                <w:sz w:val="21"/>
              </w:rPr>
              <w:t>Que la ISO 14001 añade las condiciones ambientales que la empresa recibe.</w:t>
            </w:r>
          </w:p>
          <w:p>
            <w:pPr>
              <w:spacing w:before="0" w:after="120"/>
              <w:ind w:left="170"/>
            </w:pPr>
            <w:r>
              <w:rPr>
                <w:rFonts w:ascii="Aptos" w:hAnsi="Aptos"/>
                <w:b w:val="0"/>
                <w:i w:val="0"/>
                <w:color w:val="0D2632"/>
                <w:sz w:val="21"/>
              </w:rPr>
              <w:t>Que solo entran las cuestiones que afectan al sistema, no todas las que existen.</w:t>
            </w:r>
          </w:p>
        </w:tc>
      </w:tr>
    </w:tbl>
    <w:p>
      <w:pPr>
        <w:spacing w:after="80"/>
      </w:pPr>
    </w:p>
    <w:p>
      <w:pPr>
        <w:spacing w:before="280" w:after="120" w:line="264" w:lineRule="auto"/>
        <w:ind w:left="0"/>
      </w:pPr>
      <w:r>
        <w:rPr>
          <w:rFonts w:ascii="Aptos" w:hAnsi="Aptos"/>
          <w:b/>
          <w:i w:val="0"/>
          <w:color w:val="0D2632"/>
          <w:sz w:val="25"/>
        </w:rPr>
        <w:t>2.3 Quién es una parte interesada</w:t>
      </w:r>
    </w:p>
    <w:p>
      <w:pPr>
        <w:spacing w:before="0" w:after="120" w:line="300" w:lineRule="auto"/>
        <w:ind w:left="0"/>
        <w:jc w:val="both"/>
      </w:pPr>
      <w:r>
        <w:rPr>
          <w:rFonts w:ascii="Aptos" w:hAnsi="Aptos"/>
          <w:b w:val="0"/>
          <w:i w:val="0"/>
          <w:color w:val="0D2632"/>
          <w:sz w:val="22"/>
        </w:rPr>
        <w:t xml:space="preserve">La </w:t>
      </w:r>
      <w:r>
        <w:rPr>
          <w:rFonts w:ascii="Aptos" w:hAnsi="Aptos"/>
          <w:b/>
          <w:i w:val="0"/>
          <w:color w:val="0D2632"/>
          <w:sz w:val="22"/>
        </w:rPr>
        <w:t>cláusula 4.2</w:t>
      </w:r>
      <w:r>
        <w:rPr>
          <w:rFonts w:ascii="Aptos" w:hAnsi="Aptos"/>
          <w:b w:val="0"/>
          <w:i w:val="0"/>
          <w:color w:val="0D2632"/>
          <w:sz w:val="22"/>
        </w:rPr>
        <w:t xml:space="preserve"> pide determinar las partes interesadas y qué requisitos tienen. La definición es más ancha de lo que se supone:</w:t>
      </w:r>
    </w:p>
    <w:p>
      <w:pPr>
        <w:spacing w:before="0" w:after="120" w:line="300" w:lineRule="auto"/>
        <w:ind w:left="0"/>
        <w:jc w:val="both"/>
      </w:pPr>
      <w:r>
        <w:rPr>
          <w:rFonts w:ascii="Aptos" w:hAnsi="Aptos"/>
          <w:b/>
          <w:i w:val="0"/>
          <w:color w:val="0D2632"/>
          <w:sz w:val="22"/>
        </w:rPr>
        <w:t>Parte interesada es quien afecta al sistema, quien resulta afectado por él, o quien percibe que resulta afectado.</w:t>
      </w:r>
      <w:r>
        <w:rPr>
          <w:rFonts w:ascii="Aptos" w:hAnsi="Aptos"/>
          <w:b w:val="0"/>
          <w:i w:val="0"/>
          <w:color w:val="0D2632"/>
          <w:sz w:val="22"/>
        </w:rPr>
        <w:t xml:space="preserve"> Las tres condiciones valen, y basta con una.</w:t>
      </w:r>
    </w:p>
    <w:p>
      <w:pPr>
        <w:spacing w:before="0" w:after="60" w:line="300" w:lineRule="auto"/>
        <w:ind w:left="340"/>
      </w:pPr>
      <w:r>
        <w:rPr>
          <w:rFonts w:ascii="Aptos" w:hAnsi="Aptos"/>
          <w:b w:val="0"/>
          <w:i w:val="0"/>
          <w:color w:val="0D2632"/>
          <w:sz w:val="22"/>
        </w:rPr>
        <w:t xml:space="preserve">•  El </w:t>
      </w:r>
      <w:r>
        <w:rPr>
          <w:rFonts w:ascii="Aptos" w:hAnsi="Aptos"/>
          <w:b/>
          <w:i w:val="0"/>
          <w:color w:val="0D2632"/>
          <w:sz w:val="22"/>
        </w:rPr>
        <w:t>cliente</w:t>
      </w:r>
      <w:r>
        <w:rPr>
          <w:rFonts w:ascii="Aptos" w:hAnsi="Aptos"/>
          <w:b w:val="0"/>
          <w:i w:val="0"/>
          <w:color w:val="0D2632"/>
          <w:sz w:val="22"/>
        </w:rPr>
        <w:t xml:space="preserve"> es parte interesada, pero no es la única — ese es el error más repetido de quien viene de calidad.</w:t>
      </w:r>
    </w:p>
    <w:p>
      <w:pPr>
        <w:spacing w:before="0" w:after="60" w:line="300" w:lineRule="auto"/>
        <w:ind w:left="340"/>
      </w:pPr>
      <w:r>
        <w:rPr>
          <w:rFonts w:ascii="Aptos" w:hAnsi="Aptos"/>
          <w:b w:val="0"/>
          <w:i w:val="0"/>
          <w:color w:val="0D2632"/>
          <w:sz w:val="22"/>
        </w:rPr>
        <w:t xml:space="preserve">•  Los </w:t>
      </w:r>
      <w:r>
        <w:rPr>
          <w:rFonts w:ascii="Aptos" w:hAnsi="Aptos"/>
          <w:b/>
          <w:i w:val="0"/>
          <w:color w:val="0D2632"/>
          <w:sz w:val="22"/>
        </w:rPr>
        <w:t>trabajadores</w:t>
      </w:r>
      <w:r>
        <w:rPr>
          <w:rFonts w:ascii="Aptos" w:hAnsi="Aptos"/>
          <w:b w:val="0"/>
          <w:i w:val="0"/>
          <w:color w:val="0D2632"/>
          <w:sz w:val="22"/>
        </w:rPr>
        <w:t xml:space="preserve"> son parte interesada, y la </w:t>
      </w:r>
      <w:r>
        <w:rPr>
          <w:rFonts w:ascii="Aptos" w:hAnsi="Aptos"/>
          <w:b/>
          <w:i w:val="0"/>
          <w:color w:val="0D2632"/>
          <w:sz w:val="22"/>
        </w:rPr>
        <w:t>ISO 45001</w:t>
      </w:r>
      <w:r>
        <w:rPr>
          <w:rFonts w:ascii="Aptos" w:hAnsi="Aptos"/>
          <w:b w:val="0"/>
          <w:i w:val="0"/>
          <w:color w:val="0D2632"/>
          <w:sz w:val="22"/>
        </w:rPr>
        <w:t xml:space="preserve"> lo dice expresamente en el título de su cláusula, que habla de «los trabajadores y otras partes interesadas». En seguridad no son un actor más: son el actor.</w:t>
      </w:r>
    </w:p>
    <w:p>
      <w:pPr>
        <w:spacing w:before="0" w:after="60" w:line="300" w:lineRule="auto"/>
        <w:ind w:left="340"/>
      </w:pPr>
      <w:r>
        <w:rPr>
          <w:rFonts w:ascii="Aptos" w:hAnsi="Aptos"/>
          <w:b w:val="0"/>
          <w:i w:val="0"/>
          <w:color w:val="0D2632"/>
          <w:sz w:val="22"/>
        </w:rPr>
        <w:t xml:space="preserve">•  La </w:t>
      </w:r>
      <w:r>
        <w:rPr>
          <w:rFonts w:ascii="Aptos" w:hAnsi="Aptos"/>
          <w:b/>
          <w:i w:val="0"/>
          <w:color w:val="0D2632"/>
          <w:sz w:val="22"/>
        </w:rPr>
        <w:t>autoridad</w:t>
      </w:r>
      <w:r>
        <w:rPr>
          <w:rFonts w:ascii="Aptos" w:hAnsi="Aptos"/>
          <w:b w:val="0"/>
          <w:i w:val="0"/>
          <w:color w:val="0D2632"/>
          <w:sz w:val="22"/>
        </w:rPr>
        <w:t xml:space="preserve"> —Sunafil, el ministerio del sector, la municipalidad— entra porque fiscaliza.</w:t>
      </w:r>
    </w:p>
    <w:p>
      <w:pPr>
        <w:spacing w:before="0" w:after="60" w:line="300" w:lineRule="auto"/>
        <w:ind w:left="340"/>
      </w:pPr>
      <w:r>
        <w:rPr>
          <w:rFonts w:ascii="Aptos" w:hAnsi="Aptos"/>
          <w:b w:val="0"/>
          <w:i w:val="0"/>
          <w:color w:val="0D2632"/>
          <w:sz w:val="22"/>
        </w:rPr>
        <w:t xml:space="preserve">•  Los </w:t>
      </w:r>
      <w:r>
        <w:rPr>
          <w:rFonts w:ascii="Aptos" w:hAnsi="Aptos"/>
          <w:b/>
          <w:i w:val="0"/>
          <w:color w:val="0D2632"/>
          <w:sz w:val="22"/>
        </w:rPr>
        <w:t>contratistas</w:t>
      </w:r>
      <w:r>
        <w:rPr>
          <w:rFonts w:ascii="Aptos" w:hAnsi="Aptos"/>
          <w:b w:val="0"/>
          <w:i w:val="0"/>
          <w:color w:val="0D2632"/>
          <w:sz w:val="22"/>
        </w:rPr>
        <w:t xml:space="preserve"> y los </w:t>
      </w:r>
      <w:r>
        <w:rPr>
          <w:rFonts w:ascii="Aptos" w:hAnsi="Aptos"/>
          <w:b/>
          <w:i w:val="0"/>
          <w:color w:val="0D2632"/>
          <w:sz w:val="22"/>
        </w:rPr>
        <w:t>proveedores</w:t>
      </w:r>
      <w:r>
        <w:rPr>
          <w:rFonts w:ascii="Aptos" w:hAnsi="Aptos"/>
          <w:b w:val="0"/>
          <w:i w:val="0"/>
          <w:color w:val="0D2632"/>
          <w:sz w:val="22"/>
        </w:rPr>
        <w:t xml:space="preserve"> entran, porque trabajan dentro del alcance.</w:t>
      </w:r>
    </w:p>
    <w:p>
      <w:pPr>
        <w:spacing w:before="0" w:after="60" w:line="300" w:lineRule="auto"/>
        <w:ind w:left="340"/>
      </w:pPr>
      <w:r>
        <w:rPr>
          <w:rFonts w:ascii="Aptos" w:hAnsi="Aptos"/>
          <w:b w:val="0"/>
          <w:i w:val="0"/>
          <w:color w:val="0D2632"/>
          <w:sz w:val="22"/>
        </w:rPr>
        <w:t xml:space="preserve">•  La </w:t>
      </w:r>
      <w:r>
        <w:rPr>
          <w:rFonts w:ascii="Aptos" w:hAnsi="Aptos"/>
          <w:b/>
          <w:i w:val="0"/>
          <w:color w:val="0D2632"/>
          <w:sz w:val="22"/>
        </w:rPr>
        <w:t>comunidad</w:t>
      </w:r>
      <w:r>
        <w:rPr>
          <w:rFonts w:ascii="Aptos" w:hAnsi="Aptos"/>
          <w:b w:val="0"/>
          <w:i w:val="0"/>
          <w:color w:val="0D2632"/>
          <w:sz w:val="22"/>
        </w:rPr>
        <w:t xml:space="preserve"> del entorno entra, sobre todo en la ISO 14001.</w:t>
      </w:r>
    </w:p>
    <w:p>
      <w:pPr>
        <w:spacing w:before="0" w:after="60" w:line="300" w:lineRule="auto"/>
        <w:ind w:left="340"/>
      </w:pPr>
      <w:r>
        <w:rPr>
          <w:rFonts w:ascii="Aptos" w:hAnsi="Aptos"/>
          <w:b w:val="0"/>
          <w:i w:val="0"/>
          <w:color w:val="0D2632"/>
          <w:sz w:val="22"/>
        </w:rPr>
        <w:t>•  También la aseguradora, el banco que financia, el sindicato y la casa matriz.</w:t>
      </w:r>
    </w:p>
    <w:p>
      <w:pPr>
        <w:spacing w:before="0" w:after="120" w:line="300" w:lineRule="auto"/>
        <w:ind w:left="0"/>
        <w:jc w:val="both"/>
      </w:pPr>
      <w:r>
        <w:rPr>
          <w:rFonts w:ascii="Aptos" w:hAnsi="Aptos"/>
          <w:b w:val="0"/>
          <w:i w:val="0"/>
          <w:color w:val="0D2632"/>
          <w:sz w:val="22"/>
        </w:rPr>
        <w:t xml:space="preserve">Fíjate en la tercera condición de la definición: </w:t>
      </w:r>
      <w:r>
        <w:rPr>
          <w:rFonts w:ascii="Aptos" w:hAnsi="Aptos"/>
          <w:b/>
          <w:i w:val="0"/>
          <w:color w:val="0D2632"/>
          <w:sz w:val="22"/>
        </w:rPr>
        <w:t>quien percibe que resulta afectado</w:t>
      </w:r>
      <w:r>
        <w:rPr>
          <w:rFonts w:ascii="Aptos" w:hAnsi="Aptos"/>
          <w:b w:val="0"/>
          <w:i w:val="0"/>
          <w:color w:val="0D2632"/>
          <w:sz w:val="22"/>
        </w:rPr>
        <w:t>. La comunidad que cree que la planta le contamina el pozo es parte interesada aunque los análisis salgan limpios. Su percepción es un hecho del contexto, y el sistema tiene que hacerse cargo de él.</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La definición de parte interesada, con sus tres condiciones.</w:t>
            </w:r>
          </w:p>
          <w:p>
            <w:pPr>
              <w:spacing w:before="0" w:after="40"/>
              <w:ind w:left="170"/>
            </w:pPr>
            <w:r>
              <w:rPr>
                <w:rFonts w:ascii="Aptos" w:hAnsi="Aptos"/>
                <w:b w:val="0"/>
                <w:i w:val="0"/>
                <w:color w:val="0D2632"/>
                <w:sz w:val="21"/>
              </w:rPr>
              <w:t>Que el cliente no es la única, y que la ISO 45001 nombra expresamente al trabajador.</w:t>
            </w:r>
          </w:p>
          <w:p>
            <w:pPr>
              <w:spacing w:before="0" w:after="120"/>
              <w:ind w:left="170"/>
            </w:pPr>
            <w:r>
              <w:rPr>
                <w:rFonts w:ascii="Aptos" w:hAnsi="Aptos"/>
                <w:b w:val="0"/>
                <w:i w:val="0"/>
                <w:color w:val="0D2632"/>
                <w:sz w:val="21"/>
              </w:rPr>
              <w:t>Que la percepción de estar afectado también convierte a alguien en parte interesada.</w:t>
            </w:r>
          </w:p>
        </w:tc>
      </w:tr>
    </w:tbl>
    <w:p>
      <w:pPr>
        <w:spacing w:after="80"/>
      </w:pPr>
    </w:p>
    <w:p>
      <w:pPr>
        <w:spacing w:before="280" w:after="120" w:line="264" w:lineRule="auto"/>
        <w:ind w:left="0"/>
      </w:pPr>
      <w:r>
        <w:rPr>
          <w:rFonts w:ascii="Aptos" w:hAnsi="Aptos"/>
          <w:b/>
          <w:i w:val="0"/>
          <w:color w:val="0D2632"/>
          <w:sz w:val="25"/>
        </w:rPr>
        <w:t>2.4 Qué espera cada una, y cuáles de esas expectativas se vuelven obligatorias</w:t>
      </w:r>
    </w:p>
    <w:p>
      <w:pPr>
        <w:spacing w:before="0" w:after="120" w:line="300" w:lineRule="auto"/>
        <w:ind w:left="0"/>
        <w:jc w:val="both"/>
      </w:pPr>
      <w:r>
        <w:rPr>
          <w:rFonts w:ascii="Aptos" w:hAnsi="Aptos"/>
          <w:b w:val="0"/>
          <w:i w:val="0"/>
          <w:color w:val="0D2632"/>
          <w:sz w:val="22"/>
        </w:rPr>
        <w:t xml:space="preserve">Determinar las partes no basta: hay que determinar </w:t>
      </w:r>
      <w:r>
        <w:rPr>
          <w:rFonts w:ascii="Aptos" w:hAnsi="Aptos"/>
          <w:b/>
          <w:i w:val="0"/>
          <w:color w:val="0D2632"/>
          <w:sz w:val="22"/>
        </w:rPr>
        <w:t>qué necesita y qué espera cada una</w:t>
      </w:r>
      <w:r>
        <w:rPr>
          <w:rFonts w:ascii="Aptos" w:hAnsi="Aptos"/>
          <w:b w:val="0"/>
          <w:i w:val="0"/>
          <w:color w:val="0D2632"/>
          <w:sz w:val="22"/>
        </w:rPr>
        <w:t>. Y cada una espera algo distinto.</w:t>
      </w:r>
    </w:p>
    <w:tbl>
      <w:tblPr>
        <w:tblStyle w:val="TableGrid"/>
        <w:tblW w:type="auto" w:w="0"/>
        <w:tblLook w:firstColumn="1" w:firstRow="1" w:lastColumn="0" w:lastRow="0" w:noHBand="0" w:noVBand="1" w:val="04A0"/>
      </w:tblPr>
      <w:tblGrid>
        <w:gridCol w:w="4703"/>
        <w:gridCol w:w="4703"/>
      </w:tblGrid>
      <w:tr>
        <w:tc>
          <w:tcPr>
            <w:tcW w:type="dxa" w:w="4703"/>
            <w:shd w:fill="EEF2F4"/>
          </w:tcPr>
          <w:p>
            <w:pPr>
              <w:spacing w:before="60" w:after="60"/>
            </w:pPr>
            <w:r>
              <w:rPr>
                <w:rFonts w:ascii="Aptos" w:hAnsi="Aptos"/>
                <w:b/>
                <w:i w:val="0"/>
                <w:color w:val="0D2632"/>
                <w:sz w:val="20"/>
              </w:rPr>
              <w:t>Parte interesada</w:t>
            </w:r>
          </w:p>
        </w:tc>
        <w:tc>
          <w:tcPr>
            <w:tcW w:type="dxa" w:w="4703"/>
            <w:shd w:fill="EEF2F4"/>
          </w:tcPr>
          <w:p>
            <w:pPr>
              <w:spacing w:before="60" w:after="60"/>
            </w:pPr>
            <w:r>
              <w:rPr>
                <w:rFonts w:ascii="Aptos" w:hAnsi="Aptos"/>
                <w:b/>
                <w:i w:val="0"/>
                <w:color w:val="0D2632"/>
                <w:sz w:val="20"/>
              </w:rPr>
              <w:t>Qué espera</w:t>
            </w:r>
          </w:p>
        </w:tc>
      </w:tr>
      <w:tr>
        <w:tc>
          <w:tcPr>
            <w:tcW w:type="dxa" w:w="4703"/>
          </w:tcPr>
          <w:p>
            <w:pPr>
              <w:spacing w:before="60" w:after="60"/>
            </w:pPr>
            <w:r>
              <w:rPr>
                <w:rFonts w:ascii="Aptos" w:hAnsi="Aptos"/>
                <w:b w:val="0"/>
                <w:i w:val="0"/>
                <w:color w:val="5A6A72"/>
                <w:sz w:val="20"/>
              </w:rPr>
              <w:t>Los trabajadores</w:t>
            </w:r>
          </w:p>
        </w:tc>
        <w:tc>
          <w:tcPr>
            <w:tcW w:type="dxa" w:w="4703"/>
          </w:tcPr>
          <w:p>
            <w:pPr>
              <w:spacing w:before="60" w:after="60"/>
            </w:pPr>
            <w:r>
              <w:rPr>
                <w:rFonts w:ascii="Aptos" w:hAnsi="Aptos"/>
                <w:b w:val="0"/>
                <w:i w:val="0"/>
                <w:color w:val="5A6A72"/>
                <w:sz w:val="20"/>
              </w:rPr>
              <w:t>Volver a casa sin daño, y que se les consulte lo que les afecta</w:t>
            </w:r>
          </w:p>
        </w:tc>
      </w:tr>
      <w:tr>
        <w:tc>
          <w:tcPr>
            <w:tcW w:type="dxa" w:w="4703"/>
          </w:tcPr>
          <w:p>
            <w:pPr>
              <w:spacing w:before="60" w:after="60"/>
            </w:pPr>
            <w:r>
              <w:rPr>
                <w:rFonts w:ascii="Aptos" w:hAnsi="Aptos"/>
                <w:b w:val="0"/>
                <w:i w:val="0"/>
                <w:color w:val="5A6A72"/>
                <w:sz w:val="20"/>
              </w:rPr>
              <w:t>El cliente</w:t>
            </w:r>
          </w:p>
        </w:tc>
        <w:tc>
          <w:tcPr>
            <w:tcW w:type="dxa" w:w="4703"/>
          </w:tcPr>
          <w:p>
            <w:pPr>
              <w:spacing w:before="60" w:after="60"/>
            </w:pPr>
            <w:r>
              <w:rPr>
                <w:rFonts w:ascii="Aptos" w:hAnsi="Aptos"/>
                <w:b w:val="0"/>
                <w:i w:val="0"/>
                <w:color w:val="5A6A72"/>
                <w:sz w:val="20"/>
              </w:rPr>
              <w:t>El producto o el servicio pactado, en el plazo y la calidad pactados</w:t>
            </w:r>
          </w:p>
        </w:tc>
      </w:tr>
      <w:tr>
        <w:tc>
          <w:tcPr>
            <w:tcW w:type="dxa" w:w="4703"/>
          </w:tcPr>
          <w:p>
            <w:pPr>
              <w:spacing w:before="60" w:after="60"/>
            </w:pPr>
            <w:r>
              <w:rPr>
                <w:rFonts w:ascii="Aptos" w:hAnsi="Aptos"/>
                <w:b w:val="0"/>
                <w:i w:val="0"/>
                <w:color w:val="5A6A72"/>
                <w:sz w:val="20"/>
              </w:rPr>
              <w:t>La autoridad</w:t>
            </w:r>
          </w:p>
        </w:tc>
        <w:tc>
          <w:tcPr>
            <w:tcW w:type="dxa" w:w="4703"/>
          </w:tcPr>
          <w:p>
            <w:pPr>
              <w:spacing w:before="60" w:after="60"/>
            </w:pPr>
            <w:r>
              <w:rPr>
                <w:rFonts w:ascii="Aptos" w:hAnsi="Aptos"/>
                <w:b w:val="0"/>
                <w:i w:val="0"/>
                <w:color w:val="5A6A72"/>
                <w:sz w:val="20"/>
              </w:rPr>
              <w:t>Cumplimiento, y lo comprueba fiscalizando</w:t>
            </w:r>
          </w:p>
        </w:tc>
      </w:tr>
      <w:tr>
        <w:tc>
          <w:tcPr>
            <w:tcW w:type="dxa" w:w="4703"/>
          </w:tcPr>
          <w:p>
            <w:pPr>
              <w:spacing w:before="60" w:after="60"/>
            </w:pPr>
            <w:r>
              <w:rPr>
                <w:rFonts w:ascii="Aptos" w:hAnsi="Aptos"/>
                <w:b w:val="0"/>
                <w:i w:val="0"/>
                <w:color w:val="5A6A72"/>
                <w:sz w:val="20"/>
              </w:rPr>
              <w:t>La comunidad</w:t>
            </w:r>
          </w:p>
        </w:tc>
        <w:tc>
          <w:tcPr>
            <w:tcW w:type="dxa" w:w="4703"/>
          </w:tcPr>
          <w:p>
            <w:pPr>
              <w:spacing w:before="60" w:after="60"/>
            </w:pPr>
            <w:r>
              <w:rPr>
                <w:rFonts w:ascii="Aptos" w:hAnsi="Aptos"/>
                <w:b w:val="0"/>
                <w:i w:val="0"/>
                <w:color w:val="5A6A72"/>
                <w:sz w:val="20"/>
              </w:rPr>
              <w:t>Que la operación no le degrade el entorno donde vive</w:t>
            </w:r>
          </w:p>
        </w:tc>
      </w:tr>
      <w:tr>
        <w:tc>
          <w:tcPr>
            <w:tcW w:type="dxa" w:w="4703"/>
          </w:tcPr>
          <w:p>
            <w:pPr>
              <w:spacing w:before="60" w:after="60"/>
            </w:pPr>
            <w:r>
              <w:rPr>
                <w:rFonts w:ascii="Aptos" w:hAnsi="Aptos"/>
                <w:b w:val="0"/>
                <w:i w:val="0"/>
                <w:color w:val="5A6A72"/>
                <w:sz w:val="20"/>
              </w:rPr>
              <w:t>Los contratistas</w:t>
            </w:r>
          </w:p>
        </w:tc>
        <w:tc>
          <w:tcPr>
            <w:tcW w:type="dxa" w:w="4703"/>
          </w:tcPr>
          <w:p>
            <w:pPr>
              <w:spacing w:before="60" w:after="60"/>
            </w:pPr>
            <w:r>
              <w:rPr>
                <w:rFonts w:ascii="Aptos" w:hAnsi="Aptos"/>
                <w:b w:val="0"/>
                <w:i w:val="0"/>
                <w:color w:val="5A6A72"/>
                <w:sz w:val="20"/>
              </w:rPr>
              <w:t>Condiciones e información para trabajar sin exponerse</w:t>
            </w:r>
          </w:p>
        </w:tc>
      </w:tr>
    </w:tbl>
    <w:p>
      <w:pPr>
        <w:spacing w:after="80"/>
      </w:pPr>
    </w:p>
    <w:p>
      <w:pPr>
        <w:spacing w:before="0" w:after="120" w:line="300" w:lineRule="auto"/>
        <w:ind w:left="0"/>
        <w:jc w:val="both"/>
      </w:pPr>
      <w:r>
        <w:rPr>
          <w:rFonts w:ascii="Aptos" w:hAnsi="Aptos"/>
          <w:b w:val="0"/>
          <w:i w:val="0"/>
          <w:color w:val="0D2632"/>
          <w:sz w:val="22"/>
        </w:rPr>
        <w:t xml:space="preserve">Aquí viene la distinción que más se pregunta: </w:t>
      </w:r>
      <w:r>
        <w:rPr>
          <w:rFonts w:ascii="Aptos" w:hAnsi="Aptos"/>
          <w:b/>
          <w:i w:val="0"/>
          <w:color w:val="0D2632"/>
          <w:sz w:val="22"/>
        </w:rPr>
        <w:t>no toda expectativa se convierte en requisito del sistema.</w:t>
      </w:r>
      <w:r>
        <w:rPr>
          <w:rFonts w:ascii="Aptos" w:hAnsi="Aptos"/>
          <w:b w:val="0"/>
          <w:i w:val="0"/>
          <w:color w:val="0D2632"/>
          <w:sz w:val="22"/>
        </w:rPr>
        <w:t xml:space="preserve"> La empresa determina cuáles de esas expectativas </w:t>
      </w:r>
      <w:r>
        <w:rPr>
          <w:rFonts w:ascii="Aptos" w:hAnsi="Aptos"/>
          <w:b/>
          <w:i w:val="0"/>
          <w:color w:val="0D2632"/>
          <w:sz w:val="22"/>
        </w:rPr>
        <w:t>adopta</w:t>
      </w:r>
      <w:r>
        <w:rPr>
          <w:rFonts w:ascii="Aptos" w:hAnsi="Aptos"/>
          <w:b w:val="0"/>
          <w:i w:val="0"/>
          <w:color w:val="0D2632"/>
          <w:sz w:val="22"/>
        </w:rPr>
        <w:t>, sea porque la ley se lo impone, porque lo firmó en un contrato, o porque decidió comprometerse.</w:t>
      </w:r>
    </w:p>
    <w:p>
      <w:pPr>
        <w:spacing w:before="0" w:after="60" w:line="300" w:lineRule="auto"/>
        <w:ind w:left="340"/>
      </w:pPr>
      <w:r>
        <w:rPr>
          <w:rFonts w:ascii="Aptos" w:hAnsi="Aptos"/>
          <w:b w:val="0"/>
          <w:i w:val="0"/>
          <w:color w:val="0D2632"/>
          <w:sz w:val="22"/>
        </w:rPr>
        <w:t xml:space="preserve">•  La autoridad espera cumplimiento: eso </w:t>
      </w:r>
      <w:r>
        <w:rPr>
          <w:rFonts w:ascii="Aptos" w:hAnsi="Aptos"/>
          <w:b/>
          <w:i w:val="0"/>
          <w:color w:val="0D2632"/>
          <w:sz w:val="22"/>
        </w:rPr>
        <w:t>es requisito</w:t>
      </w:r>
      <w:r>
        <w:rPr>
          <w:rFonts w:ascii="Aptos" w:hAnsi="Aptos"/>
          <w:b w:val="0"/>
          <w:i w:val="0"/>
          <w:color w:val="0D2632"/>
          <w:sz w:val="22"/>
        </w:rPr>
        <w:t>, y no es opcional, porque lo manda la ley.</w:t>
      </w:r>
    </w:p>
    <w:p>
      <w:pPr>
        <w:spacing w:before="0" w:after="60" w:line="300" w:lineRule="auto"/>
        <w:ind w:left="340"/>
      </w:pPr>
      <w:r>
        <w:rPr>
          <w:rFonts w:ascii="Aptos" w:hAnsi="Aptos"/>
          <w:b w:val="0"/>
          <w:i w:val="0"/>
          <w:color w:val="0D2632"/>
          <w:sz w:val="22"/>
        </w:rPr>
        <w:t xml:space="preserve">•  El cliente pide en el contrato que todo el personal que entre a su planta tenga inducción de ocho horas: </w:t>
      </w:r>
      <w:r>
        <w:rPr>
          <w:rFonts w:ascii="Aptos" w:hAnsi="Aptos"/>
          <w:b/>
          <w:i w:val="0"/>
          <w:color w:val="0D2632"/>
          <w:sz w:val="22"/>
        </w:rPr>
        <w:t>es requisito</w:t>
      </w:r>
      <w:r>
        <w:rPr>
          <w:rFonts w:ascii="Aptos" w:hAnsi="Aptos"/>
          <w:b w:val="0"/>
          <w:i w:val="0"/>
          <w:color w:val="0D2632"/>
          <w:sz w:val="22"/>
        </w:rPr>
        <w:t>, porque se firmó.</w:t>
      </w:r>
    </w:p>
    <w:p>
      <w:pPr>
        <w:spacing w:before="0" w:after="60" w:line="300" w:lineRule="auto"/>
        <w:ind w:left="340"/>
      </w:pPr>
      <w:r>
        <w:rPr>
          <w:rFonts w:ascii="Aptos" w:hAnsi="Aptos"/>
          <w:b w:val="0"/>
          <w:i w:val="0"/>
          <w:color w:val="0D2632"/>
          <w:sz w:val="22"/>
        </w:rPr>
        <w:t xml:space="preserve">•  La comunidad pide que los camiones no pasen de noche por la calle del colegio: </w:t>
      </w:r>
      <w:r>
        <w:rPr>
          <w:rFonts w:ascii="Aptos" w:hAnsi="Aptos"/>
          <w:b/>
          <w:i w:val="0"/>
          <w:color w:val="0D2632"/>
          <w:sz w:val="22"/>
        </w:rPr>
        <w:t>no es obligación legal</w:t>
      </w:r>
      <w:r>
        <w:rPr>
          <w:rFonts w:ascii="Aptos" w:hAnsi="Aptos"/>
          <w:b w:val="0"/>
          <w:i w:val="0"/>
          <w:color w:val="0D2632"/>
          <w:sz w:val="22"/>
        </w:rPr>
        <w:t>, pero si la empresa se compromete, pasa a ser requisito suyo y se audita como tal.</w:t>
      </w:r>
    </w:p>
    <w:p>
      <w:pPr>
        <w:spacing w:before="0" w:after="60" w:line="300" w:lineRule="auto"/>
        <w:ind w:left="340"/>
      </w:pPr>
      <w:r>
        <w:rPr>
          <w:rFonts w:ascii="Aptos" w:hAnsi="Aptos"/>
          <w:b w:val="0"/>
          <w:i w:val="0"/>
          <w:color w:val="0D2632"/>
          <w:sz w:val="22"/>
        </w:rPr>
        <w:t xml:space="preserve">•  Un vecino pide que la empresa le pinte la fachada: </w:t>
      </w:r>
      <w:r>
        <w:rPr>
          <w:rFonts w:ascii="Aptos" w:hAnsi="Aptos"/>
          <w:b/>
          <w:i w:val="0"/>
          <w:color w:val="0D2632"/>
          <w:sz w:val="22"/>
        </w:rPr>
        <w:t>no entra</w:t>
      </w:r>
      <w:r>
        <w:rPr>
          <w:rFonts w:ascii="Aptos" w:hAnsi="Aptos"/>
          <w:b w:val="0"/>
          <w:i w:val="0"/>
          <w:color w:val="0D2632"/>
          <w:sz w:val="22"/>
        </w:rPr>
        <w:t>. No es ley, no es contrato, y la empresa no se compromete.</w:t>
      </w:r>
    </w:p>
    <w:p>
      <w:pPr>
        <w:spacing w:before="0" w:after="120" w:line="300" w:lineRule="auto"/>
        <w:ind w:left="0"/>
        <w:jc w:val="both"/>
      </w:pPr>
      <w:r>
        <w:rPr>
          <w:rFonts w:ascii="Aptos" w:hAnsi="Aptos"/>
          <w:b w:val="0"/>
          <w:i w:val="0"/>
          <w:color w:val="0D2632"/>
          <w:sz w:val="22"/>
        </w:rPr>
        <w:t>Lo que la empresa adopta pasa a ser exigible dentro de su propio sistema. Por eso comprometerse a la ligera sale caro: un compromiso público que después no se cumple es un hallazgo de auditoría.</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Que cada parte interesada espera algo distinto, con ejemplos.</w:t>
            </w:r>
          </w:p>
          <w:p>
            <w:pPr>
              <w:spacing w:before="0" w:after="40"/>
              <w:ind w:left="170"/>
            </w:pPr>
            <w:r>
              <w:rPr>
                <w:rFonts w:ascii="Aptos" w:hAnsi="Aptos"/>
                <w:b w:val="0"/>
                <w:i w:val="0"/>
                <w:color w:val="0D2632"/>
                <w:sz w:val="21"/>
              </w:rPr>
              <w:t>Que no toda expectativa se vuelve requisito: solo la que la empresa adopta.</w:t>
            </w:r>
          </w:p>
          <w:p>
            <w:pPr>
              <w:spacing w:before="0" w:after="120"/>
              <w:ind w:left="170"/>
            </w:pPr>
            <w:r>
              <w:rPr>
                <w:rFonts w:ascii="Aptos" w:hAnsi="Aptos"/>
                <w:b w:val="0"/>
                <w:i w:val="0"/>
                <w:color w:val="0D2632"/>
                <w:sz w:val="21"/>
              </w:rPr>
              <w:t>Los tres motivos por los que una expectativa se vuelve requisito: la ley, el contrato o el compromiso propio.</w:t>
            </w:r>
          </w:p>
        </w:tc>
      </w:tr>
    </w:tbl>
    <w:p>
      <w:pPr>
        <w:spacing w:after="80"/>
      </w:pPr>
    </w:p>
    <w:p>
      <w:r>
        <w:br w:type="page"/>
      </w:r>
    </w:p>
    <w:p>
      <w:pPr>
        <w:spacing w:before="200" w:after="200" w:line="264" w:lineRule="auto"/>
        <w:ind w:left="0"/>
      </w:pPr>
      <w:r>
        <w:rPr>
          <w:rFonts w:ascii="Aptos" w:hAnsi="Aptos"/>
          <w:b/>
          <w:i w:val="0"/>
          <w:color w:val="0E7C86"/>
          <w:sz w:val="32"/>
        </w:rPr>
        <w:t>Capítulo 3 — Hasta dónde llega el sistema, y por dónde pasa el trabajo</w:t>
      </w:r>
    </w:p>
    <w:p>
      <w:pPr>
        <w:spacing w:before="280" w:after="120" w:line="264" w:lineRule="auto"/>
        <w:ind w:left="0"/>
      </w:pPr>
      <w:r>
        <w:rPr>
          <w:rFonts w:ascii="Aptos" w:hAnsi="Aptos"/>
          <w:b/>
          <w:i w:val="0"/>
          <w:color w:val="0D2632"/>
          <w:sz w:val="25"/>
        </w:rPr>
        <w:t>3.1 El alcance: la frontera que se declara</w:t>
      </w:r>
    </w:p>
    <w:p>
      <w:pPr>
        <w:spacing w:before="0" w:after="120" w:line="300" w:lineRule="auto"/>
        <w:ind w:left="0"/>
        <w:jc w:val="both"/>
      </w:pPr>
      <w:r>
        <w:rPr>
          <w:rFonts w:ascii="Aptos" w:hAnsi="Aptos"/>
          <w:b w:val="0"/>
          <w:i w:val="0"/>
          <w:color w:val="0D2632"/>
          <w:sz w:val="22"/>
        </w:rPr>
        <w:t xml:space="preserve">La </w:t>
      </w:r>
      <w:r>
        <w:rPr>
          <w:rFonts w:ascii="Aptos" w:hAnsi="Aptos"/>
          <w:b/>
          <w:i w:val="0"/>
          <w:color w:val="0D2632"/>
          <w:sz w:val="22"/>
        </w:rPr>
        <w:t>cláusula 4.3</w:t>
      </w:r>
      <w:r>
        <w:rPr>
          <w:rFonts w:ascii="Aptos" w:hAnsi="Aptos"/>
          <w:b w:val="0"/>
          <w:i w:val="0"/>
          <w:color w:val="0D2632"/>
          <w:sz w:val="22"/>
        </w:rPr>
        <w:t xml:space="preserve"> pide determinar el </w:t>
      </w:r>
      <w:r>
        <w:rPr>
          <w:rFonts w:ascii="Aptos" w:hAnsi="Aptos"/>
          <w:b/>
          <w:i w:val="0"/>
          <w:color w:val="0D2632"/>
          <w:sz w:val="22"/>
        </w:rPr>
        <w:t>alcance</w:t>
      </w:r>
      <w:r>
        <w:rPr>
          <w:rFonts w:ascii="Aptos" w:hAnsi="Aptos"/>
          <w:b w:val="0"/>
          <w:i w:val="0"/>
          <w:color w:val="0D2632"/>
          <w:sz w:val="22"/>
        </w:rPr>
        <w:t xml:space="preserve"> del sistema de gestión: hasta dónde llega. Se define por </w:t>
      </w:r>
      <w:r>
        <w:rPr>
          <w:rFonts w:ascii="Aptos" w:hAnsi="Aptos"/>
          <w:b/>
          <w:i w:val="0"/>
          <w:color w:val="0D2632"/>
          <w:sz w:val="22"/>
        </w:rPr>
        <w:t>procesos, productos, servicios, sedes y actividades</w:t>
      </w:r>
      <w:r>
        <w:rPr>
          <w:rFonts w:ascii="Aptos" w:hAnsi="Aptos"/>
          <w:b w:val="0"/>
          <w:i w:val="0"/>
          <w:color w:val="0D2632"/>
          <w:sz w:val="22"/>
        </w:rPr>
        <w:t xml:space="preserve">, y la norma lo pide </w:t>
      </w:r>
      <w:r>
        <w:rPr>
          <w:rFonts w:ascii="Aptos" w:hAnsi="Aptos"/>
          <w:b/>
          <w:i w:val="0"/>
          <w:color w:val="0D2632"/>
          <w:sz w:val="22"/>
        </w:rPr>
        <w:t>documentado y disponible</w:t>
      </w:r>
      <w:r>
        <w:rPr>
          <w:rFonts w:ascii="Aptos" w:hAnsi="Aptos"/>
          <w:b w:val="0"/>
          <w:i w:val="0"/>
          <w:color w:val="0D2632"/>
          <w:sz w:val="22"/>
        </w:rPr>
        <w:t xml:space="preserve"> para las partes interesadas.</w:t>
      </w:r>
    </w:p>
    <w:p>
      <w:pPr>
        <w:spacing w:before="0" w:after="120" w:line="300" w:lineRule="auto"/>
        <w:ind w:left="0"/>
        <w:jc w:val="both"/>
      </w:pPr>
      <w:r>
        <w:rPr>
          <w:rFonts w:ascii="Aptos" w:hAnsi="Aptos"/>
          <w:b w:val="0"/>
          <w:i w:val="0"/>
          <w:color w:val="0D2632"/>
          <w:sz w:val="22"/>
        </w:rPr>
        <w:t>Es una frase corta que se escribe con cuidado, porque es la que aparece en el certificado. Algo así:</w:t>
      </w:r>
    </w:p>
    <w:tbl>
      <w:tblPr>
        <w:tblW w:type="auto" w:w="0"/>
        <w:tblLook w:firstColumn="1" w:firstRow="1" w:lastColumn="0" w:lastRow="0" w:noHBand="0" w:noVBand="1" w:val="04A0"/>
      </w:tblPr>
      <w:tblGrid>
        <w:gridCol w:w="9406"/>
      </w:tblGrid>
      <w:tr>
        <w:tc>
          <w:tcPr>
            <w:tcW w:type="dxa" w:w="9406"/>
            <w:shd w:fill="FFF7D6"/>
          </w:tcPr>
          <w:p>
            <w:pPr>
              <w:spacing w:before="120" w:after="120"/>
              <w:ind w:left="170"/>
            </w:pPr>
            <w:r>
              <w:rPr>
                <w:rFonts w:ascii="Aptos" w:hAnsi="Aptos"/>
                <w:b w:val="0"/>
                <w:i/>
                <w:color w:val="0D2632"/>
                <w:sz w:val="21"/>
              </w:rPr>
              <w:t>«Diseño, fabricación y montaje de estructuras metálicas en la planta de Chilca y en obra del cliente.»</w:t>
            </w:r>
          </w:p>
        </w:tc>
      </w:tr>
    </w:tbl>
    <w:p>
      <w:pPr>
        <w:spacing w:after="80"/>
      </w:pPr>
    </w:p>
    <w:p>
      <w:pPr>
        <w:spacing w:before="0" w:after="120" w:line="300" w:lineRule="auto"/>
        <w:ind w:left="0"/>
        <w:jc w:val="both"/>
      </w:pPr>
      <w:r>
        <w:rPr>
          <w:rFonts w:ascii="Aptos" w:hAnsi="Aptos"/>
          <w:b w:val="0"/>
          <w:i w:val="0"/>
          <w:color w:val="0D2632"/>
          <w:sz w:val="22"/>
        </w:rPr>
        <w:t xml:space="preserve">Todo lo que está dentro se audita. Y hay una condición que se olvida: </w:t>
      </w:r>
      <w:r>
        <w:rPr>
          <w:rFonts w:ascii="Aptos" w:hAnsi="Aptos"/>
          <w:b/>
          <w:i w:val="0"/>
          <w:color w:val="0D2632"/>
          <w:sz w:val="22"/>
        </w:rPr>
        <w:t>el alcance no se elige por conveniencia</w:t>
      </w:r>
      <w:r>
        <w:rPr>
          <w:rFonts w:ascii="Aptos" w:hAnsi="Aptos"/>
          <w:b w:val="0"/>
          <w:i w:val="0"/>
          <w:color w:val="0D2632"/>
          <w:sz w:val="22"/>
        </w:rPr>
        <w:t xml:space="preserve">. Al determinarlo hay que considerar las cuestiones del 4.1, los requisitos de las partes del 4.2 y las actividades que la empresa realiza. </w:t>
      </w:r>
      <w:r>
        <w:rPr>
          <w:rFonts w:ascii="Aptos" w:hAnsi="Aptos"/>
          <w:b/>
          <w:i w:val="0"/>
          <w:color w:val="0D2632"/>
          <w:sz w:val="22"/>
        </w:rPr>
        <w:t>Dejar algo fuera hay que poder justificarlo</w:t>
      </w:r>
      <w:r>
        <w:rPr>
          <w:rFonts w:ascii="Aptos" w:hAnsi="Aptos"/>
          <w:b w:val="0"/>
          <w:i w:val="0"/>
          <w:color w:val="0D2632"/>
          <w:sz w:val="22"/>
        </w:rPr>
        <w:t>, y la justificación tiene que sostenerse: si la empresa hace mantenimiento en la planta del cliente todos los días, no puede excluirlo porque le resulte incómodo auditarlo.</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Qué es el alcance y por qué elementos se define.</w:t>
            </w:r>
          </w:p>
          <w:p>
            <w:pPr>
              <w:spacing w:before="0" w:after="40"/>
              <w:ind w:left="170"/>
            </w:pPr>
            <w:r>
              <w:rPr>
                <w:rFonts w:ascii="Aptos" w:hAnsi="Aptos"/>
                <w:b w:val="0"/>
                <w:i w:val="0"/>
                <w:color w:val="0D2632"/>
                <w:sz w:val="21"/>
              </w:rPr>
              <w:t>Que la cláusula 4.3 lo pide documentado y disponible.</w:t>
            </w:r>
          </w:p>
          <w:p>
            <w:pPr>
              <w:spacing w:before="0" w:after="120"/>
              <w:ind w:left="170"/>
            </w:pPr>
            <w:r>
              <w:rPr>
                <w:rFonts w:ascii="Aptos" w:hAnsi="Aptos"/>
                <w:b w:val="0"/>
                <w:i w:val="0"/>
                <w:color w:val="0D2632"/>
                <w:sz w:val="21"/>
              </w:rPr>
              <w:t>Que lo que se deja fuera hay que justificarlo.</w:t>
            </w:r>
          </w:p>
        </w:tc>
      </w:tr>
    </w:tbl>
    <w:p>
      <w:pPr>
        <w:spacing w:after="80"/>
      </w:pPr>
    </w:p>
    <w:p>
      <w:pPr>
        <w:spacing w:before="280" w:after="120" w:line="264" w:lineRule="auto"/>
        <w:ind w:left="0"/>
      </w:pPr>
      <w:r>
        <w:rPr>
          <w:rFonts w:ascii="Aptos" w:hAnsi="Aptos"/>
          <w:b/>
          <w:i w:val="0"/>
          <w:color w:val="0D2632"/>
          <w:sz w:val="25"/>
        </w:rPr>
        <w:t>3.2 Lo que queda fuera no deja de existir</w:t>
      </w:r>
    </w:p>
    <w:p>
      <w:pPr>
        <w:spacing w:before="0" w:after="120" w:line="300" w:lineRule="auto"/>
        <w:ind w:left="0"/>
        <w:jc w:val="both"/>
      </w:pPr>
      <w:r>
        <w:rPr>
          <w:rFonts w:ascii="Aptos" w:hAnsi="Aptos"/>
          <w:b w:val="0"/>
          <w:i w:val="0"/>
          <w:color w:val="0D2632"/>
          <w:sz w:val="22"/>
        </w:rPr>
        <w:t>Este apartado es corto y es el que más consecuencias tiene.</w:t>
      </w:r>
    </w:p>
    <w:p>
      <w:pPr>
        <w:spacing w:before="0" w:after="120" w:line="300" w:lineRule="auto"/>
        <w:ind w:left="0"/>
        <w:jc w:val="both"/>
      </w:pPr>
      <w:r>
        <w:rPr>
          <w:rFonts w:ascii="Aptos" w:hAnsi="Aptos"/>
          <w:b/>
          <w:i w:val="0"/>
          <w:color w:val="0D2632"/>
          <w:sz w:val="22"/>
        </w:rPr>
        <w:t>Una actividad fuera del alcance no deja de ocurrir: deja de estar cubierta.</w:t>
      </w:r>
      <w:r>
        <w:rPr>
          <w:rFonts w:ascii="Aptos" w:hAnsi="Aptos"/>
          <w:b w:val="0"/>
          <w:i w:val="0"/>
          <w:color w:val="0D2632"/>
          <w:sz w:val="22"/>
        </w:rPr>
        <w:t xml:space="preserve"> Eso significa cuatro cosas muy concretas:</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No se audita</w:t>
      </w:r>
      <w:r>
        <w:rPr>
          <w:rFonts w:ascii="Aptos" w:hAnsi="Aptos"/>
          <w:b w:val="0"/>
          <w:i w:val="0"/>
          <w:color w:val="0D2632"/>
          <w:sz w:val="22"/>
        </w:rPr>
        <w:t>, ni interna ni externamente.</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Sus peligros no se gestionan</w:t>
      </w:r>
      <w:r>
        <w:rPr>
          <w:rFonts w:ascii="Aptos" w:hAnsi="Aptos"/>
          <w:b w:val="0"/>
          <w:i w:val="0"/>
          <w:color w:val="0D2632"/>
          <w:sz w:val="22"/>
        </w:rPr>
        <w:t xml:space="preserve"> por el sistema: nadie los identificó, nadie decidió controles, nadie los revisa.</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Sus aspectos ambientales tampoco.</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El cliente no la ve.</w:t>
      </w:r>
      <w:r>
        <w:rPr>
          <w:rFonts w:ascii="Aptos" w:hAnsi="Aptos"/>
          <w:b w:val="0"/>
          <w:i w:val="0"/>
          <w:color w:val="0D2632"/>
          <w:sz w:val="22"/>
        </w:rPr>
        <w:t xml:space="preserve"> Cuando audita a su proveedor mira lo que está dentro del alcance; lo de fuera queda invisible.</w:t>
      </w:r>
    </w:p>
    <w:p>
      <w:pPr>
        <w:spacing w:before="0" w:after="120" w:line="300" w:lineRule="auto"/>
        <w:ind w:left="0"/>
        <w:jc w:val="both"/>
      </w:pPr>
      <w:r>
        <w:rPr>
          <w:rFonts w:ascii="Aptos" w:hAnsi="Aptos"/>
          <w:b w:val="0"/>
          <w:i w:val="0"/>
          <w:color w:val="0D2632"/>
          <w:sz w:val="22"/>
        </w:rPr>
        <w:t>Un almacén logístico dejó su taller de mantenimiento fuera del alcance «porque es chico y son dos mecánicos». El día que un mecánico se quema con una amoladora, la empresa descubre que ese taller no tenía IPERC, ni estándar de trabajo en caliente, ni control de EPP, porque el sistema, formalmente, no lo alcanzaba.</w:t>
      </w:r>
    </w:p>
    <w:p>
      <w:pPr>
        <w:spacing w:before="0" w:after="120" w:line="300" w:lineRule="auto"/>
        <w:ind w:left="0"/>
        <w:jc w:val="both"/>
      </w:pPr>
      <w:r>
        <w:rPr>
          <w:rFonts w:ascii="Aptos" w:hAnsi="Aptos"/>
          <w:b w:val="0"/>
          <w:i w:val="0"/>
          <w:color w:val="0D2632"/>
          <w:sz w:val="22"/>
        </w:rPr>
        <w:t xml:space="preserve">La ley sí lo alcanzaba, por supuesto. </w:t>
      </w:r>
      <w:r>
        <w:rPr>
          <w:rFonts w:ascii="Aptos" w:hAnsi="Aptos"/>
          <w:b/>
          <w:i w:val="0"/>
          <w:color w:val="0D2632"/>
          <w:sz w:val="22"/>
        </w:rPr>
        <w:t>El alcance limita el sistema de gestión; no limita la responsabilidad legal de la empresa</w:t>
      </w:r>
      <w:r>
        <w:rPr>
          <w:rFonts w:ascii="Aptos" w:hAnsi="Aptos"/>
          <w:b w:val="0"/>
          <w:i w:val="0"/>
          <w:color w:val="0D2632"/>
          <w:sz w:val="22"/>
        </w:rPr>
        <w:t>, que cubre a todos sus trabajadores estén donde estén.</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Qué le pasa a lo que queda fuera del alcance: no se audita ni se gestiona.</w:t>
            </w:r>
          </w:p>
          <w:p>
            <w:pPr>
              <w:spacing w:before="0" w:after="120"/>
              <w:ind w:left="170"/>
            </w:pPr>
            <w:r>
              <w:rPr>
                <w:rFonts w:ascii="Aptos" w:hAnsi="Aptos"/>
                <w:b w:val="0"/>
                <w:i w:val="0"/>
                <w:color w:val="0D2632"/>
                <w:sz w:val="21"/>
              </w:rPr>
              <w:t>Que quedar fuera del alcance no libera a la empresa de su obligación legal.</w:t>
            </w:r>
          </w:p>
        </w:tc>
      </w:tr>
    </w:tbl>
    <w:p>
      <w:pPr>
        <w:spacing w:after="80"/>
      </w:pPr>
    </w:p>
    <w:p>
      <w:pPr>
        <w:spacing w:before="280" w:after="120" w:line="264" w:lineRule="auto"/>
        <w:ind w:left="0"/>
      </w:pPr>
      <w:r>
        <w:rPr>
          <w:rFonts w:ascii="Aptos" w:hAnsi="Aptos"/>
          <w:b/>
          <w:i w:val="0"/>
          <w:color w:val="0D2632"/>
          <w:sz w:val="25"/>
        </w:rPr>
        <w:t>3.3 El enfoque a procesos</w:t>
      </w:r>
    </w:p>
    <w:p>
      <w:pPr>
        <w:spacing w:before="0" w:after="120" w:line="300" w:lineRule="auto"/>
        <w:ind w:left="0"/>
        <w:jc w:val="both"/>
      </w:pPr>
      <w:r>
        <w:rPr>
          <w:rFonts w:ascii="Aptos" w:hAnsi="Aptos"/>
          <w:b w:val="0"/>
          <w:i w:val="0"/>
          <w:color w:val="0D2632"/>
          <w:sz w:val="22"/>
        </w:rPr>
        <w:t xml:space="preserve">Un </w:t>
      </w:r>
      <w:r>
        <w:rPr>
          <w:rFonts w:ascii="Aptos" w:hAnsi="Aptos"/>
          <w:b/>
          <w:i w:val="0"/>
          <w:color w:val="0D2632"/>
          <w:sz w:val="22"/>
        </w:rPr>
        <w:t>proceso</w:t>
      </w:r>
      <w:r>
        <w:rPr>
          <w:rFonts w:ascii="Aptos" w:hAnsi="Aptos"/>
          <w:b w:val="0"/>
          <w:i w:val="0"/>
          <w:color w:val="0D2632"/>
          <w:sz w:val="22"/>
        </w:rPr>
        <w:t xml:space="preserve"> es un conjunto de actividades que </w:t>
      </w:r>
      <w:r>
        <w:rPr>
          <w:rFonts w:ascii="Aptos" w:hAnsi="Aptos"/>
          <w:b/>
          <w:i w:val="0"/>
          <w:color w:val="0D2632"/>
          <w:sz w:val="22"/>
        </w:rPr>
        <w:t>convierte una entrada en una salida</w:t>
      </w:r>
      <w:r>
        <w:rPr>
          <w:rFonts w:ascii="Aptos" w:hAnsi="Aptos"/>
          <w:b w:val="0"/>
          <w:i w:val="0"/>
          <w:color w:val="0D2632"/>
          <w:sz w:val="22"/>
        </w:rPr>
        <w:t xml:space="preserve">. Tiene tres cosas que hay que poder señalar: un </w:t>
      </w:r>
      <w:r>
        <w:rPr>
          <w:rFonts w:ascii="Aptos" w:hAnsi="Aptos"/>
          <w:b/>
          <w:i w:val="0"/>
          <w:color w:val="0D2632"/>
          <w:sz w:val="22"/>
        </w:rPr>
        <w:t>responsable</w:t>
      </w:r>
      <w:r>
        <w:rPr>
          <w:rFonts w:ascii="Aptos" w:hAnsi="Aptos"/>
          <w:b w:val="0"/>
          <w:i w:val="0"/>
          <w:color w:val="0D2632"/>
          <w:sz w:val="22"/>
        </w:rPr>
        <w:t xml:space="preserve">, unos </w:t>
      </w:r>
      <w:r>
        <w:rPr>
          <w:rFonts w:ascii="Aptos" w:hAnsi="Aptos"/>
          <w:b/>
          <w:i w:val="0"/>
          <w:color w:val="0D2632"/>
          <w:sz w:val="22"/>
        </w:rPr>
        <w:t>recursos</w:t>
      </w:r>
      <w:r>
        <w:rPr>
          <w:rFonts w:ascii="Aptos" w:hAnsi="Aptos"/>
          <w:b w:val="0"/>
          <w:i w:val="0"/>
          <w:color w:val="0D2632"/>
          <w:sz w:val="22"/>
        </w:rPr>
        <w:t xml:space="preserve"> y un </w:t>
      </w:r>
      <w:r>
        <w:rPr>
          <w:rFonts w:ascii="Aptos" w:hAnsi="Aptos"/>
          <w:b/>
          <w:i w:val="0"/>
          <w:color w:val="0D2632"/>
          <w:sz w:val="22"/>
        </w:rPr>
        <w:t>resultado que se puede medir</w:t>
      </w:r>
      <w:r>
        <w:rPr>
          <w:rFonts w:ascii="Aptos" w:hAnsi="Aptos"/>
          <w:b w:val="0"/>
          <w:i w:val="0"/>
          <w:color w:val="0D2632"/>
          <w:sz w:val="22"/>
        </w:rPr>
        <w:t>.</w:t>
      </w:r>
    </w:p>
    <w:p>
      <w:pPr>
        <w:spacing w:before="0" w:after="120" w:line="300" w:lineRule="auto"/>
        <w:ind w:left="0"/>
        <w:jc w:val="both"/>
      </w:pPr>
      <w:r>
        <w:rPr>
          <w:rFonts w:ascii="Aptos" w:hAnsi="Aptos"/>
          <w:b w:val="0"/>
          <w:i w:val="0"/>
          <w:color w:val="0D2632"/>
          <w:sz w:val="22"/>
        </w:rPr>
        <w:t xml:space="preserve">La </w:t>
      </w:r>
      <w:r>
        <w:rPr>
          <w:rFonts w:ascii="Aptos" w:hAnsi="Aptos"/>
          <w:b/>
          <w:i w:val="0"/>
          <w:color w:val="0D2632"/>
          <w:sz w:val="22"/>
        </w:rPr>
        <w:t>ISO 9001</w:t>
      </w:r>
      <w:r>
        <w:rPr>
          <w:rFonts w:ascii="Aptos" w:hAnsi="Aptos"/>
          <w:b w:val="0"/>
          <w:i w:val="0"/>
          <w:color w:val="0D2632"/>
          <w:sz w:val="22"/>
        </w:rPr>
        <w:t xml:space="preserve"> pide gestionar la empresa como un conjunto de procesos que se enlazan, y la clave del enlace es esta: </w:t>
      </w:r>
      <w:r>
        <w:rPr>
          <w:rFonts w:ascii="Aptos" w:hAnsi="Aptos"/>
          <w:b/>
          <w:i w:val="0"/>
          <w:color w:val="0D2632"/>
          <w:sz w:val="22"/>
        </w:rPr>
        <w:t>la salida de un proceso es la entrada del siguiente</w:t>
      </w:r>
      <w:r>
        <w:rPr>
          <w:rFonts w:ascii="Aptos" w:hAnsi="Aptos"/>
          <w:b w:val="0"/>
          <w:i w:val="0"/>
          <w:color w:val="0D2632"/>
          <w:sz w:val="22"/>
        </w:rPr>
        <w:t>. Compras entrega material; producción lo recibe. Si compras entrega tarde o con la especificación equivocada, producción falla, y el problema no está donde se ve: está un paso antes.</w:t>
      </w:r>
    </w:p>
    <w:p>
      <w:pPr>
        <w:spacing w:before="0" w:after="120" w:line="300" w:lineRule="auto"/>
        <w:ind w:left="0"/>
        <w:jc w:val="both"/>
      </w:pPr>
      <w:r>
        <w:rPr>
          <w:rFonts w:ascii="Aptos" w:hAnsi="Aptos"/>
          <w:b w:val="0"/>
          <w:i w:val="0"/>
          <w:color w:val="0D2632"/>
          <w:sz w:val="22"/>
        </w:rPr>
        <w:t xml:space="preserve">Eso es lo que cambia frente al organigrama. El organigrama muestra </w:t>
      </w:r>
      <w:r>
        <w:rPr>
          <w:rFonts w:ascii="Aptos" w:hAnsi="Aptos"/>
          <w:b/>
          <w:i w:val="0"/>
          <w:color w:val="0D2632"/>
          <w:sz w:val="22"/>
        </w:rPr>
        <w:t>áreas</w:t>
      </w:r>
      <w:r>
        <w:rPr>
          <w:rFonts w:ascii="Aptos" w:hAnsi="Aptos"/>
          <w:b w:val="0"/>
          <w:i w:val="0"/>
          <w:color w:val="0D2632"/>
          <w:sz w:val="22"/>
        </w:rPr>
        <w:t xml:space="preserve">, y las áreas se defienden entre ellas. El proceso </w:t>
      </w:r>
      <w:r>
        <w:rPr>
          <w:rFonts w:ascii="Aptos" w:hAnsi="Aptos"/>
          <w:b/>
          <w:i w:val="0"/>
          <w:color w:val="0D2632"/>
          <w:sz w:val="22"/>
        </w:rPr>
        <w:t>cruza</w:t>
      </w:r>
      <w:r>
        <w:rPr>
          <w:rFonts w:ascii="Aptos" w:hAnsi="Aptos"/>
          <w:b w:val="0"/>
          <w:i w:val="0"/>
          <w:color w:val="0D2632"/>
          <w:sz w:val="22"/>
        </w:rPr>
        <w:t xml:space="preserve"> las áreas y sigue al trabajo. Cuando alguien dice «yo entregué mi parte a tiempo, el problema es de logística», está mirando el organigrama. Mirando el proceso la pregunta es otra: </w:t>
      </w:r>
      <w:r>
        <w:rPr>
          <w:rFonts w:ascii="Aptos" w:hAnsi="Aptos"/>
          <w:b w:val="0"/>
          <w:i/>
          <w:color w:val="0D2632"/>
          <w:sz w:val="22"/>
        </w:rPr>
        <w:t>¿qué necesitaba logística para poder responder, y quién debía dárselo?</w:t>
      </w:r>
    </w:p>
    <w:p>
      <w:pPr>
        <w:spacing w:before="0" w:after="120" w:line="300" w:lineRule="auto"/>
        <w:ind w:left="0"/>
        <w:jc w:val="both"/>
      </w:pPr>
      <w:r>
        <w:rPr>
          <w:rFonts w:ascii="Aptos" w:hAnsi="Aptos"/>
          <w:b w:val="0"/>
          <w:i w:val="0"/>
          <w:color w:val="0D2632"/>
          <w:sz w:val="22"/>
        </w:rPr>
        <w:t xml:space="preserve">Y hay una razón de seguridad para pensar así. Los accidentes rara vez ocurren en el centro de un área: ocurren </w:t>
      </w:r>
      <w:r>
        <w:rPr>
          <w:rFonts w:ascii="Aptos" w:hAnsi="Aptos"/>
          <w:b/>
          <w:i w:val="0"/>
          <w:color w:val="0D2632"/>
          <w:sz w:val="22"/>
        </w:rPr>
        <w:t>en las junturas</w:t>
      </w:r>
      <w:r>
        <w:rPr>
          <w:rFonts w:ascii="Aptos" w:hAnsi="Aptos"/>
          <w:b w:val="0"/>
          <w:i w:val="0"/>
          <w:color w:val="0D2632"/>
          <w:sz w:val="22"/>
        </w:rPr>
        <w:t xml:space="preserve"> — cuando el contratista entra a la planta, cuando el turno entrega al siguiente, cuando el equipo pasa de mantenimiento a operación. Esas junturas solo se ven si se mira el proceso completo.</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La definición de proceso: entrada, actividades, salida.</w:t>
            </w:r>
          </w:p>
          <w:p>
            <w:pPr>
              <w:spacing w:before="0" w:after="40"/>
              <w:ind w:left="170"/>
            </w:pPr>
            <w:r>
              <w:rPr>
                <w:rFonts w:ascii="Aptos" w:hAnsi="Aptos"/>
                <w:b w:val="0"/>
                <w:i w:val="0"/>
                <w:color w:val="0D2632"/>
                <w:sz w:val="21"/>
              </w:rPr>
              <w:t>Los tres elementos que tiene: responsable, recursos y resultado medible.</w:t>
            </w:r>
          </w:p>
          <w:p>
            <w:pPr>
              <w:spacing w:before="0" w:after="120"/>
              <w:ind w:left="170"/>
            </w:pPr>
            <w:r>
              <w:rPr>
                <w:rFonts w:ascii="Aptos" w:hAnsi="Aptos"/>
                <w:b w:val="0"/>
                <w:i w:val="0"/>
                <w:color w:val="0D2632"/>
                <w:sz w:val="21"/>
              </w:rPr>
              <w:t>Que la salida de un proceso es la entrada del siguiente.</w:t>
            </w:r>
          </w:p>
        </w:tc>
      </w:tr>
    </w:tbl>
    <w:p>
      <w:pPr>
        <w:spacing w:after="80"/>
      </w:pPr>
    </w:p>
    <w:p>
      <w:pPr>
        <w:spacing w:before="280" w:after="120" w:line="264" w:lineRule="auto"/>
        <w:ind w:left="0"/>
      </w:pPr>
      <w:r>
        <w:rPr>
          <w:rFonts w:ascii="Aptos" w:hAnsi="Aptos"/>
          <w:b/>
          <w:i w:val="0"/>
          <w:color w:val="0D2632"/>
          <w:sz w:val="25"/>
        </w:rPr>
        <w:t>3.4 El mapa de procesos</w:t>
      </w:r>
    </w:p>
    <w:p>
      <w:pPr>
        <w:spacing w:before="0" w:after="120" w:line="300" w:lineRule="auto"/>
        <w:ind w:left="0"/>
        <w:jc w:val="both"/>
      </w:pPr>
      <w:r>
        <w:rPr>
          <w:rFonts w:ascii="Aptos" w:hAnsi="Aptos"/>
          <w:b w:val="0"/>
          <w:i w:val="0"/>
          <w:color w:val="0D2632"/>
          <w:sz w:val="22"/>
        </w:rPr>
        <w:t xml:space="preserve">El </w:t>
      </w:r>
      <w:r>
        <w:rPr>
          <w:rFonts w:ascii="Aptos" w:hAnsi="Aptos"/>
          <w:b/>
          <w:i w:val="0"/>
          <w:color w:val="0D2632"/>
          <w:sz w:val="22"/>
        </w:rPr>
        <w:t>mapa de procesos</w:t>
      </w:r>
      <w:r>
        <w:rPr>
          <w:rFonts w:ascii="Aptos" w:hAnsi="Aptos"/>
          <w:b w:val="0"/>
          <w:i w:val="0"/>
          <w:color w:val="0D2632"/>
          <w:sz w:val="22"/>
        </w:rPr>
        <w:t xml:space="preserve"> es el dibujo de todos los procesos de la empresa y de cómo se enlazan. Se ordenan en tres familias:</w:t>
      </w:r>
    </w:p>
    <w:tbl>
      <w:tblPr>
        <w:tblStyle w:val="TableGrid"/>
        <w:tblW w:type="auto" w:w="0"/>
        <w:tblLook w:firstColumn="1" w:firstRow="1" w:lastColumn="0" w:lastRow="0" w:noHBand="0" w:noVBand="1" w:val="04A0"/>
      </w:tblPr>
      <w:tblGrid>
        <w:gridCol w:w="3135"/>
        <w:gridCol w:w="3135"/>
        <w:gridCol w:w="3135"/>
      </w:tblGrid>
      <w:tr>
        <w:tc>
          <w:tcPr>
            <w:tcW w:type="dxa" w:w="3135"/>
            <w:shd w:fill="EEF2F4"/>
          </w:tcPr>
          <w:p>
            <w:pPr>
              <w:spacing w:before="60" w:after="60"/>
            </w:pPr>
            <w:r>
              <w:rPr>
                <w:rFonts w:ascii="Aptos" w:hAnsi="Aptos"/>
                <w:b/>
                <w:i w:val="0"/>
                <w:color w:val="0D2632"/>
                <w:sz w:val="20"/>
              </w:rPr>
              <w:t>Familia</w:t>
            </w:r>
          </w:p>
        </w:tc>
        <w:tc>
          <w:tcPr>
            <w:tcW w:type="dxa" w:w="3135"/>
            <w:shd w:fill="EEF2F4"/>
          </w:tcPr>
          <w:p>
            <w:pPr>
              <w:spacing w:before="60" w:after="60"/>
            </w:pPr>
            <w:r>
              <w:rPr>
                <w:rFonts w:ascii="Aptos" w:hAnsi="Aptos"/>
                <w:b/>
                <w:i w:val="0"/>
                <w:color w:val="0D2632"/>
                <w:sz w:val="20"/>
              </w:rPr>
              <w:t>Qué hacen</w:t>
            </w:r>
          </w:p>
        </w:tc>
        <w:tc>
          <w:tcPr>
            <w:tcW w:type="dxa" w:w="3135"/>
            <w:shd w:fill="EEF2F4"/>
          </w:tcPr>
          <w:p>
            <w:pPr>
              <w:spacing w:before="60" w:after="60"/>
            </w:pPr>
            <w:r>
              <w:rPr>
                <w:rFonts w:ascii="Aptos" w:hAnsi="Aptos"/>
                <w:b/>
                <w:i w:val="0"/>
                <w:color w:val="0D2632"/>
                <w:sz w:val="20"/>
              </w:rPr>
              <w:t>Ejemplos</w:t>
            </w:r>
          </w:p>
        </w:tc>
      </w:tr>
      <w:tr>
        <w:tc>
          <w:tcPr>
            <w:tcW w:type="dxa" w:w="3135"/>
          </w:tcPr>
          <w:p>
            <w:pPr>
              <w:spacing w:before="60" w:after="60"/>
            </w:pPr>
            <w:r>
              <w:rPr>
                <w:rFonts w:ascii="Aptos" w:hAnsi="Aptos"/>
                <w:b/>
                <w:i w:val="0"/>
                <w:color w:val="5A6A72"/>
                <w:sz w:val="20"/>
              </w:rPr>
              <w:t>De dirección</w:t>
            </w:r>
          </w:p>
        </w:tc>
        <w:tc>
          <w:tcPr>
            <w:tcW w:type="dxa" w:w="3135"/>
          </w:tcPr>
          <w:p>
            <w:pPr>
              <w:spacing w:before="60" w:after="60"/>
            </w:pPr>
            <w:r>
              <w:rPr>
                <w:rFonts w:ascii="Aptos" w:hAnsi="Aptos"/>
                <w:b w:val="0"/>
                <w:i w:val="0"/>
                <w:color w:val="5A6A72"/>
                <w:sz w:val="20"/>
              </w:rPr>
              <w:t>Planifican, revisan y deciden</w:t>
            </w:r>
          </w:p>
        </w:tc>
        <w:tc>
          <w:tcPr>
            <w:tcW w:type="dxa" w:w="3135"/>
          </w:tcPr>
          <w:p>
            <w:pPr>
              <w:spacing w:before="60" w:after="60"/>
            </w:pPr>
            <w:r>
              <w:rPr>
                <w:rFonts w:ascii="Aptos" w:hAnsi="Aptos"/>
                <w:b w:val="0"/>
                <w:i w:val="0"/>
                <w:color w:val="5A6A72"/>
                <w:sz w:val="20"/>
              </w:rPr>
              <w:t>Planificación estratégica, revisión por la dirección, gestión del sistema</w:t>
            </w:r>
          </w:p>
        </w:tc>
      </w:tr>
      <w:tr>
        <w:tc>
          <w:tcPr>
            <w:tcW w:type="dxa" w:w="3135"/>
          </w:tcPr>
          <w:p>
            <w:pPr>
              <w:spacing w:before="60" w:after="60"/>
            </w:pPr>
            <w:r>
              <w:rPr>
                <w:rFonts w:ascii="Aptos" w:hAnsi="Aptos"/>
                <w:b/>
                <w:i w:val="0"/>
                <w:color w:val="5A6A72"/>
                <w:sz w:val="20"/>
              </w:rPr>
              <w:t>Operativos</w:t>
            </w:r>
          </w:p>
        </w:tc>
        <w:tc>
          <w:tcPr>
            <w:tcW w:type="dxa" w:w="3135"/>
          </w:tcPr>
          <w:p>
            <w:pPr>
              <w:spacing w:before="60" w:after="60"/>
            </w:pPr>
            <w:r>
              <w:rPr>
                <w:rFonts w:ascii="Aptos" w:hAnsi="Aptos"/>
                <w:b w:val="0"/>
                <w:i w:val="0"/>
                <w:color w:val="5A6A72"/>
                <w:sz w:val="20"/>
              </w:rPr>
              <w:t>Entregan el producto o el servicio al cliente</w:t>
            </w:r>
          </w:p>
        </w:tc>
        <w:tc>
          <w:tcPr>
            <w:tcW w:type="dxa" w:w="3135"/>
          </w:tcPr>
          <w:p>
            <w:pPr>
              <w:spacing w:before="60" w:after="60"/>
            </w:pPr>
            <w:r>
              <w:rPr>
                <w:rFonts w:ascii="Aptos" w:hAnsi="Aptos"/>
                <w:b w:val="0"/>
                <w:i w:val="0"/>
                <w:color w:val="5A6A72"/>
                <w:sz w:val="20"/>
              </w:rPr>
              <w:t>Ventas, diseño, producción, despacho, postventa</w:t>
            </w:r>
          </w:p>
        </w:tc>
      </w:tr>
      <w:tr>
        <w:tc>
          <w:tcPr>
            <w:tcW w:type="dxa" w:w="3135"/>
          </w:tcPr>
          <w:p>
            <w:pPr>
              <w:spacing w:before="60" w:after="60"/>
            </w:pPr>
            <w:r>
              <w:rPr>
                <w:rFonts w:ascii="Aptos" w:hAnsi="Aptos"/>
                <w:b/>
                <w:i w:val="0"/>
                <w:color w:val="5A6A72"/>
                <w:sz w:val="20"/>
              </w:rPr>
              <w:t>De apoyo</w:t>
            </w:r>
          </w:p>
        </w:tc>
        <w:tc>
          <w:tcPr>
            <w:tcW w:type="dxa" w:w="3135"/>
          </w:tcPr>
          <w:p>
            <w:pPr>
              <w:spacing w:before="60" w:after="60"/>
            </w:pPr>
            <w:r>
              <w:rPr>
                <w:rFonts w:ascii="Aptos" w:hAnsi="Aptos"/>
                <w:b w:val="0"/>
                <w:i w:val="0"/>
                <w:color w:val="5A6A72"/>
                <w:sz w:val="20"/>
              </w:rPr>
              <w:t>Sostienen a los operativos</w:t>
            </w:r>
          </w:p>
        </w:tc>
        <w:tc>
          <w:tcPr>
            <w:tcW w:type="dxa" w:w="3135"/>
          </w:tcPr>
          <w:p>
            <w:pPr>
              <w:spacing w:before="60" w:after="60"/>
            </w:pPr>
            <w:r>
              <w:rPr>
                <w:rFonts w:ascii="Aptos" w:hAnsi="Aptos"/>
                <w:b w:val="0"/>
                <w:i w:val="0"/>
                <w:color w:val="5A6A72"/>
                <w:sz w:val="20"/>
              </w:rPr>
              <w:t>Compras, mantenimiento, recursos humanos, seguridad y salud, gestión ambiental</w:t>
            </w:r>
          </w:p>
        </w:tc>
      </w:tr>
    </w:tbl>
    <w:p>
      <w:pPr>
        <w:spacing w:after="80"/>
      </w:pPr>
    </w:p>
    <w:p>
      <w:pPr>
        <w:spacing w:before="0" w:after="120" w:line="300" w:lineRule="auto"/>
        <w:ind w:left="0"/>
        <w:jc w:val="both"/>
      </w:pPr>
      <w:r>
        <w:rPr>
          <w:rFonts w:ascii="Aptos" w:hAnsi="Aptos"/>
          <w:b w:val="0"/>
          <w:i w:val="0"/>
          <w:color w:val="0D2632"/>
          <w:sz w:val="22"/>
        </w:rPr>
        <w:t>Los operativos van al centro, porque son los que tocan al cliente; los de dirección arriba, porque gobiernan; los de apoyo abajo, porque sostienen.</w:t>
      </w:r>
    </w:p>
    <w:p>
      <w:pPr>
        <w:spacing w:before="0" w:after="120" w:line="300" w:lineRule="auto"/>
        <w:ind w:left="0"/>
        <w:jc w:val="both"/>
      </w:pPr>
      <w:r>
        <w:rPr>
          <w:rFonts w:ascii="Aptos" w:hAnsi="Aptos"/>
          <w:b w:val="0"/>
          <w:i w:val="0"/>
          <w:color w:val="0D2632"/>
          <w:sz w:val="22"/>
        </w:rPr>
        <w:t xml:space="preserve">El mapa hace dos cosas útiles. La primera: </w:t>
      </w:r>
      <w:r>
        <w:rPr>
          <w:rFonts w:ascii="Aptos" w:hAnsi="Aptos"/>
          <w:b/>
          <w:i w:val="0"/>
          <w:color w:val="0D2632"/>
          <w:sz w:val="22"/>
        </w:rPr>
        <w:t>hace visible el alcance</w:t>
      </w:r>
      <w:r>
        <w:rPr>
          <w:rFonts w:ascii="Aptos" w:hAnsi="Aptos"/>
          <w:b w:val="0"/>
          <w:i w:val="0"/>
          <w:color w:val="0D2632"/>
          <w:sz w:val="22"/>
        </w:rPr>
        <w:t xml:space="preserve"> — lo que no está en el mapa no está en el sistema, y eso se ve de un vistazo. La segunda: </w:t>
      </w:r>
      <w:r>
        <w:rPr>
          <w:rFonts w:ascii="Aptos" w:hAnsi="Aptos"/>
          <w:b/>
          <w:i w:val="0"/>
          <w:color w:val="0D2632"/>
          <w:sz w:val="22"/>
        </w:rPr>
        <w:t>muestra dónde están las junturas</w:t>
      </w:r>
      <w:r>
        <w:rPr>
          <w:rFonts w:ascii="Aptos" w:hAnsi="Aptos"/>
          <w:b w:val="0"/>
          <w:i w:val="0"/>
          <w:color w:val="0D2632"/>
          <w:sz w:val="22"/>
        </w:rPr>
        <w:t>, que es donde se pierden las cosas.</w:t>
      </w:r>
    </w:p>
    <w:p>
      <w:pPr>
        <w:spacing w:before="0" w:after="120" w:line="300" w:lineRule="auto"/>
        <w:ind w:left="0"/>
        <w:jc w:val="both"/>
      </w:pPr>
      <w:r>
        <w:rPr>
          <w:rFonts w:ascii="Aptos" w:hAnsi="Aptos"/>
          <w:b w:val="0"/>
          <w:i w:val="0"/>
          <w:color w:val="0D2632"/>
          <w:sz w:val="22"/>
        </w:rPr>
        <w:t xml:space="preserve">Un detalle que conviene entender desde ahora: en la mayoría de las empresas </w:t>
      </w:r>
      <w:r>
        <w:rPr>
          <w:rFonts w:ascii="Aptos" w:hAnsi="Aptos"/>
          <w:b/>
          <w:i w:val="0"/>
          <w:color w:val="0D2632"/>
          <w:sz w:val="22"/>
        </w:rPr>
        <w:t>seguridad y salud es un proceso de apoyo</w:t>
      </w:r>
      <w:r>
        <w:rPr>
          <w:rFonts w:ascii="Aptos" w:hAnsi="Aptos"/>
          <w:b w:val="0"/>
          <w:i w:val="0"/>
          <w:color w:val="0D2632"/>
          <w:sz w:val="22"/>
        </w:rPr>
        <w:t>, igual que mantenimiento o compras. Desconcierta a quien viene del oficio, pero es coherente: seguridad no entrega el servicio al cliente, sostiene a quien lo entrega. Que sea de apoyo no lo hace menos importante — sin mantenimiento tampoco hay producción.</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Las tres familias del mapa de procesos y qué va en cada una.</w:t>
            </w:r>
          </w:p>
          <w:p>
            <w:pPr>
              <w:spacing w:before="0" w:after="40"/>
              <w:ind w:left="170"/>
            </w:pPr>
            <w:r>
              <w:rPr>
                <w:rFonts w:ascii="Aptos" w:hAnsi="Aptos"/>
                <w:b w:val="0"/>
                <w:i w:val="0"/>
                <w:color w:val="0D2632"/>
                <w:sz w:val="21"/>
              </w:rPr>
              <w:t>Para qué sirve el mapa: hace visible el alcance y muestra los enlaces.</w:t>
            </w:r>
          </w:p>
          <w:p>
            <w:pPr>
              <w:spacing w:before="0" w:after="120"/>
              <w:ind w:left="170"/>
            </w:pPr>
            <w:r>
              <w:rPr>
                <w:rFonts w:ascii="Aptos" w:hAnsi="Aptos"/>
                <w:b w:val="0"/>
                <w:i w:val="0"/>
                <w:color w:val="0D2632"/>
                <w:sz w:val="21"/>
              </w:rPr>
              <w:t>Que seguridad y salud suele ser un proceso de apoyo.</w:t>
            </w:r>
          </w:p>
        </w:tc>
      </w:tr>
    </w:tbl>
    <w:p>
      <w:pPr>
        <w:spacing w:after="80"/>
      </w:pPr>
    </w:p>
    <w:p>
      <w:r>
        <w:br w:type="page"/>
      </w:r>
    </w:p>
    <w:p>
      <w:pPr>
        <w:spacing w:before="200" w:after="200" w:line="264" w:lineRule="auto"/>
        <w:ind w:left="0"/>
      </w:pPr>
      <w:r>
        <w:rPr>
          <w:rFonts w:ascii="Aptos" w:hAnsi="Aptos"/>
          <w:b/>
          <w:i w:val="0"/>
          <w:color w:val="0E7C86"/>
          <w:sz w:val="32"/>
        </w:rPr>
        <w:t>Capítulo 4 — El liderazgo, la política y quién responde de qué</w:t>
      </w:r>
    </w:p>
    <w:p>
      <w:pPr>
        <w:spacing w:before="280" w:after="120" w:line="264" w:lineRule="auto"/>
        <w:ind w:left="0"/>
      </w:pPr>
      <w:r>
        <w:rPr>
          <w:rFonts w:ascii="Aptos" w:hAnsi="Aptos"/>
          <w:b/>
          <w:i w:val="0"/>
          <w:color w:val="0D2632"/>
          <w:sz w:val="25"/>
        </w:rPr>
        <w:t>4.1 Liderar no es firmar</w:t>
      </w:r>
    </w:p>
    <w:p>
      <w:pPr>
        <w:spacing w:before="0" w:after="120" w:line="300" w:lineRule="auto"/>
        <w:ind w:left="0"/>
        <w:jc w:val="both"/>
      </w:pPr>
      <w:r>
        <w:rPr>
          <w:rFonts w:ascii="Aptos" w:hAnsi="Aptos"/>
          <w:b w:val="0"/>
          <w:i w:val="0"/>
          <w:color w:val="0D2632"/>
          <w:sz w:val="22"/>
        </w:rPr>
        <w:t xml:space="preserve">La </w:t>
      </w:r>
      <w:r>
        <w:rPr>
          <w:rFonts w:ascii="Aptos" w:hAnsi="Aptos"/>
          <w:b/>
          <w:i w:val="0"/>
          <w:color w:val="0D2632"/>
          <w:sz w:val="22"/>
        </w:rPr>
        <w:t>cláusula 5.1</w:t>
      </w:r>
      <w:r>
        <w:rPr>
          <w:rFonts w:ascii="Aptos" w:hAnsi="Aptos"/>
          <w:b w:val="0"/>
          <w:i w:val="0"/>
          <w:color w:val="0D2632"/>
          <w:sz w:val="22"/>
        </w:rPr>
        <w:t xml:space="preserve"> se llama «Liderazgo y compromiso», y es la que más incomoda a la alta dirección, porque no se cumple delegando.</w:t>
      </w:r>
    </w:p>
    <w:p>
      <w:pPr>
        <w:spacing w:before="0" w:after="120" w:line="300" w:lineRule="auto"/>
        <w:ind w:left="0"/>
        <w:jc w:val="both"/>
      </w:pPr>
      <w:r>
        <w:rPr>
          <w:rFonts w:ascii="Aptos" w:hAnsi="Aptos"/>
          <w:b w:val="0"/>
          <w:i w:val="0"/>
          <w:color w:val="0D2632"/>
          <w:sz w:val="22"/>
        </w:rPr>
        <w:t xml:space="preserve">La norma pide que la dirección </w:t>
      </w:r>
      <w:r>
        <w:rPr>
          <w:rFonts w:ascii="Aptos" w:hAnsi="Aptos"/>
          <w:b/>
          <w:i w:val="0"/>
          <w:color w:val="0D2632"/>
          <w:sz w:val="22"/>
        </w:rPr>
        <w:t>asuma la responsabilidad y la rendición de cuentas</w:t>
      </w:r>
      <w:r>
        <w:rPr>
          <w:rFonts w:ascii="Aptos" w:hAnsi="Aptos"/>
          <w:b w:val="0"/>
          <w:i w:val="0"/>
          <w:color w:val="0D2632"/>
          <w:sz w:val="22"/>
        </w:rPr>
        <w:t xml:space="preserve"> por la eficacia del sistema. En castellano llano: </w:t>
      </w:r>
      <w:r>
        <w:rPr>
          <w:rFonts w:ascii="Aptos" w:hAnsi="Aptos"/>
          <w:b/>
          <w:i w:val="0"/>
          <w:color w:val="0D2632"/>
          <w:sz w:val="22"/>
        </w:rPr>
        <w:t>la dirección responde por que el sistema logre lo que se propuso</w:t>
      </w:r>
      <w:r>
        <w:rPr>
          <w:rFonts w:ascii="Aptos" w:hAnsi="Aptos"/>
          <w:b w:val="0"/>
          <w:i w:val="0"/>
          <w:color w:val="0D2632"/>
          <w:sz w:val="22"/>
        </w:rPr>
        <w:t>, y no puede trasladar esa responsabilidad al jefe de seguridad ni al coordinador de calidad. Puede delegar la ejecución; no la rendición de cuentas.</w:t>
      </w:r>
    </w:p>
    <w:p>
      <w:pPr>
        <w:spacing w:before="0" w:after="120" w:line="300" w:lineRule="auto"/>
        <w:ind w:left="0"/>
        <w:jc w:val="both"/>
      </w:pPr>
      <w:r>
        <w:rPr>
          <w:rFonts w:ascii="Aptos" w:hAnsi="Aptos"/>
          <w:b w:val="0"/>
          <w:i w:val="0"/>
          <w:color w:val="0D2632"/>
          <w:sz w:val="22"/>
        </w:rPr>
        <w:t>De esa cláusula salen obligaciones que dejan rastro y que un auditor busca:</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Poner los recursos.</w:t>
      </w:r>
      <w:r>
        <w:rPr>
          <w:rFonts w:ascii="Aptos" w:hAnsi="Aptos"/>
          <w:b w:val="0"/>
          <w:i w:val="0"/>
          <w:color w:val="0D2632"/>
          <w:sz w:val="22"/>
        </w:rPr>
        <w:t xml:space="preserve"> Y eso se ve en el presupuesto, no en el discurso. Un sistema sin partida presupuestal es un sistema que la dirección no respalda.</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Integrar los requisitos del sistema en los procesos del negocio.</w:t>
      </w:r>
      <w:r>
        <w:rPr>
          <w:rFonts w:ascii="Aptos" w:hAnsi="Aptos"/>
          <w:b w:val="0"/>
          <w:i w:val="0"/>
          <w:color w:val="0D2632"/>
          <w:sz w:val="22"/>
        </w:rPr>
        <w:t xml:space="preserve"> El sistema no es una actividad paralela que se hace los viernes: va dentro de cómo se compra, se produce y se contrata.</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Comunicar</w:t>
      </w:r>
      <w:r>
        <w:rPr>
          <w:rFonts w:ascii="Aptos" w:hAnsi="Aptos"/>
          <w:b w:val="0"/>
          <w:i w:val="0"/>
          <w:color w:val="0D2632"/>
          <w:sz w:val="22"/>
        </w:rPr>
        <w:t xml:space="preserve"> por qué importa el sistema y por qué hay que cumplirlo.</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Dirigir y apoyar</w:t>
      </w:r>
      <w:r>
        <w:rPr>
          <w:rFonts w:ascii="Aptos" w:hAnsi="Aptos"/>
          <w:b w:val="0"/>
          <w:i w:val="0"/>
          <w:color w:val="0D2632"/>
          <w:sz w:val="22"/>
        </w:rPr>
        <w:t xml:space="preserve"> a las personas que contribuyen a que funcione.</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Promover la mejora.</w:t>
      </w:r>
    </w:p>
    <w:p>
      <w:pPr>
        <w:spacing w:before="0" w:after="120" w:line="300" w:lineRule="auto"/>
        <w:ind w:left="0"/>
        <w:jc w:val="both"/>
      </w:pPr>
      <w:r>
        <w:rPr>
          <w:rFonts w:ascii="Aptos" w:hAnsi="Aptos"/>
          <w:b w:val="0"/>
          <w:i w:val="0"/>
          <w:color w:val="0D2632"/>
          <w:sz w:val="22"/>
        </w:rPr>
        <w:t xml:space="preserve">La </w:t>
      </w:r>
      <w:r>
        <w:rPr>
          <w:rFonts w:ascii="Aptos" w:hAnsi="Aptos"/>
          <w:b/>
          <w:i w:val="0"/>
          <w:color w:val="0D2632"/>
          <w:sz w:val="22"/>
        </w:rPr>
        <w:t>ISO 45001</w:t>
      </w:r>
      <w:r>
        <w:rPr>
          <w:rFonts w:ascii="Aptos" w:hAnsi="Aptos"/>
          <w:b w:val="0"/>
          <w:i w:val="0"/>
          <w:color w:val="0D2632"/>
          <w:sz w:val="22"/>
        </w:rPr>
        <w:t xml:space="preserve"> añade lo suyo: la dirección debe </w:t>
      </w:r>
      <w:r>
        <w:rPr>
          <w:rFonts w:ascii="Aptos" w:hAnsi="Aptos"/>
          <w:b/>
          <w:i w:val="0"/>
          <w:color w:val="0D2632"/>
          <w:sz w:val="22"/>
        </w:rPr>
        <w:t>proteger a los trabajadores de represalias</w:t>
      </w:r>
      <w:r>
        <w:rPr>
          <w:rFonts w:ascii="Aptos" w:hAnsi="Aptos"/>
          <w:b w:val="0"/>
          <w:i w:val="0"/>
          <w:color w:val="0D2632"/>
          <w:sz w:val="22"/>
        </w:rPr>
        <w:t xml:space="preserve"> cuando reportan incidentes, peligros o riesgos, y </w:t>
      </w:r>
      <w:r>
        <w:rPr>
          <w:rFonts w:ascii="Aptos" w:hAnsi="Aptos"/>
          <w:b/>
          <w:i w:val="0"/>
          <w:color w:val="0D2632"/>
          <w:sz w:val="22"/>
        </w:rPr>
        <w:t>desarrollar una cultura</w:t>
      </w:r>
      <w:r>
        <w:rPr>
          <w:rFonts w:ascii="Aptos" w:hAnsi="Aptos"/>
          <w:b w:val="0"/>
          <w:i w:val="0"/>
          <w:color w:val="0D2632"/>
          <w:sz w:val="22"/>
        </w:rPr>
        <w:t xml:space="preserve"> que apoye al sistema. Un trabajador que sabe que reportar le va a costar el puesto no reporta, y la empresa se queda ciega.</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Que la dirección responde por la eficacia y no puede delegar esa responsabilidad.</w:t>
            </w:r>
          </w:p>
          <w:p>
            <w:pPr>
              <w:spacing w:before="0" w:after="40"/>
              <w:ind w:left="170"/>
            </w:pPr>
            <w:r>
              <w:rPr>
                <w:rFonts w:ascii="Aptos" w:hAnsi="Aptos"/>
                <w:b w:val="0"/>
                <w:i w:val="0"/>
                <w:color w:val="0D2632"/>
                <w:sz w:val="21"/>
              </w:rPr>
              <w:t>Qué obligaciones concretas trae la cláusula 5.1.</w:t>
            </w:r>
          </w:p>
          <w:p>
            <w:pPr>
              <w:spacing w:before="0" w:after="120"/>
              <w:ind w:left="170"/>
            </w:pPr>
            <w:r>
              <w:rPr>
                <w:rFonts w:ascii="Aptos" w:hAnsi="Aptos"/>
                <w:b w:val="0"/>
                <w:i w:val="0"/>
                <w:color w:val="0D2632"/>
                <w:sz w:val="21"/>
              </w:rPr>
              <w:t>Que la ISO 45001 pide proteger de represalias a quien reporta.</w:t>
            </w:r>
          </w:p>
        </w:tc>
      </w:tr>
    </w:tbl>
    <w:p>
      <w:pPr>
        <w:spacing w:after="80"/>
      </w:pPr>
    </w:p>
    <w:p>
      <w:pPr>
        <w:spacing w:before="280" w:after="120" w:line="264" w:lineRule="auto"/>
        <w:ind w:left="0"/>
      </w:pPr>
      <w:r>
        <w:rPr>
          <w:rFonts w:ascii="Aptos" w:hAnsi="Aptos"/>
          <w:b/>
          <w:i w:val="0"/>
          <w:color w:val="0D2632"/>
          <w:sz w:val="25"/>
        </w:rPr>
        <w:t>4.2 Qué tiene que decir la política</w:t>
      </w:r>
    </w:p>
    <w:p>
      <w:pPr>
        <w:spacing w:before="0" w:after="120" w:line="300" w:lineRule="auto"/>
        <w:ind w:left="0"/>
        <w:jc w:val="both"/>
      </w:pPr>
      <w:r>
        <w:rPr>
          <w:rFonts w:ascii="Aptos" w:hAnsi="Aptos"/>
          <w:b w:val="0"/>
          <w:i w:val="0"/>
          <w:color w:val="0D2632"/>
          <w:sz w:val="22"/>
        </w:rPr>
        <w:t xml:space="preserve">La </w:t>
      </w:r>
      <w:r>
        <w:rPr>
          <w:rFonts w:ascii="Aptos" w:hAnsi="Aptos"/>
          <w:b/>
          <w:i w:val="0"/>
          <w:color w:val="0D2632"/>
          <w:sz w:val="22"/>
        </w:rPr>
        <w:t>política</w:t>
      </w:r>
      <w:r>
        <w:rPr>
          <w:rFonts w:ascii="Aptos" w:hAnsi="Aptos"/>
          <w:b w:val="0"/>
          <w:i w:val="0"/>
          <w:color w:val="0D2632"/>
          <w:sz w:val="22"/>
        </w:rPr>
        <w:t xml:space="preserve"> es la declaración pública de compromiso de la empresa, y la pide la </w:t>
      </w:r>
      <w:r>
        <w:rPr>
          <w:rFonts w:ascii="Aptos" w:hAnsi="Aptos"/>
          <w:b/>
          <w:i w:val="0"/>
          <w:color w:val="0D2632"/>
          <w:sz w:val="22"/>
        </w:rPr>
        <w:t>cláusula 5.2</w:t>
      </w:r>
      <w:r>
        <w:rPr>
          <w:rFonts w:ascii="Aptos" w:hAnsi="Aptos"/>
          <w:b w:val="0"/>
          <w:i w:val="0"/>
          <w:color w:val="0D2632"/>
          <w:sz w:val="22"/>
        </w:rPr>
        <w:t xml:space="preserve"> de las tres normas. No es una frase bonita: tiene contenido obligatorio.</w:t>
      </w:r>
    </w:p>
    <w:p>
      <w:pPr>
        <w:spacing w:before="0" w:after="60" w:line="300" w:lineRule="auto"/>
        <w:ind w:left="340"/>
      </w:pPr>
      <w:r>
        <w:rPr>
          <w:rFonts w:ascii="Aptos" w:hAnsi="Aptos"/>
          <w:b w:val="0"/>
          <w:i w:val="0"/>
          <w:color w:val="0D2632"/>
          <w:sz w:val="22"/>
        </w:rPr>
        <w:t xml:space="preserve">•  Es </w:t>
      </w:r>
      <w:r>
        <w:rPr>
          <w:rFonts w:ascii="Aptos" w:hAnsi="Aptos"/>
          <w:b/>
          <w:i w:val="0"/>
          <w:color w:val="0D2632"/>
          <w:sz w:val="22"/>
        </w:rPr>
        <w:t>apropiada al propósito, al tamaño y al contexto</w:t>
      </w:r>
      <w:r>
        <w:rPr>
          <w:rFonts w:ascii="Aptos" w:hAnsi="Aptos"/>
          <w:b w:val="0"/>
          <w:i w:val="0"/>
          <w:color w:val="0D2632"/>
          <w:sz w:val="22"/>
        </w:rPr>
        <w:t xml:space="preserve"> de la organización. La política de una empresa de treinta personas no puede ser la de una transnacional.</w:t>
      </w:r>
    </w:p>
    <w:p>
      <w:pPr>
        <w:spacing w:before="0" w:after="60" w:line="300" w:lineRule="auto"/>
        <w:ind w:left="340"/>
      </w:pPr>
      <w:r>
        <w:rPr>
          <w:rFonts w:ascii="Aptos" w:hAnsi="Aptos"/>
          <w:b w:val="0"/>
          <w:i w:val="0"/>
          <w:color w:val="0D2632"/>
          <w:sz w:val="22"/>
        </w:rPr>
        <w:t xml:space="preserve">•  Incluye el compromiso de </w:t>
      </w:r>
      <w:r>
        <w:rPr>
          <w:rFonts w:ascii="Aptos" w:hAnsi="Aptos"/>
          <w:b/>
          <w:i w:val="0"/>
          <w:color w:val="0D2632"/>
          <w:sz w:val="22"/>
        </w:rPr>
        <w:t>cumplir los requisitos legales</w:t>
      </w:r>
      <w:r>
        <w:rPr>
          <w:rFonts w:ascii="Aptos" w:hAnsi="Aptos"/>
          <w:b w:val="0"/>
          <w:i w:val="0"/>
          <w:color w:val="0D2632"/>
          <w:sz w:val="22"/>
        </w:rPr>
        <w:t xml:space="preserve"> y los otros que la organización suscriba.</w:t>
      </w:r>
    </w:p>
    <w:p>
      <w:pPr>
        <w:spacing w:before="0" w:after="60" w:line="300" w:lineRule="auto"/>
        <w:ind w:left="340"/>
      </w:pPr>
      <w:r>
        <w:rPr>
          <w:rFonts w:ascii="Aptos" w:hAnsi="Aptos"/>
          <w:b w:val="0"/>
          <w:i w:val="0"/>
          <w:color w:val="0D2632"/>
          <w:sz w:val="22"/>
        </w:rPr>
        <w:t xml:space="preserve">•  Incluye el compromiso de </w:t>
      </w:r>
      <w:r>
        <w:rPr>
          <w:rFonts w:ascii="Aptos" w:hAnsi="Aptos"/>
          <w:b/>
          <w:i w:val="0"/>
          <w:color w:val="0D2632"/>
          <w:sz w:val="22"/>
        </w:rPr>
        <w:t>mejora continua</w:t>
      </w:r>
      <w:r>
        <w:rPr>
          <w:rFonts w:ascii="Aptos" w:hAnsi="Aptos"/>
          <w:b w:val="0"/>
          <w:i w:val="0"/>
          <w:color w:val="0D2632"/>
          <w:sz w:val="22"/>
        </w:rPr>
        <w:t xml:space="preserve"> del sistema.</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Da el marco para establecer los objetivos</w:t>
      </w:r>
      <w:r>
        <w:rPr>
          <w:rFonts w:ascii="Aptos" w:hAnsi="Aptos"/>
          <w:b w:val="0"/>
          <w:i w:val="0"/>
          <w:color w:val="0D2632"/>
          <w:sz w:val="22"/>
        </w:rPr>
        <w:t>: los objetivos tienen que poder colgarse de ella.</w:t>
      </w:r>
    </w:p>
    <w:p>
      <w:pPr>
        <w:spacing w:before="0" w:after="60" w:line="300" w:lineRule="auto"/>
        <w:ind w:left="340"/>
      </w:pPr>
      <w:r>
        <w:rPr>
          <w:rFonts w:ascii="Aptos" w:hAnsi="Aptos"/>
          <w:b w:val="0"/>
          <w:i w:val="0"/>
          <w:color w:val="0D2632"/>
          <w:sz w:val="22"/>
        </w:rPr>
        <w:t xml:space="preserve">•  En la </w:t>
      </w:r>
      <w:r>
        <w:rPr>
          <w:rFonts w:ascii="Aptos" w:hAnsi="Aptos"/>
          <w:b/>
          <w:i w:val="0"/>
          <w:color w:val="0D2632"/>
          <w:sz w:val="22"/>
        </w:rPr>
        <w:t>ISO 45001</w:t>
      </w:r>
      <w:r>
        <w:rPr>
          <w:rFonts w:ascii="Aptos" w:hAnsi="Aptos"/>
          <w:b w:val="0"/>
          <w:i w:val="0"/>
          <w:color w:val="0D2632"/>
          <w:sz w:val="22"/>
        </w:rPr>
        <w:t xml:space="preserve"> añade dos compromisos propios —</w:t>
      </w:r>
      <w:r>
        <w:rPr>
          <w:rFonts w:ascii="Aptos" w:hAnsi="Aptos"/>
          <w:b/>
          <w:i w:val="0"/>
          <w:color w:val="0D2632"/>
          <w:sz w:val="22"/>
        </w:rPr>
        <w:t>proporcionar condiciones de trabajo seguras y saludables</w:t>
      </w:r>
      <w:r>
        <w:rPr>
          <w:rFonts w:ascii="Aptos" w:hAnsi="Aptos"/>
          <w:b w:val="0"/>
          <w:i w:val="0"/>
          <w:color w:val="0D2632"/>
          <w:sz w:val="22"/>
        </w:rPr>
        <w:t xml:space="preserve"> para prevenir lesiones y deterioro de la salud, y </w:t>
      </w:r>
      <w:r>
        <w:rPr>
          <w:rFonts w:ascii="Aptos" w:hAnsi="Aptos"/>
          <w:b/>
          <w:i w:val="0"/>
          <w:color w:val="0D2632"/>
          <w:sz w:val="22"/>
        </w:rPr>
        <w:t>eliminar los peligros y reducir los riesgos</w:t>
      </w:r>
      <w:r>
        <w:rPr>
          <w:rFonts w:ascii="Aptos" w:hAnsi="Aptos"/>
          <w:b w:val="0"/>
          <w:i w:val="0"/>
          <w:color w:val="0D2632"/>
          <w:sz w:val="22"/>
        </w:rPr>
        <w:t xml:space="preserve">— más el de </w:t>
      </w:r>
      <w:r>
        <w:rPr>
          <w:rFonts w:ascii="Aptos" w:hAnsi="Aptos"/>
          <w:b/>
          <w:i w:val="0"/>
          <w:color w:val="0D2632"/>
          <w:sz w:val="22"/>
        </w:rPr>
        <w:t>consulta y participación</w:t>
      </w:r>
      <w:r>
        <w:rPr>
          <w:rFonts w:ascii="Aptos" w:hAnsi="Aptos"/>
          <w:b w:val="0"/>
          <w:i w:val="0"/>
          <w:color w:val="0D2632"/>
          <w:sz w:val="22"/>
        </w:rPr>
        <w:t xml:space="preserve"> de los trabajadores.</w:t>
      </w:r>
    </w:p>
    <w:p>
      <w:pPr>
        <w:spacing w:before="0" w:after="60" w:line="300" w:lineRule="auto"/>
        <w:ind w:left="340"/>
      </w:pPr>
      <w:r>
        <w:rPr>
          <w:rFonts w:ascii="Aptos" w:hAnsi="Aptos"/>
          <w:b w:val="0"/>
          <w:i w:val="0"/>
          <w:color w:val="0D2632"/>
          <w:sz w:val="22"/>
        </w:rPr>
        <w:t xml:space="preserve">•  En la </w:t>
      </w:r>
      <w:r>
        <w:rPr>
          <w:rFonts w:ascii="Aptos" w:hAnsi="Aptos"/>
          <w:b/>
          <w:i w:val="0"/>
          <w:color w:val="0D2632"/>
          <w:sz w:val="22"/>
        </w:rPr>
        <w:t>ISO 14001</w:t>
      </w:r>
      <w:r>
        <w:rPr>
          <w:rFonts w:ascii="Aptos" w:hAnsi="Aptos"/>
          <w:b w:val="0"/>
          <w:i w:val="0"/>
          <w:color w:val="0D2632"/>
          <w:sz w:val="22"/>
        </w:rPr>
        <w:t xml:space="preserve"> añade el compromiso de </w:t>
      </w:r>
      <w:r>
        <w:rPr>
          <w:rFonts w:ascii="Aptos" w:hAnsi="Aptos"/>
          <w:b/>
          <w:i w:val="0"/>
          <w:color w:val="0D2632"/>
          <w:sz w:val="22"/>
        </w:rPr>
        <w:t>protección del medio ambiente</w:t>
      </w:r>
      <w:r>
        <w:rPr>
          <w:rFonts w:ascii="Aptos" w:hAnsi="Aptos"/>
          <w:b w:val="0"/>
          <w:i w:val="0"/>
          <w:color w:val="0D2632"/>
          <w:sz w:val="22"/>
        </w:rPr>
        <w:t>, incluida la prevención de la contaminación.</w:t>
      </w:r>
    </w:p>
    <w:p>
      <w:pPr>
        <w:spacing w:before="0" w:after="120" w:line="300" w:lineRule="auto"/>
        <w:ind w:left="0"/>
        <w:jc w:val="both"/>
      </w:pPr>
      <w:r>
        <w:rPr>
          <w:rFonts w:ascii="Aptos" w:hAnsi="Aptos"/>
          <w:b w:val="0"/>
          <w:i w:val="0"/>
          <w:color w:val="0D2632"/>
          <w:sz w:val="22"/>
        </w:rPr>
        <w:t xml:space="preserve">La ley peruana coincide y aprieta un poco más. El </w:t>
      </w:r>
      <w:r>
        <w:rPr>
          <w:rFonts w:ascii="Aptos" w:hAnsi="Aptos"/>
          <w:b/>
          <w:i w:val="0"/>
          <w:color w:val="0D2632"/>
          <w:sz w:val="22"/>
        </w:rPr>
        <w:t>artículo 22 de la Ley 29783</w:t>
      </w:r>
      <w:r>
        <w:rPr>
          <w:rFonts w:ascii="Aptos" w:hAnsi="Aptos"/>
          <w:b w:val="0"/>
          <w:i w:val="0"/>
          <w:color w:val="0D2632"/>
          <w:sz w:val="22"/>
        </w:rPr>
        <w:t xml:space="preserve"> exige que la política de seguridad y salud se exponga </w:t>
      </w:r>
      <w:r>
        <w:rPr>
          <w:rFonts w:ascii="Aptos" w:hAnsi="Aptos"/>
          <w:b/>
          <w:i w:val="0"/>
          <w:color w:val="0D2632"/>
          <w:sz w:val="22"/>
        </w:rPr>
        <w:t>por escrito</w:t>
      </w:r>
      <w:r>
        <w:rPr>
          <w:rFonts w:ascii="Aptos" w:hAnsi="Aptos"/>
          <w:b w:val="0"/>
          <w:i w:val="0"/>
          <w:color w:val="0D2632"/>
          <w:sz w:val="22"/>
        </w:rPr>
        <w:t xml:space="preserve">, en </w:t>
      </w:r>
      <w:r>
        <w:rPr>
          <w:rFonts w:ascii="Aptos" w:hAnsi="Aptos"/>
          <w:b/>
          <w:i w:val="0"/>
          <w:color w:val="0D2632"/>
          <w:sz w:val="22"/>
        </w:rPr>
        <w:t>consulta con los trabajadores</w:t>
      </w:r>
      <w:r>
        <w:rPr>
          <w:rFonts w:ascii="Aptos" w:hAnsi="Aptos"/>
          <w:b w:val="0"/>
          <w:i w:val="0"/>
          <w:color w:val="0D2632"/>
          <w:sz w:val="22"/>
        </w:rPr>
        <w:t xml:space="preserve">, y que sea específica y apropiada al tamaño y la actividad de la empresa, </w:t>
      </w:r>
      <w:r>
        <w:rPr>
          <w:rFonts w:ascii="Aptos" w:hAnsi="Aptos"/>
          <w:b/>
          <w:i w:val="0"/>
          <w:color w:val="0D2632"/>
          <w:sz w:val="22"/>
        </w:rPr>
        <w:t>concisa, clara y fechada</w:t>
      </w:r>
      <w:r>
        <w:rPr>
          <w:rFonts w:ascii="Aptos" w:hAnsi="Aptos"/>
          <w:b w:val="0"/>
          <w:i w:val="0"/>
          <w:color w:val="0D2632"/>
          <w:sz w:val="22"/>
        </w:rPr>
        <w:t>.</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Los cuatro contenidos que la cláusula 5.2 pide en las tres normas.</w:t>
            </w:r>
          </w:p>
          <w:p>
            <w:pPr>
              <w:spacing w:before="0" w:after="40"/>
              <w:ind w:left="170"/>
            </w:pPr>
            <w:r>
              <w:rPr>
                <w:rFonts w:ascii="Aptos" w:hAnsi="Aptos"/>
                <w:b w:val="0"/>
                <w:i w:val="0"/>
                <w:color w:val="0D2632"/>
                <w:sz w:val="21"/>
              </w:rPr>
              <w:t>Qué compromisos añade la ISO 45001 y cuál añade la ISO 14001.</w:t>
            </w:r>
          </w:p>
          <w:p>
            <w:pPr>
              <w:spacing w:before="0" w:after="120"/>
              <w:ind w:left="170"/>
            </w:pPr>
            <w:r>
              <w:rPr>
                <w:rFonts w:ascii="Aptos" w:hAnsi="Aptos"/>
                <w:b w:val="0"/>
                <w:i w:val="0"/>
                <w:color w:val="0D2632"/>
                <w:sz w:val="21"/>
              </w:rPr>
              <w:t>Que el artículo 22 de la Ley 29783 la exige por escrito, fechada y en consulta con los trabajadores.</w:t>
            </w:r>
          </w:p>
        </w:tc>
      </w:tr>
    </w:tbl>
    <w:p>
      <w:pPr>
        <w:spacing w:after="80"/>
      </w:pPr>
    </w:p>
    <w:p>
      <w:pPr>
        <w:spacing w:before="280" w:after="120" w:line="264" w:lineRule="auto"/>
        <w:ind w:left="0"/>
      </w:pPr>
      <w:r>
        <w:rPr>
          <w:rFonts w:ascii="Aptos" w:hAnsi="Aptos"/>
          <w:b/>
          <w:i w:val="0"/>
          <w:color w:val="0D2632"/>
          <w:sz w:val="25"/>
        </w:rPr>
        <w:t>4.3 Quién la firma, y qué significa difundirla</w:t>
      </w:r>
    </w:p>
    <w:p>
      <w:pPr>
        <w:spacing w:before="0" w:after="120" w:line="300" w:lineRule="auto"/>
        <w:ind w:left="0"/>
        <w:jc w:val="both"/>
      </w:pPr>
      <w:r>
        <w:rPr>
          <w:rFonts w:ascii="Aptos" w:hAnsi="Aptos"/>
          <w:b w:val="0"/>
          <w:i w:val="0"/>
          <w:color w:val="0D2632"/>
          <w:sz w:val="22"/>
        </w:rPr>
        <w:t>Dos exigencias que se preguntan mucho porque se cumplen mal.</w:t>
      </w:r>
    </w:p>
    <w:p>
      <w:pPr>
        <w:spacing w:before="0" w:after="120" w:line="300" w:lineRule="auto"/>
        <w:ind w:left="0"/>
        <w:jc w:val="both"/>
      </w:pPr>
      <w:r>
        <w:rPr>
          <w:rFonts w:ascii="Aptos" w:hAnsi="Aptos"/>
          <w:b/>
          <w:i w:val="0"/>
          <w:color w:val="0D2632"/>
          <w:sz w:val="22"/>
        </w:rPr>
        <w:t>La firma.</w:t>
      </w:r>
      <w:r>
        <w:rPr>
          <w:rFonts w:ascii="Aptos" w:hAnsi="Aptos"/>
          <w:b w:val="0"/>
          <w:i w:val="0"/>
          <w:color w:val="0D2632"/>
          <w:sz w:val="22"/>
        </w:rPr>
        <w:t xml:space="preserve"> La política la firma </w:t>
      </w:r>
      <w:r>
        <w:rPr>
          <w:rFonts w:ascii="Aptos" w:hAnsi="Aptos"/>
          <w:b/>
          <w:i w:val="0"/>
          <w:color w:val="0D2632"/>
          <w:sz w:val="22"/>
        </w:rPr>
        <w:t>la máxima autoridad de la organización</w:t>
      </w:r>
      <w:r>
        <w:rPr>
          <w:rFonts w:ascii="Aptos" w:hAnsi="Aptos"/>
          <w:b w:val="0"/>
          <w:i w:val="0"/>
          <w:color w:val="0D2632"/>
          <w:sz w:val="22"/>
        </w:rPr>
        <w:t xml:space="preserve">, no un delegado. El </w:t>
      </w:r>
      <w:r>
        <w:rPr>
          <w:rFonts w:ascii="Aptos" w:hAnsi="Aptos"/>
          <w:b/>
          <w:i w:val="0"/>
          <w:color w:val="0D2632"/>
          <w:sz w:val="22"/>
        </w:rPr>
        <w:t>artículo 22 de la Ley 29783</w:t>
      </w:r>
      <w:r>
        <w:rPr>
          <w:rFonts w:ascii="Aptos" w:hAnsi="Aptos"/>
          <w:b w:val="0"/>
          <w:i w:val="0"/>
          <w:color w:val="0D2632"/>
          <w:sz w:val="22"/>
        </w:rPr>
        <w:t xml:space="preserve"> lo dice con una fórmula precisa: la política </w:t>
      </w:r>
      <w:r>
        <w:rPr>
          <w:rFonts w:ascii="Aptos" w:hAnsi="Aptos"/>
          <w:b/>
          <w:i w:val="0"/>
          <w:color w:val="0D2632"/>
          <w:sz w:val="22"/>
        </w:rPr>
        <w:t>se hace efectiva mediante la firma o endoso del empleador o del representante de mayor rango con responsabilidad en la organización</w:t>
      </w:r>
      <w:r>
        <w:rPr>
          <w:rFonts w:ascii="Aptos" w:hAnsi="Aptos"/>
          <w:b w:val="0"/>
          <w:i w:val="0"/>
          <w:color w:val="0D2632"/>
          <w:sz w:val="22"/>
        </w:rPr>
        <w:t xml:space="preserve">. Una política firmada por el jefe de seguridad no está mal redactada: está </w:t>
      </w:r>
      <w:r>
        <w:rPr>
          <w:rFonts w:ascii="Aptos" w:hAnsi="Aptos"/>
          <w:b/>
          <w:i w:val="0"/>
          <w:color w:val="0D2632"/>
          <w:sz w:val="22"/>
        </w:rPr>
        <w:t>sin hacer efectiva</w:t>
      </w:r>
      <w:r>
        <w:rPr>
          <w:rFonts w:ascii="Aptos" w:hAnsi="Aptos"/>
          <w:b w:val="0"/>
          <w:i w:val="0"/>
          <w:color w:val="0D2632"/>
          <w:sz w:val="22"/>
        </w:rPr>
        <w:t>.</w:t>
      </w:r>
    </w:p>
    <w:p>
      <w:pPr>
        <w:spacing w:before="0" w:after="120" w:line="300" w:lineRule="auto"/>
        <w:ind w:left="0"/>
        <w:jc w:val="both"/>
      </w:pPr>
      <w:r>
        <w:rPr>
          <w:rFonts w:ascii="Aptos" w:hAnsi="Aptos"/>
          <w:b/>
          <w:i w:val="0"/>
          <w:color w:val="0D2632"/>
          <w:sz w:val="22"/>
        </w:rPr>
        <w:t>La difusión.</w:t>
      </w:r>
      <w:r>
        <w:rPr>
          <w:rFonts w:ascii="Aptos" w:hAnsi="Aptos"/>
          <w:b w:val="0"/>
          <w:i w:val="0"/>
          <w:color w:val="0D2632"/>
          <w:sz w:val="22"/>
        </w:rPr>
        <w:t xml:space="preserve"> La cláusula pide que la política esté </w:t>
      </w:r>
      <w:r>
        <w:rPr>
          <w:rFonts w:ascii="Aptos" w:hAnsi="Aptos"/>
          <w:b/>
          <w:i w:val="0"/>
          <w:color w:val="0D2632"/>
          <w:sz w:val="22"/>
        </w:rPr>
        <w:t>disponible como información documentada</w:t>
      </w:r>
      <w:r>
        <w:rPr>
          <w:rFonts w:ascii="Aptos" w:hAnsi="Aptos"/>
          <w:b w:val="0"/>
          <w:i w:val="0"/>
          <w:color w:val="0D2632"/>
          <w:sz w:val="22"/>
        </w:rPr>
        <w:t xml:space="preserve">, se </w:t>
      </w:r>
      <w:r>
        <w:rPr>
          <w:rFonts w:ascii="Aptos" w:hAnsi="Aptos"/>
          <w:b/>
          <w:i w:val="0"/>
          <w:color w:val="0D2632"/>
          <w:sz w:val="22"/>
        </w:rPr>
        <w:t>comunique dentro de la organización</w:t>
      </w:r>
      <w:r>
        <w:rPr>
          <w:rFonts w:ascii="Aptos" w:hAnsi="Aptos"/>
          <w:b w:val="0"/>
          <w:i w:val="0"/>
          <w:color w:val="0D2632"/>
          <w:sz w:val="22"/>
        </w:rPr>
        <w:t xml:space="preserve"> y esté </w:t>
      </w:r>
      <w:r>
        <w:rPr>
          <w:rFonts w:ascii="Aptos" w:hAnsi="Aptos"/>
          <w:b/>
          <w:i w:val="0"/>
          <w:color w:val="0D2632"/>
          <w:sz w:val="22"/>
        </w:rPr>
        <w:t>disponible para las partes interesadas</w:t>
      </w:r>
      <w:r>
        <w:rPr>
          <w:rFonts w:ascii="Aptos" w:hAnsi="Aptos"/>
          <w:b w:val="0"/>
          <w:i w:val="0"/>
          <w:color w:val="0D2632"/>
          <w:sz w:val="22"/>
        </w:rPr>
        <w:t xml:space="preserve"> que lo requieran. Y aquí viene la distinción:</w:t>
      </w:r>
    </w:p>
    <w:p>
      <w:pPr>
        <w:spacing w:before="0" w:after="120" w:line="300" w:lineRule="auto"/>
        <w:ind w:left="0"/>
        <w:jc w:val="both"/>
      </w:pPr>
      <w:r>
        <w:rPr>
          <w:rFonts w:ascii="Aptos" w:hAnsi="Aptos"/>
          <w:b/>
          <w:i w:val="0"/>
          <w:color w:val="0D2632"/>
          <w:sz w:val="22"/>
        </w:rPr>
        <w:t>Enmarcada en la pared no es difundida.</w:t>
      </w:r>
      <w:r>
        <w:rPr>
          <w:rFonts w:ascii="Aptos" w:hAnsi="Aptos"/>
          <w:b w:val="0"/>
          <w:i w:val="0"/>
          <w:color w:val="0D2632"/>
          <w:sz w:val="22"/>
        </w:rPr>
        <w:t xml:space="preserve"> Difundida significa que </w:t>
      </w:r>
      <w:r>
        <w:rPr>
          <w:rFonts w:ascii="Aptos" w:hAnsi="Aptos"/>
          <w:b/>
          <w:i w:val="0"/>
          <w:color w:val="0D2632"/>
          <w:sz w:val="22"/>
        </w:rPr>
        <w:t>cada uno sabe qué le toca a él</w:t>
      </w:r>
      <w:r>
        <w:rPr>
          <w:rFonts w:ascii="Aptos" w:hAnsi="Aptos"/>
          <w:b w:val="0"/>
          <w:i w:val="0"/>
          <w:color w:val="0D2632"/>
          <w:sz w:val="22"/>
        </w:rPr>
        <w:t xml:space="preserve"> de esa política. La prueba es sencilla, y es la que hace el auditor: le pregunta a un operario qué dice la política de su empresa. Si contesta «está en el pasillo, junto al reloj», la política no está difundida.</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Quién firma la política, con la fórmula del artículo 22.</w:t>
            </w:r>
          </w:p>
          <w:p>
            <w:pPr>
              <w:spacing w:before="0" w:after="40"/>
              <w:ind w:left="170"/>
            </w:pPr>
            <w:r>
              <w:rPr>
                <w:rFonts w:ascii="Aptos" w:hAnsi="Aptos"/>
                <w:b w:val="0"/>
                <w:i w:val="0"/>
                <w:color w:val="0D2632"/>
                <w:sz w:val="21"/>
              </w:rPr>
              <w:t>Que difundir no es exhibir: es que cada uno sepa qué le toca.</w:t>
            </w:r>
          </w:p>
          <w:p>
            <w:pPr>
              <w:spacing w:before="0" w:after="120"/>
              <w:ind w:left="170"/>
            </w:pPr>
            <w:r>
              <w:rPr>
                <w:rFonts w:ascii="Aptos" w:hAnsi="Aptos"/>
                <w:b w:val="0"/>
                <w:i w:val="0"/>
                <w:color w:val="0D2632"/>
                <w:sz w:val="21"/>
              </w:rPr>
              <w:t>Que la política debe estar disponible también para las partes interesadas externas.</w:t>
            </w:r>
          </w:p>
        </w:tc>
      </w:tr>
    </w:tbl>
    <w:p>
      <w:pPr>
        <w:spacing w:after="80"/>
      </w:pPr>
    </w:p>
    <w:p>
      <w:pPr>
        <w:spacing w:before="280" w:after="120" w:line="264" w:lineRule="auto"/>
        <w:ind w:left="0"/>
      </w:pPr>
      <w:r>
        <w:rPr>
          <w:rFonts w:ascii="Aptos" w:hAnsi="Aptos"/>
          <w:b/>
          <w:i w:val="0"/>
          <w:color w:val="0D2632"/>
          <w:sz w:val="25"/>
        </w:rPr>
        <w:t>4.4 Una sola política para los tres sistemas</w:t>
      </w:r>
    </w:p>
    <w:p>
      <w:pPr>
        <w:spacing w:before="0" w:after="120" w:line="300" w:lineRule="auto"/>
        <w:ind w:left="0"/>
        <w:jc w:val="both"/>
      </w:pPr>
      <w:r>
        <w:rPr>
          <w:rFonts w:ascii="Aptos" w:hAnsi="Aptos"/>
          <w:b w:val="0"/>
          <w:i w:val="0"/>
          <w:color w:val="0D2632"/>
          <w:sz w:val="22"/>
        </w:rPr>
        <w:t xml:space="preserve">Las tres normas piden política, y con la misma estructura. Por eso una empresa integrada puede firmar </w:t>
      </w:r>
      <w:r>
        <w:rPr>
          <w:rFonts w:ascii="Aptos" w:hAnsi="Aptos"/>
          <w:b/>
          <w:i w:val="0"/>
          <w:color w:val="0D2632"/>
          <w:sz w:val="22"/>
        </w:rPr>
        <w:t>una sola política</w:t>
      </w:r>
      <w:r>
        <w:rPr>
          <w:rFonts w:ascii="Aptos" w:hAnsi="Aptos"/>
          <w:b w:val="0"/>
          <w:i w:val="0"/>
          <w:color w:val="0D2632"/>
          <w:sz w:val="22"/>
        </w:rPr>
        <w:t xml:space="preserve"> que cubra calidad, ambiente y seguridad y salud.</w:t>
      </w:r>
    </w:p>
    <w:p>
      <w:pPr>
        <w:spacing w:before="0" w:after="120" w:line="300" w:lineRule="auto"/>
        <w:ind w:left="0"/>
        <w:jc w:val="both"/>
      </w:pPr>
      <w:r>
        <w:rPr>
          <w:rFonts w:ascii="Aptos" w:hAnsi="Aptos"/>
          <w:b w:val="0"/>
          <w:i w:val="0"/>
          <w:color w:val="0D2632"/>
          <w:sz w:val="22"/>
        </w:rPr>
        <w:t xml:space="preserve">Ahorra un documento y evita que tres papeles digan cosas distintas. Pero </w:t>
      </w:r>
      <w:r>
        <w:rPr>
          <w:rFonts w:ascii="Aptos" w:hAnsi="Aptos"/>
          <w:b/>
          <w:i w:val="0"/>
          <w:color w:val="0D2632"/>
          <w:sz w:val="22"/>
        </w:rPr>
        <w:t>obliga a cubrir los compromisos de las tres</w:t>
      </w:r>
      <w:r>
        <w:rPr>
          <w:rFonts w:ascii="Aptos" w:hAnsi="Aptos"/>
          <w:b w:val="0"/>
          <w:i w:val="0"/>
          <w:color w:val="0D2632"/>
          <w:sz w:val="22"/>
        </w:rPr>
        <w:t xml:space="preserve">: si la política integrada se olvida de la eliminación de peligros, la empresa incumple la ISO 45001 aunque tenga las otras dos impecables. El auditor de cada norma va a buscar </w:t>
      </w:r>
      <w:r>
        <w:rPr>
          <w:rFonts w:ascii="Aptos" w:hAnsi="Aptos"/>
          <w:b/>
          <w:i w:val="0"/>
          <w:color w:val="0D2632"/>
          <w:sz w:val="22"/>
        </w:rPr>
        <w:t>sus</w:t>
      </w:r>
      <w:r>
        <w:rPr>
          <w:rFonts w:ascii="Aptos" w:hAnsi="Aptos"/>
          <w:b w:val="0"/>
          <w:i w:val="0"/>
          <w:color w:val="0D2632"/>
          <w:sz w:val="22"/>
        </w:rPr>
        <w:t xml:space="preserve"> compromisos dentro de esa única hoja.</w:t>
      </w:r>
    </w:p>
    <w:p>
      <w:pPr>
        <w:spacing w:before="0" w:after="120" w:line="300" w:lineRule="auto"/>
        <w:ind w:left="0"/>
        <w:jc w:val="both"/>
      </w:pPr>
      <w:r>
        <w:rPr>
          <w:rFonts w:ascii="Aptos" w:hAnsi="Aptos"/>
          <w:b w:val="0"/>
          <w:i w:val="0"/>
          <w:color w:val="0D2632"/>
          <w:sz w:val="22"/>
        </w:rPr>
        <w:t>Lo que no vale es mezclarlas hasta que no se entienda qué se comprometió con qué. Una política que dice «nos comprometemos con la excelencia en todos nuestros procesos» no compromete a nada: no se puede auditar, porque no se puede fallar.</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Que se puede firmar una sola política para las tres normas.</w:t>
            </w:r>
          </w:p>
          <w:p>
            <w:pPr>
              <w:spacing w:before="0" w:after="40"/>
              <w:ind w:left="170"/>
            </w:pPr>
            <w:r>
              <w:rPr>
                <w:rFonts w:ascii="Aptos" w:hAnsi="Aptos"/>
                <w:b w:val="0"/>
                <w:i w:val="0"/>
                <w:color w:val="0D2632"/>
                <w:sz w:val="21"/>
              </w:rPr>
              <w:t>Que la política integrada tiene que cubrir los compromisos de las tres.</w:t>
            </w:r>
          </w:p>
          <w:p>
            <w:pPr>
              <w:spacing w:before="0" w:after="120"/>
              <w:ind w:left="170"/>
            </w:pPr>
            <w:r>
              <w:rPr>
                <w:rFonts w:ascii="Aptos" w:hAnsi="Aptos"/>
                <w:b w:val="0"/>
                <w:i w:val="0"/>
                <w:color w:val="0D2632"/>
                <w:sz w:val="21"/>
              </w:rPr>
              <w:t>Que una política genérica no sirve, porque no se puede auditar.</w:t>
            </w:r>
          </w:p>
        </w:tc>
      </w:tr>
    </w:tbl>
    <w:p>
      <w:pPr>
        <w:spacing w:after="80"/>
      </w:pPr>
    </w:p>
    <w:p>
      <w:pPr>
        <w:spacing w:before="280" w:after="120" w:line="264" w:lineRule="auto"/>
        <w:ind w:left="0"/>
      </w:pPr>
      <w:r>
        <w:rPr>
          <w:rFonts w:ascii="Aptos" w:hAnsi="Aptos"/>
          <w:b/>
          <w:i w:val="0"/>
          <w:color w:val="0D2632"/>
          <w:sz w:val="25"/>
        </w:rPr>
        <w:t>4.5 Roles, responsabilidades y autoridades</w:t>
      </w:r>
    </w:p>
    <w:p>
      <w:pPr>
        <w:spacing w:before="0" w:after="120" w:line="300" w:lineRule="auto"/>
        <w:ind w:left="0"/>
        <w:jc w:val="both"/>
      </w:pPr>
      <w:r>
        <w:rPr>
          <w:rFonts w:ascii="Aptos" w:hAnsi="Aptos"/>
          <w:b w:val="0"/>
          <w:i w:val="0"/>
          <w:color w:val="0D2632"/>
          <w:sz w:val="22"/>
        </w:rPr>
        <w:t xml:space="preserve">La </w:t>
      </w:r>
      <w:r>
        <w:rPr>
          <w:rFonts w:ascii="Aptos" w:hAnsi="Aptos"/>
          <w:b/>
          <w:i w:val="0"/>
          <w:color w:val="0D2632"/>
          <w:sz w:val="22"/>
        </w:rPr>
        <w:t>cláusula 5.3</w:t>
      </w:r>
      <w:r>
        <w:rPr>
          <w:rFonts w:ascii="Aptos" w:hAnsi="Aptos"/>
          <w:b w:val="0"/>
          <w:i w:val="0"/>
          <w:color w:val="0D2632"/>
          <w:sz w:val="22"/>
        </w:rPr>
        <w:t xml:space="preserve"> cierra el liderazgo con algo muy concreto: la dirección </w:t>
      </w:r>
      <w:r>
        <w:rPr>
          <w:rFonts w:ascii="Aptos" w:hAnsi="Aptos"/>
          <w:b/>
          <w:i w:val="0"/>
          <w:color w:val="0D2632"/>
          <w:sz w:val="22"/>
        </w:rPr>
        <w:t>asigna y comunica</w:t>
      </w:r>
      <w:r>
        <w:rPr>
          <w:rFonts w:ascii="Aptos" w:hAnsi="Aptos"/>
          <w:b w:val="0"/>
          <w:i w:val="0"/>
          <w:color w:val="0D2632"/>
          <w:sz w:val="22"/>
        </w:rPr>
        <w:t xml:space="preserve"> las responsabilidades y autoridades de los roles pertinentes.</w:t>
      </w:r>
    </w:p>
    <w:p>
      <w:pPr>
        <w:spacing w:before="0" w:after="120" w:line="300" w:lineRule="auto"/>
        <w:ind w:left="0"/>
        <w:jc w:val="both"/>
      </w:pPr>
      <w:r>
        <w:rPr>
          <w:rFonts w:ascii="Aptos" w:hAnsi="Aptos"/>
          <w:b w:val="0"/>
          <w:i w:val="0"/>
          <w:color w:val="0D2632"/>
          <w:sz w:val="22"/>
        </w:rPr>
        <w:t>Tres precisiones que se preguntan:</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Asignar es poner nombre.</w:t>
      </w:r>
      <w:r>
        <w:rPr>
          <w:rFonts w:ascii="Aptos" w:hAnsi="Aptos"/>
          <w:b w:val="0"/>
          <w:i w:val="0"/>
          <w:color w:val="0D2632"/>
          <w:sz w:val="22"/>
        </w:rPr>
        <w:t xml:space="preserve"> «El área de operaciones es responsable» no es una asignación: es una casilla del organigrama. Cuando falla, no hay a quién preguntarle.</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Se asigna la autoridad, no solo la tarea.</w:t>
      </w:r>
      <w:r>
        <w:rPr>
          <w:rFonts w:ascii="Aptos" w:hAnsi="Aptos"/>
          <w:b w:val="0"/>
          <w:i w:val="0"/>
          <w:color w:val="0D2632"/>
          <w:sz w:val="22"/>
        </w:rPr>
        <w:t xml:space="preserve"> A quien tiene que parar una operación insegura hay que darle la potestad de pararla. Encargar la tarea sin la autoridad es montar el fracaso por adelantado.</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Todo requisito del sistema tiene que tener dueño.</w:t>
      </w:r>
      <w:r>
        <w:rPr>
          <w:rFonts w:ascii="Aptos" w:hAnsi="Aptos"/>
          <w:b w:val="0"/>
          <w:i w:val="0"/>
          <w:color w:val="0D2632"/>
          <w:sz w:val="22"/>
        </w:rPr>
        <w:t xml:space="preserve"> Lo que nadie tiene asignado es lo primero que se cae, y es lo que el auditor encuentra sin esforzarse.</w:t>
      </w:r>
    </w:p>
    <w:p>
      <w:pPr>
        <w:spacing w:before="0" w:after="120" w:line="300" w:lineRule="auto"/>
        <w:ind w:left="0"/>
        <w:jc w:val="both"/>
      </w:pPr>
      <w:r>
        <w:rPr>
          <w:rFonts w:ascii="Aptos" w:hAnsi="Aptos"/>
          <w:b w:val="0"/>
          <w:i w:val="0"/>
          <w:color w:val="0D2632"/>
          <w:sz w:val="22"/>
        </w:rPr>
        <w:t xml:space="preserve">La </w:t>
      </w:r>
      <w:r>
        <w:rPr>
          <w:rFonts w:ascii="Aptos" w:hAnsi="Aptos"/>
          <w:b/>
          <w:i w:val="0"/>
          <w:color w:val="0D2632"/>
          <w:sz w:val="22"/>
        </w:rPr>
        <w:t>ISO 45001</w:t>
      </w:r>
      <w:r>
        <w:rPr>
          <w:rFonts w:ascii="Aptos" w:hAnsi="Aptos"/>
          <w:b w:val="0"/>
          <w:i w:val="0"/>
          <w:color w:val="0D2632"/>
          <w:sz w:val="22"/>
        </w:rPr>
        <w:t xml:space="preserve"> añade que, aunque se asignen responsabilidades, </w:t>
      </w:r>
      <w:r>
        <w:rPr>
          <w:rFonts w:ascii="Aptos" w:hAnsi="Aptos"/>
          <w:b/>
          <w:i w:val="0"/>
          <w:color w:val="0D2632"/>
          <w:sz w:val="22"/>
        </w:rPr>
        <w:t>la rendición de cuentas final sigue siendo de la alta dirección</w:t>
      </w:r>
      <w:r>
        <w:rPr>
          <w:rFonts w:ascii="Aptos" w:hAnsi="Aptos"/>
          <w:b w:val="0"/>
          <w:i w:val="0"/>
          <w:color w:val="0D2632"/>
          <w:sz w:val="22"/>
        </w:rPr>
        <w:t>. Se puede repartir el trabajo; no se puede repartir la responsabilidad de que el sistema funcione.</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Qué pide la cláusula 5.3, y que asignar es poner nombre, no área.</w:t>
            </w:r>
          </w:p>
          <w:p>
            <w:pPr>
              <w:spacing w:before="0" w:after="40"/>
              <w:ind w:left="170"/>
            </w:pPr>
            <w:r>
              <w:rPr>
                <w:rFonts w:ascii="Aptos" w:hAnsi="Aptos"/>
                <w:b w:val="0"/>
                <w:i w:val="0"/>
                <w:color w:val="0D2632"/>
                <w:sz w:val="21"/>
              </w:rPr>
              <w:t>Que se asigna la autoridad junto con la tarea.</w:t>
            </w:r>
          </w:p>
          <w:p>
            <w:pPr>
              <w:spacing w:before="0" w:after="120"/>
              <w:ind w:left="170"/>
            </w:pPr>
            <w:r>
              <w:rPr>
                <w:rFonts w:ascii="Aptos" w:hAnsi="Aptos"/>
                <w:b w:val="0"/>
                <w:i w:val="0"/>
                <w:color w:val="0D2632"/>
                <w:sz w:val="21"/>
              </w:rPr>
              <w:t>Que la rendición de cuentas final queda en la alta dirección.</w:t>
            </w:r>
          </w:p>
        </w:tc>
      </w:tr>
    </w:tbl>
    <w:p>
      <w:pPr>
        <w:spacing w:after="80"/>
      </w:pPr>
    </w:p>
    <w:p>
      <w:r>
        <w:br w:type="page"/>
      </w:r>
    </w:p>
    <w:p>
      <w:pPr>
        <w:spacing w:before="200" w:after="200" w:line="264" w:lineRule="auto"/>
        <w:ind w:left="0"/>
      </w:pPr>
      <w:r>
        <w:rPr>
          <w:rFonts w:ascii="Aptos" w:hAnsi="Aptos"/>
          <w:b/>
          <w:i w:val="0"/>
          <w:color w:val="0E7C86"/>
          <w:sz w:val="32"/>
        </w:rPr>
        <w:t>Capítulo 5 — La cláusula que solo existe en seguridad</w:t>
      </w:r>
    </w:p>
    <w:p>
      <w:pPr>
        <w:spacing w:before="280" w:after="120" w:line="264" w:lineRule="auto"/>
        <w:ind w:left="0"/>
      </w:pPr>
      <w:r>
        <w:rPr>
          <w:rFonts w:ascii="Aptos" w:hAnsi="Aptos"/>
          <w:b/>
          <w:i w:val="0"/>
          <w:color w:val="0D2632"/>
          <w:sz w:val="25"/>
        </w:rPr>
        <w:t>5.1 La 5.4 no está en las otras dos normas</w:t>
      </w:r>
    </w:p>
    <w:p>
      <w:pPr>
        <w:spacing w:before="0" w:after="120" w:line="300" w:lineRule="auto"/>
        <w:ind w:left="0"/>
        <w:jc w:val="both"/>
      </w:pPr>
      <w:r>
        <w:rPr>
          <w:rFonts w:ascii="Aptos" w:hAnsi="Aptos"/>
          <w:b w:val="0"/>
          <w:i w:val="0"/>
          <w:color w:val="0D2632"/>
          <w:sz w:val="22"/>
        </w:rPr>
        <w:t xml:space="preserve">De todas las cláusulas del curso, esta es la que mejor muestra qué distingue a la </w:t>
      </w:r>
      <w:r>
        <w:rPr>
          <w:rFonts w:ascii="Aptos" w:hAnsi="Aptos"/>
          <w:b/>
          <w:i w:val="0"/>
          <w:color w:val="0D2632"/>
          <w:sz w:val="22"/>
        </w:rPr>
        <w:t>ISO 45001</w:t>
      </w:r>
      <w:r>
        <w:rPr>
          <w:rFonts w:ascii="Aptos" w:hAnsi="Aptos"/>
          <w:b w:val="0"/>
          <w:i w:val="0"/>
          <w:color w:val="0D2632"/>
          <w:sz w:val="22"/>
        </w:rPr>
        <w:t xml:space="preserve">: la </w:t>
      </w:r>
      <w:r>
        <w:rPr>
          <w:rFonts w:ascii="Aptos" w:hAnsi="Aptos"/>
          <w:b/>
          <w:i w:val="0"/>
          <w:color w:val="0D2632"/>
          <w:sz w:val="22"/>
        </w:rPr>
        <w:t>cláusula 5.4, consulta y participación de los trabajadores</w:t>
      </w:r>
      <w:r>
        <w:rPr>
          <w:rFonts w:ascii="Aptos" w:hAnsi="Aptos"/>
          <w:b w:val="0"/>
          <w:i w:val="0"/>
          <w:color w:val="0D2632"/>
          <w:sz w:val="22"/>
        </w:rPr>
        <w:t xml:space="preserve">. La ISO 9001 y la ISO 14001 </w:t>
      </w:r>
      <w:r>
        <w:rPr>
          <w:rFonts w:ascii="Aptos" w:hAnsi="Aptos"/>
          <w:b/>
          <w:i w:val="0"/>
          <w:color w:val="0D2632"/>
          <w:sz w:val="22"/>
        </w:rPr>
        <w:t>no la tienen</w:t>
      </w:r>
      <w:r>
        <w:rPr>
          <w:rFonts w:ascii="Aptos" w:hAnsi="Aptos"/>
          <w:b w:val="0"/>
          <w:i w:val="0"/>
          <w:color w:val="0D2632"/>
          <w:sz w:val="22"/>
        </w:rPr>
        <w:t>.</w:t>
      </w:r>
    </w:p>
    <w:p>
      <w:pPr>
        <w:spacing w:before="0" w:after="120" w:line="300" w:lineRule="auto"/>
        <w:ind w:left="0"/>
        <w:jc w:val="both"/>
      </w:pPr>
      <w:r>
        <w:rPr>
          <w:rFonts w:ascii="Aptos" w:hAnsi="Aptos"/>
          <w:b w:val="0"/>
          <w:i w:val="0"/>
          <w:color w:val="0D2632"/>
          <w:sz w:val="22"/>
        </w:rPr>
        <w:t xml:space="preserve">La razón es directa: en calidad el que arriesga es el cliente, en ambiente el entorno, pero </w:t>
      </w:r>
      <w:r>
        <w:rPr>
          <w:rFonts w:ascii="Aptos" w:hAnsi="Aptos"/>
          <w:b/>
          <w:i w:val="0"/>
          <w:color w:val="0D2632"/>
          <w:sz w:val="22"/>
        </w:rPr>
        <w:t>en seguridad el que se juega la salud es el trabajador</w:t>
      </w:r>
      <w:r>
        <w:rPr>
          <w:rFonts w:ascii="Aptos" w:hAnsi="Aptos"/>
          <w:b w:val="0"/>
          <w:i w:val="0"/>
          <w:color w:val="0D2632"/>
          <w:sz w:val="22"/>
        </w:rPr>
        <w:t>. Quien pone el cuerpo tiene derecho a intervenir en las decisiones que lo afectan. Por eso la norma no lo trata como destinatario de instrucciones, sino como participante.</w:t>
      </w:r>
    </w:p>
    <w:p>
      <w:pPr>
        <w:spacing w:before="0" w:after="120" w:line="300" w:lineRule="auto"/>
        <w:ind w:left="0"/>
        <w:jc w:val="both"/>
      </w:pPr>
      <w:r>
        <w:rPr>
          <w:rFonts w:ascii="Aptos" w:hAnsi="Aptos"/>
          <w:b w:val="0"/>
          <w:i w:val="0"/>
          <w:color w:val="0D2632"/>
          <w:sz w:val="22"/>
        </w:rPr>
        <w:t xml:space="preserve">Y no es una declaración de intenciones: </w:t>
      </w:r>
      <w:r>
        <w:rPr>
          <w:rFonts w:ascii="Aptos" w:hAnsi="Aptos"/>
          <w:b/>
          <w:i w:val="0"/>
          <w:color w:val="0D2632"/>
          <w:sz w:val="22"/>
        </w:rPr>
        <w:t>es un requisito auditable</w:t>
      </w:r>
      <w:r>
        <w:rPr>
          <w:rFonts w:ascii="Aptos" w:hAnsi="Aptos"/>
          <w:b w:val="0"/>
          <w:i w:val="0"/>
          <w:color w:val="0D2632"/>
          <w:sz w:val="22"/>
        </w:rPr>
        <w:t>. El auditor pide evidencia de que se consultó, y de qué se hizo con lo que los trabajadores dijeron.</w:t>
      </w:r>
    </w:p>
    <w:p>
      <w:pPr>
        <w:spacing w:before="0" w:after="120" w:line="300" w:lineRule="auto"/>
        <w:ind w:left="0"/>
        <w:jc w:val="both"/>
      </w:pPr>
      <w:r>
        <w:rPr>
          <w:rFonts w:ascii="Aptos" w:hAnsi="Aptos"/>
          <w:b w:val="0"/>
          <w:i w:val="0"/>
          <w:color w:val="0D2632"/>
          <w:sz w:val="22"/>
        </w:rPr>
        <w:t xml:space="preserve">La ley peruana llega incluso más lejos que la norma en un punto: además de exigir la consulta, </w:t>
      </w:r>
      <w:r>
        <w:rPr>
          <w:rFonts w:ascii="Aptos" w:hAnsi="Aptos"/>
          <w:b/>
          <w:i w:val="0"/>
          <w:color w:val="0D2632"/>
          <w:sz w:val="22"/>
        </w:rPr>
        <w:t>fija el órgano</w:t>
      </w:r>
      <w:r>
        <w:rPr>
          <w:rFonts w:ascii="Aptos" w:hAnsi="Aptos"/>
          <w:b w:val="0"/>
          <w:i w:val="0"/>
          <w:color w:val="0D2632"/>
          <w:sz w:val="22"/>
        </w:rPr>
        <w:t xml:space="preserve"> con el que se hace y cómo se compone. Eso está en el apartado 5.4.</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Que la cláusula 5.4 existe solo en la ISO 45001, y por qué.</w:t>
            </w:r>
          </w:p>
          <w:p>
            <w:pPr>
              <w:spacing w:before="0" w:after="120"/>
              <w:ind w:left="170"/>
            </w:pPr>
            <w:r>
              <w:rPr>
                <w:rFonts w:ascii="Aptos" w:hAnsi="Aptos"/>
                <w:b w:val="0"/>
                <w:i w:val="0"/>
                <w:color w:val="0D2632"/>
                <w:sz w:val="21"/>
              </w:rPr>
              <w:t>Que es un requisito auditable, no una declaración de intenciones.</w:t>
            </w:r>
          </w:p>
        </w:tc>
      </w:tr>
    </w:tbl>
    <w:p>
      <w:pPr>
        <w:spacing w:after="80"/>
      </w:pPr>
    </w:p>
    <w:p>
      <w:pPr>
        <w:spacing w:before="280" w:after="120" w:line="264" w:lineRule="auto"/>
        <w:ind w:left="0"/>
      </w:pPr>
      <w:r>
        <w:rPr>
          <w:rFonts w:ascii="Aptos" w:hAnsi="Aptos"/>
          <w:b/>
          <w:i w:val="0"/>
          <w:color w:val="0D2632"/>
          <w:sz w:val="25"/>
        </w:rPr>
        <w:t>5.2 Consultar, participar e informar no son lo mismo</w:t>
      </w:r>
    </w:p>
    <w:p>
      <w:pPr>
        <w:spacing w:before="0" w:after="120" w:line="300" w:lineRule="auto"/>
        <w:ind w:left="0"/>
        <w:jc w:val="both"/>
      </w:pPr>
      <w:r>
        <w:rPr>
          <w:rFonts w:ascii="Aptos" w:hAnsi="Aptos"/>
          <w:b w:val="0"/>
          <w:i w:val="0"/>
          <w:color w:val="0D2632"/>
          <w:sz w:val="22"/>
        </w:rPr>
        <w:t>Tres palabras que se usan como sinónimos y que en la norma significan cosas distintas. Es probablemente la distinción más preguntada del capítulo.</w:t>
      </w:r>
    </w:p>
    <w:tbl>
      <w:tblPr>
        <w:tblStyle w:val="TableGrid"/>
        <w:tblW w:type="auto" w:w="0"/>
        <w:tblLook w:firstColumn="1" w:firstRow="1" w:lastColumn="0" w:lastRow="0" w:noHBand="0" w:noVBand="1" w:val="04A0"/>
      </w:tblPr>
      <w:tblGrid>
        <w:gridCol w:w="3135"/>
        <w:gridCol w:w="3135"/>
        <w:gridCol w:w="3135"/>
      </w:tblGrid>
      <w:tr>
        <w:tc>
          <w:tcPr>
            <w:tcW w:type="dxa" w:w="3135"/>
            <w:shd w:fill="EEF2F4"/>
          </w:tcPr>
          <w:p>
            <w:pPr>
              <w:spacing w:before="60" w:after="60"/>
            </w:pPr>
            <w:r>
              <w:rPr>
                <w:rFonts w:ascii="Aptos" w:hAnsi="Aptos"/>
                <w:b/>
                <w:i w:val="0"/>
                <w:color w:val="0D2632"/>
                <w:sz w:val="20"/>
              </w:rPr>
              <w:t>Verbo</w:t>
            </w:r>
          </w:p>
        </w:tc>
        <w:tc>
          <w:tcPr>
            <w:tcW w:type="dxa" w:w="3135"/>
            <w:shd w:fill="EEF2F4"/>
          </w:tcPr>
          <w:p>
            <w:pPr>
              <w:spacing w:before="60" w:after="60"/>
            </w:pPr>
            <w:r>
              <w:rPr>
                <w:rFonts w:ascii="Aptos" w:hAnsi="Aptos"/>
                <w:b/>
                <w:i w:val="0"/>
                <w:color w:val="0D2632"/>
                <w:sz w:val="20"/>
              </w:rPr>
              <w:t>Qué es</w:t>
            </w:r>
          </w:p>
        </w:tc>
        <w:tc>
          <w:tcPr>
            <w:tcW w:type="dxa" w:w="3135"/>
            <w:shd w:fill="EEF2F4"/>
          </w:tcPr>
          <w:p>
            <w:pPr>
              <w:spacing w:before="60" w:after="60"/>
            </w:pPr>
            <w:r>
              <w:rPr>
                <w:rFonts w:ascii="Aptos" w:hAnsi="Aptos"/>
                <w:b/>
                <w:i w:val="0"/>
                <w:color w:val="0D2632"/>
                <w:sz w:val="20"/>
              </w:rPr>
              <w:t>Cuándo ocurre</w:t>
            </w:r>
          </w:p>
        </w:tc>
      </w:tr>
      <w:tr>
        <w:tc>
          <w:tcPr>
            <w:tcW w:type="dxa" w:w="3135"/>
          </w:tcPr>
          <w:p>
            <w:pPr>
              <w:spacing w:before="60" w:after="60"/>
            </w:pPr>
            <w:r>
              <w:rPr>
                <w:rFonts w:ascii="Aptos" w:hAnsi="Aptos"/>
                <w:b/>
                <w:i w:val="0"/>
                <w:color w:val="5A6A72"/>
                <w:sz w:val="20"/>
              </w:rPr>
              <w:t>Consultar</w:t>
            </w:r>
          </w:p>
        </w:tc>
        <w:tc>
          <w:tcPr>
            <w:tcW w:type="dxa" w:w="3135"/>
          </w:tcPr>
          <w:p>
            <w:pPr>
              <w:spacing w:before="60" w:after="60"/>
            </w:pPr>
            <w:r>
              <w:rPr>
                <w:rFonts w:ascii="Aptos" w:hAnsi="Aptos"/>
                <w:b w:val="0"/>
                <w:i w:val="0"/>
                <w:color w:val="5A6A72"/>
                <w:sz w:val="20"/>
              </w:rPr>
              <w:t>Pedir la opinión antes de decidir</w:t>
            </w:r>
          </w:p>
        </w:tc>
        <w:tc>
          <w:tcPr>
            <w:tcW w:type="dxa" w:w="3135"/>
          </w:tcPr>
          <w:p>
            <w:pPr>
              <w:spacing w:before="60" w:after="60"/>
            </w:pPr>
            <w:r>
              <w:rPr>
                <w:rFonts w:ascii="Aptos" w:hAnsi="Aptos"/>
                <w:b/>
                <w:i w:val="0"/>
                <w:color w:val="5A6A72"/>
                <w:sz w:val="20"/>
              </w:rPr>
              <w:t>Antes</w:t>
            </w:r>
            <w:r>
              <w:rPr>
                <w:rFonts w:ascii="Aptos" w:hAnsi="Aptos"/>
                <w:b w:val="0"/>
                <w:i w:val="0"/>
                <w:color w:val="5A6A72"/>
                <w:sz w:val="20"/>
              </w:rPr>
              <w:t xml:space="preserve"> de la decisión</w:t>
            </w:r>
          </w:p>
        </w:tc>
      </w:tr>
      <w:tr>
        <w:tc>
          <w:tcPr>
            <w:tcW w:type="dxa" w:w="3135"/>
          </w:tcPr>
          <w:p>
            <w:pPr>
              <w:spacing w:before="60" w:after="60"/>
            </w:pPr>
            <w:r>
              <w:rPr>
                <w:rFonts w:ascii="Aptos" w:hAnsi="Aptos"/>
                <w:b/>
                <w:i w:val="0"/>
                <w:color w:val="5A6A72"/>
                <w:sz w:val="20"/>
              </w:rPr>
              <w:t>Participar</w:t>
            </w:r>
          </w:p>
        </w:tc>
        <w:tc>
          <w:tcPr>
            <w:tcW w:type="dxa" w:w="3135"/>
          </w:tcPr>
          <w:p>
            <w:pPr>
              <w:spacing w:before="60" w:after="60"/>
            </w:pPr>
            <w:r>
              <w:rPr>
                <w:rFonts w:ascii="Aptos" w:hAnsi="Aptos"/>
                <w:b w:val="0"/>
                <w:i w:val="0"/>
                <w:color w:val="5A6A72"/>
                <w:sz w:val="20"/>
              </w:rPr>
              <w:t>Intervenir en la decisión y en lo que viene después</w:t>
            </w:r>
          </w:p>
        </w:tc>
        <w:tc>
          <w:tcPr>
            <w:tcW w:type="dxa" w:w="3135"/>
          </w:tcPr>
          <w:p>
            <w:pPr>
              <w:spacing w:before="60" w:after="60"/>
            </w:pPr>
            <w:r>
              <w:rPr>
                <w:rFonts w:ascii="Aptos" w:hAnsi="Aptos"/>
                <w:b/>
                <w:i w:val="0"/>
                <w:color w:val="5A6A72"/>
                <w:sz w:val="20"/>
              </w:rPr>
              <w:t>Durante</w:t>
            </w:r>
            <w:r>
              <w:rPr>
                <w:rFonts w:ascii="Aptos" w:hAnsi="Aptos"/>
                <w:b w:val="0"/>
                <w:i w:val="0"/>
                <w:color w:val="5A6A72"/>
                <w:sz w:val="20"/>
              </w:rPr>
              <w:t xml:space="preserve"> la decisión</w:t>
            </w:r>
          </w:p>
        </w:tc>
      </w:tr>
      <w:tr>
        <w:tc>
          <w:tcPr>
            <w:tcW w:type="dxa" w:w="3135"/>
          </w:tcPr>
          <w:p>
            <w:pPr>
              <w:spacing w:before="60" w:after="60"/>
            </w:pPr>
            <w:r>
              <w:rPr>
                <w:rFonts w:ascii="Aptos" w:hAnsi="Aptos"/>
                <w:b/>
                <w:i w:val="0"/>
                <w:color w:val="5A6A72"/>
                <w:sz w:val="20"/>
              </w:rPr>
              <w:t>Informar</w:t>
            </w:r>
          </w:p>
        </w:tc>
        <w:tc>
          <w:tcPr>
            <w:tcW w:type="dxa" w:w="3135"/>
          </w:tcPr>
          <w:p>
            <w:pPr>
              <w:spacing w:before="60" w:after="60"/>
            </w:pPr>
            <w:r>
              <w:rPr>
                <w:rFonts w:ascii="Aptos" w:hAnsi="Aptos"/>
                <w:b w:val="0"/>
                <w:i w:val="0"/>
                <w:color w:val="5A6A72"/>
                <w:sz w:val="20"/>
              </w:rPr>
              <w:t>Avisar de lo que ya se decidió</w:t>
            </w:r>
          </w:p>
        </w:tc>
        <w:tc>
          <w:tcPr>
            <w:tcW w:type="dxa" w:w="3135"/>
          </w:tcPr>
          <w:p>
            <w:pPr>
              <w:spacing w:before="60" w:after="60"/>
            </w:pPr>
            <w:r>
              <w:rPr>
                <w:rFonts w:ascii="Aptos" w:hAnsi="Aptos"/>
                <w:b/>
                <w:i w:val="0"/>
                <w:color w:val="5A6A72"/>
                <w:sz w:val="20"/>
              </w:rPr>
              <w:t>Después</w:t>
            </w:r>
            <w:r>
              <w:rPr>
                <w:rFonts w:ascii="Aptos" w:hAnsi="Aptos"/>
                <w:b w:val="0"/>
                <w:i w:val="0"/>
                <w:color w:val="5A6A72"/>
                <w:sz w:val="20"/>
              </w:rPr>
              <w:t xml:space="preserve"> de la decisión</w:t>
            </w:r>
          </w:p>
        </w:tc>
      </w:tr>
    </w:tbl>
    <w:p>
      <w:pPr>
        <w:spacing w:after="80"/>
      </w:pPr>
    </w:p>
    <w:p>
      <w:pPr>
        <w:spacing w:before="0" w:after="120" w:line="300" w:lineRule="auto"/>
        <w:ind w:left="0"/>
        <w:jc w:val="both"/>
      </w:pPr>
      <w:r>
        <w:rPr>
          <w:rFonts w:ascii="Aptos" w:hAnsi="Aptos"/>
          <w:b/>
          <w:i w:val="0"/>
          <w:color w:val="0D2632"/>
          <w:sz w:val="22"/>
        </w:rPr>
        <w:t>Informar no es ninguna de las dos.</w:t>
      </w:r>
      <w:r>
        <w:rPr>
          <w:rFonts w:ascii="Aptos" w:hAnsi="Aptos"/>
          <w:b w:val="0"/>
          <w:i w:val="0"/>
          <w:color w:val="0D2632"/>
          <w:sz w:val="22"/>
        </w:rPr>
        <w:t xml:space="preserve"> Una charla donde se anuncia el procedimiento ya aprobado no es consulta ni participación: es comunicación. Puede estar muy bien hecha y seguir sin cumplir la 5.4.</w:t>
      </w:r>
    </w:p>
    <w:p>
      <w:pPr>
        <w:spacing w:before="0" w:after="120" w:line="300" w:lineRule="auto"/>
        <w:ind w:left="0"/>
        <w:jc w:val="both"/>
      </w:pPr>
      <w:r>
        <w:rPr>
          <w:rFonts w:ascii="Aptos" w:hAnsi="Aptos"/>
          <w:b w:val="0"/>
          <w:i w:val="0"/>
          <w:color w:val="0D2632"/>
          <w:sz w:val="22"/>
        </w:rPr>
        <w:t xml:space="preserve">La norma pide </w:t>
      </w:r>
      <w:r>
        <w:rPr>
          <w:rFonts w:ascii="Aptos" w:hAnsi="Aptos"/>
          <w:b/>
          <w:i w:val="0"/>
          <w:color w:val="0D2632"/>
          <w:sz w:val="22"/>
        </w:rPr>
        <w:t>consulta Y participación</w:t>
      </w:r>
      <w:r>
        <w:rPr>
          <w:rFonts w:ascii="Aptos" w:hAnsi="Aptos"/>
          <w:b w:val="0"/>
          <w:i w:val="0"/>
          <w:color w:val="0D2632"/>
          <w:sz w:val="22"/>
        </w:rPr>
        <w:t xml:space="preserve">, y no son intercambiables. Además distingue a quién le corresponde cada una: la </w:t>
      </w:r>
      <w:r>
        <w:rPr>
          <w:rFonts w:ascii="Aptos" w:hAnsi="Aptos"/>
          <w:b/>
          <w:i w:val="0"/>
          <w:color w:val="0D2632"/>
          <w:sz w:val="22"/>
        </w:rPr>
        <w:t>consulta</w:t>
      </w:r>
      <w:r>
        <w:rPr>
          <w:rFonts w:ascii="Aptos" w:hAnsi="Aptos"/>
          <w:b w:val="0"/>
          <w:i w:val="0"/>
          <w:color w:val="0D2632"/>
          <w:sz w:val="22"/>
        </w:rPr>
        <w:t xml:space="preserve"> se dirige sobre todo a los </w:t>
      </w:r>
      <w:r>
        <w:rPr>
          <w:rFonts w:ascii="Aptos" w:hAnsi="Aptos"/>
          <w:b/>
          <w:i w:val="0"/>
          <w:color w:val="0D2632"/>
          <w:sz w:val="22"/>
        </w:rPr>
        <w:t>trabajadores no directivos</w:t>
      </w:r>
      <w:r>
        <w:rPr>
          <w:rFonts w:ascii="Aptos" w:hAnsi="Aptos"/>
          <w:b w:val="0"/>
          <w:i w:val="0"/>
          <w:color w:val="0D2632"/>
          <w:sz w:val="22"/>
        </w:rPr>
        <w:t xml:space="preserve"> —los que hacen la tarea—, y la </w:t>
      </w:r>
      <w:r>
        <w:rPr>
          <w:rFonts w:ascii="Aptos" w:hAnsi="Aptos"/>
          <w:b/>
          <w:i w:val="0"/>
          <w:color w:val="0D2632"/>
          <w:sz w:val="22"/>
        </w:rPr>
        <w:t>participación</w:t>
      </w:r>
      <w:r>
        <w:rPr>
          <w:rFonts w:ascii="Aptos" w:hAnsi="Aptos"/>
          <w:b w:val="0"/>
          <w:i w:val="0"/>
          <w:color w:val="0D2632"/>
          <w:sz w:val="22"/>
        </w:rPr>
        <w:t xml:space="preserve"> se abre a los trabajadores de todos los niveles. Tiene lógica: el que conoce el peligro real de la tarea es el que la ejecuta.</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La diferencia entre consultar, participar e informar, y en qué momento ocurre cada una.</w:t>
            </w:r>
          </w:p>
          <w:p>
            <w:pPr>
              <w:spacing w:before="0" w:after="40"/>
              <w:ind w:left="170"/>
            </w:pPr>
            <w:r>
              <w:rPr>
                <w:rFonts w:ascii="Aptos" w:hAnsi="Aptos"/>
                <w:b w:val="0"/>
                <w:i w:val="0"/>
                <w:color w:val="0D2632"/>
                <w:sz w:val="21"/>
              </w:rPr>
              <w:t>Que informar no cumple la cláusula.</w:t>
            </w:r>
          </w:p>
          <w:p>
            <w:pPr>
              <w:spacing w:before="0" w:after="120"/>
              <w:ind w:left="170"/>
            </w:pPr>
            <w:r>
              <w:rPr>
                <w:rFonts w:ascii="Aptos" w:hAnsi="Aptos"/>
                <w:b w:val="0"/>
                <w:i w:val="0"/>
                <w:color w:val="0D2632"/>
                <w:sz w:val="21"/>
              </w:rPr>
              <w:t>Que la consulta apunta especialmente a los trabajadores no directivos.</w:t>
            </w:r>
          </w:p>
        </w:tc>
      </w:tr>
    </w:tbl>
    <w:p>
      <w:pPr>
        <w:spacing w:after="80"/>
      </w:pPr>
    </w:p>
    <w:p>
      <w:pPr>
        <w:spacing w:before="280" w:after="120" w:line="264" w:lineRule="auto"/>
        <w:ind w:left="0"/>
      </w:pPr>
      <w:r>
        <w:rPr>
          <w:rFonts w:ascii="Aptos" w:hAnsi="Aptos"/>
          <w:b/>
          <w:i w:val="0"/>
          <w:color w:val="0D2632"/>
          <w:sz w:val="25"/>
        </w:rPr>
        <w:t>5.3 En qué asuntos hay que consultar</w:t>
      </w:r>
    </w:p>
    <w:p>
      <w:pPr>
        <w:spacing w:before="0" w:after="120" w:line="300" w:lineRule="auto"/>
        <w:ind w:left="0"/>
        <w:jc w:val="both"/>
      </w:pPr>
      <w:r>
        <w:rPr>
          <w:rFonts w:ascii="Aptos" w:hAnsi="Aptos"/>
          <w:b w:val="0"/>
          <w:i w:val="0"/>
          <w:color w:val="0D2632"/>
          <w:sz w:val="22"/>
        </w:rPr>
        <w:t xml:space="preserve">La norma no deja la consulta al criterio de cada quien: </w:t>
      </w:r>
      <w:r>
        <w:rPr>
          <w:rFonts w:ascii="Aptos" w:hAnsi="Aptos"/>
          <w:b/>
          <w:i w:val="0"/>
          <w:color w:val="0D2632"/>
          <w:sz w:val="22"/>
        </w:rPr>
        <w:t>enumera los asuntos</w:t>
      </w:r>
      <w:r>
        <w:rPr>
          <w:rFonts w:ascii="Aptos" w:hAnsi="Aptos"/>
          <w:b w:val="0"/>
          <w:i w:val="0"/>
          <w:color w:val="0D2632"/>
          <w:sz w:val="22"/>
        </w:rPr>
        <w:t>. Estos son los que hay que reconocer:</w:t>
      </w:r>
    </w:p>
    <w:p>
      <w:pPr>
        <w:spacing w:before="0" w:after="60" w:line="300" w:lineRule="auto"/>
        <w:ind w:left="340"/>
      </w:pPr>
      <w:r>
        <w:rPr>
          <w:rFonts w:ascii="Aptos" w:hAnsi="Aptos"/>
          <w:b w:val="0"/>
          <w:i w:val="0"/>
          <w:color w:val="0D2632"/>
          <w:sz w:val="22"/>
        </w:rPr>
        <w:t xml:space="preserve">•  Al determinar </w:t>
      </w:r>
      <w:r>
        <w:rPr>
          <w:rFonts w:ascii="Aptos" w:hAnsi="Aptos"/>
          <w:b/>
          <w:i w:val="0"/>
          <w:color w:val="0D2632"/>
          <w:sz w:val="22"/>
        </w:rPr>
        <w:t>qué esperan las partes interesadas</w:t>
      </w:r>
      <w:r>
        <w:rPr>
          <w:rFonts w:ascii="Aptos" w:hAnsi="Aptos"/>
          <w:b w:val="0"/>
          <w:i w:val="0"/>
          <w:color w:val="0D2632"/>
          <w:sz w:val="22"/>
        </w:rPr>
        <w:t xml:space="preserve"> (vuelve el 4.2).</w:t>
      </w:r>
    </w:p>
    <w:p>
      <w:pPr>
        <w:spacing w:before="0" w:after="60" w:line="300" w:lineRule="auto"/>
        <w:ind w:left="340"/>
      </w:pPr>
      <w:r>
        <w:rPr>
          <w:rFonts w:ascii="Aptos" w:hAnsi="Aptos"/>
          <w:b w:val="0"/>
          <w:i w:val="0"/>
          <w:color w:val="0D2632"/>
          <w:sz w:val="22"/>
        </w:rPr>
        <w:t xml:space="preserve">•  Al establecer la </w:t>
      </w:r>
      <w:r>
        <w:rPr>
          <w:rFonts w:ascii="Aptos" w:hAnsi="Aptos"/>
          <w:b/>
          <w:i w:val="0"/>
          <w:color w:val="0D2632"/>
          <w:sz w:val="22"/>
        </w:rPr>
        <w:t>política</w:t>
      </w:r>
      <w:r>
        <w:rPr>
          <w:rFonts w:ascii="Aptos" w:hAnsi="Aptos"/>
          <w:b w:val="0"/>
          <w:i w:val="0"/>
          <w:color w:val="0D2632"/>
          <w:sz w:val="22"/>
        </w:rPr>
        <w:t>.</w:t>
      </w:r>
    </w:p>
    <w:p>
      <w:pPr>
        <w:spacing w:before="0" w:after="60" w:line="300" w:lineRule="auto"/>
        <w:ind w:left="340"/>
      </w:pPr>
      <w:r>
        <w:rPr>
          <w:rFonts w:ascii="Aptos" w:hAnsi="Aptos"/>
          <w:b w:val="0"/>
          <w:i w:val="0"/>
          <w:color w:val="0D2632"/>
          <w:sz w:val="22"/>
        </w:rPr>
        <w:t xml:space="preserve">•  Al asignar </w:t>
      </w:r>
      <w:r>
        <w:rPr>
          <w:rFonts w:ascii="Aptos" w:hAnsi="Aptos"/>
          <w:b/>
          <w:i w:val="0"/>
          <w:color w:val="0D2632"/>
          <w:sz w:val="22"/>
        </w:rPr>
        <w:t>roles, responsabilidades y autoridades</w:t>
      </w:r>
      <w:r>
        <w:rPr>
          <w:rFonts w:ascii="Aptos" w:hAnsi="Aptos"/>
          <w:b w:val="0"/>
          <w:i w:val="0"/>
          <w:color w:val="0D2632"/>
          <w:sz w:val="22"/>
        </w:rPr>
        <w:t>.</w:t>
      </w:r>
    </w:p>
    <w:p>
      <w:pPr>
        <w:spacing w:before="0" w:after="60" w:line="300" w:lineRule="auto"/>
        <w:ind w:left="340"/>
      </w:pPr>
      <w:r>
        <w:rPr>
          <w:rFonts w:ascii="Aptos" w:hAnsi="Aptos"/>
          <w:b w:val="0"/>
          <w:i w:val="0"/>
          <w:color w:val="0D2632"/>
          <w:sz w:val="22"/>
        </w:rPr>
        <w:t xml:space="preserve">•  Al determinar cómo cumplir los </w:t>
      </w:r>
      <w:r>
        <w:rPr>
          <w:rFonts w:ascii="Aptos" w:hAnsi="Aptos"/>
          <w:b/>
          <w:i w:val="0"/>
          <w:color w:val="0D2632"/>
          <w:sz w:val="22"/>
        </w:rPr>
        <w:t>requisitos legales</w:t>
      </w:r>
      <w:r>
        <w:rPr>
          <w:rFonts w:ascii="Aptos" w:hAnsi="Aptos"/>
          <w:b w:val="0"/>
          <w:i w:val="0"/>
          <w:color w:val="0D2632"/>
          <w:sz w:val="22"/>
        </w:rPr>
        <w:t>.</w:t>
      </w:r>
    </w:p>
    <w:p>
      <w:pPr>
        <w:spacing w:before="0" w:after="60" w:line="300" w:lineRule="auto"/>
        <w:ind w:left="340"/>
      </w:pPr>
      <w:r>
        <w:rPr>
          <w:rFonts w:ascii="Aptos" w:hAnsi="Aptos"/>
          <w:b w:val="0"/>
          <w:i w:val="0"/>
          <w:color w:val="0D2632"/>
          <w:sz w:val="22"/>
        </w:rPr>
        <w:t xml:space="preserve">•  Al establecer los </w:t>
      </w:r>
      <w:r>
        <w:rPr>
          <w:rFonts w:ascii="Aptos" w:hAnsi="Aptos"/>
          <w:b/>
          <w:i w:val="0"/>
          <w:color w:val="0D2632"/>
          <w:sz w:val="22"/>
        </w:rPr>
        <w:t>objetivos</w:t>
      </w:r>
      <w:r>
        <w:rPr>
          <w:rFonts w:ascii="Aptos" w:hAnsi="Aptos"/>
          <w:b w:val="0"/>
          <w:i w:val="0"/>
          <w:color w:val="0D2632"/>
          <w:sz w:val="22"/>
        </w:rPr>
        <w:t xml:space="preserve"> y planificar cómo lograrlos.</w:t>
      </w:r>
    </w:p>
    <w:p>
      <w:pPr>
        <w:spacing w:before="0" w:after="60" w:line="300" w:lineRule="auto"/>
        <w:ind w:left="340"/>
      </w:pPr>
      <w:r>
        <w:rPr>
          <w:rFonts w:ascii="Aptos" w:hAnsi="Aptos"/>
          <w:b w:val="0"/>
          <w:i w:val="0"/>
          <w:color w:val="0D2632"/>
          <w:sz w:val="22"/>
        </w:rPr>
        <w:t xml:space="preserve">•  Al determinar los </w:t>
      </w:r>
      <w:r>
        <w:rPr>
          <w:rFonts w:ascii="Aptos" w:hAnsi="Aptos"/>
          <w:b/>
          <w:i w:val="0"/>
          <w:color w:val="0D2632"/>
          <w:sz w:val="22"/>
        </w:rPr>
        <w:t>controles</w:t>
      </w:r>
      <w:r>
        <w:rPr>
          <w:rFonts w:ascii="Aptos" w:hAnsi="Aptos"/>
          <w:b w:val="0"/>
          <w:i w:val="0"/>
          <w:color w:val="0D2632"/>
          <w:sz w:val="22"/>
        </w:rPr>
        <w:t xml:space="preserve"> aplicables a la contratación externa, las compras y los contratistas.</w:t>
      </w:r>
    </w:p>
    <w:p>
      <w:pPr>
        <w:spacing w:before="0" w:after="60" w:line="300" w:lineRule="auto"/>
        <w:ind w:left="340"/>
      </w:pPr>
      <w:r>
        <w:rPr>
          <w:rFonts w:ascii="Aptos" w:hAnsi="Aptos"/>
          <w:b w:val="0"/>
          <w:i w:val="0"/>
          <w:color w:val="0D2632"/>
          <w:sz w:val="22"/>
        </w:rPr>
        <w:t xml:space="preserve">•  Al determinar </w:t>
      </w:r>
      <w:r>
        <w:rPr>
          <w:rFonts w:ascii="Aptos" w:hAnsi="Aptos"/>
          <w:b/>
          <w:i w:val="0"/>
          <w:color w:val="0D2632"/>
          <w:sz w:val="22"/>
        </w:rPr>
        <w:t>qué se necesita seguir, medir y evaluar</w:t>
      </w:r>
      <w:r>
        <w:rPr>
          <w:rFonts w:ascii="Aptos" w:hAnsi="Aptos"/>
          <w:b w:val="0"/>
          <w:i w:val="0"/>
          <w:color w:val="0D2632"/>
          <w:sz w:val="22"/>
        </w:rPr>
        <w:t>.</w:t>
      </w:r>
    </w:p>
    <w:p>
      <w:pPr>
        <w:spacing w:before="0" w:after="60" w:line="300" w:lineRule="auto"/>
        <w:ind w:left="340"/>
      </w:pPr>
      <w:r>
        <w:rPr>
          <w:rFonts w:ascii="Aptos" w:hAnsi="Aptos"/>
          <w:b w:val="0"/>
          <w:i w:val="0"/>
          <w:color w:val="0D2632"/>
          <w:sz w:val="22"/>
        </w:rPr>
        <w:t xml:space="preserve">•  Al planificar, establecer y evaluar el programa de </w:t>
      </w:r>
      <w:r>
        <w:rPr>
          <w:rFonts w:ascii="Aptos" w:hAnsi="Aptos"/>
          <w:b/>
          <w:i w:val="0"/>
          <w:color w:val="0D2632"/>
          <w:sz w:val="22"/>
        </w:rPr>
        <w:t>auditoría</w:t>
      </w:r>
      <w:r>
        <w:rPr>
          <w:rFonts w:ascii="Aptos" w:hAnsi="Aptos"/>
          <w:b w:val="0"/>
          <w:i w:val="0"/>
          <w:color w:val="0D2632"/>
          <w:sz w:val="22"/>
        </w:rPr>
        <w:t>.</w:t>
      </w:r>
    </w:p>
    <w:p>
      <w:pPr>
        <w:spacing w:before="0" w:after="60" w:line="300" w:lineRule="auto"/>
        <w:ind w:left="340"/>
      </w:pPr>
      <w:r>
        <w:rPr>
          <w:rFonts w:ascii="Aptos" w:hAnsi="Aptos"/>
          <w:b w:val="0"/>
          <w:i w:val="0"/>
          <w:color w:val="0D2632"/>
          <w:sz w:val="22"/>
        </w:rPr>
        <w:t xml:space="preserve">•  Al asegurar la </w:t>
      </w:r>
      <w:r>
        <w:rPr>
          <w:rFonts w:ascii="Aptos" w:hAnsi="Aptos"/>
          <w:b/>
          <w:i w:val="0"/>
          <w:color w:val="0D2632"/>
          <w:sz w:val="22"/>
        </w:rPr>
        <w:t>mejora continua</w:t>
      </w:r>
      <w:r>
        <w:rPr>
          <w:rFonts w:ascii="Aptos" w:hAnsi="Aptos"/>
          <w:b w:val="0"/>
          <w:i w:val="0"/>
          <w:color w:val="0D2632"/>
          <w:sz w:val="22"/>
        </w:rPr>
        <w:t>.</w:t>
      </w:r>
    </w:p>
    <w:p>
      <w:pPr>
        <w:spacing w:before="0" w:after="120" w:line="300" w:lineRule="auto"/>
        <w:ind w:left="0"/>
        <w:jc w:val="both"/>
      </w:pPr>
      <w:r>
        <w:rPr>
          <w:rFonts w:ascii="Aptos" w:hAnsi="Aptos"/>
          <w:b w:val="0"/>
          <w:i w:val="0"/>
          <w:color w:val="0D2632"/>
          <w:sz w:val="22"/>
        </w:rPr>
        <w:t xml:space="preserve">Y hay un grupo que es el corazón del asunto, porque es donde el trabajador sabe más que nadie: </w:t>
      </w:r>
      <w:r>
        <w:rPr>
          <w:rFonts w:ascii="Aptos" w:hAnsi="Aptos"/>
          <w:b/>
          <w:i w:val="0"/>
          <w:color w:val="0D2632"/>
          <w:sz w:val="22"/>
        </w:rPr>
        <w:t>la identificación de peligros, la evaluación de riesgos y la determinación de los controles</w:t>
      </w:r>
      <w:r>
        <w:rPr>
          <w:rFonts w:ascii="Aptos" w:hAnsi="Aptos"/>
          <w:b w:val="0"/>
          <w:i w:val="0"/>
          <w:color w:val="0D2632"/>
          <w:sz w:val="22"/>
        </w:rPr>
        <w:t>. Decidir en una oficina qué EPP usa el soldador, sin preguntarle al soldador, es exactamente lo que esta cláusula prohíbe.</w:t>
      </w:r>
    </w:p>
    <w:p>
      <w:pPr>
        <w:spacing w:before="0" w:after="120" w:line="300" w:lineRule="auto"/>
        <w:ind w:left="0"/>
        <w:jc w:val="both"/>
      </w:pPr>
      <w:r>
        <w:rPr>
          <w:rFonts w:ascii="Aptos" w:hAnsi="Aptos"/>
          <w:b w:val="0"/>
          <w:i w:val="0"/>
          <w:color w:val="0D2632"/>
          <w:sz w:val="22"/>
        </w:rPr>
        <w:t xml:space="preserve">También entran la </w:t>
      </w:r>
      <w:r>
        <w:rPr>
          <w:rFonts w:ascii="Aptos" w:hAnsi="Aptos"/>
          <w:b/>
          <w:i w:val="0"/>
          <w:color w:val="0D2632"/>
          <w:sz w:val="22"/>
        </w:rPr>
        <w:t>determinación de la competencia y la formación</w:t>
      </w:r>
      <w:r>
        <w:rPr>
          <w:rFonts w:ascii="Aptos" w:hAnsi="Aptos"/>
          <w:b w:val="0"/>
          <w:i w:val="0"/>
          <w:color w:val="0D2632"/>
          <w:sz w:val="22"/>
        </w:rPr>
        <w:t xml:space="preserve"> necesarias, y </w:t>
      </w:r>
      <w:r>
        <w:rPr>
          <w:rFonts w:ascii="Aptos" w:hAnsi="Aptos"/>
          <w:b/>
          <w:i w:val="0"/>
          <w:color w:val="0D2632"/>
          <w:sz w:val="22"/>
        </w:rPr>
        <w:t>la investigación de incidentes</w:t>
      </w:r>
      <w:r>
        <w:rPr>
          <w:rFonts w:ascii="Aptos" w:hAnsi="Aptos"/>
          <w:b w:val="0"/>
          <w:i w:val="0"/>
          <w:color w:val="0D2632"/>
          <w:sz w:val="22"/>
        </w:rPr>
        <w:t>.</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Que la norma enumera los asuntos: no queda a criterio de la empresa.</w:t>
            </w:r>
          </w:p>
          <w:p>
            <w:pPr>
              <w:spacing w:before="0" w:after="40"/>
              <w:ind w:left="170"/>
            </w:pPr>
            <w:r>
              <w:rPr>
                <w:rFonts w:ascii="Aptos" w:hAnsi="Aptos"/>
                <w:b w:val="0"/>
                <w:i w:val="0"/>
                <w:color w:val="0D2632"/>
                <w:sz w:val="21"/>
              </w:rPr>
              <w:t>Que la identificación de peligros y la determinación de controles es asunto de consulta.</w:t>
            </w:r>
          </w:p>
          <w:p>
            <w:pPr>
              <w:spacing w:before="0" w:after="120"/>
              <w:ind w:left="170"/>
            </w:pPr>
            <w:r>
              <w:rPr>
                <w:rFonts w:ascii="Aptos" w:hAnsi="Aptos"/>
                <w:b w:val="0"/>
                <w:i w:val="0"/>
                <w:color w:val="0D2632"/>
                <w:sz w:val="21"/>
              </w:rPr>
              <w:t>Que la política, los objetivos y el programa de auditoría también lo son.</w:t>
            </w:r>
          </w:p>
        </w:tc>
      </w:tr>
    </w:tbl>
    <w:p>
      <w:pPr>
        <w:spacing w:after="80"/>
      </w:pPr>
    </w:p>
    <w:p>
      <w:pPr>
        <w:spacing w:before="280" w:after="120" w:line="264" w:lineRule="auto"/>
        <w:ind w:left="0"/>
      </w:pPr>
      <w:r>
        <w:rPr>
          <w:rFonts w:ascii="Aptos" w:hAnsi="Aptos"/>
          <w:b/>
          <w:i w:val="0"/>
          <w:color w:val="0D2632"/>
          <w:sz w:val="25"/>
        </w:rPr>
        <w:t>5.4 El órgano que corresponde en el Perú: comité o supervisor</w:t>
      </w:r>
    </w:p>
    <w:p>
      <w:pPr>
        <w:spacing w:before="0" w:after="120" w:line="300" w:lineRule="auto"/>
        <w:ind w:left="0"/>
        <w:jc w:val="both"/>
      </w:pPr>
      <w:r>
        <w:rPr>
          <w:rFonts w:ascii="Aptos" w:hAnsi="Aptos"/>
          <w:b w:val="0"/>
          <w:i w:val="0"/>
          <w:color w:val="0D2632"/>
          <w:sz w:val="22"/>
        </w:rPr>
        <w:t xml:space="preserve">Aquí la </w:t>
      </w:r>
      <w:r>
        <w:rPr>
          <w:rFonts w:ascii="Aptos" w:hAnsi="Aptos"/>
          <w:b/>
          <w:i w:val="0"/>
          <w:color w:val="0D2632"/>
          <w:sz w:val="22"/>
        </w:rPr>
        <w:t>Ley 29783</w:t>
      </w:r>
      <w:r>
        <w:rPr>
          <w:rFonts w:ascii="Aptos" w:hAnsi="Aptos"/>
          <w:b w:val="0"/>
          <w:i w:val="0"/>
          <w:color w:val="0D2632"/>
          <w:sz w:val="22"/>
        </w:rPr>
        <w:t xml:space="preserve"> es más concreta que la norma, y fija el órgano </w:t>
      </w:r>
      <w:r>
        <w:rPr>
          <w:rFonts w:ascii="Aptos" w:hAnsi="Aptos"/>
          <w:b/>
          <w:i w:val="0"/>
          <w:color w:val="0D2632"/>
          <w:sz w:val="22"/>
        </w:rPr>
        <w:t>según el número de trabajadores</w:t>
      </w:r>
      <w:r>
        <w:rPr>
          <w:rFonts w:ascii="Aptos" w:hAnsi="Aptos"/>
          <w:b w:val="0"/>
          <w:i w:val="0"/>
          <w:color w:val="0D2632"/>
          <w:sz w:val="22"/>
        </w:rPr>
        <w:t>. Son dos artículos, y hay que tenerlos claros porque se preguntan siempre.</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EEF2F4"/>
          </w:tcPr>
          <w:p>
            <w:pPr>
              <w:spacing w:before="60" w:after="60"/>
            </w:pPr>
            <w:r>
              <w:rPr>
                <w:rFonts w:ascii="Aptos" w:hAnsi="Aptos"/>
                <w:b/>
                <w:i w:val="0"/>
                <w:color w:val="0D2632"/>
                <w:sz w:val="20"/>
              </w:rPr>
              <w:t>Trabajadores</w:t>
            </w:r>
          </w:p>
        </w:tc>
        <w:tc>
          <w:tcPr>
            <w:tcW w:type="dxa" w:w="2351"/>
            <w:shd w:fill="EEF2F4"/>
          </w:tcPr>
          <w:p>
            <w:pPr>
              <w:spacing w:before="60" w:after="60"/>
            </w:pPr>
            <w:r>
              <w:rPr>
                <w:rFonts w:ascii="Aptos" w:hAnsi="Aptos"/>
                <w:b/>
                <w:i w:val="0"/>
                <w:color w:val="0D2632"/>
                <w:sz w:val="20"/>
              </w:rPr>
              <w:t>Órgano</w:t>
            </w:r>
          </w:p>
        </w:tc>
        <w:tc>
          <w:tcPr>
            <w:tcW w:type="dxa" w:w="2351"/>
            <w:shd w:fill="EEF2F4"/>
          </w:tcPr>
          <w:p>
            <w:pPr>
              <w:spacing w:before="60" w:after="60"/>
            </w:pPr>
            <w:r>
              <w:rPr>
                <w:rFonts w:ascii="Aptos" w:hAnsi="Aptos"/>
                <w:b/>
                <w:i w:val="0"/>
                <w:color w:val="0D2632"/>
                <w:sz w:val="20"/>
              </w:rPr>
              <w:t>Artículo</w:t>
            </w:r>
          </w:p>
        </w:tc>
        <w:tc>
          <w:tcPr>
            <w:tcW w:type="dxa" w:w="2351"/>
            <w:shd w:fill="EEF2F4"/>
          </w:tcPr>
          <w:p>
            <w:pPr>
              <w:spacing w:before="60" w:after="60"/>
            </w:pPr>
            <w:r>
              <w:rPr>
                <w:rFonts w:ascii="Aptos" w:hAnsi="Aptos"/>
                <w:b/>
                <w:i w:val="0"/>
                <w:color w:val="0D2632"/>
                <w:sz w:val="20"/>
              </w:rPr>
              <w:t>Cómo se forma</w:t>
            </w:r>
          </w:p>
        </w:tc>
      </w:tr>
      <w:tr>
        <w:tc>
          <w:tcPr>
            <w:tcW w:type="dxa" w:w="2351"/>
          </w:tcPr>
          <w:p>
            <w:pPr>
              <w:spacing w:before="60" w:after="60"/>
            </w:pPr>
            <w:r>
              <w:rPr>
                <w:rFonts w:ascii="Aptos" w:hAnsi="Aptos"/>
                <w:b/>
                <w:i w:val="0"/>
                <w:color w:val="5A6A72"/>
                <w:sz w:val="20"/>
              </w:rPr>
              <w:t>Veinte o más</w:t>
            </w:r>
          </w:p>
        </w:tc>
        <w:tc>
          <w:tcPr>
            <w:tcW w:type="dxa" w:w="2351"/>
          </w:tcPr>
          <w:p>
            <w:pPr>
              <w:spacing w:before="60" w:after="60"/>
            </w:pPr>
            <w:r>
              <w:rPr>
                <w:rFonts w:ascii="Aptos" w:hAnsi="Aptos"/>
                <w:b/>
                <w:i w:val="0"/>
                <w:color w:val="5A6A72"/>
                <w:sz w:val="20"/>
              </w:rPr>
              <w:t>Comité de seguridad y salud en el trabajo</w:t>
            </w:r>
          </w:p>
        </w:tc>
        <w:tc>
          <w:tcPr>
            <w:tcW w:type="dxa" w:w="2351"/>
          </w:tcPr>
          <w:p>
            <w:pPr>
              <w:spacing w:before="60" w:after="60"/>
            </w:pPr>
            <w:r>
              <w:rPr>
                <w:rFonts w:ascii="Aptos" w:hAnsi="Aptos"/>
                <w:b/>
                <w:i w:val="0"/>
                <w:color w:val="5A6A72"/>
                <w:sz w:val="20"/>
              </w:rPr>
              <w:t>29</w:t>
            </w:r>
          </w:p>
        </w:tc>
        <w:tc>
          <w:tcPr>
            <w:tcW w:type="dxa" w:w="2351"/>
          </w:tcPr>
          <w:p>
            <w:pPr>
              <w:spacing w:before="60" w:after="60"/>
            </w:pPr>
            <w:r>
              <w:rPr>
                <w:rFonts w:ascii="Aptos" w:hAnsi="Aptos"/>
                <w:b/>
                <w:i w:val="0"/>
                <w:color w:val="5A6A72"/>
                <w:sz w:val="20"/>
              </w:rPr>
              <w:t>Paritario</w:t>
            </w:r>
            <w:r>
              <w:rPr>
                <w:rFonts w:ascii="Aptos" w:hAnsi="Aptos"/>
                <w:b w:val="0"/>
                <w:i w:val="0"/>
                <w:color w:val="5A6A72"/>
                <w:sz w:val="20"/>
              </w:rPr>
              <w:t>: igual número de representantes del empleador y de los trabajadores</w:t>
            </w:r>
          </w:p>
        </w:tc>
      </w:tr>
      <w:tr>
        <w:tc>
          <w:tcPr>
            <w:tcW w:type="dxa" w:w="2351"/>
          </w:tcPr>
          <w:p>
            <w:pPr>
              <w:spacing w:before="60" w:after="60"/>
            </w:pPr>
            <w:r>
              <w:rPr>
                <w:rFonts w:ascii="Aptos" w:hAnsi="Aptos"/>
                <w:b/>
                <w:i w:val="0"/>
                <w:color w:val="5A6A72"/>
                <w:sz w:val="20"/>
              </w:rPr>
              <w:t>Menos de veinte</w:t>
            </w:r>
          </w:p>
        </w:tc>
        <w:tc>
          <w:tcPr>
            <w:tcW w:type="dxa" w:w="2351"/>
          </w:tcPr>
          <w:p>
            <w:pPr>
              <w:spacing w:before="60" w:after="60"/>
            </w:pPr>
            <w:r>
              <w:rPr>
                <w:rFonts w:ascii="Aptos" w:hAnsi="Aptos"/>
                <w:b/>
                <w:i w:val="0"/>
                <w:color w:val="5A6A72"/>
                <w:sz w:val="20"/>
              </w:rPr>
              <w:t>Supervisor de seguridad y salud en el trabajo</w:t>
            </w:r>
          </w:p>
        </w:tc>
        <w:tc>
          <w:tcPr>
            <w:tcW w:type="dxa" w:w="2351"/>
          </w:tcPr>
          <w:p>
            <w:pPr>
              <w:spacing w:before="60" w:after="60"/>
            </w:pPr>
            <w:r>
              <w:rPr>
                <w:rFonts w:ascii="Aptos" w:hAnsi="Aptos"/>
                <w:b/>
                <w:i w:val="0"/>
                <w:color w:val="5A6A72"/>
                <w:sz w:val="20"/>
              </w:rPr>
              <w:t>30</w:t>
            </w:r>
          </w:p>
        </w:tc>
        <w:tc>
          <w:tcPr>
            <w:tcW w:type="dxa" w:w="2351"/>
          </w:tcPr>
          <w:p>
            <w:pPr>
              <w:spacing w:before="60" w:after="60"/>
            </w:pPr>
            <w:r>
              <w:rPr>
                <w:rFonts w:ascii="Aptos" w:hAnsi="Aptos"/>
                <w:b w:val="0"/>
                <w:i w:val="0"/>
                <w:color w:val="5A6A72"/>
                <w:sz w:val="20"/>
              </w:rPr>
              <w:t xml:space="preserve">Lo nombran </w:t>
            </w:r>
            <w:r>
              <w:rPr>
                <w:rFonts w:ascii="Aptos" w:hAnsi="Aptos"/>
                <w:b/>
                <w:i w:val="0"/>
                <w:color w:val="5A6A72"/>
                <w:sz w:val="20"/>
              </w:rPr>
              <w:t>los propios trabajadores</w:t>
            </w:r>
          </w:p>
        </w:tc>
      </w:tr>
    </w:tbl>
    <w:p>
      <w:pPr>
        <w:spacing w:after="80"/>
      </w:pPr>
    </w:p>
    <w:p>
      <w:pPr>
        <w:spacing w:before="0" w:after="120" w:line="300" w:lineRule="auto"/>
        <w:ind w:left="0"/>
        <w:jc w:val="both"/>
      </w:pPr>
      <w:r>
        <w:rPr>
          <w:rFonts w:ascii="Aptos" w:hAnsi="Aptos"/>
          <w:b/>
          <w:i w:val="0"/>
          <w:color w:val="0D2632"/>
          <w:sz w:val="22"/>
        </w:rPr>
        <w:t>Paritario</w:t>
      </w:r>
      <w:r>
        <w:rPr>
          <w:rFonts w:ascii="Aptos" w:hAnsi="Aptos"/>
          <w:b w:val="0"/>
          <w:i w:val="0"/>
          <w:color w:val="0D2632"/>
          <w:sz w:val="22"/>
        </w:rPr>
        <w:t xml:space="preserve"> significa mitad y mitad: si el empleador pone cuatro, los trabajadores ponen cuatro. No es un comité con invitados; es un órgano equilibrado a propósito, para que ninguna de las dos partes decida sola.</w:t>
      </w:r>
    </w:p>
    <w:p>
      <w:pPr>
        <w:spacing w:before="0" w:after="120" w:line="300" w:lineRule="auto"/>
        <w:ind w:left="0"/>
        <w:jc w:val="both"/>
      </w:pPr>
      <w:r>
        <w:rPr>
          <w:rFonts w:ascii="Aptos" w:hAnsi="Aptos"/>
          <w:b w:val="0"/>
          <w:i w:val="0"/>
          <w:color w:val="0D2632"/>
          <w:sz w:val="22"/>
        </w:rPr>
        <w:t xml:space="preserve">Dos cosas que se confunden. La primera: el umbral es </w:t>
      </w:r>
      <w:r>
        <w:rPr>
          <w:rFonts w:ascii="Aptos" w:hAnsi="Aptos"/>
          <w:b/>
          <w:i w:val="0"/>
          <w:color w:val="0D2632"/>
          <w:sz w:val="22"/>
        </w:rPr>
        <w:t>veinte</w:t>
      </w:r>
      <w:r>
        <w:rPr>
          <w:rFonts w:ascii="Aptos" w:hAnsi="Aptos"/>
          <w:b w:val="0"/>
          <w:i w:val="0"/>
          <w:color w:val="0D2632"/>
          <w:sz w:val="22"/>
        </w:rPr>
        <w:t xml:space="preserve">, y con veinte exactos ya corresponde comité. La segunda: en las empresas de menos de veinte, al supervisor </w:t>
      </w:r>
      <w:r>
        <w:rPr>
          <w:rFonts w:ascii="Aptos" w:hAnsi="Aptos"/>
          <w:b/>
          <w:i w:val="0"/>
          <w:color w:val="0D2632"/>
          <w:sz w:val="22"/>
        </w:rPr>
        <w:t>lo eligen los trabajadores</w:t>
      </w:r>
      <w:r>
        <w:rPr>
          <w:rFonts w:ascii="Aptos" w:hAnsi="Aptos"/>
          <w:b w:val="0"/>
          <w:i w:val="0"/>
          <w:color w:val="0D2632"/>
          <w:sz w:val="22"/>
        </w:rPr>
        <w:t>, no lo designa la gerencia. Un «supervisor de seguridad» nombrado por el jefe puede ser un buen profesional y no ser el supervisor que la ley pide.</w:t>
      </w:r>
    </w:p>
    <w:p>
      <w:pPr>
        <w:spacing w:before="0" w:after="120" w:line="300" w:lineRule="auto"/>
        <w:ind w:left="0"/>
        <w:jc w:val="both"/>
      </w:pPr>
      <w:r>
        <w:rPr>
          <w:rFonts w:ascii="Aptos" w:hAnsi="Aptos"/>
          <w:b w:val="0"/>
          <w:i w:val="0"/>
          <w:color w:val="0D2632"/>
          <w:sz w:val="22"/>
        </w:rPr>
        <w:t xml:space="preserve">Y conviene no confundir dos figuras con nombre parecido: el </w:t>
      </w:r>
      <w:r>
        <w:rPr>
          <w:rFonts w:ascii="Aptos" w:hAnsi="Aptos"/>
          <w:b/>
          <w:i w:val="0"/>
          <w:color w:val="0D2632"/>
          <w:sz w:val="22"/>
        </w:rPr>
        <w:t>supervisor de seguridad y salud</w:t>
      </w:r>
      <w:r>
        <w:rPr>
          <w:rFonts w:ascii="Aptos" w:hAnsi="Aptos"/>
          <w:b w:val="0"/>
          <w:i w:val="0"/>
          <w:color w:val="0D2632"/>
          <w:sz w:val="22"/>
        </w:rPr>
        <w:t xml:space="preserve"> del artículo 30 es un representante de los trabajadores; el </w:t>
      </w:r>
      <w:r>
        <w:rPr>
          <w:rFonts w:ascii="Aptos" w:hAnsi="Aptos"/>
          <w:b/>
          <w:i w:val="0"/>
          <w:color w:val="0D2632"/>
          <w:sz w:val="22"/>
        </w:rPr>
        <w:t>supervisor de línea</w:t>
      </w:r>
      <w:r>
        <w:rPr>
          <w:rFonts w:ascii="Aptos" w:hAnsi="Aptos"/>
          <w:b w:val="0"/>
          <w:i w:val="0"/>
          <w:color w:val="0D2632"/>
          <w:sz w:val="22"/>
        </w:rPr>
        <w:t xml:space="preserve"> que dirige una cuadrilla es un mando de la empresa. Distinta cosa.</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El umbral de veinte trabajadores y qué órgano corresponde a cada lado.</w:t>
            </w:r>
          </w:p>
          <w:p>
            <w:pPr>
              <w:spacing w:before="0" w:after="40"/>
              <w:ind w:left="170"/>
            </w:pPr>
            <w:r>
              <w:rPr>
                <w:rFonts w:ascii="Aptos" w:hAnsi="Aptos"/>
                <w:b w:val="0"/>
                <w:i w:val="0"/>
                <w:color w:val="0D2632"/>
                <w:sz w:val="21"/>
              </w:rPr>
              <w:t>Los artículos: el 29 el comité, el 30 el supervisor.</w:t>
            </w:r>
          </w:p>
          <w:p>
            <w:pPr>
              <w:spacing w:before="0" w:after="120"/>
              <w:ind w:left="170"/>
            </w:pPr>
            <w:r>
              <w:rPr>
                <w:rFonts w:ascii="Aptos" w:hAnsi="Aptos"/>
                <w:b w:val="0"/>
                <w:i w:val="0"/>
                <w:color w:val="0D2632"/>
                <w:sz w:val="21"/>
              </w:rPr>
              <w:t>Qué significa paritario, y que al supervisor lo eligen los trabajadores.</w:t>
            </w:r>
          </w:p>
        </w:tc>
      </w:tr>
    </w:tbl>
    <w:p>
      <w:pPr>
        <w:spacing w:after="80"/>
      </w:pPr>
    </w:p>
    <w:p>
      <w:pPr>
        <w:spacing w:before="280" w:after="120" w:line="264" w:lineRule="auto"/>
        <w:ind w:left="0"/>
      </w:pPr>
      <w:r>
        <w:rPr>
          <w:rFonts w:ascii="Aptos" w:hAnsi="Aptos"/>
          <w:b/>
          <w:i w:val="0"/>
          <w:color w:val="0D2632"/>
          <w:sz w:val="25"/>
        </w:rPr>
        <w:t>5.5 Lo que deja rastro, y lo que estorba</w:t>
      </w:r>
    </w:p>
    <w:p>
      <w:pPr>
        <w:spacing w:before="0" w:after="120" w:line="300" w:lineRule="auto"/>
        <w:ind w:left="0"/>
        <w:jc w:val="both"/>
      </w:pPr>
      <w:r>
        <w:rPr>
          <w:rFonts w:ascii="Aptos" w:hAnsi="Aptos"/>
          <w:b w:val="0"/>
          <w:i w:val="0"/>
          <w:color w:val="0D2632"/>
          <w:sz w:val="22"/>
        </w:rPr>
        <w:t>Vuelve la idea del capítulo 1: si no queda registro, para el sistema no ocurrió.</w:t>
      </w:r>
    </w:p>
    <w:p>
      <w:pPr>
        <w:spacing w:before="0" w:after="120" w:line="300" w:lineRule="auto"/>
        <w:ind w:left="0"/>
        <w:jc w:val="both"/>
      </w:pPr>
      <w:r>
        <w:rPr>
          <w:rFonts w:ascii="Aptos" w:hAnsi="Aptos"/>
          <w:b w:val="0"/>
          <w:i w:val="0"/>
          <w:color w:val="0D2632"/>
          <w:sz w:val="22"/>
        </w:rPr>
        <w:t xml:space="preserve">El comité </w:t>
      </w:r>
      <w:r>
        <w:rPr>
          <w:rFonts w:ascii="Aptos" w:hAnsi="Aptos"/>
          <w:b/>
          <w:i w:val="0"/>
          <w:color w:val="0D2632"/>
          <w:sz w:val="22"/>
        </w:rPr>
        <w:t>deja constancia de lo que trata en el libro de actas</w:t>
      </w:r>
      <w:r>
        <w:rPr>
          <w:rFonts w:ascii="Aptos" w:hAnsi="Aptos"/>
          <w:b w:val="0"/>
          <w:i w:val="0"/>
          <w:color w:val="0D2632"/>
          <w:sz w:val="22"/>
        </w:rPr>
        <w:t xml:space="preserve">. El acta no es burocracia: es </w:t>
      </w:r>
      <w:r>
        <w:rPr>
          <w:rFonts w:ascii="Aptos" w:hAnsi="Aptos"/>
          <w:b/>
          <w:i w:val="0"/>
          <w:color w:val="0D2632"/>
          <w:sz w:val="22"/>
        </w:rPr>
        <w:t>la única prueba de que la consulta existió</w:t>
      </w:r>
      <w:r>
        <w:rPr>
          <w:rFonts w:ascii="Aptos" w:hAnsi="Aptos"/>
          <w:b w:val="0"/>
          <w:i w:val="0"/>
          <w:color w:val="0D2632"/>
          <w:sz w:val="22"/>
        </w:rPr>
        <w:t>. Ante el cliente que audita, ante el inspector que fiscaliza y ante la propia empresa seis meses después, la reunión sin acta no ocurrió. Y un acta útil no dice «se trató el tema de EPP»: dice qué se planteó, quién lo planteó, qué se acordó, quién lo ejecuta y para cuándo.</w:t>
      </w:r>
    </w:p>
    <w:p>
      <w:pPr>
        <w:spacing w:before="0" w:after="120" w:line="300" w:lineRule="auto"/>
        <w:ind w:left="0"/>
        <w:jc w:val="both"/>
      </w:pPr>
      <w:r>
        <w:rPr>
          <w:rFonts w:ascii="Aptos" w:hAnsi="Aptos"/>
          <w:b w:val="0"/>
          <w:i w:val="0"/>
          <w:color w:val="0D2632"/>
          <w:sz w:val="22"/>
        </w:rPr>
        <w:t xml:space="preserve">La otra mitad de la cláusula es la que casi nadie recuerda, y suele preguntarse: la norma manda </w:t>
      </w:r>
      <w:r>
        <w:rPr>
          <w:rFonts w:ascii="Aptos" w:hAnsi="Aptos"/>
          <w:b/>
          <w:i w:val="0"/>
          <w:color w:val="0D2632"/>
          <w:sz w:val="22"/>
        </w:rPr>
        <w:t>identificar y eliminar los obstáculos que impiden participar</w:t>
      </w:r>
      <w:r>
        <w:rPr>
          <w:rFonts w:ascii="Aptos" w:hAnsi="Aptos"/>
          <w:b w:val="0"/>
          <w:i w:val="0"/>
          <w:color w:val="0D2632"/>
          <w:sz w:val="22"/>
        </w:rPr>
        <w:t xml:space="preserve">, y </w:t>
      </w:r>
      <w:r>
        <w:rPr>
          <w:rFonts w:ascii="Aptos" w:hAnsi="Aptos"/>
          <w:b/>
          <w:i w:val="0"/>
          <w:color w:val="0D2632"/>
          <w:sz w:val="22"/>
        </w:rPr>
        <w:t>minimizar</w:t>
      </w:r>
      <w:r>
        <w:rPr>
          <w:rFonts w:ascii="Aptos" w:hAnsi="Aptos"/>
          <w:b w:val="0"/>
          <w:i w:val="0"/>
          <w:color w:val="0D2632"/>
          <w:sz w:val="22"/>
        </w:rPr>
        <w:t xml:space="preserve"> los que no se pueden eliminar. Obstáculos reales, de todos los días:</w:t>
      </w:r>
    </w:p>
    <w:p>
      <w:pPr>
        <w:spacing w:before="0" w:after="60" w:line="300" w:lineRule="auto"/>
        <w:ind w:left="340"/>
      </w:pPr>
      <w:r>
        <w:rPr>
          <w:rFonts w:ascii="Aptos" w:hAnsi="Aptos"/>
          <w:b w:val="0"/>
          <w:i w:val="0"/>
          <w:color w:val="0D2632"/>
          <w:sz w:val="22"/>
        </w:rPr>
        <w:t>•  Convocar la reunión en el horario en que el turno de noche está durmiendo.</w:t>
      </w:r>
    </w:p>
    <w:p>
      <w:pPr>
        <w:spacing w:before="0" w:after="60" w:line="300" w:lineRule="auto"/>
        <w:ind w:left="340"/>
      </w:pPr>
      <w:r>
        <w:rPr>
          <w:rFonts w:ascii="Aptos" w:hAnsi="Aptos"/>
          <w:b w:val="0"/>
          <w:i w:val="0"/>
          <w:color w:val="0D2632"/>
          <w:sz w:val="22"/>
        </w:rPr>
        <w:t>•  Repartir documentos en un idioma o un nivel de lectura que la gente no maneja.</w:t>
      </w:r>
    </w:p>
    <w:p>
      <w:pPr>
        <w:spacing w:before="0" w:after="60" w:line="300" w:lineRule="auto"/>
        <w:ind w:left="340"/>
      </w:pPr>
      <w:r>
        <w:rPr>
          <w:rFonts w:ascii="Aptos" w:hAnsi="Aptos"/>
          <w:b w:val="0"/>
          <w:i w:val="0"/>
          <w:color w:val="0D2632"/>
          <w:sz w:val="22"/>
        </w:rPr>
        <w:t>•  Que participar cueste horas que después nadie paga.</w:t>
      </w:r>
    </w:p>
    <w:p>
      <w:pPr>
        <w:spacing w:before="0" w:after="60" w:line="300" w:lineRule="auto"/>
        <w:ind w:left="340"/>
      </w:pPr>
      <w:r>
        <w:rPr>
          <w:rFonts w:ascii="Aptos" w:hAnsi="Aptos"/>
          <w:b w:val="0"/>
          <w:i w:val="0"/>
          <w:color w:val="0D2632"/>
          <w:sz w:val="22"/>
        </w:rPr>
        <w:t xml:space="preserve">•  Y el más grave: </w:t>
      </w:r>
      <w:r>
        <w:rPr>
          <w:rFonts w:ascii="Aptos" w:hAnsi="Aptos"/>
          <w:b/>
          <w:i w:val="0"/>
          <w:color w:val="0D2632"/>
          <w:sz w:val="22"/>
        </w:rPr>
        <w:t>las represalias</w:t>
      </w:r>
      <w:r>
        <w:rPr>
          <w:rFonts w:ascii="Aptos" w:hAnsi="Aptos"/>
          <w:b w:val="0"/>
          <w:i w:val="0"/>
          <w:color w:val="0D2632"/>
          <w:sz w:val="22"/>
        </w:rPr>
        <w:t>, o el simple miedo a ellas. Donde el que habla se gana un problema, la consulta es una formalidad vacía.</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Que el libro de actas es la prueba de la consulta.</w:t>
            </w:r>
          </w:p>
          <w:p>
            <w:pPr>
              <w:spacing w:before="0" w:after="40"/>
              <w:ind w:left="170"/>
            </w:pPr>
            <w:r>
              <w:rPr>
                <w:rFonts w:ascii="Aptos" w:hAnsi="Aptos"/>
                <w:b w:val="0"/>
                <w:i w:val="0"/>
                <w:color w:val="0D2632"/>
                <w:sz w:val="21"/>
              </w:rPr>
              <w:t>Que la norma obliga a eliminar los obstáculos que impiden participar.</w:t>
            </w:r>
          </w:p>
          <w:p>
            <w:pPr>
              <w:spacing w:before="0" w:after="120"/>
              <w:ind w:left="170"/>
            </w:pPr>
            <w:r>
              <w:rPr>
                <w:rFonts w:ascii="Aptos" w:hAnsi="Aptos"/>
                <w:b w:val="0"/>
                <w:i w:val="0"/>
                <w:color w:val="0D2632"/>
                <w:sz w:val="21"/>
              </w:rPr>
              <w:t>Ejemplos de obstáculo: horarios, idioma, costo de participar y represalias.</w:t>
            </w:r>
          </w:p>
        </w:tc>
      </w:tr>
    </w:tbl>
    <w:p>
      <w:pPr>
        <w:spacing w:after="80"/>
      </w:pPr>
    </w:p>
    <w:p>
      <w:r>
        <w:br w:type="page"/>
      </w:r>
    </w:p>
    <w:p>
      <w:pPr>
        <w:spacing w:before="200" w:after="200" w:line="264" w:lineRule="auto"/>
        <w:ind w:left="0"/>
      </w:pPr>
      <w:r>
        <w:rPr>
          <w:rFonts w:ascii="Aptos" w:hAnsi="Aptos"/>
          <w:b/>
          <w:i w:val="0"/>
          <w:color w:val="0E7C86"/>
          <w:sz w:val="32"/>
        </w:rPr>
        <w:t>Capítulo 6 — Planificar: qué puede salir mal, en las tres normas a la vez</w:t>
      </w:r>
    </w:p>
    <w:p>
      <w:pPr>
        <w:spacing w:before="280" w:after="120" w:line="264" w:lineRule="auto"/>
        <w:ind w:left="0"/>
      </w:pPr>
      <w:r>
        <w:rPr>
          <w:rFonts w:ascii="Aptos" w:hAnsi="Aptos"/>
          <w:b/>
          <w:i w:val="0"/>
          <w:color w:val="0D2632"/>
          <w:sz w:val="25"/>
        </w:rPr>
        <w:t>6.1 Tres normas mirando la misma actividad</w:t>
      </w:r>
    </w:p>
    <w:p>
      <w:pPr>
        <w:spacing w:before="0" w:after="120" w:line="300" w:lineRule="auto"/>
        <w:ind w:left="0"/>
        <w:jc w:val="both"/>
      </w:pPr>
      <w:r>
        <w:rPr>
          <w:rFonts w:ascii="Aptos" w:hAnsi="Aptos"/>
          <w:b w:val="0"/>
          <w:i w:val="0"/>
          <w:color w:val="0D2632"/>
          <w:sz w:val="22"/>
        </w:rPr>
        <w:t xml:space="preserve">La </w:t>
      </w:r>
      <w:r>
        <w:rPr>
          <w:rFonts w:ascii="Aptos" w:hAnsi="Aptos"/>
          <w:b/>
          <w:i w:val="0"/>
          <w:color w:val="0D2632"/>
          <w:sz w:val="22"/>
        </w:rPr>
        <w:t>cláusula 6.1</w:t>
      </w:r>
      <w:r>
        <w:rPr>
          <w:rFonts w:ascii="Aptos" w:hAnsi="Aptos"/>
          <w:b w:val="0"/>
          <w:i w:val="0"/>
          <w:color w:val="0D2632"/>
          <w:sz w:val="22"/>
        </w:rPr>
        <w:t xml:space="preserve"> es planificar, y responde a dos preguntas: </w:t>
      </w:r>
      <w:r>
        <w:rPr>
          <w:rFonts w:ascii="Aptos" w:hAnsi="Aptos"/>
          <w:b/>
          <w:i w:val="0"/>
          <w:color w:val="0D2632"/>
          <w:sz w:val="22"/>
        </w:rPr>
        <w:t>qué puede salir mal y qué puede salir bien</w:t>
      </w:r>
      <w:r>
        <w:rPr>
          <w:rFonts w:ascii="Aptos" w:hAnsi="Aptos"/>
          <w:b w:val="0"/>
          <w:i w:val="0"/>
          <w:color w:val="0D2632"/>
          <w:sz w:val="22"/>
        </w:rPr>
        <w:t>. Las tres normas la tienen, y con el mismo número, pero cada una mira la misma actividad buscando una cosa distinta.</w:t>
      </w:r>
    </w:p>
    <w:p>
      <w:pPr>
        <w:spacing w:before="0" w:after="120" w:line="300" w:lineRule="auto"/>
        <w:ind w:left="0"/>
        <w:jc w:val="both"/>
      </w:pPr>
      <w:r>
        <w:rPr>
          <w:rFonts w:ascii="Aptos" w:hAnsi="Aptos"/>
          <w:b w:val="0"/>
          <w:i w:val="0"/>
          <w:color w:val="0D2632"/>
          <w:sz w:val="22"/>
        </w:rPr>
        <w:t xml:space="preserve">Tomemos una sola tarea: </w:t>
      </w:r>
      <w:r>
        <w:rPr>
          <w:rFonts w:ascii="Aptos" w:hAnsi="Aptos"/>
          <w:b/>
          <w:i w:val="0"/>
          <w:color w:val="0D2632"/>
          <w:sz w:val="22"/>
        </w:rPr>
        <w:t>pintar una estructura metálica con pistola, en un taller cerrado</w:t>
      </w:r>
      <w:r>
        <w:rPr>
          <w:rFonts w:ascii="Aptos" w:hAnsi="Aptos"/>
          <w:b w:val="0"/>
          <w:i w:val="0"/>
          <w:color w:val="0D2632"/>
          <w:sz w:val="22"/>
        </w:rPr>
        <w:t>.</w:t>
      </w:r>
    </w:p>
    <w:tbl>
      <w:tblPr>
        <w:tblStyle w:val="TableGrid"/>
        <w:tblW w:type="auto" w:w="0"/>
        <w:tblLook w:firstColumn="1" w:firstRow="1" w:lastColumn="0" w:lastRow="0" w:noHBand="0" w:noVBand="1" w:val="04A0"/>
      </w:tblPr>
      <w:tblGrid>
        <w:gridCol w:w="3135"/>
        <w:gridCol w:w="3135"/>
        <w:gridCol w:w="3135"/>
      </w:tblGrid>
      <w:tr>
        <w:tc>
          <w:tcPr>
            <w:tcW w:type="dxa" w:w="3135"/>
            <w:shd w:fill="EEF2F4"/>
          </w:tcPr>
          <w:p>
            <w:pPr>
              <w:spacing w:before="60" w:after="60"/>
            </w:pPr>
            <w:r>
              <w:rPr>
                <w:rFonts w:ascii="Aptos" w:hAnsi="Aptos"/>
                <w:b/>
                <w:i w:val="0"/>
                <w:color w:val="0D2632"/>
                <w:sz w:val="20"/>
              </w:rPr>
              <w:t>Norma</w:t>
            </w:r>
          </w:p>
        </w:tc>
        <w:tc>
          <w:tcPr>
            <w:tcW w:type="dxa" w:w="3135"/>
            <w:shd w:fill="EEF2F4"/>
          </w:tcPr>
          <w:p>
            <w:pPr>
              <w:spacing w:before="60" w:after="60"/>
            </w:pPr>
            <w:r>
              <w:rPr>
                <w:rFonts w:ascii="Aptos" w:hAnsi="Aptos"/>
                <w:b/>
                <w:i w:val="0"/>
                <w:color w:val="0D2632"/>
                <w:sz w:val="20"/>
              </w:rPr>
              <w:t>Qué identifica</w:t>
            </w:r>
          </w:p>
        </w:tc>
        <w:tc>
          <w:tcPr>
            <w:tcW w:type="dxa" w:w="3135"/>
            <w:shd w:fill="EEF2F4"/>
          </w:tcPr>
          <w:p>
            <w:pPr>
              <w:spacing w:before="60" w:after="60"/>
            </w:pPr>
            <w:r>
              <w:rPr>
                <w:rFonts w:ascii="Aptos" w:hAnsi="Aptos"/>
                <w:b/>
                <w:i w:val="0"/>
                <w:color w:val="0D2632"/>
                <w:sz w:val="20"/>
              </w:rPr>
              <w:t>En esta tarea</w:t>
            </w:r>
          </w:p>
        </w:tc>
      </w:tr>
      <w:tr>
        <w:tc>
          <w:tcPr>
            <w:tcW w:type="dxa" w:w="3135"/>
          </w:tcPr>
          <w:p>
            <w:pPr>
              <w:spacing w:before="60" w:after="60"/>
            </w:pPr>
            <w:r>
              <w:rPr>
                <w:rFonts w:ascii="Aptos" w:hAnsi="Aptos"/>
                <w:b/>
                <w:i w:val="0"/>
                <w:color w:val="5A6A72"/>
                <w:sz w:val="20"/>
              </w:rPr>
              <w:t>ISO 45001</w:t>
            </w:r>
          </w:p>
        </w:tc>
        <w:tc>
          <w:tcPr>
            <w:tcW w:type="dxa" w:w="3135"/>
          </w:tcPr>
          <w:p>
            <w:pPr>
              <w:spacing w:before="60" w:after="60"/>
            </w:pPr>
            <w:r>
              <w:rPr>
                <w:rFonts w:ascii="Aptos" w:hAnsi="Aptos"/>
                <w:b/>
                <w:i w:val="0"/>
                <w:color w:val="5A6A72"/>
                <w:sz w:val="20"/>
              </w:rPr>
              <w:t>Peligros</w:t>
            </w:r>
            <w:r>
              <w:rPr>
                <w:rFonts w:ascii="Aptos" w:hAnsi="Aptos"/>
                <w:b w:val="0"/>
                <w:i w:val="0"/>
                <w:color w:val="5A6A72"/>
                <w:sz w:val="20"/>
              </w:rPr>
              <w:t xml:space="preserve"> y </w:t>
            </w:r>
            <w:r>
              <w:rPr>
                <w:rFonts w:ascii="Aptos" w:hAnsi="Aptos"/>
                <w:b/>
                <w:i w:val="0"/>
                <w:color w:val="5A6A72"/>
                <w:sz w:val="20"/>
              </w:rPr>
              <w:t>riesgos</w:t>
            </w:r>
            <w:r>
              <w:rPr>
                <w:rFonts w:ascii="Aptos" w:hAnsi="Aptos"/>
                <w:b w:val="0"/>
                <w:i w:val="0"/>
                <w:color w:val="5A6A72"/>
                <w:sz w:val="20"/>
              </w:rPr>
              <w:t xml:space="preserve"> para el trabajador</w:t>
            </w:r>
          </w:p>
        </w:tc>
        <w:tc>
          <w:tcPr>
            <w:tcW w:type="dxa" w:w="3135"/>
          </w:tcPr>
          <w:p>
            <w:pPr>
              <w:spacing w:before="60" w:after="60"/>
            </w:pPr>
            <w:r>
              <w:rPr>
                <w:rFonts w:ascii="Aptos" w:hAnsi="Aptos"/>
                <w:b w:val="0"/>
                <w:i w:val="0"/>
                <w:color w:val="5A6A72"/>
                <w:sz w:val="20"/>
              </w:rPr>
              <w:t>Vapores de solvente, trabajo en altura, incendio</w:t>
            </w:r>
          </w:p>
        </w:tc>
      </w:tr>
      <w:tr>
        <w:tc>
          <w:tcPr>
            <w:tcW w:type="dxa" w:w="3135"/>
          </w:tcPr>
          <w:p>
            <w:pPr>
              <w:spacing w:before="60" w:after="60"/>
            </w:pPr>
            <w:r>
              <w:rPr>
                <w:rFonts w:ascii="Aptos" w:hAnsi="Aptos"/>
                <w:b/>
                <w:i w:val="0"/>
                <w:color w:val="5A6A72"/>
                <w:sz w:val="20"/>
              </w:rPr>
              <w:t>ISO 14001</w:t>
            </w:r>
          </w:p>
        </w:tc>
        <w:tc>
          <w:tcPr>
            <w:tcW w:type="dxa" w:w="3135"/>
          </w:tcPr>
          <w:p>
            <w:pPr>
              <w:spacing w:before="60" w:after="60"/>
            </w:pPr>
            <w:r>
              <w:rPr>
                <w:rFonts w:ascii="Aptos" w:hAnsi="Aptos"/>
                <w:b/>
                <w:i w:val="0"/>
                <w:color w:val="5A6A72"/>
                <w:sz w:val="20"/>
              </w:rPr>
              <w:t>Aspectos</w:t>
            </w:r>
            <w:r>
              <w:rPr>
                <w:rFonts w:ascii="Aptos" w:hAnsi="Aptos"/>
                <w:b w:val="0"/>
                <w:i w:val="0"/>
                <w:color w:val="5A6A72"/>
                <w:sz w:val="20"/>
              </w:rPr>
              <w:t xml:space="preserve"> e </w:t>
            </w:r>
            <w:r>
              <w:rPr>
                <w:rFonts w:ascii="Aptos" w:hAnsi="Aptos"/>
                <w:b/>
                <w:i w:val="0"/>
                <w:color w:val="5A6A72"/>
                <w:sz w:val="20"/>
              </w:rPr>
              <w:t>impactos</w:t>
            </w:r>
            <w:r>
              <w:rPr>
                <w:rFonts w:ascii="Aptos" w:hAnsi="Aptos"/>
                <w:b w:val="0"/>
                <w:i w:val="0"/>
                <w:color w:val="5A6A72"/>
                <w:sz w:val="20"/>
              </w:rPr>
              <w:t xml:space="preserve"> ambientales</w:t>
            </w:r>
          </w:p>
        </w:tc>
        <w:tc>
          <w:tcPr>
            <w:tcW w:type="dxa" w:w="3135"/>
          </w:tcPr>
          <w:p>
            <w:pPr>
              <w:spacing w:before="60" w:after="60"/>
            </w:pPr>
            <w:r>
              <w:rPr>
                <w:rFonts w:ascii="Aptos" w:hAnsi="Aptos"/>
                <w:b w:val="0"/>
                <w:i w:val="0"/>
                <w:color w:val="5A6A72"/>
                <w:sz w:val="20"/>
              </w:rPr>
              <w:t>Emisión de compuestos volátiles, residuo de envases contaminados</w:t>
            </w:r>
          </w:p>
        </w:tc>
      </w:tr>
      <w:tr>
        <w:tc>
          <w:tcPr>
            <w:tcW w:type="dxa" w:w="3135"/>
          </w:tcPr>
          <w:p>
            <w:pPr>
              <w:spacing w:before="60" w:after="60"/>
            </w:pPr>
            <w:r>
              <w:rPr>
                <w:rFonts w:ascii="Aptos" w:hAnsi="Aptos"/>
                <w:b/>
                <w:i w:val="0"/>
                <w:color w:val="5A6A72"/>
                <w:sz w:val="20"/>
              </w:rPr>
              <w:t>ISO 9001</w:t>
            </w:r>
          </w:p>
        </w:tc>
        <w:tc>
          <w:tcPr>
            <w:tcW w:type="dxa" w:w="3135"/>
          </w:tcPr>
          <w:p>
            <w:pPr>
              <w:spacing w:before="60" w:after="60"/>
            </w:pPr>
            <w:r>
              <w:rPr>
                <w:rFonts w:ascii="Aptos" w:hAnsi="Aptos"/>
                <w:b/>
                <w:i w:val="0"/>
                <w:color w:val="5A6A72"/>
                <w:sz w:val="20"/>
              </w:rPr>
              <w:t>Riesgos y oportunidades</w:t>
            </w:r>
            <w:r>
              <w:rPr>
                <w:rFonts w:ascii="Aptos" w:hAnsi="Aptos"/>
                <w:b w:val="0"/>
                <w:i w:val="0"/>
                <w:color w:val="5A6A72"/>
                <w:sz w:val="20"/>
              </w:rPr>
              <w:t xml:space="preserve"> para la conformidad</w:t>
            </w:r>
          </w:p>
        </w:tc>
        <w:tc>
          <w:tcPr>
            <w:tcW w:type="dxa" w:w="3135"/>
          </w:tcPr>
          <w:p>
            <w:pPr>
              <w:spacing w:before="60" w:after="60"/>
            </w:pPr>
            <w:r>
              <w:rPr>
                <w:rFonts w:ascii="Aptos" w:hAnsi="Aptos"/>
                <w:b w:val="0"/>
                <w:i w:val="0"/>
                <w:color w:val="5A6A72"/>
                <w:sz w:val="20"/>
              </w:rPr>
              <w:t>Que el espesor de película quede fuera de especificación y haya que reprocesar</w:t>
            </w:r>
          </w:p>
        </w:tc>
      </w:tr>
    </w:tbl>
    <w:p>
      <w:pPr>
        <w:spacing w:after="80"/>
      </w:pPr>
    </w:p>
    <w:p>
      <w:pPr>
        <w:spacing w:before="0" w:after="120" w:line="300" w:lineRule="auto"/>
        <w:ind w:left="0"/>
        <w:jc w:val="both"/>
      </w:pPr>
      <w:r>
        <w:rPr>
          <w:rFonts w:ascii="Aptos" w:hAnsi="Aptos"/>
          <w:b w:val="0"/>
          <w:i w:val="0"/>
          <w:color w:val="0D2632"/>
          <w:sz w:val="22"/>
        </w:rPr>
        <w:t xml:space="preserve">Es </w:t>
      </w:r>
      <w:r>
        <w:rPr>
          <w:rFonts w:ascii="Aptos" w:hAnsi="Aptos"/>
          <w:b/>
          <w:i w:val="0"/>
          <w:color w:val="0D2632"/>
          <w:sz w:val="22"/>
        </w:rPr>
        <w:t>una sola tarea</w:t>
      </w:r>
      <w:r>
        <w:rPr>
          <w:rFonts w:ascii="Aptos" w:hAnsi="Aptos"/>
          <w:b w:val="0"/>
          <w:i w:val="0"/>
          <w:color w:val="0D2632"/>
          <w:sz w:val="22"/>
        </w:rPr>
        <w:t xml:space="preserve"> analizada tres veces, con tres lentes. Y en las tres normas hay algo común: además de los riesgos, la cláusula pide identificar </w:t>
      </w:r>
      <w:r>
        <w:rPr>
          <w:rFonts w:ascii="Aptos" w:hAnsi="Aptos"/>
          <w:b/>
          <w:i w:val="0"/>
          <w:color w:val="0D2632"/>
          <w:sz w:val="22"/>
        </w:rPr>
        <w:t>oportunidades</w:t>
      </w:r>
      <w:r>
        <w:rPr>
          <w:rFonts w:ascii="Aptos" w:hAnsi="Aptos"/>
          <w:b w:val="0"/>
          <w:i w:val="0"/>
          <w:color w:val="0D2632"/>
          <w:sz w:val="22"/>
        </w:rPr>
        <w:t>. No solo lo que puede salir mal, también lo que se puede mejorar.</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Que las tres normas tienen la cláusula 6.1, con el mismo número.</w:t>
            </w:r>
          </w:p>
          <w:p>
            <w:pPr>
              <w:spacing w:before="0" w:after="40"/>
              <w:ind w:left="170"/>
            </w:pPr>
            <w:r>
              <w:rPr>
                <w:rFonts w:ascii="Aptos" w:hAnsi="Aptos"/>
                <w:b w:val="0"/>
                <w:i w:val="0"/>
                <w:color w:val="0D2632"/>
                <w:sz w:val="21"/>
              </w:rPr>
              <w:t>Qué identifica cada una sobre una misma actividad.</w:t>
            </w:r>
          </w:p>
          <w:p>
            <w:pPr>
              <w:spacing w:before="0" w:after="120"/>
              <w:ind w:left="170"/>
            </w:pPr>
            <w:r>
              <w:rPr>
                <w:rFonts w:ascii="Aptos" w:hAnsi="Aptos"/>
                <w:b w:val="0"/>
                <w:i w:val="0"/>
                <w:color w:val="0D2632"/>
                <w:sz w:val="21"/>
              </w:rPr>
              <w:t>Que la cláusula pide riesgos y también oportunidades.</w:t>
            </w:r>
          </w:p>
        </w:tc>
      </w:tr>
    </w:tbl>
    <w:p>
      <w:pPr>
        <w:spacing w:after="80"/>
      </w:pPr>
    </w:p>
    <w:p>
      <w:pPr>
        <w:spacing w:before="280" w:after="120" w:line="264" w:lineRule="auto"/>
        <w:ind w:left="0"/>
      </w:pPr>
      <w:r>
        <w:rPr>
          <w:rFonts w:ascii="Aptos" w:hAnsi="Aptos"/>
          <w:b/>
          <w:i w:val="0"/>
          <w:color w:val="0D2632"/>
          <w:sz w:val="25"/>
        </w:rPr>
        <w:t>6.2 Peligro y riesgo no son la misma palabra</w:t>
      </w:r>
    </w:p>
    <w:p>
      <w:pPr>
        <w:spacing w:before="0" w:after="120" w:line="300" w:lineRule="auto"/>
        <w:ind w:left="0"/>
        <w:jc w:val="both"/>
      </w:pPr>
      <w:r>
        <w:rPr>
          <w:rFonts w:ascii="Aptos" w:hAnsi="Aptos"/>
          <w:b w:val="0"/>
          <w:i w:val="0"/>
          <w:color w:val="0D2632"/>
          <w:sz w:val="22"/>
        </w:rPr>
        <w:t>La confusión más común del oficio, y la que más se pregunta.</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Peligro</w:t>
      </w:r>
      <w:r>
        <w:rPr>
          <w:rFonts w:ascii="Aptos" w:hAnsi="Aptos"/>
          <w:b w:val="0"/>
          <w:i w:val="0"/>
          <w:color w:val="0D2632"/>
          <w:sz w:val="22"/>
        </w:rPr>
        <w:t xml:space="preserve"> es la </w:t>
      </w:r>
      <w:r>
        <w:rPr>
          <w:rFonts w:ascii="Aptos" w:hAnsi="Aptos"/>
          <w:b/>
          <w:i w:val="0"/>
          <w:color w:val="0D2632"/>
          <w:sz w:val="22"/>
        </w:rPr>
        <w:t>fuente</w:t>
      </w:r>
      <w:r>
        <w:rPr>
          <w:rFonts w:ascii="Aptos" w:hAnsi="Aptos"/>
          <w:b w:val="0"/>
          <w:i w:val="0"/>
          <w:color w:val="0D2632"/>
          <w:sz w:val="22"/>
        </w:rPr>
        <w:t xml:space="preserve"> con potencial de causar daño. Está ahí, exista o no alguien expuesto.</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Riesgo</w:t>
      </w:r>
      <w:r>
        <w:rPr>
          <w:rFonts w:ascii="Aptos" w:hAnsi="Aptos"/>
          <w:b w:val="0"/>
          <w:i w:val="0"/>
          <w:color w:val="0D2632"/>
          <w:sz w:val="22"/>
        </w:rPr>
        <w:t xml:space="preserve"> es la combinación de </w:t>
      </w:r>
      <w:r>
        <w:rPr>
          <w:rFonts w:ascii="Aptos" w:hAnsi="Aptos"/>
          <w:b/>
          <w:i w:val="0"/>
          <w:color w:val="0D2632"/>
          <w:sz w:val="22"/>
        </w:rPr>
        <w:t>qué tan probable</w:t>
      </w:r>
      <w:r>
        <w:rPr>
          <w:rFonts w:ascii="Aptos" w:hAnsi="Aptos"/>
          <w:b w:val="0"/>
          <w:i w:val="0"/>
          <w:color w:val="0D2632"/>
          <w:sz w:val="22"/>
        </w:rPr>
        <w:t xml:space="preserve"> es que el daño ocurra y </w:t>
      </w:r>
      <w:r>
        <w:rPr>
          <w:rFonts w:ascii="Aptos" w:hAnsi="Aptos"/>
          <w:b/>
          <w:i w:val="0"/>
          <w:color w:val="0D2632"/>
          <w:sz w:val="22"/>
        </w:rPr>
        <w:t>qué tan grave</w:t>
      </w:r>
      <w:r>
        <w:rPr>
          <w:rFonts w:ascii="Aptos" w:hAnsi="Aptos"/>
          <w:b w:val="0"/>
          <w:i w:val="0"/>
          <w:color w:val="0D2632"/>
          <w:sz w:val="22"/>
        </w:rPr>
        <w:t xml:space="preserve"> sería.</w:t>
      </w:r>
    </w:p>
    <w:p>
      <w:pPr>
        <w:spacing w:before="0" w:after="120" w:line="300" w:lineRule="auto"/>
        <w:ind w:left="0"/>
        <w:jc w:val="both"/>
      </w:pPr>
      <w:r>
        <w:rPr>
          <w:rFonts w:ascii="Aptos" w:hAnsi="Aptos"/>
          <w:b w:val="0"/>
          <w:i w:val="0"/>
          <w:color w:val="0D2632"/>
          <w:sz w:val="22"/>
        </w:rPr>
        <w:t xml:space="preserve">El peligro </w:t>
      </w:r>
      <w:r>
        <w:rPr>
          <w:rFonts w:ascii="Aptos" w:hAnsi="Aptos"/>
          <w:b/>
          <w:i w:val="0"/>
          <w:color w:val="0D2632"/>
          <w:sz w:val="22"/>
        </w:rPr>
        <w:t>está</w:t>
      </w:r>
      <w:r>
        <w:rPr>
          <w:rFonts w:ascii="Aptos" w:hAnsi="Aptos"/>
          <w:b w:val="0"/>
          <w:i w:val="0"/>
          <w:color w:val="0D2632"/>
          <w:sz w:val="22"/>
        </w:rPr>
        <w:t xml:space="preserve">; el riesgo </w:t>
      </w:r>
      <w:r>
        <w:rPr>
          <w:rFonts w:ascii="Aptos" w:hAnsi="Aptos"/>
          <w:b/>
          <w:i w:val="0"/>
          <w:color w:val="0D2632"/>
          <w:sz w:val="22"/>
        </w:rPr>
        <w:t>se estima</w:t>
      </w:r>
      <w:r>
        <w:rPr>
          <w:rFonts w:ascii="Aptos" w:hAnsi="Aptos"/>
          <w:b w:val="0"/>
          <w:i w:val="0"/>
          <w:color w:val="0D2632"/>
          <w:sz w:val="22"/>
        </w:rPr>
        <w:t xml:space="preserve">. Y de ahí sale la consecuencia que hay que entender: </w:t>
      </w:r>
      <w:r>
        <w:rPr>
          <w:rFonts w:ascii="Aptos" w:hAnsi="Aptos"/>
          <w:b/>
          <w:i w:val="0"/>
          <w:color w:val="0D2632"/>
          <w:sz w:val="22"/>
        </w:rPr>
        <w:t>la misma fuente da riesgos distintos según quién haga la tarea y cómo la haga</w:t>
      </w:r>
      <w:r>
        <w:rPr>
          <w:rFonts w:ascii="Aptos" w:hAnsi="Aptos"/>
          <w:b w:val="0"/>
          <w:i w:val="0"/>
          <w:color w:val="0D2632"/>
          <w:sz w:val="22"/>
        </w:rPr>
        <w:t>.</w:t>
      </w:r>
    </w:p>
    <w:p>
      <w:pPr>
        <w:spacing w:before="0" w:after="120" w:line="300" w:lineRule="auto"/>
        <w:ind w:left="0"/>
        <w:jc w:val="both"/>
      </w:pPr>
      <w:r>
        <w:rPr>
          <w:rFonts w:ascii="Aptos" w:hAnsi="Aptos"/>
          <w:b w:val="0"/>
          <w:i w:val="0"/>
          <w:color w:val="0D2632"/>
          <w:sz w:val="22"/>
        </w:rPr>
        <w:t>La electricidad de un tablero es el peligro, y es el mismo tablero para todos. Pero el riesgo de un electricista certificado, con bloqueo y etiquetado, guantes dieléctricos y el tablero desenergizado, no se parece al riesgo del ayudante que abre la tapa con un desarmador porque «solo va a mirar». Mismo peligro, riesgos incomparables.</w:t>
      </w:r>
    </w:p>
    <w:p>
      <w:pPr>
        <w:spacing w:before="0" w:after="120" w:line="300" w:lineRule="auto"/>
        <w:ind w:left="0"/>
        <w:jc w:val="both"/>
      </w:pPr>
      <w:r>
        <w:rPr>
          <w:rFonts w:ascii="Aptos" w:hAnsi="Aptos"/>
          <w:b w:val="0"/>
          <w:i w:val="0"/>
          <w:color w:val="0D2632"/>
          <w:sz w:val="22"/>
        </w:rPr>
        <w:t xml:space="preserve">De aquí sale también el criterio de por dónde empezar a controlar. Si en la evaluación </w:t>
      </w:r>
      <w:r>
        <w:rPr>
          <w:rFonts w:ascii="Aptos" w:hAnsi="Aptos"/>
          <w:b/>
          <w:i w:val="0"/>
          <w:color w:val="0D2632"/>
          <w:sz w:val="22"/>
        </w:rPr>
        <w:t>todo sale riesgo alto</w:t>
      </w:r>
      <w:r>
        <w:rPr>
          <w:rFonts w:ascii="Aptos" w:hAnsi="Aptos"/>
          <w:b w:val="0"/>
          <w:i w:val="0"/>
          <w:color w:val="0D2632"/>
          <w:sz w:val="22"/>
        </w:rPr>
        <w:t>, la evaluación no sirvió: no priorizó nada, y quien tiene que decidir con ella se queda igual que antes. Evaluar es distinguir.</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La definición de peligro y la de riesgo, y en qué se diferencian.</w:t>
            </w:r>
          </w:p>
          <w:p>
            <w:pPr>
              <w:spacing w:before="0" w:after="40"/>
              <w:ind w:left="170"/>
            </w:pPr>
            <w:r>
              <w:rPr>
                <w:rFonts w:ascii="Aptos" w:hAnsi="Aptos"/>
                <w:b w:val="0"/>
                <w:i w:val="0"/>
                <w:color w:val="0D2632"/>
                <w:sz w:val="21"/>
              </w:rPr>
              <w:t>Que el peligro está y el riesgo se estima.</w:t>
            </w:r>
          </w:p>
          <w:p>
            <w:pPr>
              <w:spacing w:before="0" w:after="120"/>
              <w:ind w:left="170"/>
            </w:pPr>
            <w:r>
              <w:rPr>
                <w:rFonts w:ascii="Aptos" w:hAnsi="Aptos"/>
                <w:b w:val="0"/>
                <w:i w:val="0"/>
                <w:color w:val="0D2632"/>
                <w:sz w:val="21"/>
              </w:rPr>
              <w:t>Que la misma fuente da riesgos distintos según quién y cómo haga la tarea.</w:t>
            </w:r>
          </w:p>
        </w:tc>
      </w:tr>
    </w:tbl>
    <w:p>
      <w:pPr>
        <w:spacing w:after="80"/>
      </w:pPr>
    </w:p>
    <w:p>
      <w:pPr>
        <w:spacing w:before="280" w:after="120" w:line="264" w:lineRule="auto"/>
        <w:ind w:left="0"/>
      </w:pPr>
      <w:r>
        <w:rPr>
          <w:rFonts w:ascii="Aptos" w:hAnsi="Aptos"/>
          <w:b/>
          <w:i w:val="0"/>
          <w:color w:val="0D2632"/>
          <w:sz w:val="25"/>
        </w:rPr>
        <w:t>6.3 Aspecto e impacto, y en ese orden</w:t>
      </w:r>
    </w:p>
    <w:p>
      <w:pPr>
        <w:spacing w:before="0" w:after="120" w:line="300" w:lineRule="auto"/>
        <w:ind w:left="0"/>
        <w:jc w:val="both"/>
      </w:pPr>
      <w:r>
        <w:rPr>
          <w:rFonts w:ascii="Aptos" w:hAnsi="Aptos"/>
          <w:b w:val="0"/>
          <w:i w:val="0"/>
          <w:color w:val="0D2632"/>
          <w:sz w:val="22"/>
        </w:rPr>
        <w:t>El mismo par, en la ISO 14001, con otros nombres:</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Aspecto ambiental</w:t>
      </w:r>
      <w:r>
        <w:rPr>
          <w:rFonts w:ascii="Aptos" w:hAnsi="Aptos"/>
          <w:b w:val="0"/>
          <w:i w:val="0"/>
          <w:color w:val="0D2632"/>
          <w:sz w:val="22"/>
        </w:rPr>
        <w:t xml:space="preserve"> es </w:t>
      </w:r>
      <w:r>
        <w:rPr>
          <w:rFonts w:ascii="Aptos" w:hAnsi="Aptos"/>
          <w:b/>
          <w:i w:val="0"/>
          <w:color w:val="0D2632"/>
          <w:sz w:val="22"/>
        </w:rPr>
        <w:t>lo que nuestra actividad le hace al ambiente</w:t>
      </w:r>
      <w:r>
        <w:rPr>
          <w:rFonts w:ascii="Aptos" w:hAnsi="Aptos"/>
          <w:b w:val="0"/>
          <w:i w:val="0"/>
          <w:color w:val="0D2632"/>
          <w:sz w:val="22"/>
        </w:rPr>
        <w:t>. Es nuestro: sale de la empresa.</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Impacto ambiental</w:t>
      </w:r>
      <w:r>
        <w:rPr>
          <w:rFonts w:ascii="Aptos" w:hAnsi="Aptos"/>
          <w:b w:val="0"/>
          <w:i w:val="0"/>
          <w:color w:val="0D2632"/>
          <w:sz w:val="22"/>
        </w:rPr>
        <w:t xml:space="preserve"> es </w:t>
      </w:r>
      <w:r>
        <w:rPr>
          <w:rFonts w:ascii="Aptos" w:hAnsi="Aptos"/>
          <w:b/>
          <w:i w:val="0"/>
          <w:color w:val="0D2632"/>
          <w:sz w:val="22"/>
        </w:rPr>
        <w:t>el cambio que ese aspecto produce en el ambiente</w:t>
      </w:r>
      <w:r>
        <w:rPr>
          <w:rFonts w:ascii="Aptos" w:hAnsi="Aptos"/>
          <w:b w:val="0"/>
          <w:i w:val="0"/>
          <w:color w:val="0D2632"/>
          <w:sz w:val="22"/>
        </w:rPr>
        <w:t>. Es de afuera: le ocurre al entorno.</w:t>
      </w:r>
    </w:p>
    <w:p>
      <w:pPr>
        <w:spacing w:before="0" w:after="120" w:line="300" w:lineRule="auto"/>
        <w:ind w:left="0"/>
        <w:jc w:val="both"/>
      </w:pPr>
      <w:r>
        <w:rPr>
          <w:rFonts w:ascii="Aptos" w:hAnsi="Aptos"/>
          <w:b w:val="0"/>
          <w:i w:val="0"/>
          <w:color w:val="0D2632"/>
          <w:sz w:val="22"/>
        </w:rPr>
        <w:t xml:space="preserve">Los ejemplos que fijan la idea: </w:t>
      </w:r>
      <w:r>
        <w:rPr>
          <w:rFonts w:ascii="Aptos" w:hAnsi="Aptos"/>
          <w:b/>
          <w:i w:val="0"/>
          <w:color w:val="0D2632"/>
          <w:sz w:val="22"/>
        </w:rPr>
        <w:t>aspecto</w:t>
      </w:r>
      <w:r>
        <w:rPr>
          <w:rFonts w:ascii="Aptos" w:hAnsi="Aptos"/>
          <w:b w:val="0"/>
          <w:i w:val="0"/>
          <w:color w:val="0D2632"/>
          <w:sz w:val="22"/>
        </w:rPr>
        <w:t xml:space="preserve">, se derrama aceite; </w:t>
      </w:r>
      <w:r>
        <w:rPr>
          <w:rFonts w:ascii="Aptos" w:hAnsi="Aptos"/>
          <w:b/>
          <w:i w:val="0"/>
          <w:color w:val="0D2632"/>
          <w:sz w:val="22"/>
        </w:rPr>
        <w:t>impacto</w:t>
      </w:r>
      <w:r>
        <w:rPr>
          <w:rFonts w:ascii="Aptos" w:hAnsi="Aptos"/>
          <w:b w:val="0"/>
          <w:i w:val="0"/>
          <w:color w:val="0D2632"/>
          <w:sz w:val="22"/>
        </w:rPr>
        <w:t xml:space="preserve">, el suelo queda contaminado. </w:t>
      </w:r>
      <w:r>
        <w:rPr>
          <w:rFonts w:ascii="Aptos" w:hAnsi="Aptos"/>
          <w:b/>
          <w:i w:val="0"/>
          <w:color w:val="0D2632"/>
          <w:sz w:val="22"/>
        </w:rPr>
        <w:t>Aspecto</w:t>
      </w:r>
      <w:r>
        <w:rPr>
          <w:rFonts w:ascii="Aptos" w:hAnsi="Aptos"/>
          <w:b w:val="0"/>
          <w:i w:val="0"/>
          <w:color w:val="0D2632"/>
          <w:sz w:val="22"/>
        </w:rPr>
        <w:t xml:space="preserve">, se emiten gases de combustión; </w:t>
      </w:r>
      <w:r>
        <w:rPr>
          <w:rFonts w:ascii="Aptos" w:hAnsi="Aptos"/>
          <w:b/>
          <w:i w:val="0"/>
          <w:color w:val="0D2632"/>
          <w:sz w:val="22"/>
        </w:rPr>
        <w:t>impacto</w:t>
      </w:r>
      <w:r>
        <w:rPr>
          <w:rFonts w:ascii="Aptos" w:hAnsi="Aptos"/>
          <w:b w:val="0"/>
          <w:i w:val="0"/>
          <w:color w:val="0D2632"/>
          <w:sz w:val="22"/>
        </w:rPr>
        <w:t xml:space="preserve">, la calidad del aire se deteriora. </w:t>
      </w:r>
      <w:r>
        <w:rPr>
          <w:rFonts w:ascii="Aptos" w:hAnsi="Aptos"/>
          <w:b/>
          <w:i w:val="0"/>
          <w:color w:val="0D2632"/>
          <w:sz w:val="22"/>
        </w:rPr>
        <w:t>Aspecto</w:t>
      </w:r>
      <w:r>
        <w:rPr>
          <w:rFonts w:ascii="Aptos" w:hAnsi="Aptos"/>
          <w:b w:val="0"/>
          <w:i w:val="0"/>
          <w:color w:val="0D2632"/>
          <w:sz w:val="22"/>
        </w:rPr>
        <w:t xml:space="preserve">, se consume agua del pozo; </w:t>
      </w:r>
      <w:r>
        <w:rPr>
          <w:rFonts w:ascii="Aptos" w:hAnsi="Aptos"/>
          <w:b/>
          <w:i w:val="0"/>
          <w:color w:val="0D2632"/>
          <w:sz w:val="22"/>
        </w:rPr>
        <w:t>impacto</w:t>
      </w:r>
      <w:r>
        <w:rPr>
          <w:rFonts w:ascii="Aptos" w:hAnsi="Aptos"/>
          <w:b w:val="0"/>
          <w:i w:val="0"/>
          <w:color w:val="0D2632"/>
          <w:sz w:val="22"/>
        </w:rPr>
        <w:t>, la napa baja.</w:t>
      </w:r>
    </w:p>
    <w:p>
      <w:pPr>
        <w:spacing w:before="0" w:after="120" w:line="300" w:lineRule="auto"/>
        <w:ind w:left="0"/>
        <w:jc w:val="both"/>
      </w:pPr>
      <w:r>
        <w:rPr>
          <w:rFonts w:ascii="Aptos" w:hAnsi="Aptos"/>
          <w:b w:val="0"/>
          <w:i w:val="0"/>
          <w:color w:val="0D2632"/>
          <w:sz w:val="22"/>
        </w:rPr>
        <w:t xml:space="preserve">El orden importa y se pregunta: </w:t>
      </w:r>
      <w:r>
        <w:rPr>
          <w:rFonts w:ascii="Aptos" w:hAnsi="Aptos"/>
          <w:b/>
          <w:i w:val="0"/>
          <w:color w:val="0D2632"/>
          <w:sz w:val="22"/>
        </w:rPr>
        <w:t>primero el aspecto, que es nuestro; después el impacto, que es la consecuencia</w:t>
      </w:r>
      <w:r>
        <w:rPr>
          <w:rFonts w:ascii="Aptos" w:hAnsi="Aptos"/>
          <w:b w:val="0"/>
          <w:i w:val="0"/>
          <w:color w:val="0D2632"/>
          <w:sz w:val="22"/>
        </w:rPr>
        <w:t xml:space="preserve">. Se invierten todo el tiempo, y no es un detalle de vocabulario: quien confunde cuál es cuál no sabe sobre qué puede actuar. La empresa </w:t>
      </w:r>
      <w:r>
        <w:rPr>
          <w:rFonts w:ascii="Aptos" w:hAnsi="Aptos"/>
          <w:b/>
          <w:i w:val="0"/>
          <w:color w:val="0D2632"/>
          <w:sz w:val="22"/>
        </w:rPr>
        <w:t>controla su aspecto</w:t>
      </w:r>
      <w:r>
        <w:rPr>
          <w:rFonts w:ascii="Aptos" w:hAnsi="Aptos"/>
          <w:b w:val="0"/>
          <w:i w:val="0"/>
          <w:color w:val="0D2632"/>
          <w:sz w:val="22"/>
        </w:rPr>
        <w:t>; sobre el impacto solo influye a través de él. No se puede «gestionar la contaminación del suelo»: se gestiona el derrame.</w:t>
      </w:r>
    </w:p>
    <w:p>
      <w:pPr>
        <w:spacing w:before="0" w:after="120" w:line="300" w:lineRule="auto"/>
        <w:ind w:left="0"/>
        <w:jc w:val="both"/>
      </w:pPr>
      <w:r>
        <w:rPr>
          <w:rFonts w:ascii="Aptos" w:hAnsi="Aptos"/>
          <w:b w:val="0"/>
          <w:i w:val="0"/>
          <w:color w:val="0D2632"/>
          <w:sz w:val="22"/>
        </w:rPr>
        <w:t>Y la simetría con el apartado anterior es exacta. Peligro es a riesgo lo que aspecto es a impacto: lo primero es la fuente, lo segundo la consecuencia.</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La definición de aspecto y la de impacto, con un ejemplo de cada uno.</w:t>
            </w:r>
          </w:p>
          <w:p>
            <w:pPr>
              <w:spacing w:before="0" w:after="40"/>
              <w:ind w:left="170"/>
            </w:pPr>
            <w:r>
              <w:rPr>
                <w:rFonts w:ascii="Aptos" w:hAnsi="Aptos"/>
                <w:b w:val="0"/>
                <w:i w:val="0"/>
                <w:color w:val="0D2632"/>
                <w:sz w:val="21"/>
              </w:rPr>
              <w:t>Cuál va primero y por qué.</w:t>
            </w:r>
          </w:p>
          <w:p>
            <w:pPr>
              <w:spacing w:before="0" w:after="120"/>
              <w:ind w:left="170"/>
            </w:pPr>
            <w:r>
              <w:rPr>
                <w:rFonts w:ascii="Aptos" w:hAnsi="Aptos"/>
                <w:b w:val="0"/>
                <w:i w:val="0"/>
                <w:color w:val="0D2632"/>
                <w:sz w:val="21"/>
              </w:rPr>
              <w:t>Que la empresa controla el aspecto, no el impacto.</w:t>
            </w:r>
          </w:p>
        </w:tc>
      </w:tr>
    </w:tbl>
    <w:p>
      <w:pPr>
        <w:spacing w:after="80"/>
      </w:pPr>
    </w:p>
    <w:p>
      <w:pPr>
        <w:spacing w:before="280" w:after="120" w:line="264" w:lineRule="auto"/>
        <w:ind w:left="0"/>
      </w:pPr>
      <w:r>
        <w:rPr>
          <w:rFonts w:ascii="Aptos" w:hAnsi="Aptos"/>
          <w:b/>
          <w:i w:val="0"/>
          <w:color w:val="0D2632"/>
          <w:sz w:val="25"/>
        </w:rPr>
        <w:t>6.4 El IPERC que exige el Perú</w:t>
      </w:r>
    </w:p>
    <w:p>
      <w:pPr>
        <w:spacing w:before="0" w:after="120" w:line="300" w:lineRule="auto"/>
        <w:ind w:left="0"/>
        <w:jc w:val="both"/>
      </w:pPr>
      <w:r>
        <w:rPr>
          <w:rFonts w:ascii="Aptos" w:hAnsi="Aptos"/>
          <w:b w:val="0"/>
          <w:i w:val="0"/>
          <w:color w:val="0D2632"/>
          <w:sz w:val="22"/>
        </w:rPr>
        <w:t xml:space="preserve">La ISO 45001 pide identificar peligros y evaluar riesgos, pero no dice con qué formato. En el Perú, para la actividad minera, el </w:t>
      </w:r>
      <w:r>
        <w:rPr>
          <w:rFonts w:ascii="Aptos" w:hAnsi="Aptos"/>
          <w:b/>
          <w:i w:val="0"/>
          <w:color w:val="0D2632"/>
          <w:sz w:val="22"/>
        </w:rPr>
        <w:t>DS 024-2016-EM</w:t>
      </w:r>
      <w:r>
        <w:rPr>
          <w:rFonts w:ascii="Aptos" w:hAnsi="Aptos"/>
          <w:b w:val="0"/>
          <w:i w:val="0"/>
          <w:color w:val="0D2632"/>
          <w:sz w:val="22"/>
        </w:rPr>
        <w:t xml:space="preserve"> sí lo dice, con artículo y anexo. Son </w:t>
      </w:r>
      <w:r>
        <w:rPr>
          <w:rFonts w:ascii="Aptos" w:hAnsi="Aptos"/>
          <w:b/>
          <w:i w:val="0"/>
          <w:color w:val="0D2632"/>
          <w:sz w:val="22"/>
        </w:rPr>
        <w:t>dos tipos de IPERC</w:t>
      </w:r>
      <w:r>
        <w:rPr>
          <w:rFonts w:ascii="Aptos" w:hAnsi="Aptos"/>
          <w:b w:val="0"/>
          <w:i w:val="0"/>
          <w:color w:val="0D2632"/>
          <w:sz w:val="22"/>
        </w:rPr>
        <w:t>, no tres.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EEF2F4"/>
          </w:tcPr>
          <w:p>
            <w:pPr>
              <w:spacing w:before="60" w:after="60"/>
            </w:pPr>
            <w:r>
              <w:rPr>
                <w:rFonts w:ascii="Aptos" w:hAnsi="Aptos"/>
                <w:b/>
                <w:i w:val="0"/>
                <w:color w:val="0D2632"/>
                <w:sz w:val="20"/>
              </w:rPr>
              <w:t>Tipo</w:t>
            </w:r>
          </w:p>
        </w:tc>
        <w:tc>
          <w:tcPr>
            <w:tcW w:type="dxa" w:w="2351"/>
            <w:shd w:fill="EEF2F4"/>
          </w:tcPr>
          <w:p>
            <w:pPr>
              <w:spacing w:before="60" w:after="60"/>
            </w:pPr>
            <w:r>
              <w:rPr>
                <w:rFonts w:ascii="Aptos" w:hAnsi="Aptos"/>
                <w:b/>
                <w:i w:val="0"/>
                <w:color w:val="0D2632"/>
                <w:sz w:val="20"/>
              </w:rPr>
              <w:t>Artículo</w:t>
            </w:r>
          </w:p>
        </w:tc>
        <w:tc>
          <w:tcPr>
            <w:tcW w:type="dxa" w:w="2351"/>
            <w:shd w:fill="EEF2F4"/>
          </w:tcPr>
          <w:p>
            <w:pPr>
              <w:spacing w:before="60" w:after="60"/>
            </w:pPr>
            <w:r>
              <w:rPr>
                <w:rFonts w:ascii="Aptos" w:hAnsi="Aptos"/>
                <w:b/>
                <w:i w:val="0"/>
                <w:color w:val="0D2632"/>
                <w:sz w:val="20"/>
              </w:rPr>
              <w:t>Quién lo hace y cuándo</w:t>
            </w:r>
          </w:p>
        </w:tc>
        <w:tc>
          <w:tcPr>
            <w:tcW w:type="dxa" w:w="2351"/>
            <w:shd w:fill="EEF2F4"/>
          </w:tcPr>
          <w:p>
            <w:pPr>
              <w:spacing w:before="60" w:after="60"/>
            </w:pPr>
            <w:r>
              <w:rPr>
                <w:rFonts w:ascii="Aptos" w:hAnsi="Aptos"/>
                <w:b/>
                <w:i w:val="0"/>
                <w:color w:val="0D2632"/>
                <w:sz w:val="20"/>
              </w:rPr>
              <w:t>Formato</w:t>
            </w:r>
          </w:p>
        </w:tc>
      </w:tr>
      <w:tr>
        <w:tc>
          <w:tcPr>
            <w:tcW w:type="dxa" w:w="2351"/>
          </w:tcPr>
          <w:p>
            <w:pPr>
              <w:spacing w:before="60" w:after="60"/>
            </w:pPr>
            <w:r>
              <w:rPr>
                <w:rFonts w:ascii="Aptos" w:hAnsi="Aptos"/>
                <w:b/>
                <w:i w:val="0"/>
                <w:color w:val="5A6A72"/>
                <w:sz w:val="20"/>
              </w:rPr>
              <w:t>IPERC de línea base</w:t>
            </w:r>
          </w:p>
        </w:tc>
        <w:tc>
          <w:tcPr>
            <w:tcW w:type="dxa" w:w="2351"/>
          </w:tcPr>
          <w:p>
            <w:pPr>
              <w:spacing w:before="60" w:after="60"/>
            </w:pPr>
            <w:r>
              <w:rPr>
                <w:rFonts w:ascii="Aptos" w:hAnsi="Aptos"/>
                <w:b/>
                <w:i w:val="0"/>
                <w:color w:val="5A6A72"/>
                <w:sz w:val="20"/>
              </w:rPr>
              <w:t>97</w:t>
            </w:r>
          </w:p>
        </w:tc>
        <w:tc>
          <w:tcPr>
            <w:tcW w:type="dxa" w:w="2351"/>
          </w:tcPr>
          <w:p>
            <w:pPr>
              <w:spacing w:before="60" w:after="60"/>
            </w:pPr>
            <w:r>
              <w:rPr>
                <w:rFonts w:ascii="Aptos" w:hAnsi="Aptos"/>
                <w:b w:val="0"/>
                <w:i w:val="0"/>
                <w:color w:val="5A6A72"/>
                <w:sz w:val="20"/>
              </w:rPr>
              <w:t xml:space="preserve">El </w:t>
            </w:r>
            <w:r>
              <w:rPr>
                <w:rFonts w:ascii="Aptos" w:hAnsi="Aptos"/>
                <w:b/>
                <w:i w:val="0"/>
                <w:color w:val="5A6A72"/>
                <w:sz w:val="20"/>
              </w:rPr>
              <w:t>titular</w:t>
            </w:r>
            <w:r>
              <w:rPr>
                <w:rFonts w:ascii="Aptos" w:hAnsi="Aptos"/>
                <w:b w:val="0"/>
                <w:i w:val="0"/>
                <w:color w:val="5A6A72"/>
                <w:sz w:val="20"/>
              </w:rPr>
              <w:t xml:space="preserve">, y se </w:t>
            </w:r>
            <w:r>
              <w:rPr>
                <w:rFonts w:ascii="Aptos" w:hAnsi="Aptos"/>
                <w:b/>
                <w:i w:val="0"/>
                <w:color w:val="5A6A72"/>
                <w:sz w:val="20"/>
              </w:rPr>
              <w:t>actualiza anualmente</w:t>
            </w:r>
          </w:p>
        </w:tc>
        <w:tc>
          <w:tcPr>
            <w:tcW w:type="dxa" w:w="2351"/>
          </w:tcPr>
          <w:p>
            <w:pPr>
              <w:spacing w:before="60" w:after="60"/>
            </w:pPr>
            <w:r>
              <w:rPr>
                <w:rFonts w:ascii="Aptos" w:hAnsi="Aptos"/>
                <w:b/>
                <w:i w:val="0"/>
                <w:color w:val="5A6A72"/>
                <w:sz w:val="20"/>
              </w:rPr>
              <w:t>Anexo 8</w:t>
            </w:r>
          </w:p>
        </w:tc>
      </w:tr>
      <w:tr>
        <w:tc>
          <w:tcPr>
            <w:tcW w:type="dxa" w:w="2351"/>
          </w:tcPr>
          <w:p>
            <w:pPr>
              <w:spacing w:before="60" w:after="60"/>
            </w:pPr>
            <w:r>
              <w:rPr>
                <w:rFonts w:ascii="Aptos" w:hAnsi="Aptos"/>
                <w:b/>
                <w:i w:val="0"/>
                <w:color w:val="5A6A72"/>
                <w:sz w:val="20"/>
              </w:rPr>
              <w:t>IPERC continuo</w:t>
            </w:r>
          </w:p>
        </w:tc>
        <w:tc>
          <w:tcPr>
            <w:tcW w:type="dxa" w:w="2351"/>
          </w:tcPr>
          <w:p>
            <w:pPr>
              <w:spacing w:before="60" w:after="60"/>
            </w:pPr>
            <w:r>
              <w:rPr>
                <w:rFonts w:ascii="Aptos" w:hAnsi="Aptos"/>
                <w:b/>
                <w:i w:val="0"/>
                <w:color w:val="5A6A72"/>
                <w:sz w:val="20"/>
              </w:rPr>
              <w:t>95</w:t>
            </w:r>
          </w:p>
        </w:tc>
        <w:tc>
          <w:tcPr>
            <w:tcW w:type="dxa" w:w="2351"/>
          </w:tcPr>
          <w:p>
            <w:pPr>
              <w:spacing w:before="60" w:after="60"/>
            </w:pPr>
            <w:r>
              <w:rPr>
                <w:rFonts w:ascii="Aptos" w:hAnsi="Aptos"/>
                <w:b w:val="0"/>
                <w:i w:val="0"/>
                <w:color w:val="5A6A72"/>
                <w:sz w:val="20"/>
              </w:rPr>
              <w:t xml:space="preserve">Los </w:t>
            </w:r>
            <w:r>
              <w:rPr>
                <w:rFonts w:ascii="Aptos" w:hAnsi="Aptos"/>
                <w:b/>
                <w:i w:val="0"/>
                <w:color w:val="5A6A72"/>
                <w:sz w:val="20"/>
              </w:rPr>
              <w:t>trabajadores</w:t>
            </w:r>
            <w:r>
              <w:rPr>
                <w:rFonts w:ascii="Aptos" w:hAnsi="Aptos"/>
                <w:b w:val="0"/>
                <w:i w:val="0"/>
                <w:color w:val="5A6A72"/>
                <w:sz w:val="20"/>
              </w:rPr>
              <w:t xml:space="preserve">, </w:t>
            </w:r>
            <w:r>
              <w:rPr>
                <w:rFonts w:ascii="Aptos" w:hAnsi="Aptos"/>
                <w:b/>
                <w:i w:val="0"/>
                <w:color w:val="5A6A72"/>
                <w:sz w:val="20"/>
              </w:rPr>
              <w:t>al inicio de toda tarea</w:t>
            </w:r>
            <w:r>
              <w:rPr>
                <w:rFonts w:ascii="Aptos" w:hAnsi="Aptos"/>
                <w:b w:val="0"/>
                <w:i w:val="0"/>
                <w:color w:val="5A6A72"/>
                <w:sz w:val="20"/>
              </w:rPr>
              <w:t xml:space="preserve">; la supervisión responsable </w:t>
            </w:r>
            <w:r>
              <w:rPr>
                <w:rFonts w:ascii="Aptos" w:hAnsi="Aptos"/>
                <w:b/>
                <w:i w:val="0"/>
                <w:color w:val="5A6A72"/>
                <w:sz w:val="20"/>
              </w:rPr>
              <w:t>ratifica o modifica</w:t>
            </w:r>
          </w:p>
        </w:tc>
        <w:tc>
          <w:tcPr>
            <w:tcW w:type="dxa" w:w="2351"/>
          </w:tcPr>
          <w:p>
            <w:pPr>
              <w:spacing w:before="60" w:after="60"/>
            </w:pPr>
            <w:r>
              <w:rPr>
                <w:rFonts w:ascii="Aptos" w:hAnsi="Aptos"/>
                <w:b/>
                <w:i w:val="0"/>
                <w:color w:val="5A6A72"/>
                <w:sz w:val="20"/>
              </w:rPr>
              <w:t>Anexo 7</w:t>
            </w:r>
          </w:p>
        </w:tc>
      </w:tr>
    </w:tbl>
    <w:p>
      <w:pPr>
        <w:spacing w:after="80"/>
      </w:pPr>
    </w:p>
    <w:p>
      <w:pPr>
        <w:spacing w:before="0" w:after="120" w:line="300" w:lineRule="auto"/>
        <w:ind w:left="0"/>
        <w:jc w:val="both"/>
      </w:pPr>
      <w:r>
        <w:rPr>
          <w:rFonts w:ascii="Aptos" w:hAnsi="Aptos"/>
          <w:b w:val="0"/>
          <w:i w:val="0"/>
          <w:color w:val="0D2632"/>
          <w:sz w:val="22"/>
        </w:rPr>
        <w:t xml:space="preserve">Del </w:t>
      </w:r>
      <w:r>
        <w:rPr>
          <w:rFonts w:ascii="Aptos" w:hAnsi="Aptos"/>
          <w:b/>
          <w:i w:val="0"/>
          <w:color w:val="0D2632"/>
          <w:sz w:val="22"/>
        </w:rPr>
        <w:t>artículo 97</w:t>
      </w:r>
      <w:r>
        <w:rPr>
          <w:rFonts w:ascii="Aptos" w:hAnsi="Aptos"/>
          <w:b w:val="0"/>
          <w:i w:val="0"/>
          <w:color w:val="0D2632"/>
          <w:sz w:val="22"/>
        </w:rPr>
        <w:t xml:space="preserve"> salen tres datos que se preguntan juntos:</w:t>
      </w:r>
    </w:p>
    <w:p>
      <w:pPr>
        <w:spacing w:before="0" w:after="60" w:line="300" w:lineRule="auto"/>
        <w:ind w:left="340"/>
      </w:pPr>
      <w:r>
        <w:rPr>
          <w:rFonts w:ascii="Aptos" w:hAnsi="Aptos"/>
          <w:b w:val="0"/>
          <w:i w:val="0"/>
          <w:color w:val="0D2632"/>
          <w:sz w:val="22"/>
        </w:rPr>
        <w:t xml:space="preserve">•  El titular elabora la </w:t>
      </w:r>
      <w:r>
        <w:rPr>
          <w:rFonts w:ascii="Aptos" w:hAnsi="Aptos"/>
          <w:b/>
          <w:i w:val="0"/>
          <w:color w:val="0D2632"/>
          <w:sz w:val="22"/>
        </w:rPr>
        <w:t>línea base del IPERC</w:t>
      </w:r>
      <w:r>
        <w:rPr>
          <w:rFonts w:ascii="Aptos" w:hAnsi="Aptos"/>
          <w:b w:val="0"/>
          <w:i w:val="0"/>
          <w:color w:val="0D2632"/>
          <w:sz w:val="22"/>
        </w:rPr>
        <w:t xml:space="preserve"> según el Anexo 8.</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Sobre esa línea base</w:t>
      </w:r>
      <w:r>
        <w:rPr>
          <w:rFonts w:ascii="Aptos" w:hAnsi="Aptos"/>
          <w:b w:val="0"/>
          <w:i w:val="0"/>
          <w:color w:val="0D2632"/>
          <w:sz w:val="22"/>
        </w:rPr>
        <w:t xml:space="preserve"> se elabora el </w:t>
      </w:r>
      <w:r>
        <w:rPr>
          <w:rFonts w:ascii="Aptos" w:hAnsi="Aptos"/>
          <w:b/>
          <w:i w:val="0"/>
          <w:color w:val="0D2632"/>
          <w:sz w:val="22"/>
        </w:rPr>
        <w:t>mapa de riesgos</w:t>
      </w:r>
      <w:r>
        <w:rPr>
          <w:rFonts w:ascii="Aptos" w:hAnsi="Aptos"/>
          <w:b w:val="0"/>
          <w:i w:val="0"/>
          <w:color w:val="0D2632"/>
          <w:sz w:val="22"/>
        </w:rPr>
        <w:t>. El mapa no se dibuja aparte: sale del IPERC.</w:t>
      </w:r>
    </w:p>
    <w:p>
      <w:pPr>
        <w:spacing w:before="0" w:after="60" w:line="300" w:lineRule="auto"/>
        <w:ind w:left="340"/>
      </w:pPr>
      <w:r>
        <w:rPr>
          <w:rFonts w:ascii="Aptos" w:hAnsi="Aptos"/>
          <w:b w:val="0"/>
          <w:i w:val="0"/>
          <w:color w:val="0D2632"/>
          <w:sz w:val="22"/>
        </w:rPr>
        <w:t xml:space="preserve">•  Los dos, línea base y mapa, </w:t>
      </w:r>
      <w:r>
        <w:rPr>
          <w:rFonts w:ascii="Aptos" w:hAnsi="Aptos"/>
          <w:b/>
          <w:i w:val="0"/>
          <w:color w:val="0D2632"/>
          <w:sz w:val="22"/>
        </w:rPr>
        <w:t>forman parte del Programa Anual de Seguridad y Salud Ocupacional</w:t>
      </w:r>
      <w:r>
        <w:rPr>
          <w:rFonts w:ascii="Aptos" w:hAnsi="Aptos"/>
          <w:b w:val="0"/>
          <w:i w:val="0"/>
          <w:color w:val="0D2632"/>
          <w:sz w:val="22"/>
        </w:rPr>
        <w:t xml:space="preserve">. Y la línea base </w:t>
      </w:r>
      <w:r>
        <w:rPr>
          <w:rFonts w:ascii="Aptos" w:hAnsi="Aptos"/>
          <w:b/>
          <w:i w:val="0"/>
          <w:color w:val="0D2632"/>
          <w:sz w:val="22"/>
        </w:rPr>
        <w:t>se actualiza cada año</w:t>
      </w:r>
      <w:r>
        <w:rPr>
          <w:rFonts w:ascii="Aptos" w:hAnsi="Aptos"/>
          <w:b w:val="0"/>
          <w:i w:val="0"/>
          <w:color w:val="0D2632"/>
          <w:sz w:val="22"/>
        </w:rPr>
        <w:t>.</w:t>
      </w:r>
    </w:p>
    <w:p>
      <w:pPr>
        <w:spacing w:before="0" w:after="120" w:line="300" w:lineRule="auto"/>
        <w:ind w:left="0"/>
        <w:jc w:val="both"/>
      </w:pPr>
      <w:r>
        <w:rPr>
          <w:rFonts w:ascii="Aptos" w:hAnsi="Aptos"/>
          <w:b w:val="0"/>
          <w:i w:val="0"/>
          <w:color w:val="0D2632"/>
          <w:sz w:val="22"/>
        </w:rPr>
        <w:t xml:space="preserve">Del </w:t>
      </w:r>
      <w:r>
        <w:rPr>
          <w:rFonts w:ascii="Aptos" w:hAnsi="Aptos"/>
          <w:b/>
          <w:i w:val="0"/>
          <w:color w:val="0D2632"/>
          <w:sz w:val="22"/>
        </w:rPr>
        <w:t>artículo 95</w:t>
      </w:r>
      <w:r>
        <w:rPr>
          <w:rFonts w:ascii="Aptos" w:hAnsi="Aptos"/>
          <w:b w:val="0"/>
          <w:i w:val="0"/>
          <w:color w:val="0D2632"/>
          <w:sz w:val="22"/>
        </w:rPr>
        <w:t xml:space="preserve">, el dato que más se confunde: el IPERC continuo </w:t>
      </w:r>
      <w:r>
        <w:rPr>
          <w:rFonts w:ascii="Aptos" w:hAnsi="Aptos"/>
          <w:b/>
          <w:i w:val="0"/>
          <w:color w:val="0D2632"/>
          <w:sz w:val="22"/>
        </w:rPr>
        <w:t>lo hacen los trabajadores</w:t>
      </w:r>
      <w:r>
        <w:rPr>
          <w:rFonts w:ascii="Aptos" w:hAnsi="Aptos"/>
          <w:b w:val="0"/>
          <w:i w:val="0"/>
          <w:color w:val="0D2632"/>
          <w:sz w:val="22"/>
        </w:rPr>
        <w:t xml:space="preserve">, al inicio de la tarea, y la supervisión lo </w:t>
      </w:r>
      <w:r>
        <w:rPr>
          <w:rFonts w:ascii="Aptos" w:hAnsi="Aptos"/>
          <w:b/>
          <w:i w:val="0"/>
          <w:color w:val="0D2632"/>
          <w:sz w:val="22"/>
        </w:rPr>
        <w:t>ratifica o modifica</w:t>
      </w:r>
      <w:r>
        <w:rPr>
          <w:rFonts w:ascii="Aptos" w:hAnsi="Aptos"/>
          <w:b w:val="0"/>
          <w:i w:val="0"/>
          <w:color w:val="0D2632"/>
          <w:sz w:val="22"/>
        </w:rPr>
        <w:t xml:space="preserve"> — no lo hace en su lugar. Si la tarea involucra a más de dos trabajadores puede hacerse </w:t>
      </w:r>
      <w:r>
        <w:rPr>
          <w:rFonts w:ascii="Aptos" w:hAnsi="Aptos"/>
          <w:b/>
          <w:i w:val="0"/>
          <w:color w:val="0D2632"/>
          <w:sz w:val="22"/>
        </w:rPr>
        <w:t>en equipo</w:t>
      </w:r>
      <w:r>
        <w:rPr>
          <w:rFonts w:ascii="Aptos" w:hAnsi="Aptos"/>
          <w:b w:val="0"/>
          <w:i w:val="0"/>
          <w:color w:val="0D2632"/>
          <w:sz w:val="22"/>
        </w:rPr>
        <w:t xml:space="preserve">, dejando constancia </w:t>
      </w:r>
      <w:r>
        <w:rPr>
          <w:rFonts w:ascii="Aptos" w:hAnsi="Aptos"/>
          <w:b/>
          <w:i w:val="0"/>
          <w:color w:val="0D2632"/>
          <w:sz w:val="22"/>
        </w:rPr>
        <w:t>con la firma</w:t>
      </w:r>
      <w:r>
        <w:rPr>
          <w:rFonts w:ascii="Aptos" w:hAnsi="Aptos"/>
          <w:b w:val="0"/>
          <w:i w:val="0"/>
          <w:color w:val="0D2632"/>
          <w:sz w:val="22"/>
        </w:rPr>
        <w:t xml:space="preserve"> de todos.</w:t>
      </w:r>
    </w:p>
    <w:p>
      <w:pPr>
        <w:spacing w:before="0" w:after="120" w:line="300" w:lineRule="auto"/>
        <w:ind w:left="0"/>
        <w:jc w:val="both"/>
      </w:pPr>
      <w:r>
        <w:rPr>
          <w:rFonts w:ascii="Aptos" w:hAnsi="Aptos"/>
          <w:b w:val="0"/>
          <w:i w:val="0"/>
          <w:color w:val="0D2632"/>
          <w:sz w:val="22"/>
        </w:rPr>
        <w:t xml:space="preserve">Un apunte que conviene guardar: mucha gente habla de un tercer tipo, el «IPERC específico». </w:t>
      </w:r>
      <w:r>
        <w:rPr>
          <w:rFonts w:ascii="Aptos" w:hAnsi="Aptos"/>
          <w:b/>
          <w:i w:val="0"/>
          <w:color w:val="0D2632"/>
          <w:sz w:val="22"/>
        </w:rPr>
        <w:t>En estos artículos no aparece.</w:t>
      </w:r>
      <w:r>
        <w:rPr>
          <w:rFonts w:ascii="Aptos" w:hAnsi="Aptos"/>
          <w:b w:val="0"/>
          <w:i w:val="0"/>
          <w:color w:val="0D2632"/>
          <w:sz w:val="22"/>
        </w:rPr>
        <w:t xml:space="preserve"> Si una empresa lo usa, es práctica suya, no exigencia del DS 024.</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Los dos tipos de IPERC, con su artículo y su anexo.</w:t>
            </w:r>
          </w:p>
          <w:p>
            <w:pPr>
              <w:spacing w:before="0" w:after="40"/>
              <w:ind w:left="170"/>
            </w:pPr>
            <w:r>
              <w:rPr>
                <w:rFonts w:ascii="Aptos" w:hAnsi="Aptos"/>
                <w:b w:val="0"/>
                <w:i w:val="0"/>
                <w:color w:val="0D2632"/>
                <w:sz w:val="21"/>
              </w:rPr>
              <w:t>Que el mapa de riesgos sale de la línea base, y que ambos van en el Programa Anual.</w:t>
            </w:r>
          </w:p>
          <w:p>
            <w:pPr>
              <w:spacing w:before="0" w:after="120"/>
              <w:ind w:left="170"/>
            </w:pPr>
            <w:r>
              <w:rPr>
                <w:rFonts w:ascii="Aptos" w:hAnsi="Aptos"/>
                <w:b w:val="0"/>
                <w:i w:val="0"/>
                <w:color w:val="0D2632"/>
                <w:sz w:val="21"/>
              </w:rPr>
              <w:t>Que el IPERC continuo lo hacen los trabajadores y la supervisión lo ratifica o modifica.</w:t>
            </w:r>
          </w:p>
        </w:tc>
      </w:tr>
    </w:tbl>
    <w:p>
      <w:pPr>
        <w:spacing w:after="80"/>
      </w:pPr>
    </w:p>
    <w:p>
      <w:pPr>
        <w:spacing w:before="280" w:after="120" w:line="264" w:lineRule="auto"/>
        <w:ind w:left="0"/>
      </w:pPr>
      <w:r>
        <w:rPr>
          <w:rFonts w:ascii="Aptos" w:hAnsi="Aptos"/>
          <w:b/>
          <w:i w:val="0"/>
          <w:color w:val="0D2632"/>
          <w:sz w:val="25"/>
        </w:rPr>
        <w:t>6.5 La jerarquía de controles, y el atajo que la rompe</w:t>
      </w:r>
    </w:p>
    <w:p>
      <w:pPr>
        <w:spacing w:before="0" w:after="120" w:line="300" w:lineRule="auto"/>
        <w:ind w:left="0"/>
        <w:jc w:val="both"/>
      </w:pPr>
      <w:r>
        <w:rPr>
          <w:rFonts w:ascii="Aptos" w:hAnsi="Aptos"/>
          <w:b w:val="0"/>
          <w:i w:val="0"/>
          <w:color w:val="0D2632"/>
          <w:sz w:val="22"/>
        </w:rPr>
        <w:t xml:space="preserve">Identificado el riesgo, hay que controlarlo. Y no da igual con qué. El </w:t>
      </w:r>
      <w:r>
        <w:rPr>
          <w:rFonts w:ascii="Aptos" w:hAnsi="Aptos"/>
          <w:b/>
          <w:i w:val="0"/>
          <w:color w:val="0D2632"/>
          <w:sz w:val="22"/>
        </w:rPr>
        <w:t>artículo 96 del DS 024-2016-EM</w:t>
      </w:r>
      <w:r>
        <w:rPr>
          <w:rFonts w:ascii="Aptos" w:hAnsi="Aptos"/>
          <w:b w:val="0"/>
          <w:i w:val="0"/>
          <w:color w:val="0D2632"/>
          <w:sz w:val="22"/>
        </w:rPr>
        <w:t xml:space="preserve"> fija </w:t>
      </w:r>
      <w:r>
        <w:rPr>
          <w:rFonts w:ascii="Aptos" w:hAnsi="Aptos"/>
          <w:b/>
          <w:i w:val="0"/>
          <w:color w:val="0D2632"/>
          <w:sz w:val="22"/>
        </w:rPr>
        <w:t>cinco niveles</w:t>
      </w:r>
      <w:r>
        <w:rPr>
          <w:rFonts w:ascii="Aptos" w:hAnsi="Aptos"/>
          <w:b w:val="0"/>
          <w:i w:val="0"/>
          <w:color w:val="0D2632"/>
          <w:sz w:val="22"/>
        </w:rPr>
        <w:t xml:space="preserve">, y son </w:t>
      </w:r>
      <w:r>
        <w:rPr>
          <w:rFonts w:ascii="Aptos" w:hAnsi="Aptos"/>
          <w:b/>
          <w:i w:val="0"/>
          <w:color w:val="0D2632"/>
          <w:sz w:val="22"/>
        </w:rPr>
        <w:t>un orden</w:t>
      </w:r>
      <w:r>
        <w:rPr>
          <w:rFonts w:ascii="Aptos" w:hAnsi="Aptos"/>
          <w:b w:val="0"/>
          <w:i w:val="0"/>
          <w:color w:val="0D2632"/>
          <w:sz w:val="22"/>
        </w:rPr>
        <w:t>, no una lista de opciones: se empieza por arriba, y solo se baja cuando el nivel superior no es viable.</w:t>
      </w:r>
    </w:p>
    <w:tbl>
      <w:tblPr>
        <w:tblStyle w:val="TableGrid"/>
        <w:tblW w:type="auto" w:w="0"/>
        <w:tblLook w:firstColumn="1" w:firstRow="1" w:lastColumn="0" w:lastRow="0" w:noHBand="0" w:noVBand="1" w:val="04A0"/>
      </w:tblPr>
      <w:tblGrid>
        <w:gridCol w:w="3135"/>
        <w:gridCol w:w="3135"/>
        <w:gridCol w:w="3135"/>
      </w:tblGrid>
      <w:tr>
        <w:tc>
          <w:tcPr>
            <w:tcW w:type="dxa" w:w="3135"/>
            <w:shd w:fill="EEF2F4"/>
          </w:tcPr>
          <w:p>
            <w:pPr>
              <w:spacing w:before="60" w:after="60"/>
            </w:pPr>
          </w:p>
        </w:tc>
        <w:tc>
          <w:tcPr>
            <w:tcW w:type="dxa" w:w="3135"/>
            <w:shd w:fill="EEF2F4"/>
          </w:tcPr>
          <w:p>
            <w:pPr>
              <w:spacing w:before="60" w:after="60"/>
            </w:pPr>
            <w:r>
              <w:rPr>
                <w:rFonts w:ascii="Aptos" w:hAnsi="Aptos"/>
                <w:b/>
                <w:i w:val="0"/>
                <w:color w:val="0D2632"/>
                <w:sz w:val="20"/>
              </w:rPr>
              <w:t>Nivel</w:t>
            </w:r>
          </w:p>
        </w:tc>
        <w:tc>
          <w:tcPr>
            <w:tcW w:type="dxa" w:w="3135"/>
            <w:shd w:fill="EEF2F4"/>
          </w:tcPr>
          <w:p>
            <w:pPr>
              <w:spacing w:before="60" w:after="60"/>
            </w:pPr>
            <w:r>
              <w:rPr>
                <w:rFonts w:ascii="Aptos" w:hAnsi="Aptos"/>
                <w:b/>
                <w:i w:val="0"/>
                <w:color w:val="0D2632"/>
                <w:sz w:val="20"/>
              </w:rPr>
              <w:t>Qué significa</w:t>
            </w:r>
          </w:p>
        </w:tc>
      </w:tr>
      <w:tr>
        <w:tc>
          <w:tcPr>
            <w:tcW w:type="dxa" w:w="3135"/>
          </w:tcPr>
          <w:p>
            <w:pPr>
              <w:spacing w:before="60" w:after="60"/>
            </w:pPr>
            <w:r>
              <w:rPr>
                <w:rFonts w:ascii="Aptos" w:hAnsi="Aptos"/>
                <w:b w:val="0"/>
                <w:i w:val="0"/>
                <w:color w:val="5A6A72"/>
                <w:sz w:val="20"/>
              </w:rPr>
              <w:t>1</w:t>
            </w:r>
          </w:p>
        </w:tc>
        <w:tc>
          <w:tcPr>
            <w:tcW w:type="dxa" w:w="3135"/>
          </w:tcPr>
          <w:p>
            <w:pPr>
              <w:spacing w:before="60" w:after="60"/>
            </w:pPr>
            <w:r>
              <w:rPr>
                <w:rFonts w:ascii="Aptos" w:hAnsi="Aptos"/>
                <w:b/>
                <w:i w:val="0"/>
                <w:color w:val="5A6A72"/>
                <w:sz w:val="20"/>
              </w:rPr>
              <w:t>Eliminación</w:t>
            </w:r>
          </w:p>
        </w:tc>
        <w:tc>
          <w:tcPr>
            <w:tcW w:type="dxa" w:w="3135"/>
          </w:tcPr>
          <w:p>
            <w:pPr>
              <w:spacing w:before="60" w:after="60"/>
            </w:pPr>
            <w:r>
              <w:rPr>
                <w:rFonts w:ascii="Aptos" w:hAnsi="Aptos"/>
                <w:b w:val="0"/>
                <w:i w:val="0"/>
                <w:color w:val="5A6A72"/>
                <w:sz w:val="20"/>
              </w:rPr>
              <w:t>Quitar el peligro. Cambiar el proceso de trabajo, entre otros</w:t>
            </w:r>
          </w:p>
        </w:tc>
      </w:tr>
      <w:tr>
        <w:tc>
          <w:tcPr>
            <w:tcW w:type="dxa" w:w="3135"/>
          </w:tcPr>
          <w:p>
            <w:pPr>
              <w:spacing w:before="60" w:after="60"/>
            </w:pPr>
            <w:r>
              <w:rPr>
                <w:rFonts w:ascii="Aptos" w:hAnsi="Aptos"/>
                <w:b w:val="0"/>
                <w:i w:val="0"/>
                <w:color w:val="5A6A72"/>
                <w:sz w:val="20"/>
              </w:rPr>
              <w:t>2</w:t>
            </w:r>
          </w:p>
        </w:tc>
        <w:tc>
          <w:tcPr>
            <w:tcW w:type="dxa" w:w="3135"/>
          </w:tcPr>
          <w:p>
            <w:pPr>
              <w:spacing w:before="60" w:after="60"/>
            </w:pPr>
            <w:r>
              <w:rPr>
                <w:rFonts w:ascii="Aptos" w:hAnsi="Aptos"/>
                <w:b/>
                <w:i w:val="0"/>
                <w:color w:val="5A6A72"/>
                <w:sz w:val="20"/>
              </w:rPr>
              <w:t>Sustitución</w:t>
            </w:r>
          </w:p>
        </w:tc>
        <w:tc>
          <w:tcPr>
            <w:tcW w:type="dxa" w:w="3135"/>
          </w:tcPr>
          <w:p>
            <w:pPr>
              <w:spacing w:before="60" w:after="60"/>
            </w:pPr>
            <w:r>
              <w:rPr>
                <w:rFonts w:ascii="Aptos" w:hAnsi="Aptos"/>
                <w:b w:val="0"/>
                <w:i w:val="0"/>
                <w:color w:val="5A6A72"/>
                <w:sz w:val="20"/>
              </w:rPr>
              <w:t>Cambiar el peligro por otro que no sea tan peligroso</w:t>
            </w:r>
          </w:p>
        </w:tc>
      </w:tr>
      <w:tr>
        <w:tc>
          <w:tcPr>
            <w:tcW w:type="dxa" w:w="3135"/>
          </w:tcPr>
          <w:p>
            <w:pPr>
              <w:spacing w:before="60" w:after="60"/>
            </w:pPr>
            <w:r>
              <w:rPr>
                <w:rFonts w:ascii="Aptos" w:hAnsi="Aptos"/>
                <w:b w:val="0"/>
                <w:i w:val="0"/>
                <w:color w:val="5A6A72"/>
                <w:sz w:val="20"/>
              </w:rPr>
              <w:t>3</w:t>
            </w:r>
          </w:p>
        </w:tc>
        <w:tc>
          <w:tcPr>
            <w:tcW w:type="dxa" w:w="3135"/>
          </w:tcPr>
          <w:p>
            <w:pPr>
              <w:spacing w:before="60" w:after="60"/>
            </w:pPr>
            <w:r>
              <w:rPr>
                <w:rFonts w:ascii="Aptos" w:hAnsi="Aptos"/>
                <w:b/>
                <w:i w:val="0"/>
                <w:color w:val="5A6A72"/>
                <w:sz w:val="20"/>
              </w:rPr>
              <w:t>Controles de ingeniería</w:t>
            </w:r>
          </w:p>
        </w:tc>
        <w:tc>
          <w:tcPr>
            <w:tcW w:type="dxa" w:w="3135"/>
          </w:tcPr>
          <w:p>
            <w:pPr>
              <w:spacing w:before="60" w:after="60"/>
            </w:pPr>
            <w:r>
              <w:rPr>
                <w:rFonts w:ascii="Aptos" w:hAnsi="Aptos"/>
                <w:b w:val="0"/>
                <w:i w:val="0"/>
                <w:color w:val="5A6A72"/>
                <w:sz w:val="20"/>
              </w:rPr>
              <w:t>Tecnología, diseño, aislamientos, mantener el peligro fuera de la zona de contacto del trabajador</w:t>
            </w:r>
          </w:p>
        </w:tc>
      </w:tr>
      <w:tr>
        <w:tc>
          <w:tcPr>
            <w:tcW w:type="dxa" w:w="3135"/>
          </w:tcPr>
          <w:p>
            <w:pPr>
              <w:spacing w:before="60" w:after="60"/>
            </w:pPr>
            <w:r>
              <w:rPr>
                <w:rFonts w:ascii="Aptos" w:hAnsi="Aptos"/>
                <w:b w:val="0"/>
                <w:i w:val="0"/>
                <w:color w:val="5A6A72"/>
                <w:sz w:val="20"/>
              </w:rPr>
              <w:t>4</w:t>
            </w:r>
          </w:p>
        </w:tc>
        <w:tc>
          <w:tcPr>
            <w:tcW w:type="dxa" w:w="3135"/>
          </w:tcPr>
          <w:p>
            <w:pPr>
              <w:spacing w:before="60" w:after="60"/>
            </w:pPr>
            <w:r>
              <w:rPr>
                <w:rFonts w:ascii="Aptos" w:hAnsi="Aptos"/>
                <w:b/>
                <w:i w:val="0"/>
                <w:color w:val="5A6A72"/>
                <w:sz w:val="20"/>
              </w:rPr>
              <w:t>Señalización, alertas y controles administrativos</w:t>
            </w:r>
          </w:p>
        </w:tc>
        <w:tc>
          <w:tcPr>
            <w:tcW w:type="dxa" w:w="3135"/>
          </w:tcPr>
          <w:p>
            <w:pPr>
              <w:spacing w:before="60" w:after="60"/>
            </w:pPr>
            <w:r>
              <w:rPr>
                <w:rFonts w:ascii="Aptos" w:hAnsi="Aptos"/>
                <w:b w:val="0"/>
                <w:i w:val="0"/>
                <w:color w:val="5A6A72"/>
                <w:sz w:val="20"/>
              </w:rPr>
              <w:t xml:space="preserve">La norma pone entre paréntesis: </w:t>
            </w:r>
            <w:r>
              <w:rPr>
                <w:rFonts w:ascii="Aptos" w:hAnsi="Aptos"/>
                <w:b/>
                <w:i w:val="0"/>
                <w:color w:val="5A6A72"/>
                <w:sz w:val="20"/>
              </w:rPr>
              <w:t>procedimientos, capacitación y otros</w:t>
            </w:r>
          </w:p>
        </w:tc>
      </w:tr>
      <w:tr>
        <w:tc>
          <w:tcPr>
            <w:tcW w:type="dxa" w:w="3135"/>
          </w:tcPr>
          <w:p>
            <w:pPr>
              <w:spacing w:before="60" w:after="60"/>
            </w:pPr>
            <w:r>
              <w:rPr>
                <w:rFonts w:ascii="Aptos" w:hAnsi="Aptos"/>
                <w:b w:val="0"/>
                <w:i w:val="0"/>
                <w:color w:val="5A6A72"/>
                <w:sz w:val="20"/>
              </w:rPr>
              <w:t>5</w:t>
            </w:r>
          </w:p>
        </w:tc>
        <w:tc>
          <w:tcPr>
            <w:tcW w:type="dxa" w:w="3135"/>
          </w:tcPr>
          <w:p>
            <w:pPr>
              <w:spacing w:before="60" w:after="60"/>
            </w:pPr>
            <w:r>
              <w:rPr>
                <w:rFonts w:ascii="Aptos" w:hAnsi="Aptos"/>
                <w:b/>
                <w:i w:val="0"/>
                <w:color w:val="5A6A72"/>
                <w:sz w:val="20"/>
              </w:rPr>
              <w:t>Equipos de protección personal (EPP)</w:t>
            </w:r>
          </w:p>
        </w:tc>
        <w:tc>
          <w:tcPr>
            <w:tcW w:type="dxa" w:w="3135"/>
          </w:tcPr>
          <w:p>
            <w:pPr>
              <w:spacing w:before="60" w:after="60"/>
            </w:pPr>
            <w:r>
              <w:rPr>
                <w:rFonts w:ascii="Aptos" w:hAnsi="Aptos"/>
                <w:b w:val="0"/>
                <w:i w:val="0"/>
                <w:color w:val="5A6A72"/>
                <w:sz w:val="20"/>
              </w:rPr>
              <w:t>Adecuados al tipo de actividad que se desarrolla</w:t>
            </w:r>
          </w:p>
        </w:tc>
      </w:tr>
    </w:tbl>
    <w:p>
      <w:pPr>
        <w:spacing w:after="80"/>
      </w:pPr>
    </w:p>
    <w:p>
      <w:pPr>
        <w:spacing w:before="0" w:after="120" w:line="300" w:lineRule="auto"/>
        <w:ind w:left="0"/>
        <w:jc w:val="both"/>
      </w:pPr>
      <w:r>
        <w:rPr>
          <w:rFonts w:ascii="Aptos" w:hAnsi="Aptos"/>
          <w:b w:val="0"/>
          <w:i w:val="0"/>
          <w:color w:val="0D2632"/>
          <w:sz w:val="22"/>
        </w:rPr>
        <w:t>Y aquí está el punto que hay que llevarse de este capítulo, porque es el error más caro del oficio:</w:t>
      </w:r>
    </w:p>
    <w:p>
      <w:pPr>
        <w:spacing w:before="0" w:after="120" w:line="300" w:lineRule="auto"/>
        <w:ind w:left="0"/>
        <w:jc w:val="both"/>
      </w:pPr>
      <w:r>
        <w:rPr>
          <w:rFonts w:ascii="Aptos" w:hAnsi="Aptos"/>
          <w:b/>
          <w:i w:val="0"/>
          <w:color w:val="0D2632"/>
          <w:sz w:val="22"/>
        </w:rPr>
        <w:t>Un PETS, un estándar o un procedimiento SÍ es un control</w:t>
      </w:r>
      <w:r>
        <w:rPr>
          <w:rFonts w:ascii="Aptos" w:hAnsi="Aptos"/>
          <w:b w:val="0"/>
          <w:i w:val="0"/>
          <w:color w:val="0D2632"/>
          <w:sz w:val="22"/>
        </w:rPr>
        <w:t xml:space="preserve"> —la norma lo dice con esas palabras en el nivel 4—, </w:t>
      </w:r>
      <w:r>
        <w:rPr>
          <w:rFonts w:ascii="Aptos" w:hAnsi="Aptos"/>
          <w:b/>
          <w:i w:val="0"/>
          <w:color w:val="0D2632"/>
          <w:sz w:val="22"/>
        </w:rPr>
        <w:t>pero es un control administrativo, el penúltimo de la jerarquía</w:t>
      </w:r>
      <w:r>
        <w:rPr>
          <w:rFonts w:ascii="Aptos" w:hAnsi="Aptos"/>
          <w:b w:val="0"/>
          <w:i w:val="0"/>
          <w:color w:val="0D2632"/>
          <w:sz w:val="22"/>
        </w:rPr>
        <w:t xml:space="preserve">. Escribir un procedimiento en vez de eliminar el peligro no es cumplir la jerarquía: es </w:t>
      </w:r>
      <w:r>
        <w:rPr>
          <w:rFonts w:ascii="Aptos" w:hAnsi="Aptos"/>
          <w:b/>
          <w:i w:val="0"/>
          <w:color w:val="0D2632"/>
          <w:sz w:val="22"/>
        </w:rPr>
        <w:t>saltársela</w:t>
      </w:r>
      <w:r>
        <w:rPr>
          <w:rFonts w:ascii="Aptos" w:hAnsi="Aptos"/>
          <w:b w:val="0"/>
          <w:i w:val="0"/>
          <w:color w:val="0D2632"/>
          <w:sz w:val="22"/>
        </w:rPr>
        <w:t xml:space="preserve">. Y el </w:t>
      </w:r>
      <w:r>
        <w:rPr>
          <w:rFonts w:ascii="Aptos" w:hAnsi="Aptos"/>
          <w:b/>
          <w:i w:val="0"/>
          <w:color w:val="0D2632"/>
          <w:sz w:val="22"/>
        </w:rPr>
        <w:t>EPP es el último</w:t>
      </w:r>
      <w:r>
        <w:rPr>
          <w:rFonts w:ascii="Aptos" w:hAnsi="Aptos"/>
          <w:b w:val="0"/>
          <w:i w:val="0"/>
          <w:color w:val="0D2632"/>
          <w:sz w:val="22"/>
        </w:rPr>
        <w:t>, no el primero.</w:t>
      </w:r>
    </w:p>
    <w:p>
      <w:pPr>
        <w:spacing w:before="0" w:after="120" w:line="300" w:lineRule="auto"/>
        <w:ind w:left="0"/>
        <w:jc w:val="both"/>
      </w:pPr>
      <w:r>
        <w:rPr>
          <w:rFonts w:ascii="Aptos" w:hAnsi="Aptos"/>
          <w:b w:val="0"/>
          <w:i w:val="0"/>
          <w:color w:val="0D2632"/>
          <w:sz w:val="22"/>
        </w:rPr>
        <w:t xml:space="preserve">Es el atajo de siempre: ocurre un incidente, y la acción correctiva es «capacitar al personal» o «reforzar el uso de EPP». Las dos son legítimas como complemento; ninguna es aceptable </w:t>
      </w:r>
      <w:r>
        <w:rPr>
          <w:rFonts w:ascii="Aptos" w:hAnsi="Aptos"/>
          <w:b/>
          <w:i w:val="0"/>
          <w:color w:val="0D2632"/>
          <w:sz w:val="22"/>
        </w:rPr>
        <w:t>como única respuesta</w:t>
      </w:r>
      <w:r>
        <w:rPr>
          <w:rFonts w:ascii="Aptos" w:hAnsi="Aptos"/>
          <w:b w:val="0"/>
          <w:i w:val="0"/>
          <w:color w:val="0D2632"/>
          <w:sz w:val="22"/>
        </w:rPr>
        <w:t xml:space="preserve"> si arriba había algo que se podía eliminar, sustituir o resolver con ingeniería. El auditor lo mira exactamente así: no le basta con que exista un control, pregunta </w:t>
      </w:r>
      <w:r>
        <w:rPr>
          <w:rFonts w:ascii="Aptos" w:hAnsi="Aptos"/>
          <w:b/>
          <w:i w:val="0"/>
          <w:color w:val="0D2632"/>
          <w:sz w:val="22"/>
        </w:rPr>
        <w:t>por qué no se aplicó uno más alto</w:t>
      </w:r>
      <w:r>
        <w:rPr>
          <w:rFonts w:ascii="Aptos" w:hAnsi="Aptos"/>
          <w:b w:val="0"/>
          <w:i w:val="0"/>
          <w:color w:val="0D2632"/>
          <w:sz w:val="22"/>
        </w:rPr>
        <w:t>.</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Los cinco niveles del artículo 96, en orden.</w:t>
            </w:r>
          </w:p>
          <w:p>
            <w:pPr>
              <w:spacing w:before="0" w:after="40"/>
              <w:ind w:left="170"/>
            </w:pPr>
            <w:r>
              <w:rPr>
                <w:rFonts w:ascii="Aptos" w:hAnsi="Aptos"/>
                <w:b w:val="0"/>
                <w:i w:val="0"/>
                <w:color w:val="0D2632"/>
                <w:sz w:val="21"/>
              </w:rPr>
              <w:t>Que un procedimiento o una capacitación es control administrativo, nivel 4.</w:t>
            </w:r>
          </w:p>
          <w:p>
            <w:pPr>
              <w:spacing w:before="0" w:after="120"/>
              <w:ind w:left="170"/>
            </w:pPr>
            <w:r>
              <w:rPr>
                <w:rFonts w:ascii="Aptos" w:hAnsi="Aptos"/>
                <w:b w:val="0"/>
                <w:i w:val="0"/>
                <w:color w:val="0D2632"/>
                <w:sz w:val="21"/>
              </w:rPr>
              <w:t>Que el EPP es el último nivel, y que empezar por ahí es saltarse la jerarquía.</w:t>
            </w:r>
          </w:p>
        </w:tc>
      </w:tr>
    </w:tbl>
    <w:p>
      <w:pPr>
        <w:spacing w:after="80"/>
      </w:pP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