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ind w:left="0"/>
      </w:pPr>
      <w:r>
        <w:rPr>
          <w:rFonts w:ascii="Aptos" w:hAnsi="Aptos"/>
          <w:b/>
          <w:color w:val="0D2632"/>
          <w:sz w:val="40"/>
        </w:rPr>
        <w:t>BANCO DE PREGUNTAS · CV4</w:t>
      </w:r>
    </w:p>
    <w:p>
      <w:pPr>
        <w:spacing w:before="0" w:after="280"/>
        <w:ind w:left="0"/>
      </w:pPr>
      <w:r>
        <w:rPr>
          <w:rFonts w:ascii="Aptos" w:hAnsi="Aptos"/>
          <w:b w:val="0"/>
          <w:color w:val="0E7C86"/>
          <w:sz w:val="28"/>
        </w:rPr>
        <w:t>Cuestionario de Verificación 4</w:t>
      </w:r>
    </w:p>
    <w:p>
      <w:pPr>
        <w:spacing w:before="360" w:after="120"/>
        <w:ind w:left="0"/>
      </w:pPr>
      <w:r>
        <w:rPr>
          <w:rFonts w:ascii="Aptos" w:hAnsi="Aptos"/>
          <w:b/>
          <w:color w:val="0D2632"/>
          <w:sz w:val="26"/>
        </w:rPr>
        <w:t>PREGUNTAS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1.  ¿De dónde sale lo que se evalúa en la cláusula 9.1.2?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De la matriz legal que se armó en la cláusula 6.1.3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Del informe de la última fiscalización recibida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Del programa anual aprobado por el comité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De la lista de verificación de la RM 050-2013-TR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6.1.3 identifica qué obliga; la 9.1.2 comprueba si se cumple. Son las dos mitades del mismo asunto.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1.1  ·  S19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2.  Una empresa tiene la matriz legal completa, pero su gerencia no podría decir qué requisitos está incumpliendo hoy. ¿Qué exigencia de la 9.1.2 falla?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La de conservar información documentada de los resultados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La de mantener el conocimiento y la comprensión del estado de cumplimiento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La de determinar la frecuencia de la evaluación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 de tomar acciones cuando algo no se cumple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norma no pide un archivo: pide que la organización sepa en qué situación está. Matriz llena y desconocimiento del estado es tener un papel, no cumplir.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1.1  ·  S19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3.  ¿Qué diferencia hay entre evaluar el cumplimiento legal y auditar el sistema?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Que la evaluación la hace un tercero y la auditoría, la propia empresa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Que la evaluación es anual y la auditoría, semestral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Que la evaluación compara contra la ley y la auditoría contra el sistema completo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No hay diferencia: son dos nombres del mismo ejercicio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auditoría incluye la ley, pero también la norma y los propios procedimientos de la empresa. Su alcance es mayor.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1.1  ·  S19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4.  La cláusula 9.1.2, ¿de qué trata en cada norma?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Satisfacción del cliente en las tres, con distinto alcance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Evaluación del cumplimiento en las tres normas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Auditoría interna en la ISO 45001 y la 14001; evaluación del cumplimiento en la ISO 9001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Evaluación del cumplimiento en la ISO 45001 y la 14001; satisfacción del cliente en la ISO 9001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el segundo caso del curso donde el número coincide y el asunto no. El primero fue la 8.2.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1.2  ·  S19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5.  ¿Cuál fue el primer caso del curso en que el mismo número significa cosas distintas según la norma?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La cláusula 8.2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 cláusula 5.4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La cláusula 6.1.3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 cláusula 7.5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8.2 es emergencias en la ISO 45001 y la ISO 14001, y requisitos para los productos y servicios en la ISO 9001. La 5.4 y la 6.1.3 son otro caso: no existen en las tres.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1.2  ·  S19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6.  ¿Qué comprueba una auditoría interna?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Que la documentación esté completa y actualizada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Si el sistema se aplica y si es eficaz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Si la empresa cumple los requisitos legales aplicables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Si los indicadores alcanzaron la meta del año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Se aplica significa conforme con lo planificado, con la norma y con los propios requisitos de la empresa. Eficaz, que consigue lo que se propuso.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1.3 · Video V-004 · 06:23 · anexo A  ·  S19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7.  ¿Qué define el programa de auditoría?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El alcance y los criterios de cada auditoría concreta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 lista de auditores certificados de la empresa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La frecuencia, los métodos, las responsabilidades y la forma de informar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Las no conformidades detectadas en el ciclo anterior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programa gobierna el conjunto; el alcance y los criterios son de cada auditoría concreta.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1.3 · Video V-004 · 06:23 · anexo A  ·  S19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8.  El jefe de mantenimiento va a auditar el proceso de mantenimiento. ¿Qué problema hay?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Ninguno: es quien mejor conoce el proceso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Que solo pueden auditar auditores externos certificados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debe acompañarlo un representante del comité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Que el auditor no audita su propio trabajo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norma pide objetividad e imparcialidad, y nadie es imparcial con lo que hizo él. La Ley 29783 aprieta más y exige auditores independientes.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1.3 · Video V-004 · 06:51 · anexo A  ·  S19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9.  ¿Qué exige el artículo 43 de la Ley 29783 sobre quién realiza las auditorías?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Que sean auditores independientes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Que sean auditores internos formados por la propia empresa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sean auditores acreditados por la autoridad de trabajo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las realice el comité de seguridad y salud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ISO pide auditores objetivos e imparciales; la ley peruana va más lejos y pide independientes.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43 — §15 verificado · cuadernillo 1.4  ·  S19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10.  Según el artículo 43, ¿en qué participan los trabajadores respecto de la auditoría?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Solo en la reunión de cierre, cuando se presentan los hallazgos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En la consulta sobre la selección del auditor y en todas las fases, incluido el análisis de resultados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Únicamente a través de su representante en el comité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En nada: la auditoría es responsabilidad exclusiva del empleador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la cláusula 5.4 apareciendo donde no se la espera: los trabajadores participan hasta en elegir quién audita.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43 — §15 verificado · cuadernillo 1.4  ·  S19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11.  El informe de la auditoría interna se entrega solo a la gerencia general. ¿Cumple la ley?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Sí: la gerencia decide después qué comunicar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Sí, si se archiva como registro de auditoría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No: el artículo 44 obliga a comunicar los resultados al comité y a los trabajadores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No, porque debe remitirse también a la autoridad de trabajo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el mismo patrón del artículo 91 con la revisión por la dirección: lo que se descubre no se queda en la oficina de gerencia.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44 — §15 verificado · cuadernillo 1.4  ·  S19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12.  ¿Qué distingue a una inspección interna de una auditoría?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La inspección la hace la autoridad; la auditoría, la empresa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 inspección es documental; la auditoría se hace en campo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La inspección puede sancionar; la auditoría solo recomienda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La inspección mira una condición o un frente y es frecuente; la auditoría mira el sistema completo contra criterios y es periódica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Son dos herramientas distintas, no dos nombres de lo mismo. La fiscalización es la que hace la autoridad, y esa sí sanciona.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1.5  ·  S19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13.  Una empresa certificada en ISO 45001 recibe una multa de SUNAFIL. ¿Es contradictorio?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No: la certificación mide conformidad con la norma; la fiscalización, cumplimiento de la ley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Sí: la certificación acredita el cumplimiento legal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Sí, y la certificadora debe retirar el certificado automáticamente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No, pero solo si la multa es por un requisito no cubierto por la norma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Son dos varas distintas midiendo cosas distintas. La certificadora solo puede retirar el certificado; quien multa y paraliza es la autoridad.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1.5  ·  S19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14.  ¿Qué tres cosas revisa la alta dirección en la cláusula 9.3?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Eficiencia, eficacia y economía del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Conveniencia, adecuación y eficacia del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Cumplimiento, desempeño y certificación del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Objetivos, indicadores y presupuesto del sistema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Conveniencia: si sigue siendo apropiado para lo que la empresa es hoy. Adecuación: si cubre lo que debe. Eficacia: si consigue los resultados que se propuso.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2.1 · Video V-004 · 07:43 · anexo A  ·  S20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15.  ¿Quién realiza la revisión del sistema según la cláusula 9.3?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El responsable del sistema de gestión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comité de seguridad y salud en el trabajo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La alta dirección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El auditor interno designado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Si la conduce y la firma el responsable del sistema, no es una revisión por la dirección: es un informe del área.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2.1 · Video V-004 · 07:19 · anexo A  ·  S20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16.  ¿Con qué frecuencia mínima debe hacerse la revisión del sistema en el Perú?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A intervalos planificados, sin frecuencia fija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Cada seis meses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Cada tres años, junto con la recertificación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Por lo menos una vez al año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ISO dice «a intervalos planificados» y no pone número; el artículo 90 del DS 005-2012-TR sí lo pone. Y el alcance se define según las necesidades y riesgos presentes.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90 — §15 verificado · cuadernillo 2.1  ·  S20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17.  ¿Cuál de estas NO es una entrada de la revisión por la dirección?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El presupuesto de ventas del ejercicio siguiente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estado de las acciones de la revisión anterior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Los resultados de las auditorías y de la evaluación del cumplimiento legal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Los resultados de la consulta y participación de los trabajadores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Las entradas son del sistema de gestión. El presupuesto comercial no lo es, aunque la revisión sí tenga implicancias para la dirección estratégica.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2.2  ·  S20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18.  ¿Por qué entra a la revisión el estado de las acciones de la revisión anterior?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Para calcular el porcentaje de cumplimiento del área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Para impedir que la revisión repita las conclusiones del año pasado sin decir en qué quedaron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Porque lo exige la certificadora en la auditoría de seguimiento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Para justificar el presupuesto solicitado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la entrada que cierra el ciclo. Sin ella, cada revisión empieza de cero y las mismas acciones reaparecen año tras año.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2.2  ·  S20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19.  Las conclusiones de la revisión por la dirección deben…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archivarse como evidencia para la próxima auditoría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remitirse a la autoridad administrativa de trabajo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registrarse y comunicarse a los responsables de los aspectos críticos, al comité y a los trabajadores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presentarse en la siguiente sesión del comité, sin registro escrito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el artículo 91 del DS 005-2012-TR, y repite el patrón del artículo 44: las conclusiones no se quedan en la gerencia.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91 — §15 verificado · cuadernillo 2.3  ·  S20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20.  El acta de la revisión dice «mejorar la comunicación interna», sin más. ¿Qué le falta para ser una salida válida?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La firma del comité de seguridad y salud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 referencia a la cláusula de la norma que la sustenta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El presupuesto asignado a la acción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Responsable y plazo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Cada salida lleva responsable y plazo, o no es una salida: es una frase de acta que el año siguiente va a aparecer otra vez, idéntica.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2.3  ·  S20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21.  Según el artículo 89 b) del DS 005-2012-TR, la revisión evalúa si el sistema satisface las necesidades…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de la organización, de los trabajadores y sus representantes, y de la autoridad administrativa de trabajo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de la organización únicamente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de la organización y de sus clientes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de la organización y de la certificadora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Son tres exámenes en la misma pregunta. La ley no se conforma con que el sistema le sirva a la empresa.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89 b) — §15 verificado · cuadernillo 2.4  ·  S20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22.  ¿Qué evalúa el inciso a) del artículo 89?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La eficacia del seguimiento hecho en periodos anteriores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La estrategia global del sistema, para determinar si se alcanzaron los objetivos previstos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Las medidas para atender cualquier deficiencia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Los progresos en las medidas correctivas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Las otras tres también son incisos del artículo 89 —g), d) y f) respectivamente—, pero el a) es el que abre con la estrategia global y los objetivos.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89 a) — §15 verificado · cuadernillo 2.4  ·  S20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23.  El artículo 90 del DS 005-2012-TR, además de la frecuencia, ¿qué fija sobre la revisión?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Que la preside el gerente general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Que debe realizarse en el primer trimestre del año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Que el alcance se define según las necesidades y riesgos presentes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participan obligatoriamente todos los jefes de área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No todas las revisiones miran lo mismo: el alcance se ajusta a lo que la organización necesita y a los riesgos que tiene en ese momento.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90 — §15 verificado · cuadernillo 2.1  ·  S20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24.  La revisión por la dirección se hizo sin incluir los resultados de la auditoría interna. ¿Qué problema tiene?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Ninguno, si la auditoría se realizó después de la revisión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Que la auditoría debe presentarse recién al año siguiente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la auditoría corresponde a la cláusula 9.2 y no entra en la 9.3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Que deja fuera la entrada más incómoda y la más útil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el error clásico: se hace sin los resultados de la auditoría para no incomodar, y entonces la revisión no revisa nada.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2.5  ·  S20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25.  El acta de la revisión por la dirección la firma únicamente el jefe de seguridad. ¿Qué se puede afirmar?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No fue una revisión por la dirección: fue un informe del área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Es válida, porque es quien conduce 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Es válida si el gerente la aprueba verbalmente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Es válida solo en empresas de menos de veinte trabajadores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cláusula 9.3 asigna la revisión a la alta dirección. Sin su firma, lo que hay es un informe técnico con otro nombre.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2.5  ·  S20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26.  ¿Qué relación hay entre incidente y accidente?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Son sinónimos: la norma usa los dos términos indistintamente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Todo accidente es un incidente, pero no todo incidente es un accidente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Todo incidente es un accidente, pero no al revés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Son sucesos independientes y se registran por separado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incidente es el género: el suceso que pudo causar daño o lo causó. El accidente es la especie que sí causó lesión o daño a la salud.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3.1  ·  S21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27.  ¿Qué es una no conformidad?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Un accidente sin lesión incapacitante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Una observación levantada por el auditor externo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El incumplimiento de un requisito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Un incidente que se repite más de una vez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No es un suceso, es un incumplimiento. Y el requisito puede venir de la norma, de la ley o de la propia empresa.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3.1  ·  S21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28.  El procedimiento propio de la empresa dice que la inspección de extintores es semanal, y se hace cada mes. Ninguna ley fija esa frecuencia. ¿Qué es eso?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Nada: si la ley no lo exige, no hay incumplimiento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Una oportunidad de mejora, no una no conformidad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Una observación, porque el requisito no es legal ni normativo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Una no conformidad: el requisito incumplido es de la propia empresa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Los requisitos propios obligan igual que los legales dentro del sistema. Lo que la empresa se impone, se le exige.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3.1  ·  S21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29.  Tras un derrame de aceite se limpia el piso y se dicta una charla al personal. ¿Qué se hizo?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Se corrigió: falta eliminar la causa para que no vuelva a pasar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Se corrigió y se tomó acción correctiva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Se tomó acción correctiva sin corregir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Se cerró el ciclo de mejora continua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Corregir es arreglar lo que está mal ahora. La acción correctiva averigua por qué se derramó y actúa sobre eso. Solo corregir deja el problema esperando su turno.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3.2 · Video V-005 · 01:27 · anexo B  ·  S21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30.  ¿Cuál es el orden correcto ante una no conformidad?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Abrir acción correctiva y después controlar la situación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Reaccionar y controlar la situación, y después evaluar si hace falta acción correctiva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Investigar la causa y recién entonces atender la consecuencia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Registrar el hecho y esperar la revisión por la dirección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Primero se reacciona: se controla y se atiende la consecuencia. La norma no obliga a abrir acción correctiva para todo: obliga a evaluar la necesidad de hacerlo.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3.2 · Video V-005 · 01:27 · anexo B  ·  S21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31.  ¿Con qué criterio se decide si corresponde una acción correctiva?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Según la gravedad de las consecuencias del hecho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Según el costo de la acción frente al daño ocurrido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Según la causa y si el hecho puede repetirse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Según lo que decida el comité en su sesión mensual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Un incidente sin consecuencias puede tener una causa gravísima, y un accidente aparatoso una causa trivial. Lo que manda es la causa.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3.2 · Video V-005 · 02:26 · anexo B  ·  S21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32.  Según el artículo 42 de la Ley 29783, ¿qué niveles debe identificar la investigación?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Las causas inmediatas y el responsable directo del hecho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costo del accidente y las medidas de contención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La condición subestándar y el acto subestándar, únicamente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Las causas inmediatas, las causas básicas y las deficiencias del sistema de gestión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Y todo eso para planificar la acción correctiva pertinente. El artículo también menciona identificar los factores de riesgo de la organización.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42 — §15 verificado · cuadernillo 3.3  ·  S21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33.  ¿Qué incluyen las causas básicas?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Los factores personales y los factores del trabajo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Los actos y condiciones subestándares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Las deficiencias del sistema de gestión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Las consecuencias sobre la salud del trabajador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Las inmediatas son los actos y condiciones subestándares; las básicas, los factores personales y del trabajo; el tercer nivel son las deficiencias del sistema.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42 — §15 verificado · cuadernillo 3.3  ·  S21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34.  Una investigación concluye: «el trabajador no usó su EPP». ¿Qué se puede decir de ella?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Que llegó a la causa básica del hecho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Que se quedó en el primer nivel: un acto subestándar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identificó correctamente la deficiencia del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está completa si además se sanciona al trabajador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Ahí la investigación no termina: empieza. La pregunta que sigue es por qué no lo usó, y detrás hay factores del trabajo y deficiencias del sistema.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42 — §15 verificado · cuadernillo 3.3  ·  S21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35.  Según el artículo 88 del DS 005-2012-TR, ¿quién realiza la investigación de un incidente?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El jefe de seguridad, con apoyo del área legal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Un investigador externo acreditado por la autoridad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El empleador y el comité o supervisor, con apoyo de personas competentes y participación de los trabajadores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 aseguradora, dentro del procedimiento del seguro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No es un informe que redacta el jefe de seguridad solo. Y la investigación debe permitir identificar cualquier deficiencia del sistema y estar documentada.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88 — §15 verificado · cuadernillo 3.4  ·  S21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36.  El registro de accidentes de una empresa contiene fecha, nombre del trabajador y descripción del suceso. ¿Está completo?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Sí: son los datos mínimos exigidos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Sí, si además se notificó a la autoridad en plazo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No, porque falta la firma del comité de seguridad y salud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No: el registro incluye la investigación y las medidas correctivas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artículo 33 a) lo dice. No es un registro de hechos: es un registro de hechos, causas y decisiones.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DS 005-2012-TR, art. 33 a) — §15 verificado · cuadernillo 3.4  ·  S21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37.  Como acción correctiva se instala una guarda que obliga al operario a trabajar en una postura forzada. ¿Qué correspondía hacer antes de aplicarla?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Evaluar el control nuevo, porque trae un peligro nuevo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Nada: la guarda resuelve el riesgo que originó la acción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Consultar a la certificadora sobre su conformidad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Registrar la acción y verificar su eficacia al año siguiente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acción correctiva es un cambio, y se evalúa como tal antes de implementarla. Resolver un riesgo creando otro no es cerrar el ciclo.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3.5  ·  S21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38.  Se aplicó la acción correctiva y se cerró el registro. ¿Qué falta?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Nada: la acción está implementada y documentada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Revisar su eficacia: comprobar tiempo después si evitó la repetición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Comunicarla a la certificadora en la próxima auditoría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Incluirla en el programa anual del año siguiente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Una acción correctiva que nadie verificó es una intención. Y si la causa era una deficiencia del sistema, hay que cambiar el sistema, no solo el procedimiento.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3.5  ·  S21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39.  ¿Qué mejora la cláusula 10.3?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La eficiencia, la economía y la productividad del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El cumplimiento legal y la certificación del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La conveniencia, la adecuación y la eficacia del sistema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 documentación y los registros del sistema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Son las mismas tres palabras de la revisión por la dirección, y no es casualidad: la revisión dictamina y la mejora ejecuta.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4.1 · Video V-005 · 04:00 · anexo B  ·  S22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40.  Una empresa añade cinco formatos nuevos, dos reuniones semanales y un registro más, y sus resultados no cambian. ¿Mejoró el sistema?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Sí: aumentó el control documental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Sí, si los formatos se completan en plazo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No se puede saber hasta la próxima auditoría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No: mejorar no es hacer más cosas, sino que el sistema sirva mejor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Se mejora el desempeño, no el papel que lo describe. Un manual más prolijo con los mismos accidentes no mejoró nada.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4.1 · Video V-005 · 04:00 · anexo B  ·  S22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41.  El artículo 46 de la Ley 29783 exige que la mejora continua tenga en cuenta, entre otras entradas…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las recomendaciones del comité o supervisor y de cualquier miembro de la empresa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las recomendaciones de la certificadora contratada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los resultados financieros del ejercicio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las sugerencias de los clientes recogidas en encuestas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el inciso f), y es el que casi nunca se cumple: el operario que dice que la escalera está mal ubicada es una entrada legítima, con el mismo rango que un hallazgo de auditoría.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46 f) — §15 verificado · cuadernillo 4.2  ·  S22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42.  Una empresa recibe una multa de la inspección de trabajo, la paga y no cambia nada del sistema. Según el artículo 46…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cumple: la sanción se extingue con el pago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incumple el inciso h): los resultados y recomendaciones de la inspección son entrada de la mejora continua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incumple el inciso a), porque no revisó sus objetivos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no aplica: el artículo 46 se refiere solo a auditorías internas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El inciso h) obliga a alimentar el sistema con lo que dijo el inspector, no solo a pagar. Si paga y no cambia nada, incumple esto además de lo original.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46 h) — §15 verificado · cuadernillo 4.2  ·  S22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43.  ¿Cuál de estas NO es una de las nueve entradas del artículo 46?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Los cambios en las normas legales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La investigación de accidentes, enfermedades e incidentes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El resultado de la evaluación de desempeño del personal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Los acuerdos convencionales y actas de trabajo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Las nueve entradas son del sistema de gestión de seguridad y salud. La evaluación de desempeño del personal es una herramienta de recursos humanos, no una entrada del artículo 46.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Ley 29783, art. 46 — §15 verificado · cuadernillo 4.2  ·  S22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44.  Una empresa integra sus tres sistemas de gestión. ¿Cuántos certificados obtiene?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Uno solo, que acredita el sistema integrado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Dos: uno de calidad y otro de seguridad y ambiente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Depende del organismo certificador que la audite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Tres: uno por norma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el malentendido más común: lo que se integra es cómo se gestiona, no el papel que lo acredita. Se puede estar certificado en dos y no en la tercera con el mismo sistema por debajo.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4.3  ·  S22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45.  En un sistema integrado, ¿cuántas planificaciones de riesgos hay?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Una, con tres miradas sobre la misma actividad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Tres, una por norma, con sus propias matrices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Dos: una de seguridad y ambiente, y otra de calidad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Una sola matriz que registra únicamente los riesgos comunes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Es lo que viste en la cláusula 6.1: una tarea, tres lentes — peligros y riesgos, aspectos e impactos, riesgos y oportunidades para la conformidad.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4.3  ·  S22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46.  ¿Qué hace posible integrar las tres normas en un solo sistema?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Que las tres las emita el mismo organismo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Que compartan la estructura de alto nivel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los requisitos legales sean los mismos para las tres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la certificación se realice en una sola auditoría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Mismo índice, mismos títulos de cláusula y mismos términos. Es lo primero que viste en el curso y es lo que sostiene toda la integración.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4.3  ·  S22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47.  Una norma pide un requisito que las otras dos no tienen. ¿Cómo se documenta en un sistema integrado?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Se crea un procedimiento aparte para esa norma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Se deja fuera del sistema integrado y se gestiona por separado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c)  Se añade el apartado dentro del procedimiento común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Se documenta solo si la certificadora lo solicita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consulta y participación de la ISO 45001 entra como una sección del procedimiento común, no como un procedimiento paralelo.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4.4  ·  S22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48.  Una empresa mantiene dos matrices legales, una del área de seguridad y otra del área ambiental. ¿Qué se puede afirmar?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Es correcto: cada área gestiona sus propios requisitos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Es correcto si ambas se revisan con la misma frecuencia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Es correcto mientras la certificadora audite ambas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d)  Dos matrices legales son una matriz mal hecha: alguna está desactualizada y nadie sabe cuál manda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Integrar la documentación pasa por eliminar lo duplicado. Dos versiones del mismo instrumento se desincronizan en silencio.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4.4  ·  S22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49.  Una empresa copia la documentación integrada de otra y le cambia el logo. ¿Con qué cláusula choca de frente?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a)  Con la 4.1: el sistema se diseña sobre el contexto de esta organización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b)  Con la 7.5, control de la información documentada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Con la 9.2, auditoría interna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Con la 10.3, mejora continua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Un sistema diseñado sin mirar el contexto se diseña para una empresa que no existe. Es lo primero que dice la norma y lo primero que se incumple.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4.5  ·  S22</w:t>
      </w:r>
    </w:p>
    <w:p>
      <w:pPr>
        <w:spacing w:before="260" w:after="80"/>
        <w:ind w:left="0"/>
      </w:pPr>
      <w:r>
        <w:rPr>
          <w:rFonts w:ascii="Aptos" w:hAnsi="Aptos"/>
          <w:b/>
          <w:color w:val="0D2632"/>
          <w:sz w:val="22"/>
        </w:rPr>
        <w:t>50.  ¿Qué señal indica que la integración de los tres sistemas es real y no solo documental?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a)  Que el manual del sistema esté unificado en un solo documento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0D2632"/>
          <w:sz w:val="22"/>
          <w:highlight w:val="yellow"/>
        </w:rPr>
        <w:t>b)  Que la decisión de comprar un equipo salga con las tres miradas dentro, en la misma reunión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c)  Que exista un único responsable para las tres normas</w:t>
      </w:r>
    </w:p>
    <w:p>
      <w:pPr>
        <w:spacing w:before="0" w:after="40"/>
        <w:ind w:left="397"/>
      </w:pPr>
      <w:r>
        <w:rPr>
          <w:rFonts w:ascii="Aptos" w:hAnsi="Aptos"/>
          <w:b w:val="0"/>
          <w:color w:val="5A6A72"/>
          <w:sz w:val="22"/>
        </w:rPr>
        <w:t>d)  Que las tres certificaciones se auditen en la misma semana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Por qué:  </w:t>
      </w:r>
      <w:r>
        <w:rPr>
          <w:rFonts w:ascii="Aptos" w:hAnsi="Aptos"/>
          <w:b w:val="0"/>
          <w:color w:val="5A6A72"/>
          <w:sz w:val="19"/>
        </w:rPr>
        <w:t>La integración se nota en la reunión, no en la carpeta. Si cada uno revisa por su cuenta y después firman el mismo formato, lo que se integró fue el formato.</w:t>
      </w:r>
    </w:p>
    <w:p>
      <w:pPr>
        <w:spacing w:after="0"/>
        <w:ind w:left="397"/>
      </w:pPr>
      <w:r>
        <w:rPr>
          <w:rFonts w:ascii="Aptos" w:hAnsi="Aptos"/>
          <w:b/>
          <w:color w:val="0E7C86"/>
          <w:sz w:val="19"/>
        </w:rPr>
        <w:t xml:space="preserve">Fuente:  </w:t>
      </w:r>
      <w:r>
        <w:rPr>
          <w:rFonts w:ascii="Aptos" w:hAnsi="Aptos"/>
          <w:b w:val="0"/>
          <w:color w:val="5A6A72"/>
          <w:sz w:val="19"/>
        </w:rPr>
        <w:t>Cuadernillo CV4 · 4.5  ·  S22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