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F95CC4" w:rsidRDefault="00F95CC4">
      <w:pPr>
        <w:spacing w:line="259" w:lineRule="auto"/>
        <w:ind w:left="765"/>
        <w:rPr>
          <w:rFonts w:ascii="Calibri" w:eastAsia="Calibri" w:hAnsi="Calibri" w:cs="Calibri"/>
          <w:b/>
          <w:color w:val="333333"/>
        </w:rPr>
      </w:pPr>
    </w:p>
    <w:p w14:paraId="0A37501D" w14:textId="77777777" w:rsidR="00F95CC4" w:rsidRDefault="00F95CC4">
      <w:pPr>
        <w:spacing w:line="259" w:lineRule="auto"/>
        <w:ind w:left="765"/>
        <w:rPr>
          <w:rFonts w:ascii="Calibri" w:eastAsia="Calibri" w:hAnsi="Calibri" w:cs="Calibri"/>
          <w:b/>
          <w:color w:val="333333"/>
        </w:rPr>
      </w:pPr>
    </w:p>
    <w:p w14:paraId="5DAB6C7B" w14:textId="77777777" w:rsidR="00F95CC4" w:rsidRDefault="00F95CC4">
      <w:pPr>
        <w:spacing w:line="259" w:lineRule="auto"/>
        <w:ind w:left="765"/>
        <w:rPr>
          <w:rFonts w:ascii="Calibri" w:eastAsia="Calibri" w:hAnsi="Calibri" w:cs="Calibri"/>
          <w:b/>
          <w:color w:val="333333"/>
        </w:rPr>
      </w:pPr>
    </w:p>
    <w:p w14:paraId="02EB378F" w14:textId="77777777" w:rsidR="00F95CC4" w:rsidRDefault="00F95CC4">
      <w:pPr>
        <w:spacing w:line="259" w:lineRule="auto"/>
        <w:ind w:left="765"/>
        <w:rPr>
          <w:rFonts w:ascii="Calibri" w:eastAsia="Calibri" w:hAnsi="Calibri" w:cs="Calibri"/>
          <w:b/>
          <w:color w:val="333333"/>
        </w:rPr>
      </w:pPr>
    </w:p>
    <w:p w14:paraId="6A05A809" w14:textId="77777777" w:rsidR="00F95CC4" w:rsidRDefault="00F95CC4">
      <w:pPr>
        <w:spacing w:line="259" w:lineRule="auto"/>
        <w:ind w:left="765"/>
        <w:rPr>
          <w:rFonts w:ascii="Calibri" w:eastAsia="Calibri" w:hAnsi="Calibri" w:cs="Calibri"/>
          <w:b/>
          <w:color w:val="333333"/>
        </w:rPr>
      </w:pPr>
    </w:p>
    <w:p w14:paraId="5A39BBE3" w14:textId="77777777" w:rsidR="00F95CC4" w:rsidRDefault="00F95CC4">
      <w:pPr>
        <w:spacing w:line="259" w:lineRule="auto"/>
        <w:ind w:left="765"/>
        <w:rPr>
          <w:rFonts w:ascii="Calibri" w:eastAsia="Calibri" w:hAnsi="Calibri" w:cs="Calibri"/>
          <w:b/>
          <w:color w:val="333333"/>
        </w:rPr>
      </w:pPr>
    </w:p>
    <w:p w14:paraId="41C8F396" w14:textId="77777777" w:rsidR="00F95CC4" w:rsidRDefault="00F95CC4">
      <w:pPr>
        <w:spacing w:line="259" w:lineRule="auto"/>
        <w:ind w:left="765"/>
        <w:rPr>
          <w:rFonts w:ascii="Calibri" w:eastAsia="Calibri" w:hAnsi="Calibri" w:cs="Calibri"/>
          <w:b/>
          <w:color w:val="333333"/>
        </w:rPr>
      </w:pPr>
    </w:p>
    <w:p w14:paraId="72A3D3EC" w14:textId="77777777" w:rsidR="00F95CC4" w:rsidRDefault="00F95CC4">
      <w:pPr>
        <w:spacing w:after="200"/>
        <w:rPr>
          <w:rFonts w:ascii="Calibri" w:eastAsia="Calibri" w:hAnsi="Calibri" w:cs="Calibri"/>
          <w:b/>
        </w:rPr>
      </w:pPr>
    </w:p>
    <w:p w14:paraId="0D0B940D" w14:textId="77777777" w:rsidR="00F95CC4" w:rsidRDefault="00F95CC4">
      <w:pPr>
        <w:spacing w:after="200"/>
        <w:rPr>
          <w:rFonts w:ascii="Calibri" w:eastAsia="Calibri" w:hAnsi="Calibri" w:cs="Calibri"/>
          <w:b/>
        </w:rPr>
      </w:pPr>
    </w:p>
    <w:p w14:paraId="0E27B00A" w14:textId="77777777" w:rsidR="00F95CC4" w:rsidRDefault="002C7019">
      <w:pPr>
        <w:spacing w:after="200"/>
        <w:jc w:val="center"/>
        <w:rPr>
          <w:rFonts w:ascii="Calibri" w:eastAsia="Calibri" w:hAnsi="Calibri" w:cs="Calibri"/>
          <w:b/>
        </w:rPr>
      </w:pPr>
      <w:r>
        <w:rPr>
          <w:rFonts w:ascii="Calibri" w:eastAsia="Calibri" w:hAnsi="Calibri" w:cs="Calibri"/>
          <w:b/>
          <w:noProof/>
        </w:rPr>
        <w:drawing>
          <wp:inline distT="114300" distB="114300" distL="114300" distR="114300" wp14:anchorId="51EE5634" wp14:editId="07777777">
            <wp:extent cx="1819275" cy="1417342"/>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819275" cy="1417342"/>
                    </a:xfrm>
                    <a:prstGeom prst="rect">
                      <a:avLst/>
                    </a:prstGeom>
                    <a:ln/>
                  </pic:spPr>
                </pic:pic>
              </a:graphicData>
            </a:graphic>
          </wp:inline>
        </w:drawing>
      </w:r>
    </w:p>
    <w:p w14:paraId="60061E4C" w14:textId="77777777" w:rsidR="00F95CC4" w:rsidRDefault="00F95CC4">
      <w:pPr>
        <w:spacing w:after="200"/>
        <w:rPr>
          <w:rFonts w:ascii="Calibri" w:eastAsia="Calibri" w:hAnsi="Calibri" w:cs="Calibri"/>
          <w:b/>
        </w:rPr>
      </w:pPr>
    </w:p>
    <w:p w14:paraId="0F085761" w14:textId="233E8000" w:rsidR="00F95CC4" w:rsidRDefault="0FB718FF" w:rsidP="0A51C6EC">
      <w:pPr>
        <w:spacing w:after="200"/>
        <w:jc w:val="center"/>
        <w:rPr>
          <w:rFonts w:ascii="Calibri" w:eastAsia="Calibri" w:hAnsi="Calibri" w:cs="Calibri"/>
          <w:b/>
          <w:bCs/>
          <w:sz w:val="60"/>
          <w:szCs w:val="60"/>
        </w:rPr>
      </w:pPr>
      <w:r w:rsidRPr="6D107143">
        <w:rPr>
          <w:rFonts w:ascii="Calibri" w:eastAsia="Calibri" w:hAnsi="Calibri" w:cs="Calibri"/>
          <w:b/>
          <w:bCs/>
          <w:sz w:val="60"/>
          <w:szCs w:val="60"/>
        </w:rPr>
        <w:t>SISTEMAS DE GESTIÓN</w:t>
      </w:r>
      <w:r w:rsidR="38D14751" w:rsidRPr="6D107143">
        <w:rPr>
          <w:rFonts w:ascii="Calibri" w:eastAsia="Calibri" w:hAnsi="Calibri" w:cs="Calibri"/>
          <w:b/>
          <w:bCs/>
          <w:sz w:val="60"/>
          <w:szCs w:val="60"/>
        </w:rPr>
        <w:t xml:space="preserve"> DE CALIDAD, SEGURIDAD, SALUD Y MEDIO AMBIENTE</w:t>
      </w:r>
    </w:p>
    <w:p w14:paraId="2706100B" w14:textId="68A54984" w:rsidR="00F95CC4" w:rsidRDefault="0FB718FF" w:rsidP="6D107143">
      <w:pPr>
        <w:spacing w:after="200"/>
        <w:jc w:val="center"/>
        <w:rPr>
          <w:rFonts w:ascii="Calibri" w:eastAsia="Calibri" w:hAnsi="Calibri" w:cs="Calibri"/>
          <w:b/>
          <w:bCs/>
          <w:sz w:val="30"/>
          <w:szCs w:val="30"/>
        </w:rPr>
      </w:pPr>
      <w:r w:rsidRPr="6D107143">
        <w:rPr>
          <w:rFonts w:ascii="Calibri" w:eastAsia="Calibri" w:hAnsi="Calibri" w:cs="Calibri"/>
          <w:b/>
          <w:bCs/>
          <w:sz w:val="30"/>
          <w:szCs w:val="30"/>
        </w:rPr>
        <w:t>SEGURIDAD INDUSTRIAL</w:t>
      </w:r>
    </w:p>
    <w:p w14:paraId="44EAFD9C" w14:textId="77777777" w:rsidR="00F95CC4" w:rsidRDefault="002C7019">
      <w:pPr>
        <w:spacing w:line="259" w:lineRule="auto"/>
        <w:ind w:left="765"/>
        <w:rPr>
          <w:rFonts w:ascii="Calibri" w:eastAsia="Calibri" w:hAnsi="Calibri" w:cs="Calibri"/>
          <w:b/>
          <w:sz w:val="40"/>
          <w:szCs w:val="40"/>
        </w:rPr>
      </w:pPr>
      <w:r>
        <w:br w:type="page"/>
      </w:r>
    </w:p>
    <w:p w14:paraId="2E9E3225" w14:textId="77777777" w:rsidR="00F95CC4" w:rsidRDefault="002C7019">
      <w:pPr>
        <w:numPr>
          <w:ilvl w:val="0"/>
          <w:numId w:val="27"/>
        </w:numPr>
        <w:spacing w:line="259" w:lineRule="auto"/>
        <w:ind w:left="142"/>
        <w:rPr>
          <w:rFonts w:ascii="Calibri" w:eastAsia="Calibri" w:hAnsi="Calibri" w:cs="Calibri"/>
          <w:b/>
        </w:rPr>
      </w:pPr>
      <w:r>
        <w:rPr>
          <w:rFonts w:ascii="Calibri" w:eastAsia="Calibri" w:hAnsi="Calibri" w:cs="Calibri"/>
          <w:b/>
          <w:color w:val="333333"/>
        </w:rPr>
        <w:lastRenderedPageBreak/>
        <w:t>Información general</w:t>
      </w:r>
    </w:p>
    <w:p w14:paraId="4B94D5A5" w14:textId="77777777" w:rsidR="00F95CC4" w:rsidRDefault="00F95CC4">
      <w:pPr>
        <w:spacing w:line="259" w:lineRule="auto"/>
        <w:ind w:left="765"/>
        <w:rPr>
          <w:rFonts w:ascii="Calibri" w:eastAsia="Calibri" w:hAnsi="Calibri" w:cs="Calibri"/>
          <w:b/>
          <w:color w:val="333333"/>
        </w:rPr>
      </w:pPr>
    </w:p>
    <w:tbl>
      <w:tblPr>
        <w:tblW w:w="8430" w:type="dxa"/>
        <w:tblInd w:w="3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3420"/>
        <w:gridCol w:w="5010"/>
      </w:tblGrid>
      <w:tr w:rsidR="00F95CC4" w14:paraId="0830B7A0" w14:textId="77777777" w:rsidTr="69BC8DF7">
        <w:tc>
          <w:tcPr>
            <w:tcW w:w="342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tcMar>
              <w:top w:w="100" w:type="dxa"/>
              <w:left w:w="100" w:type="dxa"/>
              <w:bottom w:w="100" w:type="dxa"/>
              <w:right w:w="100" w:type="dxa"/>
            </w:tcMar>
          </w:tcPr>
          <w:p w14:paraId="29193C0C" w14:textId="77777777" w:rsidR="00F95CC4" w:rsidRDefault="002C7019">
            <w:pPr>
              <w:numPr>
                <w:ilvl w:val="1"/>
                <w:numId w:val="28"/>
              </w:numPr>
              <w:pBdr>
                <w:top w:val="nil"/>
                <w:left w:val="nil"/>
                <w:bottom w:val="nil"/>
                <w:right w:val="nil"/>
                <w:between w:val="nil"/>
              </w:pBdr>
              <w:spacing w:line="259" w:lineRule="auto"/>
              <w:ind w:left="566" w:hanging="566"/>
              <w:rPr>
                <w:rFonts w:ascii="Calibri" w:eastAsia="Calibri" w:hAnsi="Calibri" w:cs="Calibri"/>
                <w:color w:val="333333"/>
              </w:rPr>
            </w:pPr>
            <w:r>
              <w:rPr>
                <w:rFonts w:ascii="Calibri" w:eastAsia="Calibri" w:hAnsi="Calibri" w:cs="Calibri"/>
                <w:color w:val="333333"/>
              </w:rPr>
              <w:t>Unidad didáctica</w:t>
            </w:r>
            <w:r>
              <w:rPr>
                <w:rFonts w:ascii="Calibri" w:eastAsia="Calibri" w:hAnsi="Calibri" w:cs="Calibri"/>
                <w:color w:val="333333"/>
              </w:rPr>
              <w:tab/>
            </w:r>
            <w:r>
              <w:rPr>
                <w:rFonts w:ascii="Calibri" w:eastAsia="Calibri" w:hAnsi="Calibri" w:cs="Calibri"/>
                <w:color w:val="333333"/>
              </w:rPr>
              <w:tab/>
              <w:t>:</w:t>
            </w:r>
          </w:p>
        </w:tc>
        <w:tc>
          <w:tcPr>
            <w:tcW w:w="501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3F3F3"/>
            <w:tcMar>
              <w:top w:w="100" w:type="dxa"/>
              <w:left w:w="100" w:type="dxa"/>
              <w:bottom w:w="100" w:type="dxa"/>
              <w:right w:w="100" w:type="dxa"/>
            </w:tcMar>
          </w:tcPr>
          <w:p w14:paraId="47F75AE4" w14:textId="4946CADF" w:rsidR="00F95CC4" w:rsidRDefault="20170312" w:rsidP="6D107143">
            <w:pPr>
              <w:widowControl w:val="0"/>
              <w:spacing w:line="240" w:lineRule="auto"/>
              <w:ind w:left="90"/>
              <w:rPr>
                <w:rFonts w:ascii="Calibri" w:eastAsia="Calibri" w:hAnsi="Calibri" w:cs="Calibri"/>
              </w:rPr>
            </w:pPr>
            <w:r w:rsidRPr="6D107143">
              <w:rPr>
                <w:rFonts w:ascii="Calibri" w:eastAsia="Calibri" w:hAnsi="Calibri" w:cs="Calibri"/>
              </w:rPr>
              <w:t>Sistema de gestión de calidad, seguridad, salud y medio ambiente</w:t>
            </w:r>
          </w:p>
        </w:tc>
      </w:tr>
      <w:tr w:rsidR="00F95CC4" w14:paraId="516221A9" w14:textId="77777777" w:rsidTr="69BC8DF7">
        <w:tc>
          <w:tcPr>
            <w:tcW w:w="342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tcMar>
              <w:top w:w="100" w:type="dxa"/>
              <w:left w:w="100" w:type="dxa"/>
              <w:bottom w:w="100" w:type="dxa"/>
              <w:right w:w="100" w:type="dxa"/>
            </w:tcMar>
          </w:tcPr>
          <w:p w14:paraId="40251E9D" w14:textId="77777777" w:rsidR="00F95CC4" w:rsidRDefault="002C7019">
            <w:pPr>
              <w:numPr>
                <w:ilvl w:val="1"/>
                <w:numId w:val="28"/>
              </w:numPr>
              <w:pBdr>
                <w:top w:val="nil"/>
                <w:left w:val="nil"/>
                <w:bottom w:val="nil"/>
                <w:right w:val="nil"/>
                <w:between w:val="nil"/>
              </w:pBdr>
              <w:spacing w:line="259" w:lineRule="auto"/>
              <w:ind w:left="566" w:hanging="566"/>
              <w:rPr>
                <w:rFonts w:ascii="Calibri" w:eastAsia="Calibri" w:hAnsi="Calibri" w:cs="Calibri"/>
                <w:color w:val="333333"/>
              </w:rPr>
            </w:pPr>
            <w:r>
              <w:rPr>
                <w:rFonts w:ascii="Calibri" w:eastAsia="Calibri" w:hAnsi="Calibri" w:cs="Calibri"/>
                <w:color w:val="333333"/>
              </w:rPr>
              <w:t>Tipo de unidad didáctica</w:t>
            </w:r>
            <w:r>
              <w:rPr>
                <w:rFonts w:ascii="Calibri" w:eastAsia="Calibri" w:hAnsi="Calibri" w:cs="Calibri"/>
                <w:color w:val="333333"/>
              </w:rPr>
              <w:tab/>
              <w:t>:</w:t>
            </w:r>
          </w:p>
        </w:tc>
        <w:tc>
          <w:tcPr>
            <w:tcW w:w="501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3F3F3"/>
            <w:tcMar>
              <w:top w:w="100" w:type="dxa"/>
              <w:left w:w="100" w:type="dxa"/>
              <w:bottom w:w="100" w:type="dxa"/>
              <w:right w:w="100" w:type="dxa"/>
            </w:tcMar>
          </w:tcPr>
          <w:p w14:paraId="3B017B09" w14:textId="77777777" w:rsidR="00F95CC4" w:rsidRDefault="002C7019">
            <w:pPr>
              <w:pBdr>
                <w:top w:val="nil"/>
                <w:left w:val="nil"/>
                <w:bottom w:val="nil"/>
                <w:right w:val="nil"/>
                <w:between w:val="nil"/>
              </w:pBdr>
              <w:spacing w:line="240" w:lineRule="auto"/>
              <w:ind w:left="141"/>
              <w:rPr>
                <w:rFonts w:ascii="Calibri" w:eastAsia="Calibri" w:hAnsi="Calibri" w:cs="Calibri"/>
              </w:rPr>
            </w:pPr>
            <w:r>
              <w:rPr>
                <w:rFonts w:ascii="Calibri" w:eastAsia="Calibri" w:hAnsi="Calibri" w:cs="Calibri"/>
              </w:rPr>
              <w:t>Teórico-Práctica (TP)</w:t>
            </w:r>
          </w:p>
        </w:tc>
      </w:tr>
      <w:tr w:rsidR="00F95CC4" w14:paraId="59460AE6" w14:textId="77777777" w:rsidTr="69BC8DF7">
        <w:trPr>
          <w:trHeight w:val="484"/>
        </w:trPr>
        <w:tc>
          <w:tcPr>
            <w:tcW w:w="342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tcMar>
              <w:top w:w="100" w:type="dxa"/>
              <w:left w:w="100" w:type="dxa"/>
              <w:bottom w:w="100" w:type="dxa"/>
              <w:right w:w="100" w:type="dxa"/>
            </w:tcMar>
          </w:tcPr>
          <w:p w14:paraId="5DDA3AE1" w14:textId="77777777" w:rsidR="00F95CC4" w:rsidRDefault="002C7019">
            <w:pPr>
              <w:numPr>
                <w:ilvl w:val="1"/>
                <w:numId w:val="28"/>
              </w:numPr>
              <w:pBdr>
                <w:top w:val="nil"/>
                <w:left w:val="nil"/>
                <w:bottom w:val="nil"/>
                <w:right w:val="nil"/>
                <w:between w:val="nil"/>
              </w:pBdr>
              <w:spacing w:line="259" w:lineRule="auto"/>
              <w:ind w:left="566" w:hanging="566"/>
              <w:rPr>
                <w:rFonts w:ascii="Calibri" w:eastAsia="Calibri" w:hAnsi="Calibri" w:cs="Calibri"/>
                <w:color w:val="333333"/>
              </w:rPr>
            </w:pPr>
            <w:r>
              <w:rPr>
                <w:rFonts w:ascii="Calibri" w:eastAsia="Calibri" w:hAnsi="Calibri" w:cs="Calibri"/>
                <w:color w:val="333333"/>
              </w:rPr>
              <w:t>Programa de estudios</w:t>
            </w:r>
            <w:r>
              <w:rPr>
                <w:rFonts w:ascii="Calibri" w:eastAsia="Calibri" w:hAnsi="Calibri" w:cs="Calibri"/>
                <w:color w:val="333333"/>
              </w:rPr>
              <w:tab/>
              <w:t>:</w:t>
            </w:r>
          </w:p>
        </w:tc>
        <w:tc>
          <w:tcPr>
            <w:tcW w:w="501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3F3F3"/>
            <w:tcMar>
              <w:top w:w="100" w:type="dxa"/>
              <w:left w:w="100" w:type="dxa"/>
              <w:bottom w:w="100" w:type="dxa"/>
              <w:right w:w="100" w:type="dxa"/>
            </w:tcMar>
          </w:tcPr>
          <w:p w14:paraId="398BFD78" w14:textId="13D8EB9B" w:rsidR="00F95CC4" w:rsidRDefault="002C7019">
            <w:pPr>
              <w:widowControl w:val="0"/>
              <w:spacing w:line="240" w:lineRule="auto"/>
              <w:jc w:val="both"/>
              <w:rPr>
                <w:rFonts w:ascii="Calibri" w:eastAsia="Calibri" w:hAnsi="Calibri" w:cs="Calibri"/>
              </w:rPr>
            </w:pPr>
            <w:r w:rsidRPr="6D107143">
              <w:rPr>
                <w:rFonts w:ascii="Calibri" w:eastAsia="Calibri" w:hAnsi="Calibri" w:cs="Calibri"/>
              </w:rPr>
              <w:t xml:space="preserve">   </w:t>
            </w:r>
            <w:r w:rsidR="28CF76A9" w:rsidRPr="6D107143">
              <w:rPr>
                <w:rFonts w:ascii="Calibri" w:eastAsia="Calibri" w:hAnsi="Calibri" w:cs="Calibri"/>
              </w:rPr>
              <w:t>Seguridad industrial</w:t>
            </w:r>
          </w:p>
        </w:tc>
      </w:tr>
      <w:tr w:rsidR="00F95CC4" w14:paraId="5385EE9D" w14:textId="77777777" w:rsidTr="69BC8DF7">
        <w:tc>
          <w:tcPr>
            <w:tcW w:w="342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tcMar>
              <w:top w:w="100" w:type="dxa"/>
              <w:left w:w="100" w:type="dxa"/>
              <w:bottom w:w="100" w:type="dxa"/>
              <w:right w:w="100" w:type="dxa"/>
            </w:tcMar>
          </w:tcPr>
          <w:p w14:paraId="6148120B" w14:textId="77777777" w:rsidR="00F95CC4" w:rsidRDefault="002C7019">
            <w:pPr>
              <w:numPr>
                <w:ilvl w:val="1"/>
                <w:numId w:val="28"/>
              </w:numPr>
              <w:pBdr>
                <w:top w:val="nil"/>
                <w:left w:val="nil"/>
                <w:bottom w:val="nil"/>
                <w:right w:val="nil"/>
                <w:between w:val="nil"/>
              </w:pBdr>
              <w:spacing w:line="259" w:lineRule="auto"/>
              <w:ind w:left="566" w:hanging="566"/>
              <w:rPr>
                <w:rFonts w:ascii="Calibri" w:eastAsia="Calibri" w:hAnsi="Calibri" w:cs="Calibri"/>
                <w:color w:val="333333"/>
              </w:rPr>
            </w:pPr>
            <w:r>
              <w:rPr>
                <w:rFonts w:ascii="Calibri" w:eastAsia="Calibri" w:hAnsi="Calibri" w:cs="Calibri"/>
                <w:color w:val="333333"/>
              </w:rPr>
              <w:t>Módulo formativo</w:t>
            </w:r>
            <w:r>
              <w:rPr>
                <w:rFonts w:ascii="Calibri" w:eastAsia="Calibri" w:hAnsi="Calibri" w:cs="Calibri"/>
                <w:color w:val="333333"/>
              </w:rPr>
              <w:tab/>
              <w:t>:</w:t>
            </w:r>
          </w:p>
        </w:tc>
        <w:tc>
          <w:tcPr>
            <w:tcW w:w="501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3F3F3"/>
            <w:tcMar>
              <w:top w:w="100" w:type="dxa"/>
              <w:left w:w="100" w:type="dxa"/>
              <w:bottom w:w="100" w:type="dxa"/>
              <w:right w:w="100" w:type="dxa"/>
            </w:tcMar>
          </w:tcPr>
          <w:p w14:paraId="4558701E" w14:textId="59047D62" w:rsidR="00F95CC4" w:rsidRDefault="24B40688" w:rsidP="6D107143">
            <w:pPr>
              <w:pBdr>
                <w:top w:val="nil"/>
                <w:left w:val="nil"/>
                <w:bottom w:val="nil"/>
                <w:right w:val="nil"/>
                <w:between w:val="nil"/>
              </w:pBdr>
              <w:spacing w:line="240" w:lineRule="auto"/>
              <w:ind w:left="90"/>
              <w:rPr>
                <w:rFonts w:ascii="Calibri" w:eastAsia="Calibri" w:hAnsi="Calibri" w:cs="Calibri"/>
              </w:rPr>
            </w:pPr>
            <w:r w:rsidRPr="6D107143">
              <w:rPr>
                <w:rFonts w:ascii="Calibri" w:eastAsia="Calibri" w:hAnsi="Calibri" w:cs="Calibri"/>
              </w:rPr>
              <w:t>Implementación de sistemas de seguridad, salud, medio ambiente y calidad</w:t>
            </w:r>
          </w:p>
        </w:tc>
      </w:tr>
      <w:tr w:rsidR="00F95CC4" w14:paraId="4CC73576" w14:textId="77777777" w:rsidTr="69BC8DF7">
        <w:tc>
          <w:tcPr>
            <w:tcW w:w="342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tcMar>
              <w:top w:w="100" w:type="dxa"/>
              <w:left w:w="100" w:type="dxa"/>
              <w:bottom w:w="100" w:type="dxa"/>
              <w:right w:w="100" w:type="dxa"/>
            </w:tcMar>
          </w:tcPr>
          <w:p w14:paraId="39466C3F" w14:textId="77777777" w:rsidR="00F95CC4" w:rsidRDefault="002C7019">
            <w:pPr>
              <w:numPr>
                <w:ilvl w:val="1"/>
                <w:numId w:val="28"/>
              </w:numPr>
              <w:pBdr>
                <w:top w:val="nil"/>
                <w:left w:val="nil"/>
                <w:bottom w:val="nil"/>
                <w:right w:val="nil"/>
                <w:between w:val="nil"/>
              </w:pBdr>
              <w:spacing w:line="259" w:lineRule="auto"/>
              <w:ind w:left="566" w:hanging="566"/>
              <w:rPr>
                <w:rFonts w:ascii="Calibri" w:eastAsia="Calibri" w:hAnsi="Calibri" w:cs="Calibri"/>
                <w:color w:val="333333"/>
              </w:rPr>
            </w:pPr>
            <w:r>
              <w:rPr>
                <w:rFonts w:ascii="Calibri" w:eastAsia="Calibri" w:hAnsi="Calibri" w:cs="Calibri"/>
                <w:color w:val="333333"/>
              </w:rPr>
              <w:t>Período - Modalidad</w:t>
            </w:r>
            <w:r>
              <w:rPr>
                <w:rFonts w:ascii="Calibri" w:eastAsia="Calibri" w:hAnsi="Calibri" w:cs="Calibri"/>
                <w:color w:val="333333"/>
              </w:rPr>
              <w:tab/>
              <w:t>:</w:t>
            </w:r>
          </w:p>
        </w:tc>
        <w:tc>
          <w:tcPr>
            <w:tcW w:w="501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3F3F3"/>
            <w:tcMar>
              <w:top w:w="100" w:type="dxa"/>
              <w:left w:w="100" w:type="dxa"/>
              <w:bottom w:w="100" w:type="dxa"/>
              <w:right w:w="100" w:type="dxa"/>
            </w:tcMar>
          </w:tcPr>
          <w:p w14:paraId="151C788E" w14:textId="2CE31EE4" w:rsidR="00F95CC4" w:rsidRDefault="002C7019" w:rsidP="0A51C6EC">
            <w:pPr>
              <w:pBdr>
                <w:top w:val="nil"/>
                <w:left w:val="nil"/>
                <w:bottom w:val="nil"/>
                <w:right w:val="nil"/>
                <w:between w:val="nil"/>
              </w:pBdr>
              <w:spacing w:line="240" w:lineRule="auto"/>
              <w:rPr>
                <w:rFonts w:ascii="Calibri" w:eastAsia="Calibri" w:hAnsi="Calibri" w:cs="Calibri"/>
              </w:rPr>
            </w:pPr>
            <w:r w:rsidRPr="0A51C6EC">
              <w:rPr>
                <w:rFonts w:ascii="Calibri" w:eastAsia="Calibri" w:hAnsi="Calibri" w:cs="Calibri"/>
              </w:rPr>
              <w:t xml:space="preserve">   I</w:t>
            </w:r>
            <w:r w:rsidR="6A09C685" w:rsidRPr="0A51C6EC">
              <w:rPr>
                <w:rFonts w:ascii="Calibri" w:eastAsia="Calibri" w:hAnsi="Calibri" w:cs="Calibri"/>
              </w:rPr>
              <w:t xml:space="preserve">I </w:t>
            </w:r>
            <w:r w:rsidRPr="0A51C6EC">
              <w:rPr>
                <w:rFonts w:ascii="Calibri" w:eastAsia="Calibri" w:hAnsi="Calibri" w:cs="Calibri"/>
              </w:rPr>
              <w:t xml:space="preserve">- </w:t>
            </w:r>
            <w:r w:rsidR="40806ED2" w:rsidRPr="0A51C6EC">
              <w:rPr>
                <w:rFonts w:ascii="Calibri" w:eastAsia="Calibri" w:hAnsi="Calibri" w:cs="Calibri"/>
              </w:rPr>
              <w:t>virtual</w:t>
            </w:r>
          </w:p>
        </w:tc>
      </w:tr>
      <w:tr w:rsidR="00F95CC4" w14:paraId="57B37B16" w14:textId="77777777" w:rsidTr="69BC8DF7">
        <w:tc>
          <w:tcPr>
            <w:tcW w:w="342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tcMar>
              <w:top w:w="100" w:type="dxa"/>
              <w:left w:w="100" w:type="dxa"/>
              <w:bottom w:w="100" w:type="dxa"/>
              <w:right w:w="100" w:type="dxa"/>
            </w:tcMar>
          </w:tcPr>
          <w:p w14:paraId="07AB93CB" w14:textId="77777777" w:rsidR="00F95CC4" w:rsidRDefault="002C7019">
            <w:pPr>
              <w:numPr>
                <w:ilvl w:val="1"/>
                <w:numId w:val="28"/>
              </w:numPr>
              <w:pBdr>
                <w:top w:val="nil"/>
                <w:left w:val="nil"/>
                <w:bottom w:val="nil"/>
                <w:right w:val="nil"/>
                <w:between w:val="nil"/>
              </w:pBdr>
              <w:spacing w:line="259" w:lineRule="auto"/>
              <w:ind w:left="566" w:hanging="566"/>
              <w:rPr>
                <w:rFonts w:ascii="Calibri" w:eastAsia="Calibri" w:hAnsi="Calibri" w:cs="Calibri"/>
                <w:color w:val="333333"/>
              </w:rPr>
            </w:pPr>
            <w:r>
              <w:rPr>
                <w:rFonts w:ascii="Calibri" w:eastAsia="Calibri" w:hAnsi="Calibri" w:cs="Calibri"/>
                <w:color w:val="333333"/>
              </w:rPr>
              <w:t>Carga horaria</w:t>
            </w:r>
            <w:r>
              <w:rPr>
                <w:rFonts w:ascii="Calibri" w:eastAsia="Calibri" w:hAnsi="Calibri" w:cs="Calibri"/>
                <w:color w:val="333333"/>
              </w:rPr>
              <w:tab/>
            </w:r>
            <w:r>
              <w:rPr>
                <w:rFonts w:ascii="Calibri" w:eastAsia="Calibri" w:hAnsi="Calibri" w:cs="Calibri"/>
                <w:color w:val="333333"/>
              </w:rPr>
              <w:tab/>
              <w:t>:</w:t>
            </w:r>
          </w:p>
        </w:tc>
        <w:tc>
          <w:tcPr>
            <w:tcW w:w="501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3F3F3"/>
            <w:tcMar>
              <w:top w:w="100" w:type="dxa"/>
              <w:left w:w="100" w:type="dxa"/>
              <w:bottom w:w="100" w:type="dxa"/>
              <w:right w:w="100" w:type="dxa"/>
            </w:tcMar>
          </w:tcPr>
          <w:p w14:paraId="00B90A56" w14:textId="7DD52ECC" w:rsidR="00F95CC4" w:rsidRDefault="7FECC293" w:rsidP="573069FA">
            <w:pPr>
              <w:pBdr>
                <w:top w:val="nil"/>
                <w:left w:val="nil"/>
                <w:bottom w:val="nil"/>
                <w:right w:val="nil"/>
                <w:between w:val="nil"/>
              </w:pBdr>
              <w:spacing w:line="240" w:lineRule="auto"/>
              <w:ind w:left="141"/>
              <w:rPr>
                <w:rFonts w:ascii="Calibri" w:eastAsia="Calibri" w:hAnsi="Calibri" w:cs="Calibri"/>
              </w:rPr>
            </w:pPr>
            <w:r w:rsidRPr="573069FA">
              <w:rPr>
                <w:rFonts w:ascii="Calibri" w:eastAsia="Calibri" w:hAnsi="Calibri" w:cs="Calibri"/>
              </w:rPr>
              <w:t>96</w:t>
            </w:r>
            <w:r w:rsidR="002C7019" w:rsidRPr="573069FA">
              <w:rPr>
                <w:rFonts w:ascii="Calibri" w:eastAsia="Calibri" w:hAnsi="Calibri" w:cs="Calibri"/>
              </w:rPr>
              <w:t xml:space="preserve"> horas</w:t>
            </w:r>
          </w:p>
        </w:tc>
      </w:tr>
      <w:tr w:rsidR="00F95CC4" w14:paraId="3FA012C2" w14:textId="77777777" w:rsidTr="69BC8DF7">
        <w:tc>
          <w:tcPr>
            <w:tcW w:w="342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tcMar>
              <w:top w:w="100" w:type="dxa"/>
              <w:left w:w="100" w:type="dxa"/>
              <w:bottom w:w="100" w:type="dxa"/>
              <w:right w:w="100" w:type="dxa"/>
            </w:tcMar>
          </w:tcPr>
          <w:p w14:paraId="7695BA7B" w14:textId="77777777" w:rsidR="00F95CC4" w:rsidRDefault="002C7019">
            <w:pPr>
              <w:numPr>
                <w:ilvl w:val="1"/>
                <w:numId w:val="28"/>
              </w:numPr>
              <w:pBdr>
                <w:top w:val="nil"/>
                <w:left w:val="nil"/>
                <w:bottom w:val="nil"/>
                <w:right w:val="nil"/>
                <w:between w:val="nil"/>
              </w:pBdr>
              <w:spacing w:line="259" w:lineRule="auto"/>
              <w:ind w:left="566" w:hanging="566"/>
              <w:rPr>
                <w:rFonts w:ascii="Calibri" w:eastAsia="Calibri" w:hAnsi="Calibri" w:cs="Calibri"/>
                <w:color w:val="333333"/>
              </w:rPr>
            </w:pPr>
            <w:r>
              <w:rPr>
                <w:rFonts w:ascii="Calibri" w:eastAsia="Calibri" w:hAnsi="Calibri" w:cs="Calibri"/>
                <w:color w:val="333333"/>
              </w:rPr>
              <w:t>Créditos académicos</w:t>
            </w:r>
            <w:r>
              <w:rPr>
                <w:rFonts w:ascii="Calibri" w:eastAsia="Calibri" w:hAnsi="Calibri" w:cs="Calibri"/>
                <w:color w:val="333333"/>
              </w:rPr>
              <w:tab/>
              <w:t>:</w:t>
            </w:r>
          </w:p>
        </w:tc>
        <w:tc>
          <w:tcPr>
            <w:tcW w:w="501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3F3F3"/>
            <w:tcMar>
              <w:top w:w="100" w:type="dxa"/>
              <w:left w:w="100" w:type="dxa"/>
              <w:bottom w:w="100" w:type="dxa"/>
              <w:right w:w="100" w:type="dxa"/>
            </w:tcMar>
          </w:tcPr>
          <w:p w14:paraId="18F999B5" w14:textId="373A2F5C" w:rsidR="00F95CC4" w:rsidRDefault="65977CC4" w:rsidP="573069FA">
            <w:pPr>
              <w:pBdr>
                <w:top w:val="nil"/>
                <w:left w:val="nil"/>
                <w:bottom w:val="nil"/>
                <w:right w:val="nil"/>
                <w:between w:val="nil"/>
              </w:pBdr>
              <w:spacing w:line="240" w:lineRule="auto"/>
              <w:ind w:left="141"/>
              <w:rPr>
                <w:rFonts w:ascii="Calibri" w:eastAsia="Calibri" w:hAnsi="Calibri" w:cs="Calibri"/>
              </w:rPr>
            </w:pPr>
            <w:r w:rsidRPr="573069FA">
              <w:rPr>
                <w:rFonts w:ascii="Calibri" w:eastAsia="Calibri" w:hAnsi="Calibri" w:cs="Calibri"/>
              </w:rPr>
              <w:t>4</w:t>
            </w:r>
          </w:p>
        </w:tc>
      </w:tr>
      <w:tr w:rsidR="00F95CC4" w14:paraId="4A7BB116" w14:textId="77777777" w:rsidTr="69BC8DF7">
        <w:tc>
          <w:tcPr>
            <w:tcW w:w="342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tcMar>
              <w:top w:w="100" w:type="dxa"/>
              <w:left w:w="100" w:type="dxa"/>
              <w:bottom w:w="100" w:type="dxa"/>
              <w:right w:w="100" w:type="dxa"/>
            </w:tcMar>
          </w:tcPr>
          <w:p w14:paraId="652EC2C9" w14:textId="77777777" w:rsidR="00F95CC4" w:rsidRDefault="002C7019">
            <w:pPr>
              <w:numPr>
                <w:ilvl w:val="1"/>
                <w:numId w:val="28"/>
              </w:numPr>
              <w:pBdr>
                <w:top w:val="nil"/>
                <w:left w:val="nil"/>
                <w:bottom w:val="nil"/>
                <w:right w:val="nil"/>
                <w:between w:val="nil"/>
              </w:pBdr>
              <w:spacing w:line="259" w:lineRule="auto"/>
              <w:ind w:left="566" w:hanging="566"/>
              <w:rPr>
                <w:rFonts w:ascii="Calibri" w:eastAsia="Calibri" w:hAnsi="Calibri" w:cs="Calibri"/>
                <w:color w:val="333333"/>
              </w:rPr>
            </w:pPr>
            <w:r>
              <w:rPr>
                <w:rFonts w:ascii="Calibri" w:eastAsia="Calibri" w:hAnsi="Calibri" w:cs="Calibri"/>
                <w:color w:val="333333"/>
              </w:rPr>
              <w:t>Vigencia</w:t>
            </w:r>
            <w:r>
              <w:rPr>
                <w:rFonts w:ascii="Calibri" w:eastAsia="Calibri" w:hAnsi="Calibri" w:cs="Calibri"/>
                <w:color w:val="333333"/>
              </w:rPr>
              <w:tab/>
            </w:r>
            <w:r>
              <w:rPr>
                <w:rFonts w:ascii="Calibri" w:eastAsia="Calibri" w:hAnsi="Calibri" w:cs="Calibri"/>
                <w:color w:val="333333"/>
              </w:rPr>
              <w:tab/>
            </w:r>
            <w:r>
              <w:rPr>
                <w:rFonts w:ascii="Calibri" w:eastAsia="Calibri" w:hAnsi="Calibri" w:cs="Calibri"/>
                <w:color w:val="333333"/>
              </w:rPr>
              <w:tab/>
              <w:t>:</w:t>
            </w:r>
          </w:p>
        </w:tc>
        <w:tc>
          <w:tcPr>
            <w:tcW w:w="501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3F3F3"/>
            <w:tcMar>
              <w:top w:w="100" w:type="dxa"/>
              <w:left w:w="100" w:type="dxa"/>
              <w:bottom w:w="100" w:type="dxa"/>
              <w:right w:w="100" w:type="dxa"/>
            </w:tcMar>
          </w:tcPr>
          <w:p w14:paraId="5FC1D6F1" w14:textId="77777777" w:rsidR="00F95CC4" w:rsidRDefault="002C7019">
            <w:pPr>
              <w:pBdr>
                <w:top w:val="nil"/>
                <w:left w:val="nil"/>
                <w:bottom w:val="nil"/>
                <w:right w:val="nil"/>
                <w:between w:val="nil"/>
              </w:pBdr>
              <w:spacing w:line="240" w:lineRule="auto"/>
              <w:ind w:left="141"/>
              <w:rPr>
                <w:rFonts w:ascii="Calibri" w:eastAsia="Calibri" w:hAnsi="Calibri" w:cs="Calibri"/>
              </w:rPr>
            </w:pPr>
            <w:r>
              <w:rPr>
                <w:rFonts w:ascii="Calibri" w:eastAsia="Calibri" w:hAnsi="Calibri" w:cs="Calibri"/>
              </w:rPr>
              <w:t>Admisiones 2024 - 2028</w:t>
            </w:r>
          </w:p>
        </w:tc>
      </w:tr>
      <w:tr w:rsidR="00F95CC4" w14:paraId="6613611F" w14:textId="77777777" w:rsidTr="69BC8DF7">
        <w:tc>
          <w:tcPr>
            <w:tcW w:w="342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tcMar>
              <w:top w:w="100" w:type="dxa"/>
              <w:left w:w="100" w:type="dxa"/>
              <w:bottom w:w="100" w:type="dxa"/>
              <w:right w:w="100" w:type="dxa"/>
            </w:tcMar>
          </w:tcPr>
          <w:p w14:paraId="7A085AF5" w14:textId="77777777" w:rsidR="00F95CC4" w:rsidRDefault="002C7019">
            <w:pPr>
              <w:numPr>
                <w:ilvl w:val="1"/>
                <w:numId w:val="28"/>
              </w:numPr>
              <w:spacing w:line="259" w:lineRule="auto"/>
              <w:ind w:left="566"/>
              <w:rPr>
                <w:rFonts w:ascii="Calibri" w:eastAsia="Calibri" w:hAnsi="Calibri" w:cs="Calibri"/>
                <w:color w:val="333333"/>
              </w:rPr>
            </w:pPr>
            <w:r>
              <w:rPr>
                <w:rFonts w:ascii="Calibri" w:eastAsia="Calibri" w:hAnsi="Calibri" w:cs="Calibri"/>
                <w:color w:val="333333"/>
              </w:rPr>
              <w:t>Instructor/a</w:t>
            </w:r>
            <w:r>
              <w:rPr>
                <w:rFonts w:ascii="Calibri" w:eastAsia="Calibri" w:hAnsi="Calibri" w:cs="Calibri"/>
                <w:color w:val="333333"/>
              </w:rPr>
              <w:tab/>
            </w:r>
            <w:r>
              <w:rPr>
                <w:rFonts w:ascii="Calibri" w:eastAsia="Calibri" w:hAnsi="Calibri" w:cs="Calibri"/>
                <w:color w:val="333333"/>
              </w:rPr>
              <w:tab/>
              <w:t>:</w:t>
            </w:r>
          </w:p>
        </w:tc>
        <w:tc>
          <w:tcPr>
            <w:tcW w:w="501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3F3F3"/>
            <w:tcMar>
              <w:top w:w="100" w:type="dxa"/>
              <w:left w:w="100" w:type="dxa"/>
              <w:bottom w:w="100" w:type="dxa"/>
              <w:right w:w="100" w:type="dxa"/>
            </w:tcMar>
          </w:tcPr>
          <w:p w14:paraId="3DEEC669" w14:textId="77777777" w:rsidR="00F95CC4" w:rsidRDefault="00F95CC4">
            <w:pPr>
              <w:spacing w:line="240" w:lineRule="auto"/>
              <w:ind w:left="141"/>
              <w:rPr>
                <w:rFonts w:ascii="Calibri" w:eastAsia="Calibri" w:hAnsi="Calibri" w:cs="Calibri"/>
              </w:rPr>
            </w:pPr>
          </w:p>
        </w:tc>
      </w:tr>
    </w:tbl>
    <w:p w14:paraId="3EBA6684" w14:textId="356AA5A4" w:rsidR="69BC8DF7" w:rsidRDefault="69BC8DF7"/>
    <w:p w14:paraId="45FB0818" w14:textId="77777777" w:rsidR="00F95CC4" w:rsidRDefault="00F95CC4">
      <w:pPr>
        <w:spacing w:after="160" w:line="259" w:lineRule="auto"/>
        <w:ind w:left="862"/>
      </w:pPr>
    </w:p>
    <w:p w14:paraId="68D74B49" w14:textId="77777777" w:rsidR="00F95CC4" w:rsidRDefault="002C7019">
      <w:pPr>
        <w:widowControl w:val="0"/>
        <w:spacing w:line="360" w:lineRule="auto"/>
        <w:jc w:val="center"/>
      </w:pPr>
      <w:r>
        <w:rPr>
          <w:rFonts w:ascii="Calibri" w:eastAsia="Calibri" w:hAnsi="Calibri" w:cs="Calibri"/>
          <w:b/>
        </w:rPr>
        <w:t>Propósito</w:t>
      </w:r>
    </w:p>
    <w:tbl>
      <w:tblPr>
        <w:tblStyle w:val="a6"/>
        <w:tblW w:w="7730" w:type="dxa"/>
        <w:tblInd w:w="10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30"/>
      </w:tblGrid>
      <w:tr w:rsidR="00F95CC4" w14:paraId="426F9E53" w14:textId="77777777">
        <w:tc>
          <w:tcPr>
            <w:tcW w:w="77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vAlign w:val="center"/>
          </w:tcPr>
          <w:p w14:paraId="51442734" w14:textId="77777777" w:rsidR="00F95CC4" w:rsidRDefault="002C7019">
            <w:pPr>
              <w:spacing w:after="160" w:line="360" w:lineRule="auto"/>
              <w:jc w:val="center"/>
              <w:rPr>
                <w:rFonts w:ascii="Calibri" w:eastAsia="Calibri" w:hAnsi="Calibri" w:cs="Calibri"/>
                <w:i/>
              </w:rPr>
            </w:pPr>
            <w:r>
              <w:rPr>
                <w:rFonts w:ascii="Calibri" w:eastAsia="Calibri" w:hAnsi="Calibri" w:cs="Calibri"/>
                <w:i/>
              </w:rPr>
              <w:t>Potenciamos tu talento para que las familias y empresas alcancen su propósito.</w:t>
            </w:r>
          </w:p>
        </w:tc>
      </w:tr>
    </w:tbl>
    <w:p w14:paraId="049F31CB" w14:textId="77777777" w:rsidR="00F95CC4" w:rsidRDefault="00F95CC4">
      <w:pPr>
        <w:spacing w:line="259" w:lineRule="auto"/>
        <w:ind w:left="765"/>
      </w:pPr>
    </w:p>
    <w:tbl>
      <w:tblPr>
        <w:tblStyle w:val="a7"/>
        <w:tblW w:w="7730" w:type="dxa"/>
        <w:tblInd w:w="10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30"/>
      </w:tblGrid>
      <w:tr w:rsidR="00F95CC4" w14:paraId="5A0403AC" w14:textId="77777777" w:rsidTr="4192FC8B">
        <w:trPr>
          <w:trHeight w:val="442"/>
        </w:trPr>
        <w:tc>
          <w:tcPr>
            <w:tcW w:w="77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vAlign w:val="center"/>
          </w:tcPr>
          <w:p w14:paraId="148EDC4F" w14:textId="77777777" w:rsidR="00F95CC4" w:rsidRDefault="002C7019">
            <w:pPr>
              <w:widowControl w:val="0"/>
              <w:pBdr>
                <w:top w:val="nil"/>
                <w:left w:val="nil"/>
                <w:bottom w:val="nil"/>
                <w:right w:val="nil"/>
                <w:between w:val="nil"/>
              </w:pBdr>
              <w:spacing w:line="360" w:lineRule="auto"/>
              <w:jc w:val="center"/>
            </w:pPr>
            <w:r>
              <w:rPr>
                <w:rFonts w:ascii="Calibri" w:eastAsia="Calibri" w:hAnsi="Calibri" w:cs="Calibri"/>
                <w:b/>
              </w:rPr>
              <w:t>Misión</w:t>
            </w:r>
          </w:p>
        </w:tc>
      </w:tr>
      <w:tr w:rsidR="00F95CC4" w14:paraId="5A0E526A" w14:textId="77777777" w:rsidTr="4192FC8B">
        <w:tc>
          <w:tcPr>
            <w:tcW w:w="77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00" w:type="dxa"/>
              <w:left w:w="100" w:type="dxa"/>
              <w:bottom w:w="100" w:type="dxa"/>
              <w:right w:w="100" w:type="dxa"/>
            </w:tcMar>
            <w:vAlign w:val="center"/>
          </w:tcPr>
          <w:p w14:paraId="740B7A22" w14:textId="77777777" w:rsidR="00F95CC4" w:rsidRDefault="002C7019">
            <w:pPr>
              <w:spacing w:after="160" w:line="360" w:lineRule="auto"/>
              <w:jc w:val="center"/>
            </w:pPr>
            <w:r>
              <w:rPr>
                <w:rFonts w:ascii="Calibri" w:eastAsia="Calibri" w:hAnsi="Calibri" w:cs="Calibri"/>
                <w:i/>
              </w:rPr>
              <w:t>Formamos personas para mejorar su calidad de vida, y que aporten valor a la sociedad a través de una educación innovadora.</w:t>
            </w:r>
          </w:p>
        </w:tc>
      </w:tr>
      <w:tr w:rsidR="00F95CC4" w14:paraId="09786508" w14:textId="77777777" w:rsidTr="4192FC8B">
        <w:trPr>
          <w:trHeight w:val="579"/>
        </w:trPr>
        <w:tc>
          <w:tcPr>
            <w:tcW w:w="77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vAlign w:val="center"/>
          </w:tcPr>
          <w:p w14:paraId="37E9822B" w14:textId="77777777" w:rsidR="00F95CC4" w:rsidRDefault="002C7019">
            <w:pPr>
              <w:spacing w:after="160" w:line="240" w:lineRule="auto"/>
              <w:jc w:val="center"/>
            </w:pPr>
            <w:r>
              <w:rPr>
                <w:rFonts w:ascii="Calibri" w:eastAsia="Calibri" w:hAnsi="Calibri" w:cs="Calibri"/>
                <w:b/>
              </w:rPr>
              <w:t>Visión</w:t>
            </w:r>
          </w:p>
        </w:tc>
      </w:tr>
      <w:tr w:rsidR="00F95CC4" w14:paraId="6351F583" w14:textId="77777777" w:rsidTr="4192FC8B">
        <w:tc>
          <w:tcPr>
            <w:tcW w:w="77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00" w:type="dxa"/>
              <w:left w:w="100" w:type="dxa"/>
              <w:bottom w:w="100" w:type="dxa"/>
              <w:right w:w="100" w:type="dxa"/>
            </w:tcMar>
            <w:vAlign w:val="center"/>
          </w:tcPr>
          <w:p w14:paraId="79EC2EAA" w14:textId="0A5B382E" w:rsidR="00F95CC4" w:rsidRDefault="002C7019">
            <w:pPr>
              <w:spacing w:after="160" w:line="360" w:lineRule="auto"/>
              <w:jc w:val="center"/>
            </w:pPr>
            <w:r w:rsidRPr="4192FC8B">
              <w:rPr>
                <w:rFonts w:ascii="Calibri" w:eastAsia="Calibri" w:hAnsi="Calibri" w:cs="Calibri"/>
                <w:i/>
                <w:iCs/>
              </w:rPr>
              <w:t>Ser protagonistas del progreso de la sociedad a través del aporte de talento especializado empleable.</w:t>
            </w:r>
          </w:p>
        </w:tc>
      </w:tr>
    </w:tbl>
    <w:p w14:paraId="53128261" w14:textId="77777777" w:rsidR="00F95CC4" w:rsidRDefault="00F95CC4">
      <w:pPr>
        <w:pBdr>
          <w:top w:val="nil"/>
          <w:left w:val="nil"/>
          <w:bottom w:val="nil"/>
          <w:right w:val="nil"/>
          <w:between w:val="nil"/>
        </w:pBdr>
        <w:spacing w:line="259" w:lineRule="auto"/>
        <w:ind w:left="765"/>
        <w:rPr>
          <w:rFonts w:ascii="Calibri" w:eastAsia="Calibri" w:hAnsi="Calibri" w:cs="Calibri"/>
          <w:b/>
        </w:rPr>
      </w:pPr>
    </w:p>
    <w:p w14:paraId="62486C05" w14:textId="77777777" w:rsidR="00F95CC4" w:rsidRDefault="002C7019">
      <w:pPr>
        <w:pBdr>
          <w:top w:val="nil"/>
          <w:left w:val="nil"/>
          <w:bottom w:val="nil"/>
          <w:right w:val="nil"/>
          <w:between w:val="nil"/>
        </w:pBdr>
        <w:spacing w:line="259" w:lineRule="auto"/>
        <w:ind w:left="765"/>
        <w:rPr>
          <w:rFonts w:ascii="Calibri" w:eastAsia="Calibri" w:hAnsi="Calibri" w:cs="Calibri"/>
          <w:b/>
        </w:rPr>
      </w:pPr>
      <w:r>
        <w:br w:type="page"/>
      </w:r>
    </w:p>
    <w:p w14:paraId="7A5994FB" w14:textId="77777777" w:rsidR="00F95CC4" w:rsidRDefault="002C7019">
      <w:pPr>
        <w:numPr>
          <w:ilvl w:val="0"/>
          <w:numId w:val="27"/>
        </w:numPr>
        <w:pBdr>
          <w:top w:val="nil"/>
          <w:left w:val="nil"/>
          <w:bottom w:val="nil"/>
          <w:right w:val="nil"/>
          <w:between w:val="nil"/>
        </w:pBdr>
        <w:spacing w:line="259" w:lineRule="auto"/>
        <w:ind w:left="142"/>
        <w:rPr>
          <w:rFonts w:ascii="Calibri" w:eastAsia="Calibri" w:hAnsi="Calibri" w:cs="Calibri"/>
          <w:b/>
        </w:rPr>
      </w:pPr>
      <w:r>
        <w:rPr>
          <w:rFonts w:ascii="Calibri" w:eastAsia="Calibri" w:hAnsi="Calibri" w:cs="Calibri"/>
          <w:b/>
        </w:rPr>
        <w:lastRenderedPageBreak/>
        <w:t>Descripción del curso</w:t>
      </w:r>
    </w:p>
    <w:p w14:paraId="4101652C" w14:textId="77777777" w:rsidR="00F95CC4" w:rsidRDefault="00F95CC4">
      <w:pPr>
        <w:pBdr>
          <w:top w:val="nil"/>
          <w:left w:val="nil"/>
          <w:bottom w:val="nil"/>
          <w:right w:val="nil"/>
          <w:between w:val="nil"/>
        </w:pBdr>
        <w:spacing w:line="259" w:lineRule="auto"/>
        <w:ind w:left="765"/>
        <w:rPr>
          <w:rFonts w:ascii="Calibri" w:eastAsia="Calibri" w:hAnsi="Calibri" w:cs="Calibri"/>
          <w:b/>
        </w:rPr>
      </w:pPr>
    </w:p>
    <w:p w14:paraId="4F880BD5" w14:textId="77777777" w:rsidR="00F95CC4" w:rsidRDefault="002C7019">
      <w:pPr>
        <w:numPr>
          <w:ilvl w:val="1"/>
          <w:numId w:val="27"/>
        </w:numPr>
        <w:pBdr>
          <w:top w:val="nil"/>
          <w:left w:val="nil"/>
          <w:bottom w:val="nil"/>
          <w:right w:val="nil"/>
          <w:between w:val="nil"/>
        </w:pBdr>
        <w:spacing w:after="200" w:line="259" w:lineRule="auto"/>
        <w:ind w:left="637" w:hanging="283"/>
        <w:rPr>
          <w:rFonts w:ascii="Calibri" w:eastAsia="Calibri" w:hAnsi="Calibri" w:cs="Calibri"/>
          <w:b/>
        </w:rPr>
      </w:pPr>
      <w:r w:rsidRPr="6D107143">
        <w:rPr>
          <w:rFonts w:ascii="Calibri" w:eastAsia="Calibri" w:hAnsi="Calibri" w:cs="Calibri"/>
          <w:b/>
          <w:bCs/>
        </w:rPr>
        <w:t>Sumilla</w:t>
      </w:r>
    </w:p>
    <w:p w14:paraId="170060E1" w14:textId="1592C7AD" w:rsidR="63CEC81E" w:rsidRDefault="63CEC81E" w:rsidP="0E2CEA24">
      <w:pPr>
        <w:spacing w:before="240"/>
        <w:ind w:left="567"/>
        <w:jc w:val="both"/>
        <w:rPr>
          <w:rFonts w:ascii="Calibri" w:eastAsia="Calibri" w:hAnsi="Calibri" w:cs="Calibri"/>
        </w:rPr>
      </w:pPr>
      <w:r w:rsidRPr="0E2CEA24">
        <w:rPr>
          <w:rFonts w:ascii="Calibri" w:eastAsia="Calibri" w:hAnsi="Calibri" w:cs="Calibri"/>
        </w:rPr>
        <w:t xml:space="preserve">La unidad didáctica de Sistema de gestión de calidad, seguridad, salud y medio ambiente, del programa de estudios de Seguridad Industrial, de carácter teórico – práctico, está dirigida a los estudiantes del </w:t>
      </w:r>
      <w:r w:rsidR="211B2A36" w:rsidRPr="0E2CEA24">
        <w:rPr>
          <w:rFonts w:ascii="Calibri" w:eastAsia="Calibri" w:hAnsi="Calibri" w:cs="Calibri"/>
        </w:rPr>
        <w:t>ciclo</w:t>
      </w:r>
      <w:r w:rsidRPr="0E2CEA24">
        <w:rPr>
          <w:rFonts w:ascii="Calibri" w:eastAsia="Calibri" w:hAnsi="Calibri" w:cs="Calibri"/>
        </w:rPr>
        <w:t xml:space="preserve"> II y se desarrolla en la modalidad virtual. Busca desarrollar la competencia específica “Implementar sistemas de gestión de calidad, seguridad, salud y protección del medio ambiente, considerando la normativa correspondiente.” según el plan de estudio.  </w:t>
      </w:r>
    </w:p>
    <w:p w14:paraId="4B99056E" w14:textId="77777777" w:rsidR="00F95CC4" w:rsidRDefault="00F95CC4">
      <w:pPr>
        <w:spacing w:line="259" w:lineRule="auto"/>
        <w:jc w:val="both"/>
      </w:pPr>
    </w:p>
    <w:p w14:paraId="3A7D5CC9" w14:textId="77777777" w:rsidR="00F95CC4" w:rsidRDefault="002C7019">
      <w:pPr>
        <w:numPr>
          <w:ilvl w:val="1"/>
          <w:numId w:val="27"/>
        </w:numPr>
        <w:pBdr>
          <w:top w:val="nil"/>
          <w:left w:val="nil"/>
          <w:bottom w:val="nil"/>
          <w:right w:val="nil"/>
          <w:between w:val="nil"/>
        </w:pBdr>
        <w:spacing w:after="200" w:line="259" w:lineRule="auto"/>
        <w:ind w:left="637" w:hanging="283"/>
        <w:rPr>
          <w:rFonts w:ascii="Calibri" w:eastAsia="Calibri" w:hAnsi="Calibri" w:cs="Calibri"/>
          <w:b/>
        </w:rPr>
      </w:pPr>
      <w:r w:rsidRPr="6D107143">
        <w:rPr>
          <w:rFonts w:ascii="Calibri" w:eastAsia="Calibri" w:hAnsi="Calibri" w:cs="Calibri"/>
          <w:b/>
          <w:bCs/>
        </w:rPr>
        <w:t>Propósito y relevancia</w:t>
      </w:r>
    </w:p>
    <w:p w14:paraId="27D71742" w14:textId="4F8178EE" w:rsidR="7B161E3E" w:rsidRDefault="7B161E3E" w:rsidP="6D107143">
      <w:pPr>
        <w:pBdr>
          <w:top w:val="nil"/>
          <w:left w:val="nil"/>
          <w:bottom w:val="nil"/>
          <w:right w:val="nil"/>
          <w:between w:val="nil"/>
        </w:pBdr>
        <w:spacing w:after="160"/>
        <w:ind w:left="567"/>
        <w:jc w:val="both"/>
        <w:rPr>
          <w:rFonts w:ascii="Calibri" w:eastAsia="Calibri" w:hAnsi="Calibri" w:cs="Calibri"/>
        </w:rPr>
      </w:pPr>
      <w:r w:rsidRPr="6D107143">
        <w:rPr>
          <w:rFonts w:ascii="Calibri" w:eastAsia="Calibri" w:hAnsi="Calibri" w:cs="Calibri"/>
        </w:rPr>
        <w:t xml:space="preserve">El técnico en Seguridad Industrial deberá adquirir los conocimientos, habilidades y actitudes para poder realizar la prevención de los riesgos laborales de acuerdo con planes, procedimientos y normativas; por tal motivo, la unidad didáctica promueve el desarrollo de actividades como asistir en la implementación del Sistema Integrado de Gestión basado en la norma ISO 9001; </w:t>
      </w:r>
      <w:r w:rsidR="00C06D88">
        <w:rPr>
          <w:rFonts w:ascii="Calibri" w:eastAsia="Calibri" w:hAnsi="Calibri" w:cs="Calibri"/>
        </w:rPr>
        <w:t>Ley 29783</w:t>
      </w:r>
      <w:r w:rsidRPr="6D107143">
        <w:rPr>
          <w:rFonts w:ascii="Calibri" w:eastAsia="Calibri" w:hAnsi="Calibri" w:cs="Calibri"/>
        </w:rPr>
        <w:t xml:space="preserve"> e ISO 14001. En ese sentido, al finalizar la unidad didáctica de Sistema de Gestión de Calidad, Seguridad, Salud y Medio Ambiente el estudiante podrá describir el proceso de implementación de los sistemas de gestión de calidad, seguridad, salud y protección del medio ambiente, considerando la normativa vigente ISO.</w:t>
      </w:r>
    </w:p>
    <w:p w14:paraId="7C2B947E" w14:textId="77777777" w:rsidR="00F95CC4" w:rsidRDefault="002C7019">
      <w:pPr>
        <w:numPr>
          <w:ilvl w:val="0"/>
          <w:numId w:val="27"/>
        </w:numPr>
        <w:pBdr>
          <w:top w:val="nil"/>
          <w:left w:val="nil"/>
          <w:bottom w:val="nil"/>
          <w:right w:val="nil"/>
          <w:between w:val="nil"/>
        </w:pBdr>
        <w:spacing w:line="259" w:lineRule="auto"/>
        <w:ind w:left="142"/>
        <w:rPr>
          <w:rFonts w:ascii="Calibri" w:eastAsia="Calibri" w:hAnsi="Calibri" w:cs="Calibri"/>
          <w:b/>
        </w:rPr>
      </w:pPr>
      <w:r>
        <w:rPr>
          <w:rFonts w:ascii="Calibri" w:eastAsia="Calibri" w:hAnsi="Calibri" w:cs="Calibri"/>
          <w:b/>
        </w:rPr>
        <w:t>Logros de aprendizaje</w:t>
      </w:r>
    </w:p>
    <w:p w14:paraId="1299C43A" w14:textId="77777777" w:rsidR="00F95CC4" w:rsidRDefault="00F95CC4">
      <w:pPr>
        <w:spacing w:after="160" w:line="259" w:lineRule="auto"/>
        <w:rPr>
          <w:rFonts w:ascii="Calibri" w:eastAsia="Calibri" w:hAnsi="Calibri" w:cs="Calibri"/>
          <w:i/>
          <w:color w:val="FF0000"/>
          <w:sz w:val="20"/>
          <w:szCs w:val="20"/>
        </w:rPr>
      </w:pPr>
    </w:p>
    <w:tbl>
      <w:tblPr>
        <w:tblW w:w="9825" w:type="dxa"/>
        <w:tblInd w:w="2"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980"/>
        <w:gridCol w:w="2865"/>
        <w:gridCol w:w="4980"/>
      </w:tblGrid>
      <w:tr w:rsidR="00F95CC4" w14:paraId="15F918E3" w14:textId="77777777" w:rsidTr="573069FA">
        <w:tc>
          <w:tcPr>
            <w:tcW w:w="19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73763"/>
            <w:tcMar>
              <w:top w:w="100" w:type="dxa"/>
              <w:left w:w="100" w:type="dxa"/>
              <w:bottom w:w="100" w:type="dxa"/>
              <w:right w:w="100" w:type="dxa"/>
            </w:tcMar>
            <w:vAlign w:val="center"/>
          </w:tcPr>
          <w:p w14:paraId="5CE54B75" w14:textId="77777777" w:rsidR="00F95CC4" w:rsidRDefault="002C7019">
            <w:pPr>
              <w:widowControl w:val="0"/>
              <w:spacing w:line="240" w:lineRule="auto"/>
              <w:jc w:val="center"/>
              <w:rPr>
                <w:rFonts w:ascii="Calibri" w:eastAsia="Calibri" w:hAnsi="Calibri" w:cs="Calibri"/>
                <w:b/>
                <w:color w:val="FFFFFF"/>
              </w:rPr>
            </w:pPr>
            <w:r>
              <w:rPr>
                <w:rFonts w:ascii="Calibri" w:eastAsia="Calibri" w:hAnsi="Calibri" w:cs="Calibri"/>
                <w:b/>
                <w:color w:val="FFFFFF"/>
              </w:rPr>
              <w:t>Capacidad/es</w:t>
            </w:r>
          </w:p>
        </w:tc>
        <w:tc>
          <w:tcPr>
            <w:tcW w:w="28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73763"/>
            <w:tcMar>
              <w:top w:w="100" w:type="dxa"/>
              <w:left w:w="100" w:type="dxa"/>
              <w:bottom w:w="100" w:type="dxa"/>
              <w:right w:w="100" w:type="dxa"/>
            </w:tcMar>
            <w:vAlign w:val="center"/>
          </w:tcPr>
          <w:p w14:paraId="6055E8A0" w14:textId="77777777" w:rsidR="00F95CC4" w:rsidRDefault="002C7019">
            <w:pPr>
              <w:widowControl w:val="0"/>
              <w:spacing w:line="240" w:lineRule="auto"/>
              <w:jc w:val="center"/>
              <w:rPr>
                <w:rFonts w:ascii="Calibri" w:eastAsia="Calibri" w:hAnsi="Calibri" w:cs="Calibri"/>
                <w:b/>
                <w:color w:val="FFFFFF"/>
              </w:rPr>
            </w:pPr>
            <w:r>
              <w:rPr>
                <w:rFonts w:ascii="Calibri" w:eastAsia="Calibri" w:hAnsi="Calibri" w:cs="Calibri"/>
                <w:b/>
                <w:color w:val="FFFFFF"/>
              </w:rPr>
              <w:t>Indicadores de logro de la capacidad</w:t>
            </w:r>
          </w:p>
        </w:tc>
        <w:tc>
          <w:tcPr>
            <w:tcW w:w="49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73763"/>
            <w:tcMar>
              <w:top w:w="100" w:type="dxa"/>
              <w:left w:w="100" w:type="dxa"/>
              <w:bottom w:w="100" w:type="dxa"/>
              <w:right w:w="100" w:type="dxa"/>
            </w:tcMar>
            <w:vAlign w:val="center"/>
          </w:tcPr>
          <w:p w14:paraId="2F7665B6" w14:textId="77777777" w:rsidR="00F95CC4" w:rsidRDefault="002C7019">
            <w:pPr>
              <w:widowControl w:val="0"/>
              <w:spacing w:line="240" w:lineRule="auto"/>
              <w:jc w:val="center"/>
              <w:rPr>
                <w:rFonts w:ascii="Calibri" w:eastAsia="Calibri" w:hAnsi="Calibri" w:cs="Calibri"/>
                <w:b/>
                <w:color w:val="FFFFFF"/>
              </w:rPr>
            </w:pPr>
            <w:r>
              <w:rPr>
                <w:rFonts w:ascii="Calibri" w:eastAsia="Calibri" w:hAnsi="Calibri" w:cs="Calibri"/>
                <w:b/>
                <w:color w:val="FFFFFF"/>
              </w:rPr>
              <w:t>Contenidos de aprendizaje</w:t>
            </w:r>
          </w:p>
        </w:tc>
      </w:tr>
      <w:tr w:rsidR="00F95CC4" w14:paraId="3E27F4B6" w14:textId="77777777" w:rsidTr="573069FA">
        <w:tc>
          <w:tcPr>
            <w:tcW w:w="1980"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00" w:type="dxa"/>
              <w:left w:w="100" w:type="dxa"/>
              <w:bottom w:w="100" w:type="dxa"/>
              <w:right w:w="100" w:type="dxa"/>
            </w:tcMar>
            <w:vAlign w:val="center"/>
          </w:tcPr>
          <w:p w14:paraId="7B6F54F5" w14:textId="76BF7809" w:rsidR="00F95CC4" w:rsidRDefault="384FC4C8" w:rsidP="6D107143">
            <w:pPr>
              <w:widowControl w:val="0"/>
              <w:spacing w:line="240" w:lineRule="auto"/>
              <w:rPr>
                <w:rFonts w:ascii="Calibri" w:eastAsia="Calibri" w:hAnsi="Calibri" w:cs="Calibri"/>
                <w:sz w:val="18"/>
                <w:szCs w:val="18"/>
              </w:rPr>
            </w:pPr>
            <w:r w:rsidRPr="6D107143">
              <w:rPr>
                <w:rFonts w:ascii="Calibri" w:eastAsia="Calibri" w:hAnsi="Calibri" w:cs="Calibri"/>
                <w:sz w:val="20"/>
                <w:szCs w:val="20"/>
              </w:rPr>
              <w:t xml:space="preserve">Describir el proceso de implementación de los sistemas de gestión de calidad, seguridad, salud y protección del medio ambiente, considerando la normativa vigente ISO  </w:t>
            </w:r>
          </w:p>
        </w:tc>
        <w:tc>
          <w:tcPr>
            <w:tcW w:w="28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00" w:type="dxa"/>
              <w:left w:w="100" w:type="dxa"/>
              <w:bottom w:w="100" w:type="dxa"/>
              <w:right w:w="100" w:type="dxa"/>
            </w:tcMar>
            <w:vAlign w:val="center"/>
          </w:tcPr>
          <w:p w14:paraId="582E8AAF" w14:textId="07CA1EDD" w:rsidR="00F95CC4" w:rsidRDefault="384FC4C8">
            <w:pPr>
              <w:pStyle w:val="Prrafodelista"/>
              <w:numPr>
                <w:ilvl w:val="0"/>
                <w:numId w:val="24"/>
              </w:numPr>
              <w:pBdr>
                <w:top w:val="nil"/>
                <w:left w:val="nil"/>
                <w:bottom w:val="nil"/>
                <w:right w:val="nil"/>
                <w:between w:val="nil"/>
              </w:pBdr>
              <w:spacing w:after="160" w:line="259" w:lineRule="auto"/>
              <w:rPr>
                <w:rFonts w:asciiTheme="majorHAnsi" w:eastAsiaTheme="majorEastAsia" w:hAnsiTheme="majorHAnsi" w:cstheme="majorBidi"/>
                <w:sz w:val="18"/>
                <w:szCs w:val="18"/>
              </w:rPr>
            </w:pPr>
            <w:r w:rsidRPr="573069FA">
              <w:rPr>
                <w:rFonts w:asciiTheme="majorHAnsi" w:eastAsiaTheme="majorEastAsia" w:hAnsiTheme="majorHAnsi" w:cstheme="majorBidi"/>
                <w:sz w:val="18"/>
                <w:szCs w:val="18"/>
              </w:rPr>
              <w:t xml:space="preserve">Explica el proceso del Sistema Integrado de Gestión de Calidad, Seguridad y Salud en el Trabajo, y Medio Ambiente, considerando las normas ISO. </w:t>
            </w:r>
          </w:p>
        </w:tc>
        <w:tc>
          <w:tcPr>
            <w:tcW w:w="49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00" w:type="dxa"/>
              <w:left w:w="100" w:type="dxa"/>
              <w:bottom w:w="100" w:type="dxa"/>
              <w:right w:w="100" w:type="dxa"/>
            </w:tcMar>
          </w:tcPr>
          <w:p w14:paraId="6B1FAFEB" w14:textId="3473DDD2" w:rsidR="00F95CC4" w:rsidRDefault="384FC4C8">
            <w:pPr>
              <w:pStyle w:val="Normal0"/>
              <w:widowControl w:val="0"/>
              <w:numPr>
                <w:ilvl w:val="0"/>
                <w:numId w:val="24"/>
              </w:numPr>
              <w:pBdr>
                <w:top w:val="nil"/>
                <w:left w:val="nil"/>
                <w:bottom w:val="nil"/>
                <w:right w:val="nil"/>
                <w:between w:val="nil"/>
              </w:pBdr>
              <w:spacing w:line="240" w:lineRule="auto"/>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Introducción al Sistema Integrado de Gestión </w:t>
            </w:r>
          </w:p>
          <w:p w14:paraId="45A35373" w14:textId="63A1E4DE" w:rsidR="00F95CC4" w:rsidRDefault="00F95CC4" w:rsidP="6D107143">
            <w:pPr>
              <w:pStyle w:val="Normal0"/>
              <w:widowControl w:val="0"/>
              <w:pBdr>
                <w:top w:val="nil"/>
                <w:left w:val="nil"/>
                <w:bottom w:val="nil"/>
                <w:right w:val="nil"/>
                <w:between w:val="nil"/>
              </w:pBdr>
              <w:spacing w:line="240" w:lineRule="auto"/>
              <w:ind w:left="720"/>
              <w:rPr>
                <w:rFonts w:asciiTheme="majorHAnsi" w:eastAsiaTheme="majorEastAsia" w:hAnsiTheme="majorHAnsi" w:cstheme="majorBidi"/>
                <w:color w:val="000000" w:themeColor="text1"/>
                <w:sz w:val="18"/>
                <w:szCs w:val="18"/>
                <w:lang w:val="es"/>
              </w:rPr>
            </w:pPr>
          </w:p>
          <w:p w14:paraId="39E0BED2" w14:textId="5BED1ABF" w:rsidR="00F95CC4" w:rsidRDefault="384FC4C8">
            <w:pPr>
              <w:pStyle w:val="Normal0"/>
              <w:widowControl w:val="0"/>
              <w:numPr>
                <w:ilvl w:val="0"/>
                <w:numId w:val="21"/>
              </w:numPr>
              <w:pBdr>
                <w:top w:val="nil"/>
                <w:left w:val="nil"/>
                <w:bottom w:val="nil"/>
                <w:right w:val="nil"/>
                <w:between w:val="nil"/>
              </w:pBdr>
              <w:spacing w:line="240" w:lineRule="auto"/>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Generalidades del Sistema Integrado de Gestión. Estructura del Sistema Integrado de Gestión</w:t>
            </w:r>
            <w:r w:rsidR="5ED5E4DB" w:rsidRPr="6D107143">
              <w:rPr>
                <w:rFonts w:asciiTheme="majorHAnsi" w:eastAsiaTheme="majorEastAsia" w:hAnsiTheme="majorHAnsi" w:cstheme="majorBidi"/>
                <w:color w:val="000000" w:themeColor="text1"/>
                <w:sz w:val="18"/>
                <w:szCs w:val="18"/>
                <w:lang w:val="es"/>
              </w:rPr>
              <w:t xml:space="preserve"> </w:t>
            </w:r>
            <w:r w:rsidRPr="6D107143">
              <w:rPr>
                <w:rFonts w:asciiTheme="majorHAnsi" w:eastAsiaTheme="majorEastAsia" w:hAnsiTheme="majorHAnsi" w:cstheme="majorBidi"/>
                <w:color w:val="000000" w:themeColor="text1"/>
                <w:sz w:val="18"/>
                <w:szCs w:val="18"/>
                <w:lang w:val="es"/>
              </w:rPr>
              <w:t xml:space="preserve">(SSOMAC) </w:t>
            </w:r>
          </w:p>
          <w:p w14:paraId="6CE31727" w14:textId="324E9BEF" w:rsidR="00F95CC4" w:rsidRDefault="384FC4C8">
            <w:pPr>
              <w:pStyle w:val="Normal0"/>
              <w:widowControl w:val="0"/>
              <w:numPr>
                <w:ilvl w:val="0"/>
                <w:numId w:val="21"/>
              </w:numPr>
              <w:pBdr>
                <w:top w:val="nil"/>
                <w:left w:val="nil"/>
                <w:bottom w:val="nil"/>
                <w:right w:val="nil"/>
                <w:between w:val="nil"/>
              </w:pBdr>
              <w:spacing w:line="240" w:lineRule="auto"/>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Modelo integrado de procesos. </w:t>
            </w:r>
          </w:p>
          <w:p w14:paraId="4546209F" w14:textId="4AC27637" w:rsidR="00F95CC4" w:rsidRDefault="384FC4C8">
            <w:pPr>
              <w:pStyle w:val="Normal0"/>
              <w:widowControl w:val="0"/>
              <w:numPr>
                <w:ilvl w:val="0"/>
                <w:numId w:val="21"/>
              </w:numPr>
              <w:pBdr>
                <w:top w:val="nil"/>
                <w:left w:val="nil"/>
                <w:bottom w:val="nil"/>
                <w:right w:val="nil"/>
                <w:between w:val="nil"/>
              </w:pBdr>
              <w:spacing w:line="240" w:lineRule="auto"/>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Establecimiento del contexto (SSOMAC) </w:t>
            </w:r>
          </w:p>
          <w:p w14:paraId="271AAFE4" w14:textId="126D3C7D" w:rsidR="00F95CC4" w:rsidRDefault="384FC4C8" w:rsidP="6D107143">
            <w:pPr>
              <w:pStyle w:val="Normal0"/>
              <w:widowControl w:val="0"/>
              <w:pBdr>
                <w:top w:val="nil"/>
                <w:left w:val="nil"/>
                <w:bottom w:val="nil"/>
                <w:right w:val="nil"/>
                <w:between w:val="nil"/>
              </w:pBdr>
              <w:spacing w:line="240" w:lineRule="auto"/>
              <w:ind w:left="720"/>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 </w:t>
            </w:r>
          </w:p>
          <w:p w14:paraId="746B5F94" w14:textId="798D8C31" w:rsidR="00F95CC4" w:rsidRDefault="384FC4C8">
            <w:pPr>
              <w:pStyle w:val="Normal0"/>
              <w:widowControl w:val="0"/>
              <w:numPr>
                <w:ilvl w:val="0"/>
                <w:numId w:val="24"/>
              </w:numPr>
              <w:pBdr>
                <w:top w:val="nil"/>
                <w:left w:val="nil"/>
                <w:bottom w:val="nil"/>
                <w:right w:val="nil"/>
                <w:between w:val="nil"/>
              </w:pBdr>
              <w:spacing w:line="240" w:lineRule="auto"/>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Documentación del Sistema Integrado de Gestión </w:t>
            </w:r>
          </w:p>
          <w:p w14:paraId="727347D1" w14:textId="4ED08F3E" w:rsidR="00F95CC4" w:rsidRDefault="384FC4C8">
            <w:pPr>
              <w:pStyle w:val="Normal0"/>
              <w:widowControl w:val="0"/>
              <w:numPr>
                <w:ilvl w:val="0"/>
                <w:numId w:val="20"/>
              </w:numPr>
              <w:pBdr>
                <w:top w:val="nil"/>
                <w:left w:val="nil"/>
                <w:bottom w:val="nil"/>
                <w:right w:val="nil"/>
                <w:between w:val="nil"/>
              </w:pBdr>
              <w:spacing w:line="240" w:lineRule="auto"/>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Mapa de procesos y diagramas de interrelación de procesos. </w:t>
            </w:r>
          </w:p>
          <w:p w14:paraId="3B617CDB" w14:textId="6969090F" w:rsidR="00F95CC4" w:rsidRDefault="384FC4C8">
            <w:pPr>
              <w:pStyle w:val="Normal0"/>
              <w:widowControl w:val="0"/>
              <w:numPr>
                <w:ilvl w:val="0"/>
                <w:numId w:val="20"/>
              </w:numPr>
              <w:pBdr>
                <w:top w:val="nil"/>
                <w:left w:val="nil"/>
                <w:bottom w:val="nil"/>
                <w:right w:val="nil"/>
                <w:between w:val="nil"/>
              </w:pBdr>
              <w:spacing w:line="240" w:lineRule="auto"/>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Caracterización de procesos. </w:t>
            </w:r>
          </w:p>
          <w:p w14:paraId="64C2BD6A" w14:textId="464E48AE" w:rsidR="00F95CC4" w:rsidRDefault="384FC4C8">
            <w:pPr>
              <w:pStyle w:val="Normal0"/>
              <w:widowControl w:val="0"/>
              <w:numPr>
                <w:ilvl w:val="0"/>
                <w:numId w:val="20"/>
              </w:numPr>
              <w:pBdr>
                <w:top w:val="nil"/>
                <w:left w:val="nil"/>
                <w:bottom w:val="nil"/>
                <w:right w:val="nil"/>
                <w:between w:val="nil"/>
              </w:pBdr>
              <w:spacing w:line="240" w:lineRule="auto"/>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Redacción de procedimientos. </w:t>
            </w:r>
          </w:p>
          <w:p w14:paraId="364DD8D2" w14:textId="5BA69521" w:rsidR="00F95CC4" w:rsidRDefault="384FC4C8">
            <w:pPr>
              <w:pStyle w:val="Normal0"/>
              <w:widowControl w:val="0"/>
              <w:numPr>
                <w:ilvl w:val="0"/>
                <w:numId w:val="20"/>
              </w:numPr>
              <w:pBdr>
                <w:top w:val="nil"/>
                <w:left w:val="nil"/>
                <w:bottom w:val="nil"/>
                <w:right w:val="nil"/>
                <w:between w:val="nil"/>
              </w:pBdr>
              <w:spacing w:line="240" w:lineRule="auto"/>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Instructivos de trabajo y protocolos de servicio. </w:t>
            </w:r>
          </w:p>
          <w:p w14:paraId="2FB097BE" w14:textId="5964DB58" w:rsidR="00F95CC4" w:rsidRDefault="384FC4C8">
            <w:pPr>
              <w:pStyle w:val="Normal0"/>
              <w:widowControl w:val="0"/>
              <w:numPr>
                <w:ilvl w:val="0"/>
                <w:numId w:val="20"/>
              </w:numPr>
              <w:pBdr>
                <w:top w:val="nil"/>
                <w:left w:val="nil"/>
                <w:bottom w:val="nil"/>
                <w:right w:val="nil"/>
                <w:between w:val="nil"/>
              </w:pBdr>
              <w:spacing w:line="240" w:lineRule="auto"/>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Manual integral.</w:t>
            </w:r>
          </w:p>
        </w:tc>
      </w:tr>
      <w:tr w:rsidR="6D107143" w14:paraId="74A71DAB" w14:textId="77777777" w:rsidTr="573069FA">
        <w:trPr>
          <w:trHeight w:val="300"/>
        </w:trPr>
        <w:tc>
          <w:tcPr>
            <w:tcW w:w="1980" w:type="dxa"/>
            <w:vMerge/>
            <w:tcMar>
              <w:top w:w="100" w:type="dxa"/>
              <w:left w:w="100" w:type="dxa"/>
              <w:bottom w:w="100" w:type="dxa"/>
              <w:right w:w="100" w:type="dxa"/>
            </w:tcMar>
            <w:vAlign w:val="center"/>
          </w:tcPr>
          <w:p w14:paraId="09956E9D" w14:textId="77777777" w:rsidR="00AF278D" w:rsidRDefault="00AF278D"/>
        </w:tc>
        <w:tc>
          <w:tcPr>
            <w:tcW w:w="28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00" w:type="dxa"/>
              <w:left w:w="100" w:type="dxa"/>
              <w:bottom w:w="100" w:type="dxa"/>
              <w:right w:w="100" w:type="dxa"/>
            </w:tcMar>
            <w:vAlign w:val="center"/>
          </w:tcPr>
          <w:p w14:paraId="38CC00D1" w14:textId="2495D420" w:rsidR="384FC4C8" w:rsidRDefault="384FC4C8">
            <w:pPr>
              <w:pStyle w:val="Prrafodelista"/>
              <w:numPr>
                <w:ilvl w:val="0"/>
                <w:numId w:val="15"/>
              </w:numPr>
              <w:spacing w:line="259" w:lineRule="auto"/>
              <w:rPr>
                <w:rFonts w:asciiTheme="majorHAnsi" w:eastAsiaTheme="majorEastAsia" w:hAnsiTheme="majorHAnsi" w:cstheme="majorBidi"/>
                <w:sz w:val="18"/>
                <w:szCs w:val="18"/>
              </w:rPr>
            </w:pPr>
            <w:r w:rsidRPr="573069FA">
              <w:rPr>
                <w:rFonts w:asciiTheme="majorHAnsi" w:eastAsiaTheme="majorEastAsia" w:hAnsiTheme="majorHAnsi" w:cstheme="majorBidi"/>
                <w:sz w:val="18"/>
                <w:szCs w:val="18"/>
              </w:rPr>
              <w:t xml:space="preserve">Explica el proceso de Gestión de Calidad, considerando la normativa vigente ISO 9001.  </w:t>
            </w:r>
          </w:p>
        </w:tc>
        <w:tc>
          <w:tcPr>
            <w:tcW w:w="49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00" w:type="dxa"/>
              <w:left w:w="100" w:type="dxa"/>
              <w:bottom w:w="100" w:type="dxa"/>
              <w:right w:w="100" w:type="dxa"/>
            </w:tcMar>
          </w:tcPr>
          <w:p w14:paraId="04895DA9" w14:textId="6EE28200" w:rsidR="384FC4C8" w:rsidRDefault="384FC4C8">
            <w:pPr>
              <w:pStyle w:val="Normal0"/>
              <w:numPr>
                <w:ilvl w:val="0"/>
                <w:numId w:val="23"/>
              </w:numPr>
              <w:spacing w:line="240" w:lineRule="auto"/>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Introducción a la ISO 9001 y su importancia en la Gestión de la Calidad </w:t>
            </w:r>
          </w:p>
          <w:p w14:paraId="4321E287" w14:textId="74271C58" w:rsidR="384FC4C8" w:rsidRDefault="384FC4C8">
            <w:pPr>
              <w:pStyle w:val="Normal0"/>
              <w:numPr>
                <w:ilvl w:val="0"/>
                <w:numId w:val="19"/>
              </w:numPr>
              <w:spacing w:line="240" w:lineRule="auto"/>
              <w:ind w:left="990"/>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Introducción a los Sistema de Gestión de Calidad - ISO 9001 </w:t>
            </w:r>
          </w:p>
          <w:p w14:paraId="16843875" w14:textId="7D704A61" w:rsidR="384FC4C8" w:rsidRDefault="384FC4C8">
            <w:pPr>
              <w:pStyle w:val="Normal0"/>
              <w:numPr>
                <w:ilvl w:val="0"/>
                <w:numId w:val="19"/>
              </w:numPr>
              <w:spacing w:line="240" w:lineRule="auto"/>
              <w:ind w:left="990"/>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Importancia de la implementación de la ISO 9001 en las organizaciones. </w:t>
            </w:r>
          </w:p>
          <w:p w14:paraId="5F679816" w14:textId="30A468BA" w:rsidR="384FC4C8" w:rsidRDefault="384FC4C8">
            <w:pPr>
              <w:pStyle w:val="Normal0"/>
              <w:numPr>
                <w:ilvl w:val="0"/>
                <w:numId w:val="19"/>
              </w:numPr>
              <w:spacing w:line="240" w:lineRule="auto"/>
              <w:ind w:left="990"/>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Beneficios de la certificación ISO 9001 </w:t>
            </w:r>
          </w:p>
          <w:p w14:paraId="53A3EEBA" w14:textId="49F7A760" w:rsidR="384FC4C8" w:rsidRDefault="384FC4C8">
            <w:pPr>
              <w:pStyle w:val="Normal0"/>
              <w:numPr>
                <w:ilvl w:val="0"/>
                <w:numId w:val="19"/>
              </w:numPr>
              <w:spacing w:line="240" w:lineRule="auto"/>
              <w:ind w:left="990"/>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lastRenderedPageBreak/>
              <w:t xml:space="preserve">Ciclo PHVA en la gestión de la Calidad. </w:t>
            </w:r>
          </w:p>
          <w:p w14:paraId="7AAFCC7E" w14:textId="025F365B" w:rsidR="384FC4C8" w:rsidRDefault="384FC4C8">
            <w:pPr>
              <w:pStyle w:val="Normal0"/>
              <w:numPr>
                <w:ilvl w:val="0"/>
                <w:numId w:val="19"/>
              </w:numPr>
              <w:spacing w:line="240" w:lineRule="auto"/>
              <w:ind w:left="990"/>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Introducción a los términos clave de la norma (cliente, partes interesadas, satisfacción del cliente) </w:t>
            </w:r>
          </w:p>
          <w:p w14:paraId="653EE08D" w14:textId="3A2E0B4B" w:rsidR="6D107143" w:rsidRDefault="6D107143" w:rsidP="6D107143">
            <w:pPr>
              <w:pStyle w:val="Normal0"/>
              <w:spacing w:line="240" w:lineRule="auto"/>
              <w:ind w:left="990" w:hanging="360"/>
              <w:rPr>
                <w:rFonts w:asciiTheme="majorHAnsi" w:eastAsiaTheme="majorEastAsia" w:hAnsiTheme="majorHAnsi" w:cstheme="majorBidi"/>
                <w:color w:val="000000" w:themeColor="text1"/>
                <w:sz w:val="18"/>
                <w:szCs w:val="18"/>
                <w:lang w:val="es"/>
              </w:rPr>
            </w:pPr>
          </w:p>
          <w:p w14:paraId="178ED1AC" w14:textId="03133117" w:rsidR="384FC4C8" w:rsidRDefault="384FC4C8">
            <w:pPr>
              <w:pStyle w:val="Normal0"/>
              <w:numPr>
                <w:ilvl w:val="0"/>
                <w:numId w:val="18"/>
              </w:numPr>
              <w:spacing w:line="240" w:lineRule="auto"/>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Contexto de la Organización y Liderazgo en ISO 9001: </w:t>
            </w:r>
          </w:p>
          <w:p w14:paraId="6DCB0D21" w14:textId="41BCB9AE" w:rsidR="384FC4C8" w:rsidRDefault="384FC4C8" w:rsidP="573069FA">
            <w:pPr>
              <w:pStyle w:val="Normal0"/>
              <w:numPr>
                <w:ilvl w:val="0"/>
                <w:numId w:val="3"/>
              </w:numPr>
              <w:spacing w:line="240" w:lineRule="auto"/>
              <w:ind w:left="900"/>
              <w:rPr>
                <w:rFonts w:asciiTheme="majorHAnsi" w:eastAsiaTheme="majorEastAsia" w:hAnsiTheme="majorHAnsi" w:cstheme="majorBidi"/>
                <w:color w:val="000000" w:themeColor="text1"/>
                <w:sz w:val="16"/>
                <w:szCs w:val="16"/>
                <w:lang w:val="es"/>
              </w:rPr>
            </w:pPr>
            <w:r w:rsidRPr="573069FA">
              <w:rPr>
                <w:rFonts w:asciiTheme="majorHAnsi" w:eastAsiaTheme="majorEastAsia" w:hAnsiTheme="majorHAnsi" w:cstheme="majorBidi"/>
                <w:color w:val="000000" w:themeColor="text1"/>
                <w:sz w:val="18"/>
                <w:szCs w:val="18"/>
                <w:lang w:val="es"/>
              </w:rPr>
              <w:t xml:space="preserve">Identificación del contexto de la organización (interno y externo) según ISO 9001 </w:t>
            </w:r>
          </w:p>
          <w:p w14:paraId="0E4043E7" w14:textId="562FD78E" w:rsidR="384FC4C8" w:rsidRDefault="384FC4C8" w:rsidP="573069FA">
            <w:pPr>
              <w:pStyle w:val="Normal0"/>
              <w:numPr>
                <w:ilvl w:val="0"/>
                <w:numId w:val="3"/>
              </w:numPr>
              <w:spacing w:line="240" w:lineRule="auto"/>
              <w:ind w:left="900"/>
              <w:rPr>
                <w:rFonts w:asciiTheme="majorHAnsi" w:eastAsiaTheme="majorEastAsia" w:hAnsiTheme="majorHAnsi" w:cstheme="majorBidi"/>
                <w:color w:val="000000" w:themeColor="text1"/>
                <w:sz w:val="16"/>
                <w:szCs w:val="16"/>
                <w:lang w:val="es"/>
              </w:rPr>
            </w:pPr>
            <w:r w:rsidRPr="573069FA">
              <w:rPr>
                <w:rFonts w:asciiTheme="majorHAnsi" w:eastAsiaTheme="majorEastAsia" w:hAnsiTheme="majorHAnsi" w:cstheme="majorBidi"/>
                <w:color w:val="000000" w:themeColor="text1"/>
                <w:sz w:val="18"/>
                <w:szCs w:val="18"/>
                <w:lang w:val="es"/>
              </w:rPr>
              <w:t xml:space="preserve">Revisión de las necesidades de las partes interesadas. </w:t>
            </w:r>
          </w:p>
          <w:p w14:paraId="7AFF2168" w14:textId="7CB09214" w:rsidR="384FC4C8" w:rsidRDefault="384FC4C8" w:rsidP="573069FA">
            <w:pPr>
              <w:pStyle w:val="Normal0"/>
              <w:numPr>
                <w:ilvl w:val="0"/>
                <w:numId w:val="3"/>
              </w:numPr>
              <w:spacing w:line="240" w:lineRule="auto"/>
              <w:ind w:left="900"/>
              <w:rPr>
                <w:rFonts w:asciiTheme="majorHAnsi" w:eastAsiaTheme="majorEastAsia" w:hAnsiTheme="majorHAnsi" w:cstheme="majorBidi"/>
                <w:color w:val="000000" w:themeColor="text1"/>
                <w:sz w:val="16"/>
                <w:szCs w:val="16"/>
                <w:lang w:val="es"/>
              </w:rPr>
            </w:pPr>
            <w:r w:rsidRPr="573069FA">
              <w:rPr>
                <w:rFonts w:asciiTheme="majorHAnsi" w:eastAsiaTheme="majorEastAsia" w:hAnsiTheme="majorHAnsi" w:cstheme="majorBidi"/>
                <w:color w:val="000000" w:themeColor="text1"/>
                <w:sz w:val="18"/>
                <w:szCs w:val="18"/>
                <w:lang w:val="es"/>
              </w:rPr>
              <w:t xml:space="preserve">Rol del liderazgo en la implementación de la gestión de calidad. </w:t>
            </w:r>
          </w:p>
          <w:p w14:paraId="7990DFB6" w14:textId="6B9553BB" w:rsidR="384FC4C8" w:rsidRDefault="384FC4C8" w:rsidP="573069FA">
            <w:pPr>
              <w:pStyle w:val="Normal0"/>
              <w:numPr>
                <w:ilvl w:val="0"/>
                <w:numId w:val="3"/>
              </w:numPr>
              <w:spacing w:line="240" w:lineRule="auto"/>
              <w:ind w:left="900"/>
              <w:rPr>
                <w:rFonts w:asciiTheme="majorHAnsi" w:eastAsiaTheme="majorEastAsia" w:hAnsiTheme="majorHAnsi" w:cstheme="majorBidi"/>
                <w:color w:val="000000" w:themeColor="text1"/>
                <w:sz w:val="16"/>
                <w:szCs w:val="16"/>
                <w:lang w:val="es"/>
              </w:rPr>
            </w:pPr>
            <w:r w:rsidRPr="573069FA">
              <w:rPr>
                <w:rFonts w:asciiTheme="majorHAnsi" w:eastAsiaTheme="majorEastAsia" w:hAnsiTheme="majorHAnsi" w:cstheme="majorBidi"/>
                <w:color w:val="000000" w:themeColor="text1"/>
                <w:sz w:val="18"/>
                <w:szCs w:val="18"/>
                <w:lang w:val="es"/>
              </w:rPr>
              <w:t xml:space="preserve">Elaboración de la política de calidad. </w:t>
            </w:r>
          </w:p>
          <w:p w14:paraId="65E2268D" w14:textId="6D58C939" w:rsidR="384FC4C8" w:rsidRDefault="384FC4C8" w:rsidP="573069FA">
            <w:pPr>
              <w:pStyle w:val="Normal0"/>
              <w:numPr>
                <w:ilvl w:val="0"/>
                <w:numId w:val="3"/>
              </w:numPr>
              <w:spacing w:line="240" w:lineRule="auto"/>
              <w:ind w:left="900"/>
              <w:rPr>
                <w:rFonts w:asciiTheme="majorHAnsi" w:eastAsiaTheme="majorEastAsia" w:hAnsiTheme="majorHAnsi" w:cstheme="majorBidi"/>
                <w:color w:val="000000" w:themeColor="text1"/>
                <w:sz w:val="16"/>
                <w:szCs w:val="16"/>
                <w:lang w:val="es"/>
              </w:rPr>
            </w:pPr>
            <w:r w:rsidRPr="573069FA">
              <w:rPr>
                <w:rFonts w:asciiTheme="majorHAnsi" w:eastAsiaTheme="majorEastAsia" w:hAnsiTheme="majorHAnsi" w:cstheme="majorBidi"/>
                <w:color w:val="000000" w:themeColor="text1"/>
                <w:sz w:val="18"/>
                <w:szCs w:val="18"/>
                <w:lang w:val="es"/>
              </w:rPr>
              <w:t xml:space="preserve">Establecimiento de roles y responsabilidades en el Sistema de Gestión de Calidad. </w:t>
            </w:r>
          </w:p>
          <w:p w14:paraId="36795B1F" w14:textId="0C5A9392" w:rsidR="384FC4C8" w:rsidRDefault="384FC4C8" w:rsidP="573069FA">
            <w:pPr>
              <w:pStyle w:val="Normal0"/>
              <w:spacing w:line="240" w:lineRule="auto"/>
              <w:ind w:left="900" w:hanging="360"/>
              <w:rPr>
                <w:rFonts w:asciiTheme="majorHAnsi" w:eastAsiaTheme="majorEastAsia" w:hAnsiTheme="majorHAnsi" w:cstheme="majorBidi"/>
                <w:color w:val="000000" w:themeColor="text1"/>
                <w:sz w:val="16"/>
                <w:szCs w:val="16"/>
                <w:lang w:val="es"/>
              </w:rPr>
            </w:pPr>
            <w:r w:rsidRPr="573069FA">
              <w:rPr>
                <w:rFonts w:asciiTheme="majorHAnsi" w:eastAsiaTheme="majorEastAsia" w:hAnsiTheme="majorHAnsi" w:cstheme="majorBidi"/>
                <w:color w:val="000000" w:themeColor="text1"/>
                <w:sz w:val="18"/>
                <w:szCs w:val="18"/>
                <w:lang w:val="es"/>
              </w:rPr>
              <w:t xml:space="preserve"> </w:t>
            </w:r>
          </w:p>
          <w:p w14:paraId="1114A276" w14:textId="580F11A1" w:rsidR="384FC4C8" w:rsidRDefault="384FC4C8">
            <w:pPr>
              <w:pStyle w:val="Normal0"/>
              <w:numPr>
                <w:ilvl w:val="0"/>
                <w:numId w:val="16"/>
              </w:numPr>
              <w:spacing w:line="240" w:lineRule="auto"/>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Planificación del Sistema de Gestión de Calidad: </w:t>
            </w:r>
          </w:p>
          <w:p w14:paraId="434834BB" w14:textId="05A65F59" w:rsidR="384FC4C8" w:rsidRDefault="384FC4C8" w:rsidP="573069FA">
            <w:pPr>
              <w:pStyle w:val="Normal0"/>
              <w:numPr>
                <w:ilvl w:val="0"/>
                <w:numId w:val="2"/>
              </w:numPr>
              <w:spacing w:line="240" w:lineRule="auto"/>
              <w:ind w:left="900"/>
              <w:rPr>
                <w:rFonts w:asciiTheme="majorHAnsi" w:eastAsiaTheme="majorEastAsia" w:hAnsiTheme="majorHAnsi" w:cstheme="majorBidi"/>
                <w:color w:val="000000" w:themeColor="text1"/>
                <w:sz w:val="16"/>
                <w:szCs w:val="16"/>
                <w:lang w:val="es"/>
              </w:rPr>
            </w:pPr>
            <w:r w:rsidRPr="573069FA">
              <w:rPr>
                <w:rFonts w:asciiTheme="majorHAnsi" w:eastAsiaTheme="majorEastAsia" w:hAnsiTheme="majorHAnsi" w:cstheme="majorBidi"/>
                <w:color w:val="000000" w:themeColor="text1"/>
                <w:sz w:val="18"/>
                <w:szCs w:val="18"/>
                <w:lang w:val="es"/>
              </w:rPr>
              <w:t xml:space="preserve">Planificación de la implementación de ISO 9001: Identificación de riesgos y oportunidades. </w:t>
            </w:r>
          </w:p>
          <w:p w14:paraId="35AD2A6A" w14:textId="0D1CACE6" w:rsidR="384FC4C8" w:rsidRDefault="384FC4C8" w:rsidP="573069FA">
            <w:pPr>
              <w:pStyle w:val="Normal0"/>
              <w:numPr>
                <w:ilvl w:val="0"/>
                <w:numId w:val="2"/>
              </w:numPr>
              <w:spacing w:line="240" w:lineRule="auto"/>
              <w:ind w:left="900"/>
              <w:rPr>
                <w:rFonts w:asciiTheme="majorHAnsi" w:eastAsiaTheme="majorEastAsia" w:hAnsiTheme="majorHAnsi" w:cstheme="majorBidi"/>
                <w:color w:val="000000" w:themeColor="text1"/>
                <w:sz w:val="16"/>
                <w:szCs w:val="16"/>
                <w:lang w:val="es"/>
              </w:rPr>
            </w:pPr>
            <w:r w:rsidRPr="573069FA">
              <w:rPr>
                <w:rFonts w:asciiTheme="majorHAnsi" w:eastAsiaTheme="majorEastAsia" w:hAnsiTheme="majorHAnsi" w:cstheme="majorBidi"/>
                <w:color w:val="000000" w:themeColor="text1"/>
                <w:sz w:val="18"/>
                <w:szCs w:val="18"/>
                <w:lang w:val="es"/>
              </w:rPr>
              <w:t xml:space="preserve">Establecimiento de los objetivos de calidad. </w:t>
            </w:r>
          </w:p>
          <w:p w14:paraId="74EB5A6E" w14:textId="0519A25C" w:rsidR="384FC4C8" w:rsidRDefault="384FC4C8" w:rsidP="573069FA">
            <w:pPr>
              <w:pStyle w:val="Normal0"/>
              <w:numPr>
                <w:ilvl w:val="0"/>
                <w:numId w:val="2"/>
              </w:numPr>
              <w:spacing w:line="240" w:lineRule="auto"/>
              <w:ind w:left="900"/>
              <w:rPr>
                <w:rFonts w:asciiTheme="majorHAnsi" w:eastAsiaTheme="majorEastAsia" w:hAnsiTheme="majorHAnsi" w:cstheme="majorBidi"/>
                <w:color w:val="000000" w:themeColor="text1"/>
                <w:sz w:val="16"/>
                <w:szCs w:val="16"/>
                <w:lang w:val="es"/>
              </w:rPr>
            </w:pPr>
            <w:r w:rsidRPr="573069FA">
              <w:rPr>
                <w:rFonts w:asciiTheme="majorHAnsi" w:eastAsiaTheme="majorEastAsia" w:hAnsiTheme="majorHAnsi" w:cstheme="majorBidi"/>
                <w:color w:val="000000" w:themeColor="text1"/>
                <w:sz w:val="18"/>
                <w:szCs w:val="18"/>
                <w:lang w:val="es"/>
              </w:rPr>
              <w:t xml:space="preserve">Planificación de acciones para alcanzar los objetivos de calidad. </w:t>
            </w:r>
          </w:p>
          <w:p w14:paraId="685963AB" w14:textId="1A958FDD" w:rsidR="384FC4C8" w:rsidRDefault="384FC4C8" w:rsidP="573069FA">
            <w:pPr>
              <w:pStyle w:val="Normal0"/>
              <w:numPr>
                <w:ilvl w:val="0"/>
                <w:numId w:val="2"/>
              </w:numPr>
              <w:spacing w:line="240" w:lineRule="auto"/>
              <w:ind w:left="900"/>
              <w:rPr>
                <w:rFonts w:asciiTheme="majorHAnsi" w:eastAsiaTheme="majorEastAsia" w:hAnsiTheme="majorHAnsi" w:cstheme="majorBidi"/>
                <w:color w:val="000000" w:themeColor="text1"/>
                <w:sz w:val="16"/>
                <w:szCs w:val="16"/>
                <w:lang w:val="es"/>
              </w:rPr>
            </w:pPr>
            <w:r w:rsidRPr="573069FA">
              <w:rPr>
                <w:rFonts w:asciiTheme="majorHAnsi" w:eastAsiaTheme="majorEastAsia" w:hAnsiTheme="majorHAnsi" w:cstheme="majorBidi"/>
                <w:color w:val="000000" w:themeColor="text1"/>
                <w:sz w:val="18"/>
                <w:szCs w:val="18"/>
                <w:lang w:val="es"/>
              </w:rPr>
              <w:t xml:space="preserve">Identificación de los recursos necesarios para la implementación. </w:t>
            </w:r>
          </w:p>
          <w:p w14:paraId="026092D2" w14:textId="2C7A876C" w:rsidR="384FC4C8" w:rsidRDefault="384FC4C8" w:rsidP="573069FA">
            <w:pPr>
              <w:pStyle w:val="Normal0"/>
              <w:numPr>
                <w:ilvl w:val="0"/>
                <w:numId w:val="2"/>
              </w:numPr>
              <w:spacing w:line="240" w:lineRule="auto"/>
              <w:ind w:left="900"/>
              <w:rPr>
                <w:rFonts w:asciiTheme="majorHAnsi" w:eastAsiaTheme="majorEastAsia" w:hAnsiTheme="majorHAnsi" w:cstheme="majorBidi"/>
                <w:color w:val="000000" w:themeColor="text1"/>
                <w:sz w:val="16"/>
                <w:szCs w:val="16"/>
                <w:lang w:val="es"/>
              </w:rPr>
            </w:pPr>
            <w:r w:rsidRPr="573069FA">
              <w:rPr>
                <w:rFonts w:asciiTheme="majorHAnsi" w:eastAsiaTheme="majorEastAsia" w:hAnsiTheme="majorHAnsi" w:cstheme="majorBidi"/>
                <w:color w:val="000000" w:themeColor="text1"/>
                <w:sz w:val="18"/>
                <w:szCs w:val="18"/>
                <w:lang w:val="es"/>
              </w:rPr>
              <w:t>Introducción a la documentación del Sistema de Gestión de Calidad.</w:t>
            </w:r>
          </w:p>
        </w:tc>
      </w:tr>
      <w:tr w:rsidR="6D107143" w14:paraId="2E1CFF0E" w14:textId="77777777" w:rsidTr="573069FA">
        <w:trPr>
          <w:trHeight w:val="300"/>
        </w:trPr>
        <w:tc>
          <w:tcPr>
            <w:tcW w:w="1980" w:type="dxa"/>
            <w:vMerge/>
            <w:tcMar>
              <w:top w:w="100" w:type="dxa"/>
              <w:left w:w="100" w:type="dxa"/>
              <w:bottom w:w="100" w:type="dxa"/>
              <w:right w:w="100" w:type="dxa"/>
            </w:tcMar>
            <w:vAlign w:val="center"/>
          </w:tcPr>
          <w:p w14:paraId="540C0B31" w14:textId="77777777" w:rsidR="00AF278D" w:rsidRDefault="00AF278D"/>
        </w:tc>
        <w:tc>
          <w:tcPr>
            <w:tcW w:w="28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00" w:type="dxa"/>
              <w:left w:w="100" w:type="dxa"/>
              <w:bottom w:w="100" w:type="dxa"/>
              <w:right w:w="100" w:type="dxa"/>
            </w:tcMar>
            <w:vAlign w:val="center"/>
          </w:tcPr>
          <w:p w14:paraId="29DFCEC4" w14:textId="78DFE692" w:rsidR="16C3CDBB" w:rsidRDefault="16C3CDBB">
            <w:pPr>
              <w:pStyle w:val="Prrafodelista"/>
              <w:numPr>
                <w:ilvl w:val="0"/>
                <w:numId w:val="17"/>
              </w:numPr>
              <w:spacing w:line="259" w:lineRule="auto"/>
              <w:rPr>
                <w:rFonts w:asciiTheme="majorHAnsi" w:eastAsiaTheme="majorEastAsia" w:hAnsiTheme="majorHAnsi" w:cstheme="majorBidi"/>
                <w:sz w:val="18"/>
                <w:szCs w:val="18"/>
              </w:rPr>
            </w:pPr>
            <w:r w:rsidRPr="573069FA">
              <w:rPr>
                <w:rFonts w:asciiTheme="majorHAnsi" w:eastAsiaTheme="majorEastAsia" w:hAnsiTheme="majorHAnsi" w:cstheme="majorBidi"/>
                <w:sz w:val="18"/>
                <w:szCs w:val="18"/>
              </w:rPr>
              <w:t xml:space="preserve">Explica el Sistema de Gestión de Seguridad y Salud en el Trabajo, considerando la normativa vigente ISO 45001.  </w:t>
            </w:r>
          </w:p>
        </w:tc>
        <w:tc>
          <w:tcPr>
            <w:tcW w:w="49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00" w:type="dxa"/>
              <w:left w:w="100" w:type="dxa"/>
              <w:bottom w:w="100" w:type="dxa"/>
              <w:right w:w="100" w:type="dxa"/>
            </w:tcMar>
          </w:tcPr>
          <w:p w14:paraId="27015BD8" w14:textId="6F28A51D" w:rsidR="16C3CDBB" w:rsidRDefault="16C3CDBB">
            <w:pPr>
              <w:pStyle w:val="Normal0"/>
              <w:numPr>
                <w:ilvl w:val="0"/>
                <w:numId w:val="17"/>
              </w:numPr>
              <w:spacing w:line="240" w:lineRule="auto"/>
              <w:rPr>
                <w:rFonts w:asciiTheme="majorHAnsi" w:eastAsiaTheme="majorEastAsia" w:hAnsiTheme="majorHAnsi" w:cstheme="majorBidi"/>
                <w:color w:val="000000" w:themeColor="text1"/>
                <w:sz w:val="18"/>
                <w:szCs w:val="18"/>
                <w:lang w:val="es"/>
              </w:rPr>
            </w:pPr>
            <w:r w:rsidRPr="6D107143">
              <w:rPr>
                <w:rFonts w:asciiTheme="majorHAnsi" w:eastAsiaTheme="majorEastAsia" w:hAnsiTheme="majorHAnsi" w:cstheme="majorBidi"/>
                <w:color w:val="000000" w:themeColor="text1"/>
                <w:sz w:val="18"/>
                <w:szCs w:val="18"/>
                <w:lang w:val="es"/>
              </w:rPr>
              <w:t xml:space="preserve">Introducción a la ISO 45001 y su impacto en la Seguridad y Salud </w:t>
            </w:r>
          </w:p>
          <w:p w14:paraId="5D7BDCB6" w14:textId="4DE7B1CC" w:rsidR="16C3CDBB" w:rsidRDefault="16C3CDBB">
            <w:pPr>
              <w:pStyle w:val="Normal0"/>
              <w:numPr>
                <w:ilvl w:val="0"/>
                <w:numId w:val="14"/>
              </w:numPr>
              <w:spacing w:line="240" w:lineRule="auto"/>
            </w:pPr>
            <w:r w:rsidRPr="6D107143">
              <w:rPr>
                <w:rFonts w:asciiTheme="majorHAnsi" w:eastAsiaTheme="majorEastAsia" w:hAnsiTheme="majorHAnsi" w:cstheme="majorBidi"/>
                <w:color w:val="000000" w:themeColor="text1"/>
                <w:sz w:val="18"/>
                <w:szCs w:val="18"/>
                <w:lang w:val="es"/>
              </w:rPr>
              <w:t xml:space="preserve">Fundamentos de la norma ISO 45001:2018 (Sistema de Gestión de Seguridad y Salud en el Trabajo). </w:t>
            </w:r>
          </w:p>
          <w:p w14:paraId="7C584B04" w14:textId="6E87F6A9" w:rsidR="16C3CDBB" w:rsidRDefault="16C3CDBB">
            <w:pPr>
              <w:pStyle w:val="Normal0"/>
              <w:numPr>
                <w:ilvl w:val="0"/>
                <w:numId w:val="14"/>
              </w:numPr>
              <w:spacing w:line="240" w:lineRule="auto"/>
            </w:pPr>
            <w:r w:rsidRPr="6D107143">
              <w:rPr>
                <w:rFonts w:asciiTheme="majorHAnsi" w:eastAsiaTheme="majorEastAsia" w:hAnsiTheme="majorHAnsi" w:cstheme="majorBidi"/>
                <w:color w:val="000000" w:themeColor="text1"/>
                <w:sz w:val="18"/>
                <w:szCs w:val="18"/>
                <w:lang w:val="es"/>
              </w:rPr>
              <w:t xml:space="preserve">Importancia de la Seguridad y Salud en el Trabajo. </w:t>
            </w:r>
          </w:p>
          <w:p w14:paraId="5BAE465C" w14:textId="1F40941D" w:rsidR="16C3CDBB" w:rsidRDefault="16C3CDBB">
            <w:pPr>
              <w:pStyle w:val="Normal0"/>
              <w:numPr>
                <w:ilvl w:val="0"/>
                <w:numId w:val="14"/>
              </w:numPr>
              <w:spacing w:line="240" w:lineRule="auto"/>
            </w:pPr>
            <w:r w:rsidRPr="6D107143">
              <w:rPr>
                <w:rFonts w:asciiTheme="majorHAnsi" w:eastAsiaTheme="majorEastAsia" w:hAnsiTheme="majorHAnsi" w:cstheme="majorBidi"/>
                <w:color w:val="000000" w:themeColor="text1"/>
                <w:sz w:val="18"/>
                <w:szCs w:val="18"/>
                <w:lang w:val="es"/>
              </w:rPr>
              <w:t xml:space="preserve">Contexto de la organización y partes interesadas en la seguridad laboral. </w:t>
            </w:r>
          </w:p>
          <w:p w14:paraId="08CD1BE1" w14:textId="7A914F29" w:rsidR="16C3CDBB" w:rsidRDefault="16C3CDBB">
            <w:pPr>
              <w:pStyle w:val="Normal0"/>
              <w:numPr>
                <w:ilvl w:val="0"/>
                <w:numId w:val="14"/>
              </w:numPr>
              <w:spacing w:line="240" w:lineRule="auto"/>
            </w:pPr>
            <w:r w:rsidRPr="6D107143">
              <w:rPr>
                <w:rFonts w:asciiTheme="majorHAnsi" w:eastAsiaTheme="majorEastAsia" w:hAnsiTheme="majorHAnsi" w:cstheme="majorBidi"/>
                <w:color w:val="000000" w:themeColor="text1"/>
                <w:sz w:val="18"/>
                <w:szCs w:val="18"/>
                <w:lang w:val="es"/>
              </w:rPr>
              <w:t xml:space="preserve">Análisis de los riesgos ocupacionales y medidas prevención. </w:t>
            </w:r>
          </w:p>
          <w:p w14:paraId="15490956" w14:textId="5310427C" w:rsidR="16C3CDBB" w:rsidRDefault="16C3CDBB" w:rsidP="6D107143">
            <w:pPr>
              <w:pStyle w:val="Normal0"/>
              <w:spacing w:line="240" w:lineRule="auto"/>
              <w:ind w:left="720"/>
            </w:pPr>
            <w:r w:rsidRPr="6D107143">
              <w:rPr>
                <w:rFonts w:asciiTheme="majorHAnsi" w:eastAsiaTheme="majorEastAsia" w:hAnsiTheme="majorHAnsi" w:cstheme="majorBidi"/>
                <w:color w:val="000000" w:themeColor="text1"/>
                <w:sz w:val="18"/>
                <w:szCs w:val="18"/>
                <w:lang w:val="es"/>
              </w:rPr>
              <w:t xml:space="preserve"> </w:t>
            </w:r>
          </w:p>
          <w:p w14:paraId="3650DE11" w14:textId="7CE6FE72" w:rsidR="16C3CDBB" w:rsidRDefault="16C3CDBB">
            <w:pPr>
              <w:pStyle w:val="Normal0"/>
              <w:numPr>
                <w:ilvl w:val="0"/>
                <w:numId w:val="13"/>
              </w:numPr>
              <w:spacing w:line="240" w:lineRule="auto"/>
            </w:pPr>
            <w:r w:rsidRPr="6D107143">
              <w:rPr>
                <w:rFonts w:asciiTheme="majorHAnsi" w:eastAsiaTheme="majorEastAsia" w:hAnsiTheme="majorHAnsi" w:cstheme="majorBidi"/>
                <w:color w:val="000000" w:themeColor="text1"/>
                <w:sz w:val="18"/>
                <w:szCs w:val="18"/>
                <w:lang w:val="es"/>
              </w:rPr>
              <w:t xml:space="preserve">Liderazgo y Compromiso en la Gestión de Seguridad y Salud </w:t>
            </w:r>
          </w:p>
          <w:p w14:paraId="1097C048" w14:textId="444F49EE" w:rsidR="16C3CDBB" w:rsidRDefault="16C3CDBB">
            <w:pPr>
              <w:pStyle w:val="Normal0"/>
              <w:numPr>
                <w:ilvl w:val="0"/>
                <w:numId w:val="12"/>
              </w:numPr>
              <w:spacing w:line="240" w:lineRule="auto"/>
            </w:pPr>
            <w:r w:rsidRPr="6D107143">
              <w:rPr>
                <w:rFonts w:asciiTheme="majorHAnsi" w:eastAsiaTheme="majorEastAsia" w:hAnsiTheme="majorHAnsi" w:cstheme="majorBidi"/>
                <w:color w:val="000000" w:themeColor="text1"/>
                <w:sz w:val="18"/>
                <w:szCs w:val="18"/>
                <w:lang w:val="es"/>
              </w:rPr>
              <w:t xml:space="preserve">Liderazgo y compromiso de la alta dirección en la implementación de la norma ISO 45001. </w:t>
            </w:r>
          </w:p>
          <w:p w14:paraId="0A0688CF" w14:textId="36E29F74" w:rsidR="16C3CDBB" w:rsidRDefault="16C3CDBB">
            <w:pPr>
              <w:pStyle w:val="Normal0"/>
              <w:numPr>
                <w:ilvl w:val="0"/>
                <w:numId w:val="12"/>
              </w:numPr>
              <w:spacing w:line="240" w:lineRule="auto"/>
            </w:pPr>
            <w:r w:rsidRPr="6D107143">
              <w:rPr>
                <w:rFonts w:asciiTheme="majorHAnsi" w:eastAsiaTheme="majorEastAsia" w:hAnsiTheme="majorHAnsi" w:cstheme="majorBidi"/>
                <w:color w:val="000000" w:themeColor="text1"/>
                <w:sz w:val="18"/>
                <w:szCs w:val="18"/>
                <w:lang w:val="es"/>
              </w:rPr>
              <w:t xml:space="preserve">Definición de la política de seguridad y salud en el trabajo. </w:t>
            </w:r>
          </w:p>
          <w:p w14:paraId="2428E884" w14:textId="04216D97" w:rsidR="16C3CDBB" w:rsidRDefault="16C3CDBB">
            <w:pPr>
              <w:pStyle w:val="Normal0"/>
              <w:numPr>
                <w:ilvl w:val="0"/>
                <w:numId w:val="12"/>
              </w:numPr>
              <w:spacing w:line="240" w:lineRule="auto"/>
            </w:pPr>
            <w:r w:rsidRPr="6D107143">
              <w:rPr>
                <w:rFonts w:asciiTheme="majorHAnsi" w:eastAsiaTheme="majorEastAsia" w:hAnsiTheme="majorHAnsi" w:cstheme="majorBidi"/>
                <w:color w:val="000000" w:themeColor="text1"/>
                <w:sz w:val="18"/>
                <w:szCs w:val="18"/>
                <w:lang w:val="es"/>
              </w:rPr>
              <w:t xml:space="preserve">Roles y responsabilidades para asegurar la seguridad y salud laboral. </w:t>
            </w:r>
          </w:p>
          <w:p w14:paraId="655603D9" w14:textId="04FCDF21" w:rsidR="16C3CDBB" w:rsidRDefault="16C3CDBB">
            <w:pPr>
              <w:pStyle w:val="Normal0"/>
              <w:numPr>
                <w:ilvl w:val="0"/>
                <w:numId w:val="12"/>
              </w:numPr>
              <w:spacing w:line="240" w:lineRule="auto"/>
            </w:pPr>
            <w:r w:rsidRPr="6D107143">
              <w:rPr>
                <w:rFonts w:asciiTheme="majorHAnsi" w:eastAsiaTheme="majorEastAsia" w:hAnsiTheme="majorHAnsi" w:cstheme="majorBidi"/>
                <w:color w:val="000000" w:themeColor="text1"/>
                <w:sz w:val="18"/>
                <w:szCs w:val="18"/>
                <w:lang w:val="es"/>
              </w:rPr>
              <w:t xml:space="preserve">Participación y consulta de los trabajadores en el sistema de gestión. </w:t>
            </w:r>
          </w:p>
          <w:p w14:paraId="0EFDA83E" w14:textId="7546A061" w:rsidR="16C3CDBB" w:rsidRDefault="16C3CDBB" w:rsidP="6D107143">
            <w:pPr>
              <w:pStyle w:val="Normal0"/>
              <w:spacing w:line="240" w:lineRule="auto"/>
              <w:ind w:left="720"/>
            </w:pPr>
            <w:r w:rsidRPr="6D107143">
              <w:rPr>
                <w:rFonts w:asciiTheme="majorHAnsi" w:eastAsiaTheme="majorEastAsia" w:hAnsiTheme="majorHAnsi" w:cstheme="majorBidi"/>
                <w:color w:val="000000" w:themeColor="text1"/>
                <w:sz w:val="18"/>
                <w:szCs w:val="18"/>
                <w:lang w:val="es"/>
              </w:rPr>
              <w:t xml:space="preserve"> </w:t>
            </w:r>
          </w:p>
          <w:p w14:paraId="3FD2EB49" w14:textId="5026D69C" w:rsidR="16C3CDBB" w:rsidRDefault="16C3CDBB" w:rsidP="573069FA">
            <w:pPr>
              <w:pStyle w:val="Normal0"/>
              <w:numPr>
                <w:ilvl w:val="0"/>
                <w:numId w:val="1"/>
              </w:numPr>
              <w:spacing w:line="240" w:lineRule="auto"/>
            </w:pPr>
            <w:r w:rsidRPr="573069FA">
              <w:rPr>
                <w:rFonts w:asciiTheme="majorHAnsi" w:eastAsiaTheme="majorEastAsia" w:hAnsiTheme="majorHAnsi" w:cstheme="majorBidi"/>
                <w:color w:val="000000" w:themeColor="text1"/>
                <w:sz w:val="18"/>
                <w:szCs w:val="18"/>
                <w:lang w:val="es"/>
              </w:rPr>
              <w:t xml:space="preserve">Planificación de la Gestión de Seguridad y Salud </w:t>
            </w:r>
          </w:p>
          <w:p w14:paraId="1E4AB344" w14:textId="05800685" w:rsidR="16C3CDBB" w:rsidRDefault="16C3CDBB" w:rsidP="6D107143">
            <w:pPr>
              <w:pStyle w:val="Normal0"/>
              <w:numPr>
                <w:ilvl w:val="0"/>
                <w:numId w:val="11"/>
              </w:numPr>
              <w:spacing w:line="240" w:lineRule="auto"/>
            </w:pPr>
            <w:r w:rsidRPr="6D107143">
              <w:rPr>
                <w:rFonts w:asciiTheme="majorHAnsi" w:eastAsiaTheme="majorEastAsia" w:hAnsiTheme="majorHAnsi" w:cstheme="majorBidi"/>
                <w:color w:val="000000" w:themeColor="text1"/>
                <w:sz w:val="18"/>
                <w:szCs w:val="18"/>
                <w:lang w:val="es"/>
              </w:rPr>
              <w:t xml:space="preserve">Planificación del Sistema de Gestión de Seguridad y Salud: Identificación de Peligros y Evaluación de Riesgos. </w:t>
            </w:r>
          </w:p>
          <w:p w14:paraId="3A1E060A" w14:textId="2CFEA40C" w:rsidR="16C3CDBB" w:rsidRDefault="16C3CDBB" w:rsidP="6D107143">
            <w:pPr>
              <w:pStyle w:val="Normal0"/>
              <w:numPr>
                <w:ilvl w:val="0"/>
                <w:numId w:val="11"/>
              </w:numPr>
              <w:spacing w:line="240" w:lineRule="auto"/>
            </w:pPr>
            <w:r w:rsidRPr="6D107143">
              <w:rPr>
                <w:rFonts w:asciiTheme="majorHAnsi" w:eastAsiaTheme="majorEastAsia" w:hAnsiTheme="majorHAnsi" w:cstheme="majorBidi"/>
                <w:color w:val="000000" w:themeColor="text1"/>
                <w:sz w:val="18"/>
                <w:szCs w:val="18"/>
                <w:lang w:val="es"/>
              </w:rPr>
              <w:t xml:space="preserve">Establecimiento de objetivos de seguridad y salud. </w:t>
            </w:r>
          </w:p>
          <w:p w14:paraId="0262E1B3" w14:textId="2E167567" w:rsidR="16C3CDBB" w:rsidRDefault="16C3CDBB" w:rsidP="6D107143">
            <w:pPr>
              <w:pStyle w:val="Normal0"/>
              <w:numPr>
                <w:ilvl w:val="0"/>
                <w:numId w:val="11"/>
              </w:numPr>
              <w:spacing w:line="240" w:lineRule="auto"/>
            </w:pPr>
            <w:r w:rsidRPr="6D107143">
              <w:rPr>
                <w:rFonts w:asciiTheme="majorHAnsi" w:eastAsiaTheme="majorEastAsia" w:hAnsiTheme="majorHAnsi" w:cstheme="majorBidi"/>
                <w:color w:val="000000" w:themeColor="text1"/>
                <w:sz w:val="18"/>
                <w:szCs w:val="18"/>
                <w:lang w:val="es"/>
              </w:rPr>
              <w:t xml:space="preserve">Identificación de los recursos y medidas necesarios para mitigar los riesgos. </w:t>
            </w:r>
          </w:p>
          <w:p w14:paraId="4D70DBB8" w14:textId="2112C214" w:rsidR="16C3CDBB" w:rsidRDefault="16C3CDBB" w:rsidP="6D107143">
            <w:pPr>
              <w:pStyle w:val="Normal0"/>
              <w:numPr>
                <w:ilvl w:val="0"/>
                <w:numId w:val="11"/>
              </w:numPr>
              <w:spacing w:line="240" w:lineRule="auto"/>
            </w:pPr>
            <w:r w:rsidRPr="6D107143">
              <w:rPr>
                <w:rFonts w:asciiTheme="majorHAnsi" w:eastAsiaTheme="majorEastAsia" w:hAnsiTheme="majorHAnsi" w:cstheme="majorBidi"/>
                <w:color w:val="000000" w:themeColor="text1"/>
                <w:sz w:val="18"/>
                <w:szCs w:val="18"/>
                <w:lang w:val="es"/>
              </w:rPr>
              <w:lastRenderedPageBreak/>
              <w:t xml:space="preserve">Jerarquía de controles: eliminación de peligros, controles administrativos, uso de EPP (equipo de protección de personal) </w:t>
            </w:r>
          </w:p>
          <w:p w14:paraId="60A3A904" w14:textId="4AD0341C" w:rsidR="16C3CDBB" w:rsidRDefault="16C3CDBB" w:rsidP="6D107143">
            <w:pPr>
              <w:pStyle w:val="Normal0"/>
              <w:spacing w:line="240" w:lineRule="auto"/>
              <w:ind w:left="720"/>
            </w:pPr>
            <w:r w:rsidRPr="6D107143">
              <w:rPr>
                <w:rFonts w:asciiTheme="majorHAnsi" w:eastAsiaTheme="majorEastAsia" w:hAnsiTheme="majorHAnsi" w:cstheme="majorBidi"/>
                <w:color w:val="000000" w:themeColor="text1"/>
                <w:sz w:val="18"/>
                <w:szCs w:val="18"/>
                <w:lang w:val="es"/>
              </w:rPr>
              <w:t xml:space="preserve"> </w:t>
            </w:r>
          </w:p>
          <w:p w14:paraId="092E2DF3" w14:textId="47FA059D" w:rsidR="16C3CDBB" w:rsidRDefault="16C3CDBB" w:rsidP="6D107143">
            <w:pPr>
              <w:pStyle w:val="Normal0"/>
              <w:numPr>
                <w:ilvl w:val="0"/>
                <w:numId w:val="10"/>
              </w:numPr>
              <w:spacing w:line="240" w:lineRule="auto"/>
              <w:rPr>
                <w:rFonts w:asciiTheme="majorHAnsi" w:eastAsiaTheme="majorEastAsia" w:hAnsiTheme="majorHAnsi" w:cstheme="majorBidi"/>
                <w:color w:val="000000" w:themeColor="text1"/>
                <w:sz w:val="18"/>
                <w:szCs w:val="18"/>
                <w:lang w:val="es"/>
              </w:rPr>
            </w:pPr>
            <w:r w:rsidRPr="6D107143">
              <w:rPr>
                <w:rFonts w:asciiTheme="majorHAnsi" w:eastAsiaTheme="majorEastAsia" w:hAnsiTheme="majorHAnsi" w:cstheme="majorBidi"/>
                <w:color w:val="000000" w:themeColor="text1"/>
                <w:sz w:val="18"/>
                <w:szCs w:val="18"/>
                <w:lang w:val="es"/>
              </w:rPr>
              <w:t xml:space="preserve">Control Operacional y Evaluación del </w:t>
            </w:r>
          </w:p>
          <w:p w14:paraId="5F8A4138" w14:textId="70A87339" w:rsidR="6D107143" w:rsidRDefault="6D107143" w:rsidP="6D107143">
            <w:pPr>
              <w:pStyle w:val="Normal0"/>
              <w:spacing w:line="240" w:lineRule="auto"/>
              <w:ind w:left="720"/>
              <w:rPr>
                <w:rFonts w:asciiTheme="majorHAnsi" w:eastAsiaTheme="majorEastAsia" w:hAnsiTheme="majorHAnsi" w:cstheme="majorBidi"/>
                <w:color w:val="000000" w:themeColor="text1"/>
                <w:sz w:val="18"/>
                <w:szCs w:val="18"/>
                <w:lang w:val="es"/>
              </w:rPr>
            </w:pPr>
          </w:p>
          <w:p w14:paraId="164E488D" w14:textId="005AE78B" w:rsidR="16C3CDBB" w:rsidRDefault="16C3CDBB" w:rsidP="6D107143">
            <w:pPr>
              <w:pStyle w:val="Normal0"/>
              <w:numPr>
                <w:ilvl w:val="0"/>
                <w:numId w:val="9"/>
              </w:numPr>
              <w:spacing w:line="240" w:lineRule="auto"/>
            </w:pPr>
            <w:r w:rsidRPr="6D107143">
              <w:rPr>
                <w:rFonts w:asciiTheme="majorHAnsi" w:eastAsiaTheme="majorEastAsia" w:hAnsiTheme="majorHAnsi" w:cstheme="majorBidi"/>
                <w:color w:val="000000" w:themeColor="text1"/>
                <w:sz w:val="18"/>
                <w:szCs w:val="18"/>
                <w:lang w:val="es"/>
              </w:rPr>
              <w:t xml:space="preserve">Desempeño en la ISO 45001 </w:t>
            </w:r>
          </w:p>
          <w:p w14:paraId="6494C870" w14:textId="29FCF889" w:rsidR="16C3CDBB" w:rsidRDefault="16C3CDBB" w:rsidP="6D107143">
            <w:pPr>
              <w:pStyle w:val="Normal0"/>
              <w:numPr>
                <w:ilvl w:val="0"/>
                <w:numId w:val="9"/>
              </w:numPr>
              <w:spacing w:line="240" w:lineRule="auto"/>
            </w:pPr>
            <w:r w:rsidRPr="6D107143">
              <w:rPr>
                <w:rFonts w:asciiTheme="majorHAnsi" w:eastAsiaTheme="majorEastAsia" w:hAnsiTheme="majorHAnsi" w:cstheme="majorBidi"/>
                <w:color w:val="000000" w:themeColor="text1"/>
                <w:sz w:val="18"/>
                <w:szCs w:val="18"/>
                <w:lang w:val="es"/>
              </w:rPr>
              <w:t xml:space="preserve">Planificación y control operacional en la gestión de seguridad y salud </w:t>
            </w:r>
          </w:p>
          <w:p w14:paraId="28FB391C" w14:textId="4B084625" w:rsidR="16C3CDBB" w:rsidRDefault="16C3CDBB" w:rsidP="6D107143">
            <w:pPr>
              <w:pStyle w:val="Normal0"/>
              <w:numPr>
                <w:ilvl w:val="0"/>
                <w:numId w:val="9"/>
              </w:numPr>
              <w:spacing w:line="240" w:lineRule="auto"/>
            </w:pPr>
            <w:r w:rsidRPr="6D107143">
              <w:rPr>
                <w:rFonts w:asciiTheme="majorHAnsi" w:eastAsiaTheme="majorEastAsia" w:hAnsiTheme="majorHAnsi" w:cstheme="majorBidi"/>
                <w:color w:val="000000" w:themeColor="text1"/>
                <w:sz w:val="18"/>
                <w:szCs w:val="18"/>
                <w:lang w:val="es"/>
              </w:rPr>
              <w:t xml:space="preserve">Definición de procesos críticos y controles operacionales en la organización </w:t>
            </w:r>
          </w:p>
          <w:p w14:paraId="2D0A2354" w14:textId="2B715756" w:rsidR="16C3CDBB" w:rsidRDefault="16C3CDBB" w:rsidP="6D107143">
            <w:pPr>
              <w:pStyle w:val="Normal0"/>
              <w:numPr>
                <w:ilvl w:val="0"/>
                <w:numId w:val="9"/>
              </w:numPr>
              <w:spacing w:line="240" w:lineRule="auto"/>
            </w:pPr>
            <w:r w:rsidRPr="6D107143">
              <w:rPr>
                <w:rFonts w:asciiTheme="majorHAnsi" w:eastAsiaTheme="majorEastAsia" w:hAnsiTheme="majorHAnsi" w:cstheme="majorBidi"/>
                <w:color w:val="000000" w:themeColor="text1"/>
                <w:sz w:val="18"/>
                <w:szCs w:val="18"/>
                <w:lang w:val="es"/>
              </w:rPr>
              <w:t xml:space="preserve">Auditorías internas y evaluación del desempeño del sistema </w:t>
            </w:r>
          </w:p>
          <w:p w14:paraId="09926020" w14:textId="68C6F887" w:rsidR="16C3CDBB" w:rsidRDefault="16C3CDBB" w:rsidP="6D107143">
            <w:pPr>
              <w:pStyle w:val="Normal0"/>
              <w:numPr>
                <w:ilvl w:val="0"/>
                <w:numId w:val="9"/>
              </w:numPr>
              <w:spacing w:line="240" w:lineRule="auto"/>
            </w:pPr>
            <w:r w:rsidRPr="6D107143">
              <w:rPr>
                <w:rFonts w:asciiTheme="majorHAnsi" w:eastAsiaTheme="majorEastAsia" w:hAnsiTheme="majorHAnsi" w:cstheme="majorBidi"/>
                <w:color w:val="000000" w:themeColor="text1"/>
                <w:sz w:val="18"/>
                <w:szCs w:val="18"/>
                <w:lang w:val="es"/>
              </w:rPr>
              <w:t>Medición, monitoreo y mejora continua en la seguridad y salud laboral.</w:t>
            </w:r>
          </w:p>
        </w:tc>
      </w:tr>
      <w:tr w:rsidR="6D107143" w14:paraId="510AFA6E" w14:textId="77777777" w:rsidTr="573069FA">
        <w:trPr>
          <w:trHeight w:val="300"/>
        </w:trPr>
        <w:tc>
          <w:tcPr>
            <w:tcW w:w="1980" w:type="dxa"/>
            <w:vMerge/>
            <w:tcMar>
              <w:top w:w="100" w:type="dxa"/>
              <w:left w:w="100" w:type="dxa"/>
              <w:bottom w:w="100" w:type="dxa"/>
              <w:right w:w="100" w:type="dxa"/>
            </w:tcMar>
            <w:vAlign w:val="center"/>
          </w:tcPr>
          <w:p w14:paraId="69B75DB8" w14:textId="77777777" w:rsidR="00AF278D" w:rsidRDefault="00AF278D"/>
        </w:tc>
        <w:tc>
          <w:tcPr>
            <w:tcW w:w="28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00" w:type="dxa"/>
              <w:left w:w="100" w:type="dxa"/>
              <w:bottom w:w="100" w:type="dxa"/>
              <w:right w:w="100" w:type="dxa"/>
            </w:tcMar>
            <w:vAlign w:val="center"/>
          </w:tcPr>
          <w:p w14:paraId="3AB19B71" w14:textId="2780E5D5" w:rsidR="01AA812F" w:rsidRDefault="01AA812F">
            <w:pPr>
              <w:pStyle w:val="Prrafodelista"/>
              <w:numPr>
                <w:ilvl w:val="0"/>
                <w:numId w:val="22"/>
              </w:numPr>
              <w:spacing w:line="259" w:lineRule="auto"/>
              <w:rPr>
                <w:rFonts w:asciiTheme="majorHAnsi" w:eastAsiaTheme="majorEastAsia" w:hAnsiTheme="majorHAnsi" w:cstheme="majorBidi"/>
                <w:color w:val="333333"/>
                <w:sz w:val="18"/>
                <w:szCs w:val="18"/>
              </w:rPr>
            </w:pPr>
            <w:r w:rsidRPr="6D107143">
              <w:rPr>
                <w:rFonts w:asciiTheme="majorHAnsi" w:eastAsiaTheme="majorEastAsia" w:hAnsiTheme="majorHAnsi" w:cstheme="majorBidi"/>
                <w:color w:val="333333"/>
                <w:sz w:val="18"/>
                <w:szCs w:val="18"/>
              </w:rPr>
              <w:t xml:space="preserve">Explica el Sistema de Gestión de Seguridad y Salud en el Trabajo, considerando la normativa vigente ISO 45001.  </w:t>
            </w:r>
          </w:p>
        </w:tc>
        <w:tc>
          <w:tcPr>
            <w:tcW w:w="49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00" w:type="dxa"/>
              <w:left w:w="100" w:type="dxa"/>
              <w:bottom w:w="100" w:type="dxa"/>
              <w:right w:w="100" w:type="dxa"/>
            </w:tcMar>
          </w:tcPr>
          <w:p w14:paraId="2BE89422" w14:textId="7933E720" w:rsidR="384FC4C8" w:rsidRDefault="384FC4C8">
            <w:pPr>
              <w:pStyle w:val="Normal0"/>
              <w:numPr>
                <w:ilvl w:val="0"/>
                <w:numId w:val="22"/>
              </w:numPr>
              <w:spacing w:line="240" w:lineRule="auto"/>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Introducción a la ISO 14001 y la Gestión Ambiental </w:t>
            </w:r>
          </w:p>
          <w:p w14:paraId="47276DB6" w14:textId="1C5A6652" w:rsidR="6D107143" w:rsidRDefault="6D107143" w:rsidP="6D107143">
            <w:pPr>
              <w:pStyle w:val="Normal0"/>
              <w:spacing w:line="240" w:lineRule="auto"/>
              <w:ind w:left="720"/>
              <w:rPr>
                <w:rFonts w:asciiTheme="majorHAnsi" w:eastAsiaTheme="majorEastAsia" w:hAnsiTheme="majorHAnsi" w:cstheme="majorBidi"/>
                <w:color w:val="000000" w:themeColor="text1"/>
                <w:sz w:val="16"/>
                <w:szCs w:val="16"/>
                <w:lang w:val="es"/>
              </w:rPr>
            </w:pPr>
          </w:p>
          <w:p w14:paraId="7D104040" w14:textId="23552FF8" w:rsidR="384FC4C8" w:rsidRDefault="384FC4C8" w:rsidP="6D107143">
            <w:pPr>
              <w:pStyle w:val="Normal0"/>
              <w:numPr>
                <w:ilvl w:val="0"/>
                <w:numId w:val="8"/>
              </w:numPr>
              <w:spacing w:line="240" w:lineRule="auto"/>
              <w:ind w:left="990"/>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Introducción a la norma ISO 14001:2015 (Sistema de Gestión Ambiental) </w:t>
            </w:r>
          </w:p>
          <w:p w14:paraId="3216562D" w14:textId="1DB1351F" w:rsidR="384FC4C8" w:rsidRDefault="384FC4C8" w:rsidP="6D107143">
            <w:pPr>
              <w:pStyle w:val="Normal0"/>
              <w:numPr>
                <w:ilvl w:val="0"/>
                <w:numId w:val="8"/>
              </w:numPr>
              <w:spacing w:line="240" w:lineRule="auto"/>
              <w:ind w:left="990"/>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Principios básicos de la gestión ambiental. </w:t>
            </w:r>
          </w:p>
          <w:p w14:paraId="4C69619E" w14:textId="553CF02C" w:rsidR="384FC4C8" w:rsidRDefault="384FC4C8" w:rsidP="6D107143">
            <w:pPr>
              <w:pStyle w:val="Normal0"/>
              <w:numPr>
                <w:ilvl w:val="0"/>
                <w:numId w:val="8"/>
              </w:numPr>
              <w:spacing w:line="240" w:lineRule="auto"/>
              <w:ind w:left="990"/>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Importancia de la implementación del sistema de gestión ambiental </w:t>
            </w:r>
          </w:p>
          <w:p w14:paraId="05C62294" w14:textId="2D7BC43F" w:rsidR="384FC4C8" w:rsidRDefault="384FC4C8" w:rsidP="6D107143">
            <w:pPr>
              <w:pStyle w:val="Normal0"/>
              <w:numPr>
                <w:ilvl w:val="0"/>
                <w:numId w:val="8"/>
              </w:numPr>
              <w:spacing w:line="240" w:lineRule="auto"/>
              <w:ind w:left="990"/>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Contexto de la organización y partes interesadas en la gestión ambiental </w:t>
            </w:r>
          </w:p>
          <w:p w14:paraId="463174BA" w14:textId="420E01D0" w:rsidR="384FC4C8" w:rsidRDefault="384FC4C8" w:rsidP="6D107143">
            <w:pPr>
              <w:pStyle w:val="Normal0"/>
              <w:spacing w:line="240" w:lineRule="auto"/>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 </w:t>
            </w:r>
          </w:p>
          <w:p w14:paraId="7FF1E149" w14:textId="1A1838E3" w:rsidR="384FC4C8" w:rsidRDefault="384FC4C8" w:rsidP="6D107143">
            <w:pPr>
              <w:pStyle w:val="Normal0"/>
              <w:numPr>
                <w:ilvl w:val="0"/>
                <w:numId w:val="7"/>
              </w:numPr>
              <w:spacing w:line="240" w:lineRule="auto"/>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Planificación y evaluación de aspectos ambientales </w:t>
            </w:r>
          </w:p>
          <w:p w14:paraId="03A1DD12" w14:textId="2954F14E" w:rsidR="384FC4C8" w:rsidRDefault="384FC4C8" w:rsidP="6D107143">
            <w:pPr>
              <w:pStyle w:val="Normal0"/>
              <w:numPr>
                <w:ilvl w:val="0"/>
                <w:numId w:val="6"/>
              </w:numPr>
              <w:spacing w:line="240" w:lineRule="auto"/>
              <w:ind w:left="900"/>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Identificación de aspectos ambientales significativos en la organización. </w:t>
            </w:r>
          </w:p>
          <w:p w14:paraId="50844E62" w14:textId="123AE713" w:rsidR="384FC4C8" w:rsidRDefault="384FC4C8" w:rsidP="6D107143">
            <w:pPr>
              <w:pStyle w:val="Normal0"/>
              <w:numPr>
                <w:ilvl w:val="0"/>
                <w:numId w:val="6"/>
              </w:numPr>
              <w:spacing w:line="240" w:lineRule="auto"/>
              <w:ind w:left="900"/>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Evaluación de los impactos ambientales y su relación con el ciclo de vida de los productos. </w:t>
            </w:r>
          </w:p>
          <w:p w14:paraId="268E5236" w14:textId="44B7C138" w:rsidR="384FC4C8" w:rsidRDefault="384FC4C8" w:rsidP="6D107143">
            <w:pPr>
              <w:pStyle w:val="Normal0"/>
              <w:numPr>
                <w:ilvl w:val="0"/>
                <w:numId w:val="6"/>
              </w:numPr>
              <w:spacing w:line="240" w:lineRule="auto"/>
              <w:ind w:left="900"/>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Establecimiento de objetivos y metas ambientales. </w:t>
            </w:r>
          </w:p>
          <w:p w14:paraId="353DF889" w14:textId="6556C0C6" w:rsidR="384FC4C8" w:rsidRDefault="384FC4C8" w:rsidP="6D107143">
            <w:pPr>
              <w:pStyle w:val="Normal0"/>
              <w:numPr>
                <w:ilvl w:val="0"/>
                <w:numId w:val="6"/>
              </w:numPr>
              <w:spacing w:line="240" w:lineRule="auto"/>
              <w:ind w:left="900"/>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Planificación de acciones correctivas para mitigar los impactos. </w:t>
            </w:r>
          </w:p>
          <w:p w14:paraId="1662D4DA" w14:textId="5D7559CF" w:rsidR="384FC4C8" w:rsidRDefault="384FC4C8" w:rsidP="6D107143">
            <w:pPr>
              <w:pStyle w:val="Normal0"/>
              <w:spacing w:line="240" w:lineRule="auto"/>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 </w:t>
            </w:r>
          </w:p>
          <w:p w14:paraId="669556B3" w14:textId="28AA153A" w:rsidR="384FC4C8" w:rsidRDefault="384FC4C8" w:rsidP="6D107143">
            <w:pPr>
              <w:pStyle w:val="Normal0"/>
              <w:numPr>
                <w:ilvl w:val="0"/>
                <w:numId w:val="5"/>
              </w:numPr>
              <w:spacing w:line="240" w:lineRule="auto"/>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Control Operacional y Mejora Continua en la Gestión Ambiental </w:t>
            </w:r>
          </w:p>
          <w:p w14:paraId="57CFB8EE" w14:textId="7965080E" w:rsidR="384FC4C8" w:rsidRDefault="384FC4C8" w:rsidP="6D107143">
            <w:pPr>
              <w:pStyle w:val="Normal0"/>
              <w:numPr>
                <w:ilvl w:val="0"/>
                <w:numId w:val="4"/>
              </w:numPr>
              <w:spacing w:line="240" w:lineRule="auto"/>
              <w:ind w:left="810"/>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Control operacional en el sistema de gestión ambiental </w:t>
            </w:r>
          </w:p>
          <w:p w14:paraId="4357E4FD" w14:textId="43BD2651" w:rsidR="384FC4C8" w:rsidRDefault="384FC4C8" w:rsidP="6D107143">
            <w:pPr>
              <w:pStyle w:val="Normal0"/>
              <w:numPr>
                <w:ilvl w:val="0"/>
                <w:numId w:val="4"/>
              </w:numPr>
              <w:spacing w:line="240" w:lineRule="auto"/>
              <w:ind w:left="810"/>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Monitoreo de indicadores de desempeño ambiental </w:t>
            </w:r>
          </w:p>
          <w:p w14:paraId="3303BBDD" w14:textId="3E942A54" w:rsidR="384FC4C8" w:rsidRDefault="384FC4C8" w:rsidP="6D107143">
            <w:pPr>
              <w:pStyle w:val="Normal0"/>
              <w:numPr>
                <w:ilvl w:val="0"/>
                <w:numId w:val="4"/>
              </w:numPr>
              <w:spacing w:line="240" w:lineRule="auto"/>
              <w:ind w:left="810"/>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 xml:space="preserve">Acciones correctivas y mejora continua en la gestión ambiental </w:t>
            </w:r>
          </w:p>
          <w:p w14:paraId="1A9CA6D2" w14:textId="1E862CB0" w:rsidR="384FC4C8" w:rsidRDefault="384FC4C8" w:rsidP="6D107143">
            <w:pPr>
              <w:pStyle w:val="Normal0"/>
              <w:numPr>
                <w:ilvl w:val="0"/>
                <w:numId w:val="4"/>
              </w:numPr>
              <w:spacing w:line="240" w:lineRule="auto"/>
              <w:ind w:left="810"/>
              <w:rPr>
                <w:rFonts w:asciiTheme="majorHAnsi" w:eastAsiaTheme="majorEastAsia" w:hAnsiTheme="majorHAnsi" w:cstheme="majorBidi"/>
                <w:color w:val="000000" w:themeColor="text1"/>
                <w:sz w:val="16"/>
                <w:szCs w:val="16"/>
                <w:lang w:val="es"/>
              </w:rPr>
            </w:pPr>
            <w:r w:rsidRPr="6D107143">
              <w:rPr>
                <w:rFonts w:asciiTheme="majorHAnsi" w:eastAsiaTheme="majorEastAsia" w:hAnsiTheme="majorHAnsi" w:cstheme="majorBidi"/>
                <w:color w:val="000000" w:themeColor="text1"/>
                <w:sz w:val="18"/>
                <w:szCs w:val="18"/>
                <w:lang w:val="es"/>
              </w:rPr>
              <w:t>Integración de la gestión ambiental en los procesos de la organización</w:t>
            </w:r>
          </w:p>
        </w:tc>
      </w:tr>
    </w:tbl>
    <w:p w14:paraId="4DDBEF00" w14:textId="77777777" w:rsidR="00F95CC4" w:rsidRDefault="00F95CC4" w:rsidP="6D107143">
      <w:pPr>
        <w:pBdr>
          <w:top w:val="nil"/>
          <w:left w:val="nil"/>
          <w:bottom w:val="nil"/>
          <w:right w:val="nil"/>
          <w:between w:val="nil"/>
        </w:pBdr>
        <w:spacing w:after="200" w:line="259" w:lineRule="auto"/>
        <w:ind w:left="765"/>
        <w:rPr>
          <w:rFonts w:ascii="Calibri" w:eastAsia="Calibri" w:hAnsi="Calibri" w:cs="Calibri"/>
          <w:b/>
          <w:bCs/>
        </w:rPr>
      </w:pPr>
    </w:p>
    <w:p w14:paraId="19580727" w14:textId="31108534" w:rsidR="6D107143" w:rsidRDefault="6D107143" w:rsidP="6D107143">
      <w:pPr>
        <w:pBdr>
          <w:top w:val="nil"/>
          <w:left w:val="nil"/>
          <w:bottom w:val="nil"/>
          <w:right w:val="nil"/>
          <w:between w:val="nil"/>
        </w:pBdr>
        <w:spacing w:after="200" w:line="259" w:lineRule="auto"/>
        <w:ind w:left="765"/>
        <w:rPr>
          <w:rFonts w:ascii="Calibri" w:eastAsia="Calibri" w:hAnsi="Calibri" w:cs="Calibri"/>
          <w:b/>
          <w:bCs/>
        </w:rPr>
      </w:pPr>
    </w:p>
    <w:p w14:paraId="66147F26" w14:textId="77777777" w:rsidR="00F95CC4" w:rsidRDefault="002C7019">
      <w:pPr>
        <w:numPr>
          <w:ilvl w:val="0"/>
          <w:numId w:val="27"/>
        </w:numPr>
        <w:pBdr>
          <w:top w:val="nil"/>
          <w:left w:val="nil"/>
          <w:bottom w:val="nil"/>
          <w:right w:val="nil"/>
          <w:between w:val="nil"/>
        </w:pBdr>
        <w:spacing w:after="200" w:line="259" w:lineRule="auto"/>
        <w:ind w:left="142"/>
        <w:rPr>
          <w:rFonts w:ascii="Calibri" w:eastAsia="Calibri" w:hAnsi="Calibri" w:cs="Calibri"/>
          <w:b/>
        </w:rPr>
      </w:pPr>
      <w:r>
        <w:rPr>
          <w:rFonts w:ascii="Calibri" w:eastAsia="Calibri" w:hAnsi="Calibri" w:cs="Calibri"/>
          <w:b/>
        </w:rPr>
        <w:t>Sistema de evaluación</w:t>
      </w:r>
    </w:p>
    <w:p w14:paraId="34CE0A41" w14:textId="57B6DEEF" w:rsidR="00F95CC4" w:rsidRDefault="002C7019" w:rsidP="573069FA">
      <w:pPr>
        <w:pBdr>
          <w:top w:val="nil"/>
          <w:left w:val="nil"/>
          <w:bottom w:val="nil"/>
          <w:right w:val="nil"/>
          <w:between w:val="nil"/>
        </w:pBdr>
        <w:spacing w:line="259" w:lineRule="auto"/>
        <w:ind w:left="142"/>
        <w:jc w:val="both"/>
        <w:rPr>
          <w:rFonts w:ascii="Calibri" w:eastAsia="Calibri" w:hAnsi="Calibri" w:cs="Calibri"/>
        </w:rPr>
      </w:pPr>
      <w:r w:rsidRPr="573069FA">
        <w:rPr>
          <w:rFonts w:ascii="Calibri" w:eastAsia="Calibri" w:hAnsi="Calibri" w:cs="Calibri"/>
        </w:rPr>
        <w:t>La evaluación forma parte del proceso de enseñanza-aprendizaje y contribuye a mejorar el desempeño de los/as estudiantes. En este sentido, la evaluación de esta unidad didáctica será continua y basada en criterios e indicadores que valoren el dominio de los conocimientos teóricos, las habilidades prácticas, así como los aspectos actitudinales propios del quehacer profesional.</w:t>
      </w:r>
    </w:p>
    <w:p w14:paraId="5CC25E28" w14:textId="38441B09" w:rsidR="573069FA" w:rsidRDefault="573069FA" w:rsidP="573069FA">
      <w:pPr>
        <w:pBdr>
          <w:top w:val="nil"/>
          <w:left w:val="nil"/>
          <w:bottom w:val="nil"/>
          <w:right w:val="nil"/>
          <w:between w:val="nil"/>
        </w:pBdr>
        <w:spacing w:line="259" w:lineRule="auto"/>
        <w:ind w:left="142"/>
        <w:jc w:val="both"/>
        <w:rPr>
          <w:rFonts w:ascii="Calibri" w:eastAsia="Calibri" w:hAnsi="Calibri" w:cs="Calibri"/>
        </w:rPr>
      </w:pPr>
    </w:p>
    <w:p w14:paraId="2C833FC2" w14:textId="0B022F12" w:rsidR="573069FA" w:rsidRDefault="573069FA" w:rsidP="573069FA">
      <w:pPr>
        <w:pBdr>
          <w:top w:val="nil"/>
          <w:left w:val="nil"/>
          <w:bottom w:val="nil"/>
          <w:right w:val="nil"/>
          <w:between w:val="nil"/>
        </w:pBdr>
        <w:spacing w:line="259" w:lineRule="auto"/>
        <w:ind w:left="142"/>
        <w:jc w:val="both"/>
        <w:rPr>
          <w:rFonts w:ascii="Calibri" w:eastAsia="Calibri" w:hAnsi="Calibri" w:cs="Calibri"/>
        </w:rPr>
      </w:pPr>
    </w:p>
    <w:p w14:paraId="58DD005A" w14:textId="77777777" w:rsidR="00F95CC4" w:rsidRDefault="002C7019">
      <w:pPr>
        <w:numPr>
          <w:ilvl w:val="1"/>
          <w:numId w:val="27"/>
        </w:numPr>
        <w:pBdr>
          <w:top w:val="nil"/>
          <w:left w:val="nil"/>
          <w:bottom w:val="nil"/>
          <w:right w:val="nil"/>
          <w:between w:val="nil"/>
        </w:pBdr>
        <w:spacing w:after="200" w:line="259" w:lineRule="auto"/>
        <w:ind w:left="637" w:hanging="283"/>
        <w:rPr>
          <w:rFonts w:ascii="Calibri" w:eastAsia="Calibri" w:hAnsi="Calibri" w:cs="Calibri"/>
          <w:b/>
        </w:rPr>
      </w:pPr>
      <w:r>
        <w:rPr>
          <w:rFonts w:ascii="Calibri" w:eastAsia="Calibri" w:hAnsi="Calibri" w:cs="Calibri"/>
          <w:b/>
        </w:rPr>
        <w:t>Situaciones evaluativas</w:t>
      </w:r>
    </w:p>
    <w:p w14:paraId="77342A06" w14:textId="1ACAB6F5" w:rsidR="00F95CC4" w:rsidRDefault="002C7019">
      <w:pPr>
        <w:spacing w:after="160" w:line="259" w:lineRule="auto"/>
        <w:jc w:val="both"/>
        <w:rPr>
          <w:rFonts w:ascii="Calibri" w:eastAsia="Calibri" w:hAnsi="Calibri" w:cs="Calibri"/>
        </w:rPr>
      </w:pPr>
      <w:r w:rsidRPr="6D107143">
        <w:rPr>
          <w:rFonts w:ascii="Calibri" w:eastAsia="Calibri" w:hAnsi="Calibri" w:cs="Calibri"/>
        </w:rPr>
        <w:t>La unidad didáctica de</w:t>
      </w:r>
      <w:r w:rsidR="7C0518FF" w:rsidRPr="6D107143">
        <w:rPr>
          <w:rFonts w:ascii="Calibri" w:eastAsia="Calibri" w:hAnsi="Calibri" w:cs="Calibri"/>
        </w:rPr>
        <w:t xml:space="preserve"> Sistema de gestión de calidad, seguridad, salud y medio ambiente</w:t>
      </w:r>
      <w:r w:rsidRPr="6D107143">
        <w:rPr>
          <w:rFonts w:ascii="Barlow" w:eastAsia="Barlow" w:hAnsi="Barlow" w:cs="Barlow"/>
          <w:sz w:val="20"/>
          <w:szCs w:val="20"/>
        </w:rPr>
        <w:t xml:space="preserve"> </w:t>
      </w:r>
      <w:r w:rsidRPr="6D107143">
        <w:rPr>
          <w:rFonts w:ascii="Calibri" w:eastAsia="Calibri" w:hAnsi="Calibri" w:cs="Calibri"/>
        </w:rPr>
        <w:t xml:space="preserve">será evaluada considerando dos dimensiones de la competencia relacionada al módulo formativo: </w:t>
      </w:r>
      <w:r w:rsidRPr="6D107143">
        <w:rPr>
          <w:rFonts w:ascii="Calibri" w:eastAsia="Calibri" w:hAnsi="Calibri" w:cs="Calibri"/>
          <w:i/>
          <w:iCs/>
        </w:rPr>
        <w:t>1) Conocimiento, 2) Habilidades, destrezas y actitudes</w:t>
      </w:r>
      <w:r w:rsidRPr="6D107143">
        <w:rPr>
          <w:rFonts w:ascii="Calibri" w:eastAsia="Calibri" w:hAnsi="Calibri" w:cs="Calibri"/>
        </w:rPr>
        <w:t>, las cuales serán valoradas de la siguiente manera:</w:t>
      </w:r>
    </w:p>
    <w:tbl>
      <w:tblPr>
        <w:tblW w:w="9180" w:type="dxa"/>
        <w:tblInd w:w="2"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Look w:val="0600" w:firstRow="0" w:lastRow="0" w:firstColumn="0" w:lastColumn="0" w:noHBand="1" w:noVBand="1"/>
      </w:tblPr>
      <w:tblGrid>
        <w:gridCol w:w="1695"/>
        <w:gridCol w:w="3240"/>
        <w:gridCol w:w="2625"/>
        <w:gridCol w:w="1620"/>
      </w:tblGrid>
      <w:tr w:rsidR="00F95CC4" w14:paraId="61A94315" w14:textId="77777777" w:rsidTr="573069FA">
        <w:trPr>
          <w:trHeight w:val="860"/>
        </w:trPr>
        <w:tc>
          <w:tcPr>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73763"/>
            <w:tcMar>
              <w:top w:w="140" w:type="dxa"/>
              <w:left w:w="140" w:type="dxa"/>
              <w:bottom w:w="140" w:type="dxa"/>
              <w:right w:w="140" w:type="dxa"/>
            </w:tcMar>
            <w:vAlign w:val="center"/>
          </w:tcPr>
          <w:p w14:paraId="37F12C02" w14:textId="77777777" w:rsidR="00F95CC4" w:rsidRDefault="002C7019">
            <w:pPr>
              <w:widowControl w:val="0"/>
              <w:spacing w:line="240" w:lineRule="auto"/>
              <w:jc w:val="center"/>
              <w:rPr>
                <w:rFonts w:ascii="Calibri" w:eastAsia="Calibri" w:hAnsi="Calibri" w:cs="Calibri"/>
                <w:b/>
                <w:color w:val="FFFFFF"/>
                <w:sz w:val="20"/>
                <w:szCs w:val="20"/>
              </w:rPr>
            </w:pPr>
            <w:r>
              <w:rPr>
                <w:rFonts w:ascii="Calibri" w:eastAsia="Calibri" w:hAnsi="Calibri" w:cs="Calibri"/>
                <w:b/>
                <w:color w:val="FFFFFF"/>
                <w:sz w:val="20"/>
                <w:szCs w:val="20"/>
              </w:rPr>
              <w:t>DIMENSIÓN</w:t>
            </w:r>
          </w:p>
        </w:tc>
        <w:tc>
          <w:tcPr>
            <w:tcW w:w="3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73763"/>
            <w:tcMar>
              <w:top w:w="140" w:type="dxa"/>
              <w:left w:w="140" w:type="dxa"/>
              <w:bottom w:w="140" w:type="dxa"/>
              <w:right w:w="140" w:type="dxa"/>
            </w:tcMar>
            <w:vAlign w:val="center"/>
          </w:tcPr>
          <w:p w14:paraId="13B82A41" w14:textId="77777777" w:rsidR="00F95CC4" w:rsidRDefault="002C7019">
            <w:pPr>
              <w:widowControl w:val="0"/>
              <w:spacing w:line="240" w:lineRule="auto"/>
              <w:jc w:val="center"/>
              <w:rPr>
                <w:rFonts w:ascii="Calibri" w:eastAsia="Calibri" w:hAnsi="Calibri" w:cs="Calibri"/>
                <w:b/>
                <w:color w:val="FFFFFF"/>
                <w:sz w:val="20"/>
                <w:szCs w:val="20"/>
              </w:rPr>
            </w:pPr>
            <w:r>
              <w:rPr>
                <w:rFonts w:ascii="Calibri" w:eastAsia="Calibri" w:hAnsi="Calibri" w:cs="Calibri"/>
                <w:b/>
                <w:color w:val="FFFFFF"/>
                <w:sz w:val="20"/>
                <w:szCs w:val="20"/>
              </w:rPr>
              <w:t>SITUACIÓN EVALUATIVA</w:t>
            </w:r>
          </w:p>
        </w:tc>
        <w:tc>
          <w:tcPr>
            <w:tcW w:w="2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73763"/>
            <w:tcMar>
              <w:top w:w="140" w:type="dxa"/>
              <w:left w:w="140" w:type="dxa"/>
              <w:bottom w:w="140" w:type="dxa"/>
              <w:right w:w="140" w:type="dxa"/>
            </w:tcMar>
            <w:vAlign w:val="center"/>
          </w:tcPr>
          <w:p w14:paraId="4B94F3F9" w14:textId="77777777" w:rsidR="00F95CC4" w:rsidRDefault="002C7019">
            <w:pPr>
              <w:widowControl w:val="0"/>
              <w:spacing w:line="240" w:lineRule="auto"/>
              <w:jc w:val="center"/>
              <w:rPr>
                <w:rFonts w:ascii="Calibri" w:eastAsia="Calibri" w:hAnsi="Calibri" w:cs="Calibri"/>
                <w:b/>
                <w:color w:val="FFFFFF"/>
                <w:sz w:val="20"/>
                <w:szCs w:val="20"/>
              </w:rPr>
            </w:pPr>
            <w:r>
              <w:rPr>
                <w:rFonts w:ascii="Calibri" w:eastAsia="Calibri" w:hAnsi="Calibri" w:cs="Calibri"/>
                <w:b/>
                <w:color w:val="FFFFFF"/>
                <w:sz w:val="20"/>
                <w:szCs w:val="20"/>
              </w:rPr>
              <w:t>INSTRUMENTO DE EVALUACIÓN</w:t>
            </w:r>
          </w:p>
        </w:tc>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73763"/>
            <w:tcMar>
              <w:top w:w="140" w:type="dxa"/>
              <w:left w:w="140" w:type="dxa"/>
              <w:bottom w:w="140" w:type="dxa"/>
              <w:right w:w="140" w:type="dxa"/>
            </w:tcMar>
            <w:vAlign w:val="center"/>
          </w:tcPr>
          <w:p w14:paraId="39743C5C" w14:textId="77777777" w:rsidR="00F95CC4" w:rsidRDefault="002C7019">
            <w:pPr>
              <w:widowControl w:val="0"/>
              <w:spacing w:line="240" w:lineRule="auto"/>
              <w:jc w:val="center"/>
              <w:rPr>
                <w:rFonts w:ascii="Calibri" w:eastAsia="Calibri" w:hAnsi="Calibri" w:cs="Calibri"/>
                <w:b/>
                <w:color w:val="FFFFFF"/>
                <w:sz w:val="20"/>
                <w:szCs w:val="20"/>
              </w:rPr>
            </w:pPr>
            <w:r>
              <w:rPr>
                <w:rFonts w:ascii="Calibri" w:eastAsia="Calibri" w:hAnsi="Calibri" w:cs="Calibri"/>
                <w:b/>
                <w:color w:val="FFFFFF"/>
                <w:sz w:val="20"/>
                <w:szCs w:val="20"/>
              </w:rPr>
              <w:t>PESO</w:t>
            </w:r>
          </w:p>
        </w:tc>
      </w:tr>
      <w:tr w:rsidR="00F95CC4" w14:paraId="6394629E" w14:textId="77777777" w:rsidTr="573069FA">
        <w:trPr>
          <w:trHeight w:val="780"/>
        </w:trPr>
        <w:tc>
          <w:tcPr>
            <w:tcW w:w="1695"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0F5D61E8" w14:textId="77777777" w:rsidR="00F95CC4" w:rsidRDefault="002C7019">
            <w:pPr>
              <w:widowControl w:val="0"/>
              <w:spacing w:line="240" w:lineRule="auto"/>
              <w:jc w:val="center"/>
              <w:rPr>
                <w:rFonts w:ascii="Calibri" w:eastAsia="Calibri" w:hAnsi="Calibri" w:cs="Calibri"/>
                <w:sz w:val="20"/>
                <w:szCs w:val="20"/>
              </w:rPr>
            </w:pPr>
            <w:r>
              <w:rPr>
                <w:rFonts w:ascii="Calibri" w:eastAsia="Calibri" w:hAnsi="Calibri" w:cs="Calibri"/>
                <w:sz w:val="20"/>
                <w:szCs w:val="20"/>
              </w:rPr>
              <w:t>CONOCIMIENTO</w:t>
            </w:r>
          </w:p>
        </w:tc>
        <w:tc>
          <w:tcPr>
            <w:tcW w:w="3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3B89E7A2" w14:textId="04C500E9" w:rsidR="00F95CC4" w:rsidRDefault="418C7617">
            <w:pPr>
              <w:widowControl w:val="0"/>
              <w:spacing w:line="240" w:lineRule="auto"/>
              <w:jc w:val="center"/>
              <w:rPr>
                <w:rFonts w:ascii="Calibri" w:eastAsia="Calibri" w:hAnsi="Calibri" w:cs="Calibri"/>
                <w:sz w:val="20"/>
                <w:szCs w:val="20"/>
              </w:rPr>
            </w:pPr>
            <w:r w:rsidRPr="0E2CEA24">
              <w:rPr>
                <w:rFonts w:ascii="Calibri" w:eastAsia="Calibri" w:hAnsi="Calibri" w:cs="Calibri"/>
                <w:sz w:val="20"/>
                <w:szCs w:val="20"/>
              </w:rPr>
              <w:t>Cuestionario</w:t>
            </w:r>
            <w:r w:rsidR="002C7019" w:rsidRPr="0E2CEA24">
              <w:rPr>
                <w:rFonts w:ascii="Calibri" w:eastAsia="Calibri" w:hAnsi="Calibri" w:cs="Calibri"/>
                <w:sz w:val="20"/>
                <w:szCs w:val="20"/>
              </w:rPr>
              <w:t xml:space="preserve"> de verificación 1 (</w:t>
            </w:r>
            <w:r w:rsidR="572C680F" w:rsidRPr="0E2CEA24">
              <w:rPr>
                <w:rFonts w:ascii="Calibri" w:eastAsia="Calibri" w:hAnsi="Calibri" w:cs="Calibri"/>
                <w:sz w:val="20"/>
                <w:szCs w:val="20"/>
              </w:rPr>
              <w:t>C</w:t>
            </w:r>
            <w:r w:rsidR="002C7019" w:rsidRPr="0E2CEA24">
              <w:rPr>
                <w:rFonts w:ascii="Calibri" w:eastAsia="Calibri" w:hAnsi="Calibri" w:cs="Calibri"/>
                <w:sz w:val="20"/>
                <w:szCs w:val="20"/>
              </w:rPr>
              <w:t>V1)</w:t>
            </w:r>
          </w:p>
        </w:tc>
        <w:tc>
          <w:tcPr>
            <w:tcW w:w="2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7D3BC295" w14:textId="77777777" w:rsidR="00F95CC4" w:rsidRDefault="002C7019">
            <w:pPr>
              <w:widowControl w:val="0"/>
              <w:spacing w:line="240" w:lineRule="auto"/>
              <w:jc w:val="center"/>
              <w:rPr>
                <w:rFonts w:ascii="Calibri" w:eastAsia="Calibri" w:hAnsi="Calibri" w:cs="Calibri"/>
                <w:sz w:val="20"/>
                <w:szCs w:val="20"/>
              </w:rPr>
            </w:pPr>
            <w:r>
              <w:rPr>
                <w:rFonts w:ascii="Calibri" w:eastAsia="Calibri" w:hAnsi="Calibri" w:cs="Calibri"/>
                <w:sz w:val="20"/>
                <w:szCs w:val="20"/>
              </w:rPr>
              <w:t>Cuestionario en plataforma virtual</w:t>
            </w:r>
          </w:p>
        </w:tc>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598B85BA" w14:textId="24F3C59E" w:rsidR="00F95CC4" w:rsidRDefault="4E3D7FA4">
            <w:pPr>
              <w:widowControl w:val="0"/>
              <w:spacing w:line="240" w:lineRule="auto"/>
              <w:jc w:val="center"/>
              <w:rPr>
                <w:rFonts w:ascii="Calibri" w:eastAsia="Calibri" w:hAnsi="Calibri" w:cs="Calibri"/>
                <w:sz w:val="20"/>
                <w:szCs w:val="20"/>
              </w:rPr>
            </w:pPr>
            <w:r w:rsidRPr="573069FA">
              <w:rPr>
                <w:rFonts w:ascii="Calibri" w:eastAsia="Calibri" w:hAnsi="Calibri" w:cs="Calibri"/>
                <w:sz w:val="20"/>
                <w:szCs w:val="20"/>
              </w:rPr>
              <w:t>2,</w:t>
            </w:r>
            <w:r w:rsidR="002C7019" w:rsidRPr="573069FA">
              <w:rPr>
                <w:rFonts w:ascii="Calibri" w:eastAsia="Calibri" w:hAnsi="Calibri" w:cs="Calibri"/>
                <w:sz w:val="20"/>
                <w:szCs w:val="20"/>
              </w:rPr>
              <w:t>5%</w:t>
            </w:r>
          </w:p>
        </w:tc>
      </w:tr>
      <w:tr w:rsidR="00F95CC4" w14:paraId="7A7ECA0E" w14:textId="77777777" w:rsidTr="573069FA">
        <w:trPr>
          <w:trHeight w:val="780"/>
        </w:trPr>
        <w:tc>
          <w:tcPr>
            <w:tcW w:w="1695" w:type="dxa"/>
            <w:vMerge/>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40" w:type="dxa"/>
              <w:left w:w="140" w:type="dxa"/>
              <w:bottom w:w="140" w:type="dxa"/>
              <w:right w:w="140" w:type="dxa"/>
            </w:tcMar>
            <w:vAlign w:val="center"/>
          </w:tcPr>
          <w:p w14:paraId="62EBF3C5" w14:textId="77777777" w:rsidR="00F95CC4" w:rsidRDefault="00F95CC4">
            <w:pPr>
              <w:widowControl w:val="0"/>
              <w:pBdr>
                <w:top w:val="nil"/>
                <w:left w:val="nil"/>
                <w:bottom w:val="nil"/>
                <w:right w:val="nil"/>
                <w:between w:val="nil"/>
              </w:pBdr>
              <w:rPr>
                <w:rFonts w:ascii="Calibri" w:eastAsia="Calibri" w:hAnsi="Calibri" w:cs="Calibri"/>
                <w:sz w:val="20"/>
                <w:szCs w:val="20"/>
              </w:rPr>
            </w:pPr>
          </w:p>
        </w:tc>
        <w:tc>
          <w:tcPr>
            <w:tcW w:w="3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47DA6ACB" w14:textId="13C49EDD" w:rsidR="00F95CC4" w:rsidRDefault="5AD8E2C7">
            <w:pPr>
              <w:widowControl w:val="0"/>
              <w:spacing w:line="240" w:lineRule="auto"/>
              <w:jc w:val="center"/>
              <w:rPr>
                <w:rFonts w:ascii="Calibri" w:eastAsia="Calibri" w:hAnsi="Calibri" w:cs="Calibri"/>
                <w:sz w:val="20"/>
                <w:szCs w:val="20"/>
              </w:rPr>
            </w:pPr>
            <w:r w:rsidRPr="0E2CEA24">
              <w:rPr>
                <w:rFonts w:ascii="Calibri" w:eastAsia="Calibri" w:hAnsi="Calibri" w:cs="Calibri"/>
                <w:sz w:val="20"/>
                <w:szCs w:val="20"/>
              </w:rPr>
              <w:t>Cuestionario de</w:t>
            </w:r>
            <w:r w:rsidR="002C7019" w:rsidRPr="0E2CEA24">
              <w:rPr>
                <w:rFonts w:ascii="Calibri" w:eastAsia="Calibri" w:hAnsi="Calibri" w:cs="Calibri"/>
                <w:sz w:val="20"/>
                <w:szCs w:val="20"/>
              </w:rPr>
              <w:t xml:space="preserve"> verificación 2 (</w:t>
            </w:r>
            <w:r w:rsidR="1F7CBA94" w:rsidRPr="0E2CEA24">
              <w:rPr>
                <w:rFonts w:ascii="Calibri" w:eastAsia="Calibri" w:hAnsi="Calibri" w:cs="Calibri"/>
                <w:sz w:val="20"/>
                <w:szCs w:val="20"/>
              </w:rPr>
              <w:t>C</w:t>
            </w:r>
            <w:r w:rsidR="002C7019" w:rsidRPr="0E2CEA24">
              <w:rPr>
                <w:rFonts w:ascii="Calibri" w:eastAsia="Calibri" w:hAnsi="Calibri" w:cs="Calibri"/>
                <w:sz w:val="20"/>
                <w:szCs w:val="20"/>
              </w:rPr>
              <w:t>V2)</w:t>
            </w:r>
          </w:p>
        </w:tc>
        <w:tc>
          <w:tcPr>
            <w:tcW w:w="2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2D82EE21" w14:textId="77777777" w:rsidR="00F95CC4" w:rsidRDefault="002C7019">
            <w:pPr>
              <w:widowControl w:val="0"/>
              <w:spacing w:line="240" w:lineRule="auto"/>
              <w:jc w:val="center"/>
              <w:rPr>
                <w:rFonts w:ascii="Calibri" w:eastAsia="Calibri" w:hAnsi="Calibri" w:cs="Calibri"/>
                <w:sz w:val="20"/>
                <w:szCs w:val="20"/>
              </w:rPr>
            </w:pPr>
            <w:r>
              <w:rPr>
                <w:rFonts w:ascii="Calibri" w:eastAsia="Calibri" w:hAnsi="Calibri" w:cs="Calibri"/>
                <w:sz w:val="20"/>
                <w:szCs w:val="20"/>
              </w:rPr>
              <w:t>Cuestionario en plataforma virtual</w:t>
            </w:r>
          </w:p>
        </w:tc>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700CD0FF" w14:textId="24F3C59E" w:rsidR="00F95CC4" w:rsidRDefault="08116A80" w:rsidP="573069FA">
            <w:pPr>
              <w:widowControl w:val="0"/>
              <w:spacing w:line="240" w:lineRule="auto"/>
              <w:jc w:val="center"/>
              <w:rPr>
                <w:rFonts w:ascii="Calibri" w:eastAsia="Calibri" w:hAnsi="Calibri" w:cs="Calibri"/>
                <w:sz w:val="20"/>
                <w:szCs w:val="20"/>
              </w:rPr>
            </w:pPr>
            <w:r w:rsidRPr="573069FA">
              <w:rPr>
                <w:rFonts w:ascii="Calibri" w:eastAsia="Calibri" w:hAnsi="Calibri" w:cs="Calibri"/>
                <w:sz w:val="20"/>
                <w:szCs w:val="20"/>
              </w:rPr>
              <w:t>2,5%</w:t>
            </w:r>
          </w:p>
          <w:p w14:paraId="2C2BE390" w14:textId="3CBE50B4" w:rsidR="00F95CC4" w:rsidRDefault="00F95CC4">
            <w:pPr>
              <w:widowControl w:val="0"/>
              <w:spacing w:line="240" w:lineRule="auto"/>
              <w:jc w:val="center"/>
              <w:rPr>
                <w:rFonts w:ascii="Calibri" w:eastAsia="Calibri" w:hAnsi="Calibri" w:cs="Calibri"/>
                <w:sz w:val="20"/>
                <w:szCs w:val="20"/>
              </w:rPr>
            </w:pPr>
          </w:p>
        </w:tc>
      </w:tr>
      <w:tr w:rsidR="573069FA" w14:paraId="70BE5DD0" w14:textId="77777777" w:rsidTr="573069FA">
        <w:trPr>
          <w:trHeight w:val="300"/>
        </w:trPr>
        <w:tc>
          <w:tcPr>
            <w:tcW w:w="1695" w:type="dxa"/>
            <w:vMerge/>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40" w:type="dxa"/>
              <w:left w:w="140" w:type="dxa"/>
              <w:bottom w:w="140" w:type="dxa"/>
              <w:right w:w="140" w:type="dxa"/>
            </w:tcMar>
            <w:vAlign w:val="center"/>
          </w:tcPr>
          <w:p w14:paraId="6E75D4AD" w14:textId="77777777" w:rsidR="00AF278D" w:rsidRDefault="00AF278D"/>
        </w:tc>
        <w:tc>
          <w:tcPr>
            <w:tcW w:w="3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6B0D0FEE" w14:textId="0AFAFD3D" w:rsidR="3968AB3D" w:rsidRDefault="3968AB3D" w:rsidP="573069FA">
            <w:pPr>
              <w:widowControl w:val="0"/>
              <w:spacing w:line="240" w:lineRule="auto"/>
              <w:jc w:val="center"/>
              <w:rPr>
                <w:rFonts w:ascii="Calibri" w:eastAsia="Calibri" w:hAnsi="Calibri" w:cs="Calibri"/>
                <w:sz w:val="20"/>
                <w:szCs w:val="20"/>
              </w:rPr>
            </w:pPr>
            <w:r w:rsidRPr="573069FA">
              <w:rPr>
                <w:rFonts w:ascii="Calibri" w:eastAsia="Calibri" w:hAnsi="Calibri" w:cs="Calibri"/>
                <w:sz w:val="20"/>
                <w:szCs w:val="20"/>
              </w:rPr>
              <w:t>Cuestionario de verificación 3 (CV3)</w:t>
            </w:r>
          </w:p>
          <w:p w14:paraId="2749F2C8" w14:textId="0D1201F7" w:rsidR="573069FA" w:rsidRDefault="573069FA" w:rsidP="573069FA">
            <w:pPr>
              <w:spacing w:line="240" w:lineRule="auto"/>
              <w:jc w:val="center"/>
              <w:rPr>
                <w:rFonts w:ascii="Calibri" w:eastAsia="Calibri" w:hAnsi="Calibri" w:cs="Calibri"/>
                <w:sz w:val="20"/>
                <w:szCs w:val="20"/>
              </w:rPr>
            </w:pPr>
          </w:p>
        </w:tc>
        <w:tc>
          <w:tcPr>
            <w:tcW w:w="2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1204A2B0" w14:textId="77777777" w:rsidR="573069FA" w:rsidRDefault="573069FA" w:rsidP="573069FA">
            <w:pPr>
              <w:widowControl w:val="0"/>
              <w:spacing w:line="240" w:lineRule="auto"/>
              <w:jc w:val="center"/>
              <w:rPr>
                <w:rFonts w:ascii="Calibri" w:eastAsia="Calibri" w:hAnsi="Calibri" w:cs="Calibri"/>
                <w:sz w:val="20"/>
                <w:szCs w:val="20"/>
              </w:rPr>
            </w:pPr>
            <w:r w:rsidRPr="573069FA">
              <w:rPr>
                <w:rFonts w:ascii="Calibri" w:eastAsia="Calibri" w:hAnsi="Calibri" w:cs="Calibri"/>
                <w:sz w:val="20"/>
                <w:szCs w:val="20"/>
              </w:rPr>
              <w:t>Cuestionario en plataforma virtual</w:t>
            </w:r>
          </w:p>
        </w:tc>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5F99B068" w14:textId="24F3C59E" w:rsidR="20371C6B" w:rsidRDefault="20371C6B" w:rsidP="573069FA">
            <w:pPr>
              <w:widowControl w:val="0"/>
              <w:spacing w:line="240" w:lineRule="auto"/>
              <w:jc w:val="center"/>
              <w:rPr>
                <w:rFonts w:ascii="Calibri" w:eastAsia="Calibri" w:hAnsi="Calibri" w:cs="Calibri"/>
                <w:sz w:val="20"/>
                <w:szCs w:val="20"/>
              </w:rPr>
            </w:pPr>
            <w:r w:rsidRPr="573069FA">
              <w:rPr>
                <w:rFonts w:ascii="Calibri" w:eastAsia="Calibri" w:hAnsi="Calibri" w:cs="Calibri"/>
                <w:sz w:val="20"/>
                <w:szCs w:val="20"/>
              </w:rPr>
              <w:t>2,5%</w:t>
            </w:r>
          </w:p>
          <w:p w14:paraId="2415A446" w14:textId="41D38394" w:rsidR="573069FA" w:rsidRDefault="573069FA" w:rsidP="573069FA">
            <w:pPr>
              <w:spacing w:line="240" w:lineRule="auto"/>
              <w:jc w:val="center"/>
              <w:rPr>
                <w:rFonts w:ascii="Calibri" w:eastAsia="Calibri" w:hAnsi="Calibri" w:cs="Calibri"/>
                <w:sz w:val="20"/>
                <w:szCs w:val="20"/>
              </w:rPr>
            </w:pPr>
          </w:p>
        </w:tc>
      </w:tr>
      <w:tr w:rsidR="573069FA" w14:paraId="14E2DC00" w14:textId="77777777" w:rsidTr="573069FA">
        <w:trPr>
          <w:trHeight w:val="300"/>
        </w:trPr>
        <w:tc>
          <w:tcPr>
            <w:tcW w:w="1695" w:type="dxa"/>
            <w:vMerge/>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40" w:type="dxa"/>
              <w:left w:w="140" w:type="dxa"/>
              <w:bottom w:w="140" w:type="dxa"/>
              <w:right w:w="140" w:type="dxa"/>
            </w:tcMar>
            <w:vAlign w:val="center"/>
          </w:tcPr>
          <w:p w14:paraId="72376545" w14:textId="77777777" w:rsidR="00AF278D" w:rsidRDefault="00AF278D"/>
        </w:tc>
        <w:tc>
          <w:tcPr>
            <w:tcW w:w="3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172A8812" w14:textId="57D6C42E" w:rsidR="3968AB3D" w:rsidRDefault="3968AB3D" w:rsidP="573069FA">
            <w:pPr>
              <w:widowControl w:val="0"/>
              <w:spacing w:line="240" w:lineRule="auto"/>
              <w:jc w:val="center"/>
              <w:rPr>
                <w:rFonts w:ascii="Calibri" w:eastAsia="Calibri" w:hAnsi="Calibri" w:cs="Calibri"/>
                <w:sz w:val="20"/>
                <w:szCs w:val="20"/>
              </w:rPr>
            </w:pPr>
            <w:r w:rsidRPr="573069FA">
              <w:rPr>
                <w:rFonts w:ascii="Calibri" w:eastAsia="Calibri" w:hAnsi="Calibri" w:cs="Calibri"/>
                <w:sz w:val="20"/>
                <w:szCs w:val="20"/>
              </w:rPr>
              <w:t>Cuestionario de verificación 4 (CV4)</w:t>
            </w:r>
          </w:p>
        </w:tc>
        <w:tc>
          <w:tcPr>
            <w:tcW w:w="2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55DD18F5" w14:textId="77777777" w:rsidR="573069FA" w:rsidRDefault="573069FA" w:rsidP="573069FA">
            <w:pPr>
              <w:widowControl w:val="0"/>
              <w:spacing w:line="240" w:lineRule="auto"/>
              <w:jc w:val="center"/>
              <w:rPr>
                <w:rFonts w:ascii="Calibri" w:eastAsia="Calibri" w:hAnsi="Calibri" w:cs="Calibri"/>
                <w:sz w:val="20"/>
                <w:szCs w:val="20"/>
              </w:rPr>
            </w:pPr>
            <w:r w:rsidRPr="573069FA">
              <w:rPr>
                <w:rFonts w:ascii="Calibri" w:eastAsia="Calibri" w:hAnsi="Calibri" w:cs="Calibri"/>
                <w:sz w:val="20"/>
                <w:szCs w:val="20"/>
              </w:rPr>
              <w:t>Cuestionario en plataforma virtual</w:t>
            </w:r>
          </w:p>
        </w:tc>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553F50AC" w14:textId="24F3C59E" w:rsidR="00208BB2" w:rsidRDefault="00208BB2" w:rsidP="573069FA">
            <w:pPr>
              <w:widowControl w:val="0"/>
              <w:spacing w:line="240" w:lineRule="auto"/>
              <w:jc w:val="center"/>
              <w:rPr>
                <w:rFonts w:ascii="Calibri" w:eastAsia="Calibri" w:hAnsi="Calibri" w:cs="Calibri"/>
                <w:sz w:val="20"/>
                <w:szCs w:val="20"/>
              </w:rPr>
            </w:pPr>
            <w:r w:rsidRPr="573069FA">
              <w:rPr>
                <w:rFonts w:ascii="Calibri" w:eastAsia="Calibri" w:hAnsi="Calibri" w:cs="Calibri"/>
                <w:sz w:val="20"/>
                <w:szCs w:val="20"/>
              </w:rPr>
              <w:t>2,5%</w:t>
            </w:r>
          </w:p>
          <w:p w14:paraId="090B3A24" w14:textId="04942AF7" w:rsidR="573069FA" w:rsidRDefault="573069FA" w:rsidP="573069FA">
            <w:pPr>
              <w:spacing w:line="240" w:lineRule="auto"/>
              <w:jc w:val="center"/>
              <w:rPr>
                <w:rFonts w:ascii="Calibri" w:eastAsia="Calibri" w:hAnsi="Calibri" w:cs="Calibri"/>
                <w:sz w:val="20"/>
                <w:szCs w:val="20"/>
              </w:rPr>
            </w:pPr>
          </w:p>
        </w:tc>
      </w:tr>
      <w:tr w:rsidR="00F95CC4" w14:paraId="50BF51E1" w14:textId="77777777" w:rsidTr="573069FA">
        <w:trPr>
          <w:trHeight w:val="780"/>
        </w:trPr>
        <w:tc>
          <w:tcPr>
            <w:tcW w:w="1695" w:type="dxa"/>
            <w:vMerge/>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40" w:type="dxa"/>
              <w:left w:w="140" w:type="dxa"/>
              <w:bottom w:w="140" w:type="dxa"/>
              <w:right w:w="140" w:type="dxa"/>
            </w:tcMar>
            <w:vAlign w:val="center"/>
          </w:tcPr>
          <w:p w14:paraId="6D98A12B" w14:textId="77777777" w:rsidR="00F95CC4" w:rsidRDefault="00F95CC4">
            <w:pPr>
              <w:widowControl w:val="0"/>
              <w:pBdr>
                <w:top w:val="nil"/>
                <w:left w:val="nil"/>
                <w:bottom w:val="nil"/>
                <w:right w:val="nil"/>
                <w:between w:val="nil"/>
              </w:pBdr>
              <w:rPr>
                <w:rFonts w:ascii="Calibri" w:eastAsia="Calibri" w:hAnsi="Calibri" w:cs="Calibri"/>
                <w:sz w:val="20"/>
                <w:szCs w:val="20"/>
              </w:rPr>
            </w:pPr>
          </w:p>
        </w:tc>
        <w:tc>
          <w:tcPr>
            <w:tcW w:w="3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476ADBE3" w14:textId="77777777" w:rsidR="00F95CC4" w:rsidRDefault="002C7019">
            <w:pPr>
              <w:widowControl w:val="0"/>
              <w:spacing w:line="240" w:lineRule="auto"/>
              <w:jc w:val="center"/>
              <w:rPr>
                <w:rFonts w:ascii="Calibri" w:eastAsia="Calibri" w:hAnsi="Calibri" w:cs="Calibri"/>
                <w:sz w:val="20"/>
                <w:szCs w:val="20"/>
              </w:rPr>
            </w:pPr>
            <w:r>
              <w:rPr>
                <w:rFonts w:ascii="Calibri" w:eastAsia="Calibri" w:hAnsi="Calibri" w:cs="Calibri"/>
                <w:sz w:val="20"/>
                <w:szCs w:val="20"/>
              </w:rPr>
              <w:t>Examen parcial (EP)</w:t>
            </w:r>
          </w:p>
        </w:tc>
        <w:tc>
          <w:tcPr>
            <w:tcW w:w="2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70AE6863" w14:textId="77777777" w:rsidR="00F95CC4" w:rsidRDefault="002C7019">
            <w:pPr>
              <w:widowControl w:val="0"/>
              <w:spacing w:line="240" w:lineRule="auto"/>
              <w:jc w:val="center"/>
              <w:rPr>
                <w:rFonts w:ascii="Calibri" w:eastAsia="Calibri" w:hAnsi="Calibri" w:cs="Calibri"/>
                <w:sz w:val="20"/>
                <w:szCs w:val="20"/>
              </w:rPr>
            </w:pPr>
            <w:r>
              <w:rPr>
                <w:rFonts w:ascii="Calibri" w:eastAsia="Calibri" w:hAnsi="Calibri" w:cs="Calibri"/>
                <w:sz w:val="20"/>
                <w:szCs w:val="20"/>
              </w:rPr>
              <w:t>Cuestionario en plataforma virtual</w:t>
            </w:r>
          </w:p>
        </w:tc>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17DCED26" w14:textId="77777777" w:rsidR="00F95CC4" w:rsidRDefault="002C7019">
            <w:pPr>
              <w:widowControl w:val="0"/>
              <w:spacing w:line="240" w:lineRule="auto"/>
              <w:jc w:val="center"/>
              <w:rPr>
                <w:rFonts w:ascii="Calibri" w:eastAsia="Calibri" w:hAnsi="Calibri" w:cs="Calibri"/>
                <w:sz w:val="20"/>
                <w:szCs w:val="20"/>
              </w:rPr>
            </w:pPr>
            <w:r>
              <w:rPr>
                <w:rFonts w:ascii="Calibri" w:eastAsia="Calibri" w:hAnsi="Calibri" w:cs="Calibri"/>
                <w:sz w:val="20"/>
                <w:szCs w:val="20"/>
              </w:rPr>
              <w:t>20%</w:t>
            </w:r>
          </w:p>
        </w:tc>
      </w:tr>
      <w:tr w:rsidR="00F95CC4" w14:paraId="48F6F74A" w14:textId="77777777" w:rsidTr="573069FA">
        <w:trPr>
          <w:trHeight w:val="780"/>
        </w:trPr>
        <w:tc>
          <w:tcPr>
            <w:tcW w:w="1695" w:type="dxa"/>
            <w:vMerge/>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40" w:type="dxa"/>
              <w:left w:w="140" w:type="dxa"/>
              <w:bottom w:w="140" w:type="dxa"/>
              <w:right w:w="140" w:type="dxa"/>
            </w:tcMar>
            <w:vAlign w:val="center"/>
          </w:tcPr>
          <w:p w14:paraId="2946DB82" w14:textId="77777777" w:rsidR="00F95CC4" w:rsidRDefault="00F95CC4">
            <w:pPr>
              <w:widowControl w:val="0"/>
              <w:pBdr>
                <w:top w:val="nil"/>
                <w:left w:val="nil"/>
                <w:bottom w:val="nil"/>
                <w:right w:val="nil"/>
                <w:between w:val="nil"/>
              </w:pBdr>
              <w:rPr>
                <w:rFonts w:ascii="Calibri" w:eastAsia="Calibri" w:hAnsi="Calibri" w:cs="Calibri"/>
                <w:sz w:val="20"/>
                <w:szCs w:val="20"/>
              </w:rPr>
            </w:pPr>
          </w:p>
        </w:tc>
        <w:tc>
          <w:tcPr>
            <w:tcW w:w="3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7AE2DADE" w14:textId="77777777" w:rsidR="00F95CC4" w:rsidRDefault="002C7019">
            <w:pPr>
              <w:widowControl w:val="0"/>
              <w:spacing w:line="240" w:lineRule="auto"/>
              <w:jc w:val="center"/>
              <w:rPr>
                <w:rFonts w:ascii="Calibri" w:eastAsia="Calibri" w:hAnsi="Calibri" w:cs="Calibri"/>
                <w:sz w:val="20"/>
                <w:szCs w:val="20"/>
              </w:rPr>
            </w:pPr>
            <w:r>
              <w:rPr>
                <w:rFonts w:ascii="Calibri" w:eastAsia="Calibri" w:hAnsi="Calibri" w:cs="Calibri"/>
                <w:sz w:val="20"/>
                <w:szCs w:val="20"/>
              </w:rPr>
              <w:t>Examen final (EF)</w:t>
            </w:r>
          </w:p>
        </w:tc>
        <w:tc>
          <w:tcPr>
            <w:tcW w:w="2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79C9C69B" w14:textId="77777777" w:rsidR="00F95CC4" w:rsidRDefault="002C7019">
            <w:pPr>
              <w:widowControl w:val="0"/>
              <w:spacing w:line="240" w:lineRule="auto"/>
              <w:jc w:val="center"/>
              <w:rPr>
                <w:rFonts w:ascii="Calibri" w:eastAsia="Calibri" w:hAnsi="Calibri" w:cs="Calibri"/>
                <w:sz w:val="20"/>
                <w:szCs w:val="20"/>
              </w:rPr>
            </w:pPr>
            <w:r>
              <w:rPr>
                <w:rFonts w:ascii="Calibri" w:eastAsia="Calibri" w:hAnsi="Calibri" w:cs="Calibri"/>
                <w:sz w:val="20"/>
                <w:szCs w:val="20"/>
              </w:rPr>
              <w:t>Cuestionario en plataforma virtual</w:t>
            </w:r>
          </w:p>
        </w:tc>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2C874B54" w14:textId="77777777" w:rsidR="00F95CC4" w:rsidRDefault="002C7019">
            <w:pPr>
              <w:widowControl w:val="0"/>
              <w:spacing w:line="240" w:lineRule="auto"/>
              <w:jc w:val="center"/>
              <w:rPr>
                <w:rFonts w:ascii="Calibri" w:eastAsia="Calibri" w:hAnsi="Calibri" w:cs="Calibri"/>
                <w:sz w:val="20"/>
                <w:szCs w:val="20"/>
              </w:rPr>
            </w:pPr>
            <w:r>
              <w:rPr>
                <w:rFonts w:ascii="Calibri" w:eastAsia="Calibri" w:hAnsi="Calibri" w:cs="Calibri"/>
                <w:sz w:val="20"/>
                <w:szCs w:val="20"/>
              </w:rPr>
              <w:t>20%</w:t>
            </w:r>
          </w:p>
        </w:tc>
      </w:tr>
      <w:tr w:rsidR="00F95CC4" w14:paraId="06CA3FF0" w14:textId="77777777" w:rsidTr="573069FA">
        <w:trPr>
          <w:trHeight w:val="780"/>
        </w:trPr>
        <w:tc>
          <w:tcPr>
            <w:tcW w:w="1695"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9D2E9"/>
            <w:tcMar>
              <w:top w:w="140" w:type="dxa"/>
              <w:left w:w="140" w:type="dxa"/>
              <w:bottom w:w="140" w:type="dxa"/>
              <w:right w:w="140" w:type="dxa"/>
            </w:tcMar>
            <w:vAlign w:val="center"/>
          </w:tcPr>
          <w:p w14:paraId="4CF0F688" w14:textId="77777777" w:rsidR="00F95CC4" w:rsidRDefault="002C7019">
            <w:pPr>
              <w:widowControl w:val="0"/>
              <w:spacing w:line="240" w:lineRule="auto"/>
              <w:jc w:val="center"/>
              <w:rPr>
                <w:rFonts w:ascii="Calibri" w:eastAsia="Calibri" w:hAnsi="Calibri" w:cs="Calibri"/>
                <w:sz w:val="20"/>
                <w:szCs w:val="20"/>
              </w:rPr>
            </w:pPr>
            <w:r>
              <w:rPr>
                <w:rFonts w:ascii="Calibri" w:eastAsia="Calibri" w:hAnsi="Calibri" w:cs="Calibri"/>
                <w:sz w:val="20"/>
                <w:szCs w:val="20"/>
              </w:rPr>
              <w:t>HABILIDADES, DESTREZAS Y ACTITUDES</w:t>
            </w:r>
          </w:p>
        </w:tc>
        <w:tc>
          <w:tcPr>
            <w:tcW w:w="3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9D2E9"/>
            <w:tcMar>
              <w:top w:w="140" w:type="dxa"/>
              <w:left w:w="140" w:type="dxa"/>
              <w:bottom w:w="140" w:type="dxa"/>
              <w:right w:w="140" w:type="dxa"/>
            </w:tcMar>
            <w:vAlign w:val="center"/>
          </w:tcPr>
          <w:p w14:paraId="34FA8CE4" w14:textId="77777777" w:rsidR="00F95CC4" w:rsidRDefault="002C7019">
            <w:pPr>
              <w:widowControl w:val="0"/>
              <w:spacing w:line="240" w:lineRule="auto"/>
              <w:jc w:val="center"/>
              <w:rPr>
                <w:rFonts w:ascii="Calibri" w:eastAsia="Calibri" w:hAnsi="Calibri" w:cs="Calibri"/>
                <w:sz w:val="20"/>
                <w:szCs w:val="20"/>
              </w:rPr>
            </w:pPr>
            <w:r>
              <w:rPr>
                <w:rFonts w:ascii="Calibri" w:eastAsia="Calibri" w:hAnsi="Calibri" w:cs="Calibri"/>
                <w:sz w:val="20"/>
                <w:szCs w:val="20"/>
              </w:rPr>
              <w:t>Trabajo colaborativo 1 (TC1)</w:t>
            </w:r>
          </w:p>
        </w:tc>
        <w:tc>
          <w:tcPr>
            <w:tcW w:w="2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9D2E9"/>
            <w:tcMar>
              <w:top w:w="140" w:type="dxa"/>
              <w:left w:w="140" w:type="dxa"/>
              <w:bottom w:w="140" w:type="dxa"/>
              <w:right w:w="140" w:type="dxa"/>
            </w:tcMar>
            <w:vAlign w:val="center"/>
          </w:tcPr>
          <w:p w14:paraId="01103372" w14:textId="77777777" w:rsidR="00F95CC4" w:rsidRDefault="002C7019">
            <w:pPr>
              <w:widowControl w:val="0"/>
              <w:spacing w:line="240" w:lineRule="auto"/>
              <w:jc w:val="center"/>
              <w:rPr>
                <w:rFonts w:ascii="Calibri" w:eastAsia="Calibri" w:hAnsi="Calibri" w:cs="Calibri"/>
              </w:rPr>
            </w:pPr>
            <w:r>
              <w:rPr>
                <w:rFonts w:ascii="Calibri" w:eastAsia="Calibri" w:hAnsi="Calibri" w:cs="Calibri"/>
                <w:sz w:val="20"/>
                <w:szCs w:val="20"/>
              </w:rPr>
              <w:t>Instrumento de observación directa</w:t>
            </w:r>
          </w:p>
        </w:tc>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9D2E9"/>
            <w:tcMar>
              <w:top w:w="140" w:type="dxa"/>
              <w:left w:w="140" w:type="dxa"/>
              <w:bottom w:w="140" w:type="dxa"/>
              <w:right w:w="140" w:type="dxa"/>
            </w:tcMar>
            <w:vAlign w:val="center"/>
          </w:tcPr>
          <w:p w14:paraId="4CDC75CA" w14:textId="77777777" w:rsidR="00F95CC4" w:rsidRDefault="002C7019">
            <w:pPr>
              <w:widowControl w:val="0"/>
              <w:spacing w:line="240" w:lineRule="auto"/>
              <w:jc w:val="center"/>
              <w:rPr>
                <w:rFonts w:ascii="Calibri" w:eastAsia="Calibri" w:hAnsi="Calibri" w:cs="Calibri"/>
                <w:sz w:val="20"/>
                <w:szCs w:val="20"/>
              </w:rPr>
            </w:pPr>
            <w:r>
              <w:rPr>
                <w:rFonts w:ascii="Calibri" w:eastAsia="Calibri" w:hAnsi="Calibri" w:cs="Calibri"/>
                <w:sz w:val="20"/>
                <w:szCs w:val="20"/>
              </w:rPr>
              <w:t>25%</w:t>
            </w:r>
          </w:p>
        </w:tc>
      </w:tr>
      <w:tr w:rsidR="00F95CC4" w14:paraId="1FE1039A" w14:textId="77777777" w:rsidTr="573069FA">
        <w:tc>
          <w:tcPr>
            <w:tcW w:w="1695" w:type="dxa"/>
            <w:vMerge/>
            <w:tcBorders>
              <w:left w:val="single" w:sz="8" w:space="0" w:color="FFFFFF" w:themeColor="background1"/>
              <w:bottom w:val="single" w:sz="8" w:space="0" w:color="FFFFFF" w:themeColor="background1"/>
              <w:right w:val="single" w:sz="8" w:space="0" w:color="FFFFFF" w:themeColor="background1"/>
            </w:tcBorders>
            <w:tcMar>
              <w:top w:w="140" w:type="dxa"/>
              <w:left w:w="140" w:type="dxa"/>
              <w:bottom w:w="140" w:type="dxa"/>
              <w:right w:w="140" w:type="dxa"/>
            </w:tcMar>
            <w:vAlign w:val="center"/>
          </w:tcPr>
          <w:p w14:paraId="5997CC1D" w14:textId="77777777" w:rsidR="00F95CC4" w:rsidRDefault="00F95CC4">
            <w:pPr>
              <w:widowControl w:val="0"/>
              <w:pBdr>
                <w:top w:val="nil"/>
                <w:left w:val="nil"/>
                <w:bottom w:val="nil"/>
                <w:right w:val="nil"/>
                <w:between w:val="nil"/>
              </w:pBdr>
              <w:rPr>
                <w:rFonts w:ascii="Calibri" w:eastAsia="Calibri" w:hAnsi="Calibri" w:cs="Calibri"/>
                <w:sz w:val="20"/>
                <w:szCs w:val="20"/>
              </w:rPr>
            </w:pPr>
          </w:p>
        </w:tc>
        <w:tc>
          <w:tcPr>
            <w:tcW w:w="3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9D2E9"/>
            <w:tcMar>
              <w:top w:w="140" w:type="dxa"/>
              <w:left w:w="140" w:type="dxa"/>
              <w:bottom w:w="140" w:type="dxa"/>
              <w:right w:w="140" w:type="dxa"/>
            </w:tcMar>
            <w:vAlign w:val="center"/>
          </w:tcPr>
          <w:p w14:paraId="447E7FA2" w14:textId="77777777" w:rsidR="00F95CC4" w:rsidRDefault="002C7019">
            <w:pPr>
              <w:widowControl w:val="0"/>
              <w:spacing w:line="240" w:lineRule="auto"/>
              <w:jc w:val="center"/>
              <w:rPr>
                <w:rFonts w:ascii="Calibri" w:eastAsia="Calibri" w:hAnsi="Calibri" w:cs="Calibri"/>
                <w:sz w:val="20"/>
                <w:szCs w:val="20"/>
              </w:rPr>
            </w:pPr>
            <w:r>
              <w:rPr>
                <w:rFonts w:ascii="Calibri" w:eastAsia="Calibri" w:hAnsi="Calibri" w:cs="Calibri"/>
                <w:sz w:val="20"/>
                <w:szCs w:val="20"/>
              </w:rPr>
              <w:t>Trabajo colaborativo 2 (TC2)</w:t>
            </w:r>
          </w:p>
        </w:tc>
        <w:tc>
          <w:tcPr>
            <w:tcW w:w="2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9D2E9"/>
            <w:tcMar>
              <w:top w:w="140" w:type="dxa"/>
              <w:left w:w="140" w:type="dxa"/>
              <w:bottom w:w="140" w:type="dxa"/>
              <w:right w:w="140" w:type="dxa"/>
            </w:tcMar>
            <w:vAlign w:val="center"/>
          </w:tcPr>
          <w:p w14:paraId="77BD9897" w14:textId="77777777" w:rsidR="00F95CC4" w:rsidRDefault="002C7019">
            <w:pPr>
              <w:widowControl w:val="0"/>
              <w:spacing w:line="240" w:lineRule="auto"/>
              <w:jc w:val="center"/>
              <w:rPr>
                <w:rFonts w:ascii="Calibri" w:eastAsia="Calibri" w:hAnsi="Calibri" w:cs="Calibri"/>
              </w:rPr>
            </w:pPr>
            <w:r>
              <w:rPr>
                <w:rFonts w:ascii="Calibri" w:eastAsia="Calibri" w:hAnsi="Calibri" w:cs="Calibri"/>
                <w:sz w:val="20"/>
                <w:szCs w:val="20"/>
              </w:rPr>
              <w:t>Instrumento de observación directa</w:t>
            </w:r>
          </w:p>
        </w:tc>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9D2E9"/>
            <w:tcMar>
              <w:top w:w="140" w:type="dxa"/>
              <w:left w:w="140" w:type="dxa"/>
              <w:bottom w:w="140" w:type="dxa"/>
              <w:right w:w="140" w:type="dxa"/>
            </w:tcMar>
            <w:vAlign w:val="center"/>
          </w:tcPr>
          <w:p w14:paraId="4137B3FB" w14:textId="77777777" w:rsidR="00F95CC4" w:rsidRDefault="002C7019">
            <w:pPr>
              <w:widowControl w:val="0"/>
              <w:spacing w:line="240" w:lineRule="auto"/>
              <w:jc w:val="center"/>
              <w:rPr>
                <w:rFonts w:ascii="Calibri" w:eastAsia="Calibri" w:hAnsi="Calibri" w:cs="Calibri"/>
                <w:sz w:val="20"/>
                <w:szCs w:val="20"/>
              </w:rPr>
            </w:pPr>
            <w:r>
              <w:rPr>
                <w:rFonts w:ascii="Calibri" w:eastAsia="Calibri" w:hAnsi="Calibri" w:cs="Calibri"/>
                <w:sz w:val="20"/>
                <w:szCs w:val="20"/>
              </w:rPr>
              <w:t>25%</w:t>
            </w:r>
          </w:p>
        </w:tc>
      </w:tr>
      <w:tr w:rsidR="00F95CC4" w14:paraId="2609EE58" w14:textId="77777777" w:rsidTr="573069FA">
        <w:trPr>
          <w:trHeight w:val="780"/>
        </w:trPr>
        <w:tc>
          <w:tcPr>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40" w:type="dxa"/>
              <w:left w:w="140" w:type="dxa"/>
              <w:bottom w:w="140" w:type="dxa"/>
              <w:right w:w="140" w:type="dxa"/>
            </w:tcMar>
            <w:vAlign w:val="center"/>
          </w:tcPr>
          <w:p w14:paraId="110FFD37" w14:textId="77777777" w:rsidR="00F95CC4" w:rsidRDefault="00F95CC4">
            <w:pPr>
              <w:widowControl w:val="0"/>
              <w:spacing w:line="240" w:lineRule="auto"/>
              <w:jc w:val="center"/>
              <w:rPr>
                <w:rFonts w:ascii="Calibri" w:eastAsia="Calibri" w:hAnsi="Calibri" w:cs="Calibri"/>
                <w:sz w:val="20"/>
                <w:szCs w:val="20"/>
              </w:rPr>
            </w:pPr>
          </w:p>
        </w:tc>
        <w:tc>
          <w:tcPr>
            <w:tcW w:w="3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40" w:type="dxa"/>
              <w:left w:w="140" w:type="dxa"/>
              <w:bottom w:w="140" w:type="dxa"/>
              <w:right w:w="140" w:type="dxa"/>
            </w:tcMar>
            <w:vAlign w:val="center"/>
          </w:tcPr>
          <w:p w14:paraId="6B699379" w14:textId="77777777" w:rsidR="00F95CC4" w:rsidRDefault="00F95CC4">
            <w:pPr>
              <w:widowControl w:val="0"/>
              <w:spacing w:line="240" w:lineRule="auto"/>
              <w:jc w:val="center"/>
              <w:rPr>
                <w:rFonts w:ascii="Calibri" w:eastAsia="Calibri" w:hAnsi="Calibri" w:cs="Calibri"/>
                <w:sz w:val="20"/>
                <w:szCs w:val="20"/>
              </w:rPr>
            </w:pPr>
          </w:p>
        </w:tc>
        <w:tc>
          <w:tcPr>
            <w:tcW w:w="2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73763"/>
            <w:tcMar>
              <w:top w:w="140" w:type="dxa"/>
              <w:left w:w="140" w:type="dxa"/>
              <w:bottom w:w="140" w:type="dxa"/>
              <w:right w:w="140" w:type="dxa"/>
            </w:tcMar>
            <w:vAlign w:val="center"/>
          </w:tcPr>
          <w:p w14:paraId="4BF53985" w14:textId="77777777" w:rsidR="00F95CC4" w:rsidRDefault="002C7019">
            <w:pPr>
              <w:widowControl w:val="0"/>
              <w:spacing w:line="240" w:lineRule="auto"/>
              <w:jc w:val="center"/>
              <w:rPr>
                <w:rFonts w:ascii="Calibri" w:eastAsia="Calibri" w:hAnsi="Calibri" w:cs="Calibri"/>
                <w:b/>
                <w:color w:val="FFFFFF"/>
                <w:sz w:val="24"/>
                <w:szCs w:val="24"/>
              </w:rPr>
            </w:pPr>
            <w:r>
              <w:rPr>
                <w:rFonts w:ascii="Calibri" w:eastAsia="Calibri" w:hAnsi="Calibri" w:cs="Calibri"/>
                <w:b/>
                <w:color w:val="FFFFFF"/>
                <w:sz w:val="24"/>
                <w:szCs w:val="24"/>
              </w:rPr>
              <w:t>TOTAL</w:t>
            </w:r>
          </w:p>
        </w:tc>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73763"/>
            <w:tcMar>
              <w:top w:w="140" w:type="dxa"/>
              <w:left w:w="140" w:type="dxa"/>
              <w:bottom w:w="140" w:type="dxa"/>
              <w:right w:w="140" w:type="dxa"/>
            </w:tcMar>
            <w:vAlign w:val="center"/>
          </w:tcPr>
          <w:p w14:paraId="135237C8" w14:textId="77777777" w:rsidR="00F95CC4" w:rsidRDefault="002C7019">
            <w:pPr>
              <w:widowControl w:val="0"/>
              <w:spacing w:line="240" w:lineRule="auto"/>
              <w:jc w:val="center"/>
              <w:rPr>
                <w:rFonts w:ascii="Calibri" w:eastAsia="Calibri" w:hAnsi="Calibri" w:cs="Calibri"/>
                <w:b/>
                <w:color w:val="FFFFFF"/>
                <w:sz w:val="24"/>
                <w:szCs w:val="24"/>
              </w:rPr>
            </w:pPr>
            <w:r>
              <w:rPr>
                <w:rFonts w:ascii="Calibri" w:eastAsia="Calibri" w:hAnsi="Calibri" w:cs="Calibri"/>
                <w:b/>
                <w:color w:val="FFFFFF"/>
                <w:sz w:val="24"/>
                <w:szCs w:val="24"/>
              </w:rPr>
              <w:t>100%</w:t>
            </w:r>
          </w:p>
        </w:tc>
      </w:tr>
    </w:tbl>
    <w:p w14:paraId="3FE9F23F" w14:textId="77777777" w:rsidR="00F95CC4" w:rsidRDefault="00F95CC4">
      <w:pPr>
        <w:spacing w:after="160" w:line="259" w:lineRule="auto"/>
        <w:jc w:val="both"/>
        <w:rPr>
          <w:rFonts w:ascii="Calibri" w:eastAsia="Calibri" w:hAnsi="Calibri" w:cs="Calibri"/>
        </w:rPr>
      </w:pPr>
    </w:p>
    <w:p w14:paraId="162E3F49" w14:textId="77777777" w:rsidR="00F95CC4" w:rsidRDefault="002C7019">
      <w:pPr>
        <w:numPr>
          <w:ilvl w:val="1"/>
          <w:numId w:val="27"/>
        </w:numPr>
        <w:pBdr>
          <w:top w:val="nil"/>
          <w:left w:val="nil"/>
          <w:bottom w:val="nil"/>
          <w:right w:val="nil"/>
          <w:between w:val="nil"/>
        </w:pBdr>
        <w:spacing w:after="200" w:line="259" w:lineRule="auto"/>
        <w:ind w:left="637" w:hanging="283"/>
        <w:rPr>
          <w:rFonts w:ascii="Calibri" w:eastAsia="Calibri" w:hAnsi="Calibri" w:cs="Calibri"/>
          <w:b/>
        </w:rPr>
      </w:pPr>
      <w:r>
        <w:rPr>
          <w:rFonts w:ascii="Calibri" w:eastAsia="Calibri" w:hAnsi="Calibri" w:cs="Calibri"/>
          <w:b/>
        </w:rPr>
        <w:t>Nota final y nota mínima aprobatoria</w:t>
      </w:r>
    </w:p>
    <w:p w14:paraId="2B5DF1B7" w14:textId="77777777" w:rsidR="00F95CC4" w:rsidRDefault="002C7019">
      <w:pPr>
        <w:spacing w:line="259" w:lineRule="auto"/>
        <w:rPr>
          <w:rFonts w:ascii="Calibri" w:eastAsia="Calibri" w:hAnsi="Calibri" w:cs="Calibri"/>
        </w:rPr>
      </w:pPr>
      <w:r>
        <w:rPr>
          <w:rFonts w:ascii="Calibri" w:eastAsia="Calibri" w:hAnsi="Calibri" w:cs="Calibri"/>
        </w:rPr>
        <w:lastRenderedPageBreak/>
        <w:t>La nota final de la unidad didáctica se obtendrá a partir de la siguiente fórmula:</w:t>
      </w:r>
    </w:p>
    <w:p w14:paraId="1F72F646" w14:textId="77777777" w:rsidR="00F95CC4" w:rsidRDefault="00F95CC4">
      <w:pPr>
        <w:spacing w:line="259" w:lineRule="auto"/>
        <w:rPr>
          <w:rFonts w:ascii="Calibri" w:eastAsia="Calibri" w:hAnsi="Calibri" w:cs="Calibri"/>
        </w:rPr>
      </w:pPr>
    </w:p>
    <w:tbl>
      <w:tblPr>
        <w:tblStyle w:val="aa"/>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95CC4" w14:paraId="45551EE7" w14:textId="77777777" w:rsidTr="573069FA">
        <w:trPr>
          <w:trHeight w:val="300"/>
        </w:trPr>
        <w:tc>
          <w:tcPr>
            <w:tcW w:w="9360" w:type="dxa"/>
            <w:tcMar>
              <w:top w:w="100" w:type="dxa"/>
              <w:left w:w="100" w:type="dxa"/>
              <w:bottom w:w="100" w:type="dxa"/>
              <w:right w:w="100" w:type="dxa"/>
            </w:tcMar>
            <w:vAlign w:val="center"/>
          </w:tcPr>
          <w:p w14:paraId="385F7866" w14:textId="72535A19" w:rsidR="00F95CC4" w:rsidRDefault="406301AD" w:rsidP="573069FA">
            <w:pPr>
              <w:spacing w:line="480" w:lineRule="auto"/>
              <w:jc w:val="center"/>
              <w:rPr>
                <w:rFonts w:ascii="Spectral" w:eastAsia="Spectral" w:hAnsi="Spectral" w:cs="Spectral"/>
                <w:i/>
                <w:iCs/>
                <w:color w:val="000000" w:themeColor="text1"/>
                <w:lang w:val=""/>
              </w:rPr>
            </w:pPr>
            <w:r w:rsidRPr="573069FA">
              <w:rPr>
                <w:rFonts w:ascii="Spectral" w:eastAsia="Spectral" w:hAnsi="Spectral" w:cs="Spectral"/>
                <w:i/>
                <w:iCs/>
                <w:color w:val="000000" w:themeColor="text1"/>
              </w:rPr>
              <w:t>Nota</w:t>
            </w:r>
            <w:r w:rsidRPr="573069FA">
              <w:rPr>
                <w:rFonts w:ascii="Spectral" w:eastAsia="Spectral" w:hAnsi="Spectral" w:cs="Spectral"/>
                <w:i/>
                <w:iCs/>
                <w:color w:val="000000" w:themeColor="text1"/>
                <w:sz w:val="21"/>
                <w:szCs w:val="21"/>
              </w:rPr>
              <w:t> </w:t>
            </w:r>
            <w:r w:rsidRPr="573069FA">
              <w:rPr>
                <w:rFonts w:ascii="Spectral" w:eastAsia="Spectral" w:hAnsi="Spectral" w:cs="Spectral"/>
                <w:i/>
                <w:iCs/>
                <w:color w:val="000000" w:themeColor="text1"/>
              </w:rPr>
              <w:t>final</w:t>
            </w:r>
            <w:r w:rsidRPr="573069FA">
              <w:rPr>
                <w:rFonts w:ascii="Spectral" w:eastAsia="Spectral" w:hAnsi="Spectral" w:cs="Spectral"/>
                <w:i/>
                <w:iCs/>
                <w:color w:val="000000" w:themeColor="text1"/>
                <w:sz w:val="21"/>
                <w:szCs w:val="21"/>
              </w:rPr>
              <w:t> </w:t>
            </w:r>
            <w:r w:rsidRPr="573069FA">
              <w:rPr>
                <w:rFonts w:ascii="Spectral" w:eastAsia="Spectral" w:hAnsi="Spectral" w:cs="Spectral"/>
                <w:i/>
                <w:iCs/>
                <w:color w:val="000000" w:themeColor="text1"/>
              </w:rPr>
              <w:t>=</w:t>
            </w:r>
            <w:r w:rsidRPr="573069FA">
              <w:rPr>
                <w:rFonts w:ascii="Spectral" w:eastAsia="Spectral" w:hAnsi="Spectral" w:cs="Spectral"/>
                <w:i/>
                <w:iCs/>
                <w:color w:val="000000" w:themeColor="text1"/>
                <w:sz w:val="21"/>
                <w:szCs w:val="21"/>
              </w:rPr>
              <w:t> </w:t>
            </w:r>
            <w:r w:rsidRPr="573069FA">
              <w:rPr>
                <w:rFonts w:ascii="Spectral" w:eastAsia="Spectral" w:hAnsi="Spectral" w:cs="Spectral"/>
                <w:i/>
                <w:iCs/>
                <w:color w:val="000000" w:themeColor="text1"/>
              </w:rPr>
              <w:t>(Promedio</w:t>
            </w:r>
            <w:r w:rsidRPr="573069FA">
              <w:rPr>
                <w:rFonts w:ascii="Spectral" w:eastAsia="Spectral" w:hAnsi="Spectral" w:cs="Spectral"/>
                <w:i/>
                <w:iCs/>
                <w:color w:val="000000" w:themeColor="text1"/>
                <w:sz w:val="21"/>
                <w:szCs w:val="21"/>
              </w:rPr>
              <w:t> </w:t>
            </w:r>
            <w:r w:rsidR="00613F3D" w:rsidRPr="573069FA">
              <w:rPr>
                <w:rFonts w:ascii="Spectral" w:eastAsia="Spectral" w:hAnsi="Spectral" w:cs="Spectral"/>
                <w:i/>
                <w:iCs/>
                <w:color w:val="000000" w:themeColor="text1"/>
              </w:rPr>
              <w:t>CV) ×</w:t>
            </w:r>
            <w:r w:rsidRPr="573069FA">
              <w:rPr>
                <w:rFonts w:ascii="Spectral" w:eastAsia="Spectral" w:hAnsi="Spectral" w:cs="Spectral"/>
                <w:i/>
                <w:iCs/>
                <w:color w:val="000000" w:themeColor="text1"/>
              </w:rPr>
              <w:t>0.1</w:t>
            </w:r>
            <w:r w:rsidRPr="573069FA">
              <w:rPr>
                <w:rFonts w:ascii="Spectral" w:eastAsia="Spectral" w:hAnsi="Spectral" w:cs="Spectral"/>
                <w:i/>
                <w:iCs/>
                <w:color w:val="000000" w:themeColor="text1"/>
                <w:sz w:val="21"/>
                <w:szCs w:val="21"/>
              </w:rPr>
              <w:t> </w:t>
            </w:r>
            <w:r w:rsidRPr="573069FA">
              <w:rPr>
                <w:rFonts w:ascii="Spectral" w:eastAsia="Spectral" w:hAnsi="Spectral" w:cs="Spectral"/>
                <w:i/>
                <w:iCs/>
                <w:color w:val="000000" w:themeColor="text1"/>
              </w:rPr>
              <w:t>+EP×0.2+</w:t>
            </w:r>
            <w:r w:rsidRPr="573069FA">
              <w:rPr>
                <w:rFonts w:ascii="Spectral" w:eastAsia="Spectral" w:hAnsi="Spectral" w:cs="Spectral"/>
                <w:i/>
                <w:iCs/>
                <w:color w:val="000000" w:themeColor="text1"/>
                <w:sz w:val="21"/>
                <w:szCs w:val="21"/>
              </w:rPr>
              <w:t> </w:t>
            </w:r>
            <w:r w:rsidRPr="573069FA">
              <w:rPr>
                <w:rFonts w:ascii="Spectral" w:eastAsia="Spectral" w:hAnsi="Spectral" w:cs="Spectral"/>
                <w:i/>
                <w:iCs/>
                <w:color w:val="000000" w:themeColor="text1"/>
              </w:rPr>
              <w:t>(Promedio</w:t>
            </w:r>
            <w:r w:rsidRPr="573069FA">
              <w:rPr>
                <w:rFonts w:ascii="Spectral" w:eastAsia="Spectral" w:hAnsi="Spectral" w:cs="Spectral"/>
                <w:i/>
                <w:iCs/>
                <w:color w:val="000000" w:themeColor="text1"/>
                <w:sz w:val="21"/>
                <w:szCs w:val="21"/>
              </w:rPr>
              <w:t> </w:t>
            </w:r>
            <w:r w:rsidR="7F3AC700" w:rsidRPr="573069FA">
              <w:rPr>
                <w:rFonts w:ascii="Spectral" w:eastAsia="Spectral" w:hAnsi="Spectral" w:cs="Spectral"/>
                <w:i/>
                <w:iCs/>
                <w:color w:val="000000" w:themeColor="text1"/>
              </w:rPr>
              <w:t>TC) ×</w:t>
            </w:r>
            <w:r w:rsidRPr="573069FA">
              <w:rPr>
                <w:rFonts w:ascii="Spectral" w:eastAsia="Spectral" w:hAnsi="Spectral" w:cs="Spectral"/>
                <w:i/>
                <w:iCs/>
                <w:color w:val="000000" w:themeColor="text1"/>
              </w:rPr>
              <w:t>0.5+EF×0.2</w:t>
            </w:r>
          </w:p>
        </w:tc>
      </w:tr>
    </w:tbl>
    <w:p w14:paraId="2FB93236" w14:textId="670DBED7" w:rsidR="00F95CC4" w:rsidRDefault="00F95CC4" w:rsidP="0A51C6EC">
      <w:pPr>
        <w:spacing w:after="160" w:line="259" w:lineRule="auto"/>
        <w:rPr>
          <w:rFonts w:ascii="Times New Roman" w:eastAsia="Times New Roman" w:hAnsi="Times New Roman" w:cs="Times New Roman"/>
          <w:i/>
          <w:iCs/>
        </w:rPr>
      </w:pPr>
    </w:p>
    <w:p w14:paraId="63A7A7BB" w14:textId="0181115E" w:rsidR="00F95CC4" w:rsidRDefault="38E8589C" w:rsidP="573069FA">
      <w:pPr>
        <w:spacing w:after="160" w:line="259" w:lineRule="auto"/>
        <w:rPr>
          <w:rFonts w:ascii="Times New Roman" w:eastAsia="Times New Roman" w:hAnsi="Times New Roman" w:cs="Times New Roman"/>
          <w:i/>
          <w:iCs/>
        </w:rPr>
      </w:pPr>
      <w:r w:rsidRPr="573069FA">
        <w:rPr>
          <w:rFonts w:ascii="Times New Roman" w:eastAsia="Times New Roman" w:hAnsi="Times New Roman" w:cs="Times New Roman"/>
          <w:i/>
          <w:iCs/>
        </w:rPr>
        <w:t xml:space="preserve">PV= </w:t>
      </w:r>
      <w:r w:rsidR="2D1430F3" w:rsidRPr="573069FA">
        <w:rPr>
          <w:rFonts w:ascii="Times New Roman" w:eastAsia="Times New Roman" w:hAnsi="Times New Roman" w:cs="Times New Roman"/>
          <w:i/>
          <w:iCs/>
        </w:rPr>
        <w:t>Cuestionario</w:t>
      </w:r>
      <w:r w:rsidRPr="573069FA">
        <w:rPr>
          <w:rFonts w:ascii="Times New Roman" w:eastAsia="Times New Roman" w:hAnsi="Times New Roman" w:cs="Times New Roman"/>
          <w:i/>
          <w:iCs/>
        </w:rPr>
        <w:t xml:space="preserve"> de verificación </w:t>
      </w:r>
      <w:r w:rsidR="75649F0E" w:rsidRPr="573069FA">
        <w:rPr>
          <w:rFonts w:ascii="Times New Roman" w:eastAsia="Times New Roman" w:hAnsi="Times New Roman" w:cs="Times New Roman"/>
          <w:i/>
          <w:iCs/>
        </w:rPr>
        <w:t xml:space="preserve">  </w:t>
      </w:r>
      <w:r w:rsidR="19B82184" w:rsidRPr="573069FA">
        <w:rPr>
          <w:rFonts w:ascii="Times New Roman" w:eastAsia="Times New Roman" w:hAnsi="Times New Roman" w:cs="Times New Roman"/>
          <w:i/>
          <w:iCs/>
        </w:rPr>
        <w:t xml:space="preserve">              </w:t>
      </w:r>
      <w:r w:rsidRPr="573069FA">
        <w:rPr>
          <w:rFonts w:ascii="Times New Roman" w:eastAsia="Times New Roman" w:hAnsi="Times New Roman" w:cs="Times New Roman"/>
          <w:i/>
          <w:iCs/>
        </w:rPr>
        <w:t xml:space="preserve">TC= Trabajo colaborativo </w:t>
      </w:r>
      <w:r w:rsidR="238466F8" w:rsidRPr="573069FA">
        <w:rPr>
          <w:rFonts w:ascii="Times New Roman" w:eastAsia="Times New Roman" w:hAnsi="Times New Roman" w:cs="Times New Roman"/>
          <w:i/>
          <w:iCs/>
        </w:rPr>
        <w:t xml:space="preserve">  </w:t>
      </w:r>
      <w:r w:rsidR="4D0E599D" w:rsidRPr="573069FA">
        <w:rPr>
          <w:rFonts w:ascii="Times New Roman" w:eastAsia="Times New Roman" w:hAnsi="Times New Roman" w:cs="Times New Roman"/>
          <w:i/>
          <w:iCs/>
        </w:rPr>
        <w:t xml:space="preserve">           </w:t>
      </w:r>
      <w:r w:rsidRPr="573069FA">
        <w:rPr>
          <w:rFonts w:ascii="Times New Roman" w:eastAsia="Times New Roman" w:hAnsi="Times New Roman" w:cs="Times New Roman"/>
          <w:i/>
          <w:iCs/>
        </w:rPr>
        <w:t xml:space="preserve">EP=Examen parcial </w:t>
      </w:r>
      <w:r w:rsidR="25A5D41E" w:rsidRPr="573069FA">
        <w:rPr>
          <w:rFonts w:ascii="Times New Roman" w:eastAsia="Times New Roman" w:hAnsi="Times New Roman" w:cs="Times New Roman"/>
          <w:i/>
          <w:iCs/>
        </w:rPr>
        <w:t xml:space="preserve">      </w:t>
      </w:r>
    </w:p>
    <w:p w14:paraId="61CDCEAD" w14:textId="08DD544F" w:rsidR="00F95CC4" w:rsidRDefault="7F4A7878" w:rsidP="0E2CEA24">
      <w:pPr>
        <w:spacing w:after="160" w:line="259" w:lineRule="auto"/>
        <w:rPr>
          <w:rFonts w:ascii="Times New Roman" w:eastAsia="Times New Roman" w:hAnsi="Times New Roman" w:cs="Times New Roman"/>
          <w:i/>
          <w:iCs/>
        </w:rPr>
      </w:pPr>
      <w:r w:rsidRPr="573069FA">
        <w:rPr>
          <w:rFonts w:ascii="Times New Roman" w:eastAsia="Times New Roman" w:hAnsi="Times New Roman" w:cs="Times New Roman"/>
          <w:i/>
          <w:iCs/>
        </w:rPr>
        <w:t xml:space="preserve">                                                                  </w:t>
      </w:r>
      <w:r w:rsidR="38E8589C" w:rsidRPr="573069FA">
        <w:rPr>
          <w:rFonts w:ascii="Times New Roman" w:eastAsia="Times New Roman" w:hAnsi="Times New Roman" w:cs="Times New Roman"/>
          <w:i/>
          <w:iCs/>
        </w:rPr>
        <w:t xml:space="preserve">EF= </w:t>
      </w:r>
      <w:r w:rsidR="3BCE75AE" w:rsidRPr="573069FA">
        <w:rPr>
          <w:rFonts w:ascii="Times New Roman" w:eastAsia="Times New Roman" w:hAnsi="Times New Roman" w:cs="Times New Roman"/>
          <w:i/>
          <w:iCs/>
        </w:rPr>
        <w:t>Examen</w:t>
      </w:r>
      <w:r w:rsidR="55E33599" w:rsidRPr="573069FA">
        <w:rPr>
          <w:rFonts w:ascii="Times New Roman" w:eastAsia="Times New Roman" w:hAnsi="Times New Roman" w:cs="Times New Roman"/>
          <w:i/>
          <w:iCs/>
        </w:rPr>
        <w:t xml:space="preserve"> final</w:t>
      </w:r>
    </w:p>
    <w:p w14:paraId="424C1EA3" w14:textId="04B3F86F" w:rsidR="573069FA" w:rsidRDefault="573069FA" w:rsidP="573069FA">
      <w:pPr>
        <w:spacing w:after="200" w:line="259" w:lineRule="auto"/>
        <w:jc w:val="both"/>
        <w:rPr>
          <w:rFonts w:ascii="Calibri" w:eastAsia="Calibri" w:hAnsi="Calibri" w:cs="Calibri"/>
        </w:rPr>
      </w:pPr>
    </w:p>
    <w:p w14:paraId="3F7A25F7" w14:textId="5A71A660" w:rsidR="002C7019" w:rsidRDefault="002C7019" w:rsidP="573069FA">
      <w:pPr>
        <w:spacing w:after="200" w:line="259" w:lineRule="auto"/>
        <w:jc w:val="both"/>
        <w:rPr>
          <w:rFonts w:ascii="Calibri" w:eastAsia="Calibri" w:hAnsi="Calibri" w:cs="Calibri"/>
        </w:rPr>
      </w:pPr>
      <w:r w:rsidRPr="573069FA">
        <w:rPr>
          <w:rFonts w:ascii="Calibri" w:eastAsia="Calibri" w:hAnsi="Calibri" w:cs="Calibri"/>
        </w:rPr>
        <w:t>La nota mínima aprobatoria para las unidades didácticas Teórico-Prácticas es trece (13), tanto para cursos técnicos como para cursos para la empleabilidad. En todos los casos la fracción 0,5 o más se considerará como una unidad a favor del estudiante</w:t>
      </w:r>
      <w:r w:rsidR="20579334" w:rsidRPr="573069FA">
        <w:rPr>
          <w:rFonts w:ascii="Calibri" w:eastAsia="Calibri" w:hAnsi="Calibri" w:cs="Calibri"/>
        </w:rPr>
        <w:t>.</w:t>
      </w:r>
    </w:p>
    <w:p w14:paraId="06E14816" w14:textId="77777777" w:rsidR="00F95CC4" w:rsidRDefault="002C7019">
      <w:pPr>
        <w:numPr>
          <w:ilvl w:val="1"/>
          <w:numId w:val="27"/>
        </w:numPr>
        <w:pBdr>
          <w:top w:val="nil"/>
          <w:left w:val="nil"/>
          <w:bottom w:val="nil"/>
          <w:right w:val="nil"/>
          <w:between w:val="nil"/>
        </w:pBdr>
        <w:spacing w:after="200" w:line="259" w:lineRule="auto"/>
        <w:ind w:left="637" w:hanging="283"/>
        <w:rPr>
          <w:rFonts w:ascii="Calibri" w:eastAsia="Calibri" w:hAnsi="Calibri" w:cs="Calibri"/>
          <w:b/>
        </w:rPr>
      </w:pPr>
      <w:r>
        <w:rPr>
          <w:rFonts w:ascii="Calibri" w:eastAsia="Calibri" w:hAnsi="Calibri" w:cs="Calibri"/>
          <w:b/>
        </w:rPr>
        <w:t xml:space="preserve">Desaprobación de la unidad didáctica </w:t>
      </w:r>
    </w:p>
    <w:p w14:paraId="2C17756C" w14:textId="18F0398A" w:rsidR="00F95CC4" w:rsidRDefault="0E45F4A0">
      <w:pPr>
        <w:numPr>
          <w:ilvl w:val="0"/>
          <w:numId w:val="29"/>
        </w:numPr>
        <w:pBdr>
          <w:top w:val="nil"/>
          <w:left w:val="nil"/>
          <w:bottom w:val="nil"/>
          <w:right w:val="nil"/>
          <w:between w:val="nil"/>
        </w:pBdr>
        <w:spacing w:after="200" w:line="259" w:lineRule="auto"/>
        <w:ind w:left="992"/>
        <w:rPr>
          <w:rFonts w:ascii="Calibri" w:eastAsia="Calibri" w:hAnsi="Calibri" w:cs="Calibri"/>
          <w:b/>
          <w:bCs/>
        </w:rPr>
      </w:pPr>
      <w:r w:rsidRPr="0E2CEA24">
        <w:rPr>
          <w:rFonts w:ascii="Calibri" w:eastAsia="Calibri" w:hAnsi="Calibri" w:cs="Calibri"/>
          <w:b/>
          <w:bCs/>
        </w:rPr>
        <w:t>I</w:t>
      </w:r>
      <w:r w:rsidR="002C7019" w:rsidRPr="0E2CEA24">
        <w:rPr>
          <w:rFonts w:ascii="Calibri" w:eastAsia="Calibri" w:hAnsi="Calibri" w:cs="Calibri"/>
          <w:b/>
          <w:bCs/>
        </w:rPr>
        <w:t>nasistencias</w:t>
      </w:r>
    </w:p>
    <w:p w14:paraId="0BB0978C" w14:textId="5718CE3F" w:rsidR="49AD9C07" w:rsidRDefault="49AD9C07" w:rsidP="0E2CEA24">
      <w:pPr>
        <w:pBdr>
          <w:top w:val="nil"/>
          <w:left w:val="nil"/>
          <w:bottom w:val="nil"/>
          <w:right w:val="nil"/>
          <w:between w:val="nil"/>
        </w:pBdr>
        <w:spacing w:after="200" w:line="259" w:lineRule="auto"/>
        <w:ind w:left="850"/>
        <w:jc w:val="both"/>
        <w:rPr>
          <w:rFonts w:ascii="Calibri" w:eastAsia="Calibri" w:hAnsi="Calibri" w:cs="Calibri"/>
        </w:rPr>
      </w:pPr>
      <w:r w:rsidRPr="0E2CEA24">
        <w:rPr>
          <w:rFonts w:ascii="Calibri" w:eastAsia="Calibri" w:hAnsi="Calibri" w:cs="Calibri"/>
        </w:rPr>
        <w:t xml:space="preserve">El estudiante deberá cumplir con el 70% de asistencias para estar habilitado en el sistema de recuperación. Un estudiante que desapruebe por inasistencia (DPI) estará inhabilitado para realizar exámenes de subsanación y deberá llevar obligatoriamente el curso de recuperación correspondiente.  </w:t>
      </w:r>
    </w:p>
    <w:p w14:paraId="1093F5E6" w14:textId="77777777" w:rsidR="00F95CC4" w:rsidRDefault="002C7019">
      <w:pPr>
        <w:numPr>
          <w:ilvl w:val="0"/>
          <w:numId w:val="29"/>
        </w:numPr>
        <w:pBdr>
          <w:top w:val="nil"/>
          <w:left w:val="nil"/>
          <w:bottom w:val="nil"/>
          <w:right w:val="nil"/>
          <w:between w:val="nil"/>
        </w:pBdr>
        <w:spacing w:line="259" w:lineRule="auto"/>
        <w:ind w:left="992"/>
        <w:rPr>
          <w:rFonts w:ascii="Calibri" w:eastAsia="Calibri" w:hAnsi="Calibri" w:cs="Calibri"/>
          <w:b/>
        </w:rPr>
      </w:pPr>
      <w:r>
        <w:rPr>
          <w:rFonts w:ascii="Calibri" w:eastAsia="Calibri" w:hAnsi="Calibri" w:cs="Calibri"/>
          <w:b/>
        </w:rPr>
        <w:t>Rendimiento Académico</w:t>
      </w:r>
    </w:p>
    <w:p w14:paraId="23DE523C" w14:textId="77777777" w:rsidR="00F95CC4" w:rsidRDefault="00F95CC4">
      <w:pPr>
        <w:pBdr>
          <w:top w:val="nil"/>
          <w:left w:val="nil"/>
          <w:bottom w:val="nil"/>
          <w:right w:val="nil"/>
          <w:between w:val="nil"/>
        </w:pBdr>
        <w:spacing w:line="259" w:lineRule="auto"/>
        <w:rPr>
          <w:rFonts w:ascii="Calibri" w:eastAsia="Calibri" w:hAnsi="Calibri" w:cs="Calibri"/>
          <w:b/>
        </w:rPr>
      </w:pPr>
    </w:p>
    <w:p w14:paraId="05D4B14D" w14:textId="173AA8F7" w:rsidR="00F95CC4" w:rsidRDefault="2EBE70DB">
      <w:pPr>
        <w:numPr>
          <w:ilvl w:val="0"/>
          <w:numId w:val="25"/>
        </w:numPr>
        <w:spacing w:line="259" w:lineRule="auto"/>
        <w:ind w:left="990"/>
        <w:rPr>
          <w:rFonts w:asciiTheme="majorHAnsi" w:eastAsiaTheme="majorEastAsia" w:hAnsiTheme="majorHAnsi" w:cstheme="majorBidi"/>
        </w:rPr>
      </w:pPr>
      <w:r w:rsidRPr="0E2CEA24">
        <w:rPr>
          <w:rFonts w:asciiTheme="majorHAnsi" w:eastAsiaTheme="majorEastAsia" w:hAnsiTheme="majorHAnsi" w:cstheme="majorBidi"/>
        </w:rPr>
        <w:t xml:space="preserve">El estudiante que obtenga un promedio final menor a 12.5 tendrá la condición de desaprobado y deberá solicitar un examen de subsanación, el cual le permitirá aprobar con nota máxima de 13 como promedio final del curso subsanado. Cada estudiante tendrá la posibilidad de rendir este examen hasta en 2 oportunidades. </w:t>
      </w:r>
    </w:p>
    <w:p w14:paraId="2D8A474C" w14:textId="25B5A1A6" w:rsidR="00F95CC4" w:rsidRDefault="2EBE70DB" w:rsidP="0E2CEA24">
      <w:pPr>
        <w:pStyle w:val="Prrafodelista"/>
        <w:spacing w:line="259" w:lineRule="auto"/>
        <w:ind w:left="990"/>
        <w:rPr>
          <w:rFonts w:asciiTheme="majorHAnsi" w:eastAsiaTheme="majorEastAsia" w:hAnsiTheme="majorHAnsi" w:cstheme="majorBidi"/>
        </w:rPr>
      </w:pPr>
      <w:r w:rsidRPr="0E2CEA24">
        <w:rPr>
          <w:rFonts w:asciiTheme="majorHAnsi" w:eastAsiaTheme="majorEastAsia" w:hAnsiTheme="majorHAnsi" w:cstheme="majorBidi"/>
        </w:rPr>
        <w:t xml:space="preserve"> </w:t>
      </w:r>
    </w:p>
    <w:p w14:paraId="3ACF0688" w14:textId="705A9687" w:rsidR="00F95CC4" w:rsidRDefault="2EBE70DB">
      <w:pPr>
        <w:pStyle w:val="Prrafodelista"/>
        <w:numPr>
          <w:ilvl w:val="0"/>
          <w:numId w:val="25"/>
        </w:numPr>
        <w:pBdr>
          <w:top w:val="nil"/>
          <w:left w:val="nil"/>
          <w:bottom w:val="nil"/>
          <w:right w:val="nil"/>
          <w:between w:val="nil"/>
        </w:pBdr>
        <w:spacing w:line="259" w:lineRule="auto"/>
        <w:ind w:left="990"/>
        <w:rPr>
          <w:rFonts w:ascii="Calibri" w:eastAsia="Calibri" w:hAnsi="Calibri" w:cs="Calibri"/>
        </w:rPr>
      </w:pPr>
      <w:r w:rsidRPr="0E2CEA24">
        <w:rPr>
          <w:rFonts w:asciiTheme="majorHAnsi" w:eastAsiaTheme="majorEastAsia" w:hAnsiTheme="majorHAnsi" w:cstheme="majorBidi"/>
        </w:rPr>
        <w:t>Si el estudiante desaprueba ambas oportunidades deberá realizar un CURSO DE RECUPERACIÓN de 15 horas, el cual se dará de forma virtual para cursos teórico-prácticos y presencial para proyectos. Se deberá solicitar la inscripción a este curso luego de realizar el pago respectivo. El estudiante podrá obtener una nota de 0 a 20 en esta recuperación que reemplazará la nota final del promedio.</w:t>
      </w:r>
    </w:p>
    <w:p w14:paraId="4FF0DCEA" w14:textId="0ADFC93E" w:rsidR="00F95CC4" w:rsidRDefault="00F95CC4" w:rsidP="0E2CEA24">
      <w:pPr>
        <w:pStyle w:val="Prrafodelista"/>
        <w:pBdr>
          <w:top w:val="nil"/>
          <w:left w:val="nil"/>
          <w:bottom w:val="nil"/>
          <w:right w:val="nil"/>
          <w:between w:val="nil"/>
        </w:pBdr>
        <w:spacing w:line="259" w:lineRule="auto"/>
        <w:ind w:left="990"/>
        <w:rPr>
          <w:rFonts w:ascii="Calibri" w:eastAsia="Calibri" w:hAnsi="Calibri" w:cs="Calibri"/>
        </w:rPr>
      </w:pPr>
    </w:p>
    <w:p w14:paraId="68D98988" w14:textId="3CAB3607" w:rsidR="00F95CC4" w:rsidRDefault="002C7019" w:rsidP="0E2CEA24">
      <w:pPr>
        <w:pStyle w:val="Prrafodelista"/>
        <w:pBdr>
          <w:top w:val="nil"/>
          <w:left w:val="nil"/>
          <w:bottom w:val="nil"/>
          <w:right w:val="nil"/>
          <w:between w:val="nil"/>
        </w:pBdr>
        <w:spacing w:line="259" w:lineRule="auto"/>
        <w:ind w:left="990"/>
        <w:rPr>
          <w:rFonts w:ascii="Calibri" w:eastAsia="Calibri" w:hAnsi="Calibri" w:cs="Calibri"/>
        </w:rPr>
      </w:pPr>
      <w:r w:rsidRPr="0E2CEA24">
        <w:rPr>
          <w:rFonts w:ascii="Calibri" w:eastAsia="Calibri" w:hAnsi="Calibri" w:cs="Calibri"/>
        </w:rPr>
        <w:t>En ambos casos deberá seguir el procedimiento vigente establecido por el área de Servicios Académicos en el Reglamento Interno del Estudiante.</w:t>
      </w:r>
    </w:p>
    <w:p w14:paraId="5043CB0F" w14:textId="77777777" w:rsidR="00F95CC4" w:rsidRDefault="00F95CC4">
      <w:pPr>
        <w:pBdr>
          <w:top w:val="nil"/>
          <w:left w:val="nil"/>
          <w:bottom w:val="nil"/>
          <w:right w:val="nil"/>
          <w:between w:val="nil"/>
        </w:pBdr>
        <w:spacing w:line="259" w:lineRule="auto"/>
        <w:jc w:val="both"/>
        <w:rPr>
          <w:rFonts w:ascii="Calibri" w:eastAsia="Calibri" w:hAnsi="Calibri" w:cs="Calibri"/>
        </w:rPr>
      </w:pPr>
    </w:p>
    <w:p w14:paraId="0A353388" w14:textId="77777777" w:rsidR="00F95CC4" w:rsidRDefault="002C7019">
      <w:pPr>
        <w:numPr>
          <w:ilvl w:val="0"/>
          <w:numId w:val="27"/>
        </w:numPr>
        <w:pBdr>
          <w:top w:val="nil"/>
          <w:left w:val="nil"/>
          <w:bottom w:val="nil"/>
          <w:right w:val="nil"/>
          <w:between w:val="nil"/>
        </w:pBdr>
        <w:spacing w:after="200" w:line="259" w:lineRule="auto"/>
        <w:ind w:left="142"/>
        <w:rPr>
          <w:rFonts w:ascii="Calibri" w:eastAsia="Calibri" w:hAnsi="Calibri" w:cs="Calibri"/>
          <w:b/>
        </w:rPr>
      </w:pPr>
      <w:r>
        <w:rPr>
          <w:rFonts w:ascii="Calibri" w:eastAsia="Calibri" w:hAnsi="Calibri" w:cs="Calibri"/>
          <w:b/>
        </w:rPr>
        <w:t>Metodología de Enseñanza-Aprendizaje</w:t>
      </w:r>
    </w:p>
    <w:p w14:paraId="1D4CF6A0" w14:textId="6C5A83B1" w:rsidR="00F95CC4" w:rsidRDefault="002C7019" w:rsidP="0E2CEA24">
      <w:pPr>
        <w:pBdr>
          <w:top w:val="nil"/>
          <w:left w:val="nil"/>
          <w:bottom w:val="nil"/>
          <w:right w:val="nil"/>
          <w:between w:val="nil"/>
        </w:pBdr>
        <w:spacing w:line="259" w:lineRule="auto"/>
        <w:ind w:left="142"/>
        <w:jc w:val="both"/>
        <w:rPr>
          <w:rFonts w:ascii="Calibri" w:eastAsia="Calibri" w:hAnsi="Calibri" w:cs="Calibri"/>
        </w:rPr>
      </w:pPr>
      <w:r w:rsidRPr="0E2CEA24">
        <w:rPr>
          <w:rFonts w:ascii="Calibri" w:eastAsia="Calibri" w:hAnsi="Calibri" w:cs="Calibri"/>
        </w:rPr>
        <w:t xml:space="preserve">La metodología empleada en las unidades didácticas teórico-prácticas es el Estudio de Casos; </w:t>
      </w:r>
      <w:r w:rsidR="42837EBC" w:rsidRPr="0E2CEA24">
        <w:rPr>
          <w:rFonts w:ascii="Calibri" w:eastAsia="Calibri" w:hAnsi="Calibri" w:cs="Calibri"/>
        </w:rPr>
        <w:t>este</w:t>
      </w:r>
      <w:r w:rsidRPr="0E2CEA24">
        <w:rPr>
          <w:rFonts w:ascii="Calibri" w:eastAsia="Calibri" w:hAnsi="Calibri" w:cs="Calibri"/>
        </w:rPr>
        <w:t xml:space="preserve"> método consiste en el análisis de una situación real o simulada que presenta problemas y retos ante los cuales los estudiantes deben tomar decisiones fundamentadas en los enfoques o teorías del ámbito </w:t>
      </w:r>
      <w:r w:rsidRPr="0E2CEA24">
        <w:rPr>
          <w:rFonts w:ascii="Calibri" w:eastAsia="Calibri" w:hAnsi="Calibri" w:cs="Calibri"/>
        </w:rPr>
        <w:lastRenderedPageBreak/>
        <w:t>disciplinar o especialidad del curso en cuestión. Estas unidades didácticas están orientadas a construir los aspectos más teóricos o conceptuales de las competencias técnicas y para la empleabilidad.</w:t>
      </w:r>
    </w:p>
    <w:p w14:paraId="7D7604AF" w14:textId="71E73B37" w:rsidR="00F95CC4" w:rsidRDefault="002C7019" w:rsidP="6D107143">
      <w:pPr>
        <w:pBdr>
          <w:top w:val="nil"/>
          <w:left w:val="nil"/>
          <w:bottom w:val="nil"/>
          <w:right w:val="nil"/>
          <w:between w:val="nil"/>
        </w:pBdr>
        <w:spacing w:line="259" w:lineRule="auto"/>
        <w:ind w:left="142"/>
        <w:jc w:val="both"/>
        <w:rPr>
          <w:rFonts w:ascii="Calibri" w:eastAsia="Calibri" w:hAnsi="Calibri" w:cs="Calibri"/>
        </w:rPr>
      </w:pPr>
      <w:r w:rsidRPr="6D107143">
        <w:rPr>
          <w:rFonts w:ascii="Calibri" w:eastAsia="Calibri" w:hAnsi="Calibri" w:cs="Calibri"/>
        </w:rPr>
        <w:t xml:space="preserve">El programa de estudios de </w:t>
      </w:r>
      <w:r w:rsidR="445736F9" w:rsidRPr="6D107143">
        <w:rPr>
          <w:rFonts w:ascii="Calibri" w:eastAsia="Calibri" w:hAnsi="Calibri" w:cs="Calibri"/>
        </w:rPr>
        <w:t>Seguridad Industrial</w:t>
      </w:r>
      <w:r w:rsidRPr="6D107143">
        <w:rPr>
          <w:rFonts w:ascii="Calibri" w:eastAsia="Calibri" w:hAnsi="Calibri" w:cs="Calibri"/>
        </w:rPr>
        <w:t xml:space="preserve"> se realiza bajo la modalidad semipresencial que comprende dos ciclos presenciales (ciclos 1 y 3) y un ciclo a distancia (ciclo 2), de 12 semanas de duración y a implementarse de forma consecutiva.</w:t>
      </w:r>
    </w:p>
    <w:p w14:paraId="07459315" w14:textId="77777777" w:rsidR="00F95CC4" w:rsidRDefault="00F95CC4">
      <w:pPr>
        <w:spacing w:after="160" w:line="259" w:lineRule="auto"/>
        <w:ind w:left="765"/>
        <w:jc w:val="both"/>
        <w:rPr>
          <w:rFonts w:ascii="Calibri" w:eastAsia="Calibri" w:hAnsi="Calibri" w:cs="Calibri"/>
          <w:color w:val="333333"/>
        </w:rPr>
      </w:pPr>
    </w:p>
    <w:p w14:paraId="2245D192" w14:textId="77777777" w:rsidR="00F95CC4" w:rsidRDefault="002C7019" w:rsidP="573069FA">
      <w:pPr>
        <w:pBdr>
          <w:top w:val="nil"/>
          <w:left w:val="nil"/>
          <w:bottom w:val="nil"/>
          <w:right w:val="nil"/>
          <w:between w:val="nil"/>
        </w:pBdr>
        <w:spacing w:line="259" w:lineRule="auto"/>
        <w:ind w:left="142"/>
        <w:jc w:val="both"/>
        <w:rPr>
          <w:rFonts w:ascii="Calibri" w:eastAsia="Calibri" w:hAnsi="Calibri" w:cs="Calibri"/>
        </w:rPr>
      </w:pPr>
      <w:r w:rsidRPr="573069FA">
        <w:rPr>
          <w:rFonts w:ascii="Calibri" w:eastAsia="Calibri" w:hAnsi="Calibri" w:cs="Calibri"/>
        </w:rPr>
        <w:t>Las unidades didácticas Teórico-Prácticas, tanto presenciales como a distancia, comprende actividades dirigidas y autónomas (que pueden darse de forma sincrónica o asincrónica), estas actividades de aprendizaje se distribuyen de la siguiente manera:</w:t>
      </w:r>
    </w:p>
    <w:p w14:paraId="6537F28F" w14:textId="77777777" w:rsidR="00F95CC4" w:rsidRDefault="00F95CC4" w:rsidP="6D107143">
      <w:pPr>
        <w:pBdr>
          <w:top w:val="nil"/>
          <w:left w:val="nil"/>
          <w:bottom w:val="nil"/>
          <w:right w:val="nil"/>
          <w:between w:val="nil"/>
        </w:pBdr>
        <w:spacing w:line="259" w:lineRule="auto"/>
        <w:ind w:left="142"/>
        <w:jc w:val="both"/>
        <w:rPr>
          <w:rFonts w:ascii="Calibri" w:eastAsia="Calibri" w:hAnsi="Calibri" w:cs="Calibri"/>
        </w:rPr>
      </w:pPr>
    </w:p>
    <w:p w14:paraId="5CDBC08D" w14:textId="72B844EA" w:rsidR="6D107143" w:rsidRDefault="6D107143" w:rsidP="6D107143">
      <w:pPr>
        <w:pBdr>
          <w:top w:val="nil"/>
          <w:left w:val="nil"/>
          <w:bottom w:val="nil"/>
          <w:right w:val="nil"/>
          <w:between w:val="nil"/>
        </w:pBdr>
        <w:spacing w:line="259" w:lineRule="auto"/>
        <w:ind w:left="142"/>
        <w:jc w:val="both"/>
        <w:rPr>
          <w:rFonts w:ascii="Calibri" w:eastAsia="Calibri" w:hAnsi="Calibri" w:cs="Calibri"/>
        </w:rPr>
      </w:pPr>
    </w:p>
    <w:p w14:paraId="17BBEDA0" w14:textId="2A3672A1" w:rsidR="6D107143" w:rsidRDefault="6D107143" w:rsidP="6D107143">
      <w:pPr>
        <w:pBdr>
          <w:top w:val="nil"/>
          <w:left w:val="nil"/>
          <w:bottom w:val="nil"/>
          <w:right w:val="nil"/>
          <w:between w:val="nil"/>
        </w:pBdr>
        <w:spacing w:line="259" w:lineRule="auto"/>
        <w:ind w:left="142"/>
        <w:jc w:val="both"/>
        <w:rPr>
          <w:rFonts w:ascii="Calibri" w:eastAsia="Calibri" w:hAnsi="Calibri" w:cs="Calibri"/>
        </w:rPr>
      </w:pPr>
    </w:p>
    <w:p w14:paraId="1F3476AB" w14:textId="71C525E9" w:rsidR="6D107143" w:rsidRDefault="6D107143" w:rsidP="6D107143">
      <w:pPr>
        <w:pBdr>
          <w:top w:val="nil"/>
          <w:left w:val="nil"/>
          <w:bottom w:val="nil"/>
          <w:right w:val="nil"/>
          <w:between w:val="nil"/>
        </w:pBdr>
        <w:spacing w:line="259" w:lineRule="auto"/>
        <w:ind w:left="142"/>
        <w:jc w:val="both"/>
        <w:rPr>
          <w:rFonts w:ascii="Calibri" w:eastAsia="Calibri" w:hAnsi="Calibri" w:cs="Calibri"/>
        </w:rPr>
      </w:pPr>
    </w:p>
    <w:p w14:paraId="09673BC8" w14:textId="72239F01" w:rsidR="6D107143" w:rsidRDefault="6D107143" w:rsidP="6D107143">
      <w:pPr>
        <w:pBdr>
          <w:top w:val="nil"/>
          <w:left w:val="nil"/>
          <w:bottom w:val="nil"/>
          <w:right w:val="nil"/>
          <w:between w:val="nil"/>
        </w:pBdr>
        <w:spacing w:line="259" w:lineRule="auto"/>
        <w:ind w:left="142"/>
        <w:jc w:val="both"/>
        <w:rPr>
          <w:rFonts w:ascii="Calibri" w:eastAsia="Calibri" w:hAnsi="Calibri" w:cs="Calibri"/>
        </w:rPr>
      </w:pPr>
    </w:p>
    <w:tbl>
      <w:tblPr>
        <w:tblStyle w:val="ab"/>
        <w:tblW w:w="9360" w:type="dxa"/>
        <w:jc w:val="righ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7020"/>
      </w:tblGrid>
      <w:tr w:rsidR="00F95CC4" w14:paraId="4693A054" w14:textId="77777777">
        <w:trPr>
          <w:trHeight w:val="555"/>
          <w:jc w:val="right"/>
        </w:trPr>
        <w:tc>
          <w:tcPr>
            <w:tcW w:w="2340" w:type="dxa"/>
            <w:tcBorders>
              <w:top w:val="single" w:sz="24" w:space="0" w:color="FFFFFF"/>
              <w:left w:val="single" w:sz="24" w:space="0" w:color="FFFFFF"/>
              <w:bottom w:val="single" w:sz="24" w:space="0" w:color="FFFFFF"/>
              <w:right w:val="single" w:sz="24" w:space="0" w:color="FFFFFF"/>
            </w:tcBorders>
            <w:shd w:val="clear" w:color="auto" w:fill="073763"/>
            <w:vAlign w:val="center"/>
          </w:tcPr>
          <w:p w14:paraId="5CECE65B" w14:textId="77777777" w:rsidR="00F95CC4" w:rsidRDefault="002C7019">
            <w:pPr>
              <w:spacing w:line="240" w:lineRule="auto"/>
              <w:jc w:val="center"/>
              <w:rPr>
                <w:b/>
                <w:color w:val="FFFFFF"/>
                <w:sz w:val="24"/>
                <w:szCs w:val="24"/>
              </w:rPr>
            </w:pPr>
            <w:r>
              <w:rPr>
                <w:b/>
                <w:color w:val="FFFFFF"/>
                <w:sz w:val="24"/>
                <w:szCs w:val="24"/>
              </w:rPr>
              <w:t>AUTÓNOMAS</w:t>
            </w:r>
          </w:p>
        </w:tc>
        <w:tc>
          <w:tcPr>
            <w:tcW w:w="7020" w:type="dxa"/>
            <w:tcBorders>
              <w:top w:val="single" w:sz="24" w:space="0" w:color="FFFFFF"/>
              <w:left w:val="single" w:sz="24" w:space="0" w:color="FFFFFF"/>
              <w:bottom w:val="single" w:sz="24" w:space="0" w:color="FFFFFF"/>
              <w:right w:val="single" w:sz="24" w:space="0" w:color="FFFFFF"/>
            </w:tcBorders>
            <w:shd w:val="clear" w:color="auto" w:fill="073763"/>
            <w:vAlign w:val="center"/>
          </w:tcPr>
          <w:p w14:paraId="7C36B7A4" w14:textId="77777777" w:rsidR="00F95CC4" w:rsidRDefault="002C7019">
            <w:pPr>
              <w:spacing w:line="240" w:lineRule="auto"/>
              <w:jc w:val="center"/>
              <w:rPr>
                <w:b/>
                <w:color w:val="FFFFFF"/>
                <w:sz w:val="24"/>
                <w:szCs w:val="24"/>
              </w:rPr>
            </w:pPr>
            <w:r>
              <w:rPr>
                <w:b/>
                <w:color w:val="FFFFFF"/>
                <w:sz w:val="24"/>
                <w:szCs w:val="24"/>
              </w:rPr>
              <w:t>DIRIGIDAS</w:t>
            </w:r>
          </w:p>
        </w:tc>
      </w:tr>
      <w:tr w:rsidR="00F95CC4" w14:paraId="688248FB" w14:textId="77777777">
        <w:trPr>
          <w:trHeight w:val="850"/>
          <w:jc w:val="right"/>
        </w:trPr>
        <w:tc>
          <w:tcPr>
            <w:tcW w:w="2340" w:type="dxa"/>
            <w:vMerge w:val="restart"/>
            <w:tcBorders>
              <w:top w:val="single" w:sz="24" w:space="0" w:color="FFFFFF"/>
              <w:left w:val="single" w:sz="24" w:space="0" w:color="FFFFFF"/>
              <w:bottom w:val="single" w:sz="24" w:space="0" w:color="FFFFFF"/>
              <w:right w:val="single" w:sz="24" w:space="0" w:color="FFFFFF"/>
            </w:tcBorders>
            <w:shd w:val="clear" w:color="auto" w:fill="FFD966"/>
            <w:vAlign w:val="center"/>
          </w:tcPr>
          <w:p w14:paraId="5DD987F3" w14:textId="77777777" w:rsidR="00F95CC4" w:rsidRDefault="002C7019">
            <w:pPr>
              <w:spacing w:line="240" w:lineRule="auto"/>
              <w:jc w:val="center"/>
              <w:rPr>
                <w:b/>
                <w:sz w:val="26"/>
                <w:szCs w:val="26"/>
              </w:rPr>
            </w:pPr>
            <w:r>
              <w:rPr>
                <w:b/>
                <w:sz w:val="16"/>
                <w:szCs w:val="16"/>
              </w:rPr>
              <w:t>Tareas y exámenes</w:t>
            </w:r>
          </w:p>
          <w:p w14:paraId="3703CC82" w14:textId="77777777" w:rsidR="00F95CC4" w:rsidRDefault="002C7019">
            <w:pPr>
              <w:spacing w:line="240" w:lineRule="auto"/>
              <w:jc w:val="center"/>
              <w:rPr>
                <w:b/>
                <w:sz w:val="26"/>
                <w:szCs w:val="26"/>
              </w:rPr>
            </w:pPr>
            <w:r>
              <w:rPr>
                <w:b/>
                <w:sz w:val="26"/>
                <w:szCs w:val="26"/>
              </w:rPr>
              <w:t xml:space="preserve">15% </w:t>
            </w:r>
          </w:p>
        </w:tc>
        <w:tc>
          <w:tcPr>
            <w:tcW w:w="7020" w:type="dxa"/>
            <w:vMerge w:val="restart"/>
            <w:tcBorders>
              <w:top w:val="single" w:sz="24" w:space="0" w:color="FFFFFF"/>
              <w:left w:val="single" w:sz="24" w:space="0" w:color="FFFFFF"/>
              <w:bottom w:val="single" w:sz="24" w:space="0" w:color="FFFFFF"/>
              <w:right w:val="single" w:sz="24" w:space="0" w:color="FFFFFF"/>
            </w:tcBorders>
            <w:shd w:val="clear" w:color="auto" w:fill="EFEFEF"/>
            <w:vAlign w:val="center"/>
          </w:tcPr>
          <w:p w14:paraId="616C51DA" w14:textId="77777777" w:rsidR="00F95CC4" w:rsidRDefault="002C7019">
            <w:pPr>
              <w:spacing w:line="240" w:lineRule="auto"/>
              <w:jc w:val="center"/>
              <w:rPr>
                <w:b/>
                <w:sz w:val="26"/>
                <w:szCs w:val="26"/>
              </w:rPr>
            </w:pPr>
            <w:r>
              <w:rPr>
                <w:b/>
                <w:sz w:val="26"/>
                <w:szCs w:val="26"/>
              </w:rPr>
              <w:t>Sesiones en vivo para abordaje de casos</w:t>
            </w:r>
          </w:p>
          <w:p w14:paraId="4DE924B1" w14:textId="77777777" w:rsidR="00F95CC4" w:rsidRDefault="002C7019">
            <w:pPr>
              <w:spacing w:line="240" w:lineRule="auto"/>
              <w:jc w:val="center"/>
              <w:rPr>
                <w:b/>
                <w:sz w:val="26"/>
                <w:szCs w:val="26"/>
              </w:rPr>
            </w:pPr>
            <w:r>
              <w:rPr>
                <w:b/>
                <w:sz w:val="26"/>
                <w:szCs w:val="26"/>
              </w:rPr>
              <w:t>(virtuales y presenciales)</w:t>
            </w:r>
          </w:p>
          <w:p w14:paraId="78DD41F2" w14:textId="77777777" w:rsidR="00F95CC4" w:rsidRDefault="002C7019">
            <w:pPr>
              <w:spacing w:line="240" w:lineRule="auto"/>
              <w:jc w:val="center"/>
              <w:rPr>
                <w:b/>
                <w:sz w:val="36"/>
                <w:szCs w:val="36"/>
              </w:rPr>
            </w:pPr>
            <w:r>
              <w:rPr>
                <w:b/>
                <w:sz w:val="36"/>
                <w:szCs w:val="36"/>
              </w:rPr>
              <w:t>75%</w:t>
            </w:r>
          </w:p>
        </w:tc>
      </w:tr>
      <w:tr w:rsidR="00F95CC4" w14:paraId="6DFB9E20" w14:textId="77777777">
        <w:trPr>
          <w:trHeight w:val="476"/>
          <w:jc w:val="right"/>
        </w:trPr>
        <w:tc>
          <w:tcPr>
            <w:tcW w:w="2340" w:type="dxa"/>
            <w:vMerge/>
            <w:tcBorders>
              <w:top w:val="single" w:sz="24" w:space="0" w:color="FFFFFF"/>
              <w:left w:val="single" w:sz="24" w:space="0" w:color="FFFFFF"/>
              <w:bottom w:val="single" w:sz="24" w:space="0" w:color="FFFFFF"/>
              <w:right w:val="single" w:sz="24" w:space="0" w:color="FFFFFF"/>
            </w:tcBorders>
            <w:shd w:val="clear" w:color="auto" w:fill="FFD966"/>
            <w:vAlign w:val="center"/>
          </w:tcPr>
          <w:p w14:paraId="70DF9E56" w14:textId="77777777" w:rsidR="00F95CC4" w:rsidRDefault="00F95CC4">
            <w:pPr>
              <w:widowControl w:val="0"/>
              <w:pBdr>
                <w:top w:val="nil"/>
                <w:left w:val="nil"/>
                <w:bottom w:val="nil"/>
                <w:right w:val="nil"/>
                <w:between w:val="nil"/>
              </w:pBdr>
              <w:rPr>
                <w:b/>
                <w:sz w:val="36"/>
                <w:szCs w:val="36"/>
              </w:rPr>
            </w:pPr>
          </w:p>
        </w:tc>
        <w:tc>
          <w:tcPr>
            <w:tcW w:w="7020" w:type="dxa"/>
            <w:vMerge/>
            <w:tcBorders>
              <w:top w:val="single" w:sz="24" w:space="0" w:color="FFFFFF"/>
              <w:left w:val="single" w:sz="24" w:space="0" w:color="FFFFFF"/>
              <w:bottom w:val="single" w:sz="24" w:space="0" w:color="FFFFFF"/>
              <w:right w:val="single" w:sz="24" w:space="0" w:color="FFFFFF"/>
            </w:tcBorders>
            <w:shd w:val="clear" w:color="auto" w:fill="EFEFEF"/>
            <w:vAlign w:val="center"/>
          </w:tcPr>
          <w:p w14:paraId="44E871BC" w14:textId="77777777" w:rsidR="00F95CC4" w:rsidRDefault="00F95CC4">
            <w:pPr>
              <w:widowControl w:val="0"/>
              <w:pBdr>
                <w:top w:val="nil"/>
                <w:left w:val="nil"/>
                <w:bottom w:val="nil"/>
                <w:right w:val="nil"/>
                <w:between w:val="nil"/>
              </w:pBdr>
              <w:rPr>
                <w:b/>
                <w:sz w:val="36"/>
                <w:szCs w:val="36"/>
              </w:rPr>
            </w:pPr>
          </w:p>
        </w:tc>
      </w:tr>
      <w:tr w:rsidR="00F95CC4" w14:paraId="1A6580EA" w14:textId="77777777">
        <w:trPr>
          <w:trHeight w:val="850"/>
          <w:jc w:val="right"/>
        </w:trPr>
        <w:tc>
          <w:tcPr>
            <w:tcW w:w="2340" w:type="dxa"/>
            <w:vMerge w:val="restart"/>
            <w:tcBorders>
              <w:top w:val="single" w:sz="24" w:space="0" w:color="FFFFFF"/>
              <w:left w:val="single" w:sz="24" w:space="0" w:color="FFFFFF"/>
              <w:bottom w:val="single" w:sz="24" w:space="0" w:color="FFFFFF"/>
              <w:right w:val="single" w:sz="24" w:space="0" w:color="FFFFFF"/>
            </w:tcBorders>
            <w:shd w:val="clear" w:color="auto" w:fill="FFE599"/>
            <w:vAlign w:val="center"/>
          </w:tcPr>
          <w:p w14:paraId="5283E79B" w14:textId="77777777" w:rsidR="00F95CC4" w:rsidRDefault="002C7019">
            <w:pPr>
              <w:spacing w:line="240" w:lineRule="auto"/>
              <w:jc w:val="center"/>
              <w:rPr>
                <w:b/>
                <w:sz w:val="16"/>
                <w:szCs w:val="16"/>
              </w:rPr>
            </w:pPr>
            <w:r>
              <w:rPr>
                <w:b/>
                <w:sz w:val="16"/>
                <w:szCs w:val="16"/>
              </w:rPr>
              <w:t>Revisión de videos y lecturas</w:t>
            </w:r>
          </w:p>
          <w:p w14:paraId="434B6B21" w14:textId="77777777" w:rsidR="00F95CC4" w:rsidRDefault="002C7019">
            <w:pPr>
              <w:spacing w:line="240" w:lineRule="auto"/>
              <w:jc w:val="center"/>
              <w:rPr>
                <w:b/>
                <w:sz w:val="26"/>
                <w:szCs w:val="26"/>
              </w:rPr>
            </w:pPr>
            <w:r>
              <w:rPr>
                <w:b/>
                <w:sz w:val="26"/>
                <w:szCs w:val="26"/>
              </w:rPr>
              <w:t>10%</w:t>
            </w:r>
          </w:p>
        </w:tc>
        <w:tc>
          <w:tcPr>
            <w:tcW w:w="7020" w:type="dxa"/>
            <w:vMerge/>
            <w:tcBorders>
              <w:top w:val="single" w:sz="24" w:space="0" w:color="FFFFFF"/>
              <w:left w:val="single" w:sz="24" w:space="0" w:color="FFFFFF"/>
              <w:bottom w:val="single" w:sz="24" w:space="0" w:color="FFFFFF"/>
              <w:right w:val="single" w:sz="24" w:space="0" w:color="FFFFFF"/>
            </w:tcBorders>
            <w:shd w:val="clear" w:color="auto" w:fill="EFEFEF"/>
            <w:vAlign w:val="center"/>
          </w:tcPr>
          <w:p w14:paraId="144A5D23" w14:textId="77777777" w:rsidR="00F95CC4" w:rsidRDefault="00F95CC4">
            <w:pPr>
              <w:widowControl w:val="0"/>
              <w:pBdr>
                <w:top w:val="nil"/>
                <w:left w:val="nil"/>
                <w:bottom w:val="nil"/>
                <w:right w:val="nil"/>
                <w:between w:val="nil"/>
              </w:pBdr>
              <w:rPr>
                <w:b/>
                <w:sz w:val="26"/>
                <w:szCs w:val="26"/>
              </w:rPr>
            </w:pPr>
          </w:p>
        </w:tc>
      </w:tr>
      <w:tr w:rsidR="00F95CC4" w14:paraId="738610EB" w14:textId="77777777">
        <w:trPr>
          <w:trHeight w:val="344"/>
          <w:jc w:val="right"/>
        </w:trPr>
        <w:tc>
          <w:tcPr>
            <w:tcW w:w="2340" w:type="dxa"/>
            <w:vMerge/>
            <w:tcBorders>
              <w:top w:val="single" w:sz="24" w:space="0" w:color="FFFFFF"/>
              <w:left w:val="single" w:sz="24" w:space="0" w:color="FFFFFF"/>
              <w:bottom w:val="single" w:sz="24" w:space="0" w:color="FFFFFF"/>
              <w:right w:val="single" w:sz="24" w:space="0" w:color="FFFFFF"/>
            </w:tcBorders>
            <w:shd w:val="clear" w:color="auto" w:fill="FFE599"/>
            <w:vAlign w:val="center"/>
          </w:tcPr>
          <w:p w14:paraId="637805D2" w14:textId="77777777" w:rsidR="00F95CC4" w:rsidRDefault="00F95CC4">
            <w:pPr>
              <w:widowControl w:val="0"/>
              <w:pBdr>
                <w:top w:val="nil"/>
                <w:left w:val="nil"/>
                <w:bottom w:val="nil"/>
                <w:right w:val="nil"/>
                <w:between w:val="nil"/>
              </w:pBdr>
              <w:rPr>
                <w:b/>
                <w:sz w:val="26"/>
                <w:szCs w:val="26"/>
              </w:rPr>
            </w:pPr>
          </w:p>
        </w:tc>
        <w:tc>
          <w:tcPr>
            <w:tcW w:w="7020" w:type="dxa"/>
            <w:vMerge/>
            <w:tcBorders>
              <w:top w:val="single" w:sz="24" w:space="0" w:color="FFFFFF"/>
              <w:left w:val="single" w:sz="24" w:space="0" w:color="FFFFFF"/>
              <w:bottom w:val="single" w:sz="24" w:space="0" w:color="FFFFFF"/>
              <w:right w:val="single" w:sz="24" w:space="0" w:color="FFFFFF"/>
            </w:tcBorders>
            <w:shd w:val="clear" w:color="auto" w:fill="EFEFEF"/>
            <w:vAlign w:val="center"/>
          </w:tcPr>
          <w:p w14:paraId="463F29E8" w14:textId="77777777" w:rsidR="00F95CC4" w:rsidRDefault="00F95CC4">
            <w:pPr>
              <w:widowControl w:val="0"/>
              <w:pBdr>
                <w:top w:val="nil"/>
                <w:left w:val="nil"/>
                <w:bottom w:val="nil"/>
                <w:right w:val="nil"/>
                <w:between w:val="nil"/>
              </w:pBdr>
              <w:rPr>
                <w:b/>
                <w:sz w:val="26"/>
                <w:szCs w:val="26"/>
              </w:rPr>
            </w:pPr>
          </w:p>
        </w:tc>
      </w:tr>
    </w:tbl>
    <w:p w14:paraId="5E9AAE68" w14:textId="28A571F3" w:rsidR="00F95CC4" w:rsidRDefault="002C7019" w:rsidP="0E2CEA24">
      <w:pPr>
        <w:spacing w:line="259" w:lineRule="auto"/>
        <w:jc w:val="both"/>
        <w:rPr>
          <w:rFonts w:ascii="Calibri" w:eastAsia="Calibri" w:hAnsi="Calibri" w:cs="Calibri"/>
        </w:rPr>
      </w:pPr>
      <w:r w:rsidRPr="0E2CEA24">
        <w:rPr>
          <w:rFonts w:ascii="Calibri" w:eastAsia="Calibri" w:hAnsi="Calibri" w:cs="Calibri"/>
        </w:rPr>
        <w:t xml:space="preserve">Las </w:t>
      </w:r>
      <w:r w:rsidRPr="0E2CEA24">
        <w:rPr>
          <w:rFonts w:ascii="Calibri" w:eastAsia="Calibri" w:hAnsi="Calibri" w:cs="Calibri"/>
          <w:i/>
          <w:iCs/>
        </w:rPr>
        <w:t xml:space="preserve">actividades autónomas </w:t>
      </w:r>
      <w:r w:rsidRPr="0E2CEA24">
        <w:rPr>
          <w:rFonts w:ascii="Calibri" w:eastAsia="Calibri" w:hAnsi="Calibri" w:cs="Calibri"/>
        </w:rPr>
        <w:t xml:space="preserve">comprenden el 25% de la carga horaria y se realizarán a través de los Entornos Virtuales de Aprendizaje (EVA) cuyo usuario y contraseña le serán brindados a cada estudiante al inicio del programa de estudios. Los estudiantes tendrán acceso a contenido especializado, lecturas, casos de estudio, videos educativos, entre otros, los cuales deberán ser revisados antes de cada sesión en vivo, con carácter de obligatoriedad. Las </w:t>
      </w:r>
      <w:r w:rsidRPr="0E2CEA24">
        <w:rPr>
          <w:rFonts w:ascii="Calibri" w:eastAsia="Calibri" w:hAnsi="Calibri" w:cs="Calibri"/>
          <w:i/>
          <w:iCs/>
        </w:rPr>
        <w:t>actividades dirigidas</w:t>
      </w:r>
      <w:r w:rsidRPr="0E2CEA24">
        <w:rPr>
          <w:rFonts w:ascii="Calibri" w:eastAsia="Calibri" w:hAnsi="Calibri" w:cs="Calibri"/>
        </w:rPr>
        <w:t xml:space="preserve"> (sesiones en vivo) comprenden el 75% de la carga horaria y se realizan a través de la plataforma de videoconferencias de los EVA a la cual se podrá acceder a partir de los enlaces compartidos para cada curso. A través de estas plataformas se efectuará el seguimiento de las asistencias, así como el registro oficial de notas, según la programación establecida por el área de Servicios Académicos. </w:t>
      </w:r>
    </w:p>
    <w:p w14:paraId="29DBAE5E" w14:textId="642A3BC1" w:rsidR="0A51C6EC" w:rsidRDefault="0A51C6EC" w:rsidP="0A51C6EC">
      <w:pPr>
        <w:pBdr>
          <w:top w:val="nil"/>
          <w:left w:val="nil"/>
          <w:bottom w:val="nil"/>
          <w:right w:val="nil"/>
          <w:between w:val="nil"/>
        </w:pBdr>
        <w:spacing w:line="259" w:lineRule="auto"/>
        <w:jc w:val="both"/>
        <w:rPr>
          <w:rFonts w:ascii="Calibri" w:eastAsia="Calibri" w:hAnsi="Calibri" w:cs="Calibri"/>
          <w:color w:val="333333"/>
        </w:rPr>
      </w:pPr>
    </w:p>
    <w:p w14:paraId="2D836F93" w14:textId="3412A018" w:rsidR="00F95CC4" w:rsidRDefault="002C7019" w:rsidP="0E2CEA24">
      <w:pPr>
        <w:pBdr>
          <w:top w:val="nil"/>
          <w:left w:val="nil"/>
          <w:bottom w:val="nil"/>
          <w:right w:val="nil"/>
          <w:between w:val="nil"/>
        </w:pBdr>
        <w:spacing w:line="259" w:lineRule="auto"/>
        <w:jc w:val="both"/>
        <w:rPr>
          <w:rFonts w:ascii="Calibri" w:eastAsia="Calibri" w:hAnsi="Calibri" w:cs="Calibri"/>
        </w:rPr>
      </w:pPr>
      <w:r w:rsidRPr="0E2CEA24">
        <w:rPr>
          <w:rFonts w:ascii="Calibri" w:eastAsia="Calibri" w:hAnsi="Calibri" w:cs="Calibri"/>
        </w:rPr>
        <w:t>Las sesiones en vivo se realizan siempre bajo la guía de un/a instructor/a especialista en los contenidos de la unidad didáctica. Estas sesiones se organizan en los siguientes momentos:</w:t>
      </w:r>
    </w:p>
    <w:p w14:paraId="5630AD66" w14:textId="77777777" w:rsidR="00F95CC4" w:rsidRDefault="00F95CC4">
      <w:pPr>
        <w:pBdr>
          <w:top w:val="nil"/>
          <w:left w:val="nil"/>
          <w:bottom w:val="nil"/>
          <w:right w:val="nil"/>
          <w:between w:val="nil"/>
        </w:pBdr>
        <w:spacing w:line="259" w:lineRule="auto"/>
        <w:ind w:left="142"/>
        <w:jc w:val="both"/>
        <w:rPr>
          <w:rFonts w:ascii="Calibri" w:eastAsia="Calibri" w:hAnsi="Calibri" w:cs="Calibri"/>
          <w:color w:val="333333"/>
        </w:rPr>
      </w:pPr>
    </w:p>
    <w:p w14:paraId="0B3B7FA4" w14:textId="77777777" w:rsidR="00F95CC4" w:rsidRDefault="002C7019">
      <w:pPr>
        <w:pBdr>
          <w:top w:val="nil"/>
          <w:left w:val="nil"/>
          <w:bottom w:val="nil"/>
          <w:right w:val="nil"/>
          <w:between w:val="nil"/>
        </w:pBdr>
        <w:spacing w:line="259" w:lineRule="auto"/>
        <w:ind w:left="142"/>
        <w:jc w:val="both"/>
        <w:rPr>
          <w:rFonts w:ascii="Calibri" w:eastAsia="Calibri" w:hAnsi="Calibri" w:cs="Calibri"/>
          <w:b/>
        </w:rPr>
      </w:pPr>
      <w:r>
        <w:rPr>
          <w:rFonts w:ascii="Calibri" w:eastAsia="Calibri" w:hAnsi="Calibri" w:cs="Calibri"/>
          <w:b/>
        </w:rPr>
        <w:t>Sesiones de adquisición</w:t>
      </w:r>
    </w:p>
    <w:p w14:paraId="61829076" w14:textId="77777777" w:rsidR="00F95CC4" w:rsidRDefault="002C7019">
      <w:pPr>
        <w:spacing w:before="200" w:line="259" w:lineRule="auto"/>
        <w:jc w:val="center"/>
        <w:rPr>
          <w:rFonts w:ascii="Calibri" w:eastAsia="Calibri" w:hAnsi="Calibri" w:cs="Calibri"/>
          <w:b/>
          <w:color w:val="333333"/>
        </w:rPr>
      </w:pPr>
      <w:r>
        <w:rPr>
          <w:rFonts w:ascii="Calibri" w:eastAsia="Calibri" w:hAnsi="Calibri" w:cs="Calibri"/>
          <w:noProof/>
        </w:rPr>
        <w:lastRenderedPageBreak/>
        <w:drawing>
          <wp:inline distT="114300" distB="114300" distL="114300" distR="114300" wp14:anchorId="2BF2A948" wp14:editId="07777777">
            <wp:extent cx="5600985" cy="1824038"/>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600985" cy="1824038"/>
                    </a:xfrm>
                    <a:prstGeom prst="rect">
                      <a:avLst/>
                    </a:prstGeom>
                    <a:ln/>
                  </pic:spPr>
                </pic:pic>
              </a:graphicData>
            </a:graphic>
          </wp:inline>
        </w:drawing>
      </w:r>
    </w:p>
    <w:p w14:paraId="2E346FB1" w14:textId="28A10D04" w:rsidR="0E2CEA24" w:rsidRDefault="0E2CEA24" w:rsidP="573069FA">
      <w:pPr>
        <w:spacing w:line="259" w:lineRule="auto"/>
        <w:ind w:left="142"/>
        <w:jc w:val="both"/>
        <w:rPr>
          <w:rFonts w:ascii="Calibri" w:eastAsia="Calibri" w:hAnsi="Calibri" w:cs="Calibri"/>
          <w:b/>
          <w:bCs/>
        </w:rPr>
      </w:pPr>
    </w:p>
    <w:p w14:paraId="20BCCA11" w14:textId="11A883B8" w:rsidR="573069FA" w:rsidRDefault="573069FA" w:rsidP="573069FA">
      <w:pPr>
        <w:spacing w:line="259" w:lineRule="auto"/>
        <w:ind w:left="142"/>
        <w:jc w:val="both"/>
        <w:rPr>
          <w:rFonts w:ascii="Calibri" w:eastAsia="Calibri" w:hAnsi="Calibri" w:cs="Calibri"/>
          <w:b/>
          <w:bCs/>
        </w:rPr>
      </w:pPr>
    </w:p>
    <w:p w14:paraId="0297F42F" w14:textId="0844AACD" w:rsidR="573069FA" w:rsidRDefault="573069FA" w:rsidP="573069FA">
      <w:pPr>
        <w:spacing w:line="259" w:lineRule="auto"/>
        <w:ind w:left="142"/>
        <w:jc w:val="both"/>
        <w:rPr>
          <w:rFonts w:ascii="Calibri" w:eastAsia="Calibri" w:hAnsi="Calibri" w:cs="Calibri"/>
          <w:b/>
          <w:bCs/>
        </w:rPr>
      </w:pPr>
    </w:p>
    <w:p w14:paraId="6667FF87" w14:textId="72625380" w:rsidR="573069FA" w:rsidRDefault="573069FA" w:rsidP="573069FA">
      <w:pPr>
        <w:spacing w:line="259" w:lineRule="auto"/>
        <w:ind w:left="142"/>
        <w:jc w:val="both"/>
        <w:rPr>
          <w:rFonts w:ascii="Calibri" w:eastAsia="Calibri" w:hAnsi="Calibri" w:cs="Calibri"/>
          <w:b/>
          <w:bCs/>
        </w:rPr>
      </w:pPr>
    </w:p>
    <w:p w14:paraId="361733B5" w14:textId="6DD0ABA9" w:rsidR="573069FA" w:rsidRDefault="573069FA" w:rsidP="573069FA">
      <w:pPr>
        <w:spacing w:line="259" w:lineRule="auto"/>
        <w:ind w:left="142"/>
        <w:jc w:val="both"/>
        <w:rPr>
          <w:rFonts w:ascii="Calibri" w:eastAsia="Calibri" w:hAnsi="Calibri" w:cs="Calibri"/>
          <w:b/>
          <w:bCs/>
        </w:rPr>
      </w:pPr>
    </w:p>
    <w:p w14:paraId="507D864E" w14:textId="723E5683" w:rsidR="573069FA" w:rsidRDefault="573069FA" w:rsidP="573069FA">
      <w:pPr>
        <w:spacing w:line="259" w:lineRule="auto"/>
        <w:ind w:left="142"/>
        <w:jc w:val="both"/>
        <w:rPr>
          <w:rFonts w:ascii="Calibri" w:eastAsia="Calibri" w:hAnsi="Calibri" w:cs="Calibri"/>
          <w:b/>
          <w:bCs/>
        </w:rPr>
      </w:pPr>
    </w:p>
    <w:p w14:paraId="21FE1FD5" w14:textId="489BB139" w:rsidR="573069FA" w:rsidRDefault="573069FA" w:rsidP="573069FA">
      <w:pPr>
        <w:spacing w:line="259" w:lineRule="auto"/>
        <w:ind w:left="142"/>
        <w:jc w:val="both"/>
        <w:rPr>
          <w:rFonts w:ascii="Calibri" w:eastAsia="Calibri" w:hAnsi="Calibri" w:cs="Calibri"/>
          <w:b/>
          <w:bCs/>
        </w:rPr>
      </w:pPr>
    </w:p>
    <w:p w14:paraId="4B45B771" w14:textId="18AAB3D0" w:rsidR="573069FA" w:rsidRDefault="573069FA" w:rsidP="573069FA">
      <w:pPr>
        <w:spacing w:line="259" w:lineRule="auto"/>
        <w:ind w:left="142"/>
        <w:jc w:val="both"/>
        <w:rPr>
          <w:rFonts w:ascii="Calibri" w:eastAsia="Calibri" w:hAnsi="Calibri" w:cs="Calibri"/>
          <w:b/>
          <w:bCs/>
        </w:rPr>
      </w:pPr>
    </w:p>
    <w:p w14:paraId="299BF4E9" w14:textId="69778416" w:rsidR="573069FA" w:rsidRDefault="573069FA" w:rsidP="573069FA">
      <w:pPr>
        <w:spacing w:line="259" w:lineRule="auto"/>
        <w:ind w:left="142"/>
        <w:jc w:val="both"/>
        <w:rPr>
          <w:rFonts w:ascii="Calibri" w:eastAsia="Calibri" w:hAnsi="Calibri" w:cs="Calibri"/>
          <w:b/>
          <w:bCs/>
        </w:rPr>
      </w:pPr>
    </w:p>
    <w:p w14:paraId="5CA32602" w14:textId="77777777" w:rsidR="00F95CC4" w:rsidRDefault="002C7019">
      <w:pPr>
        <w:spacing w:line="259" w:lineRule="auto"/>
        <w:ind w:left="142"/>
        <w:jc w:val="both"/>
        <w:rPr>
          <w:rFonts w:ascii="Calibri" w:eastAsia="Calibri" w:hAnsi="Calibri" w:cs="Calibri"/>
          <w:b/>
        </w:rPr>
      </w:pPr>
      <w:r>
        <w:rPr>
          <w:rFonts w:ascii="Calibri" w:eastAsia="Calibri" w:hAnsi="Calibri" w:cs="Calibri"/>
          <w:b/>
        </w:rPr>
        <w:t>Sesiones de evaluación</w:t>
      </w:r>
    </w:p>
    <w:p w14:paraId="67790210" w14:textId="3790E195" w:rsidR="0E2CEA24" w:rsidRDefault="0E2CEA24" w:rsidP="0E2CEA24">
      <w:pPr>
        <w:spacing w:line="259" w:lineRule="auto"/>
        <w:ind w:left="142"/>
        <w:jc w:val="both"/>
        <w:rPr>
          <w:rFonts w:ascii="Calibri" w:eastAsia="Calibri" w:hAnsi="Calibri" w:cs="Calibri"/>
          <w:b/>
          <w:bCs/>
          <w:color w:val="333333"/>
        </w:rPr>
      </w:pPr>
    </w:p>
    <w:p w14:paraId="17AD93B2" w14:textId="77777777" w:rsidR="00F95CC4" w:rsidRDefault="002C7019">
      <w:pPr>
        <w:spacing w:line="259" w:lineRule="auto"/>
        <w:ind w:left="142"/>
        <w:jc w:val="center"/>
        <w:rPr>
          <w:rFonts w:ascii="Calibri" w:eastAsia="Calibri" w:hAnsi="Calibri" w:cs="Calibri"/>
          <w:color w:val="333333"/>
        </w:rPr>
      </w:pPr>
      <w:r>
        <w:rPr>
          <w:rFonts w:ascii="Calibri" w:eastAsia="Calibri" w:hAnsi="Calibri" w:cs="Calibri"/>
          <w:noProof/>
          <w:color w:val="333333"/>
        </w:rPr>
        <w:drawing>
          <wp:inline distT="114300" distB="114300" distL="114300" distR="114300" wp14:anchorId="6AB0C6C9" wp14:editId="07777777">
            <wp:extent cx="4995946" cy="1378972"/>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995946" cy="1378972"/>
                    </a:xfrm>
                    <a:prstGeom prst="rect">
                      <a:avLst/>
                    </a:prstGeom>
                    <a:ln/>
                  </pic:spPr>
                </pic:pic>
              </a:graphicData>
            </a:graphic>
          </wp:inline>
        </w:drawing>
      </w:r>
    </w:p>
    <w:p w14:paraId="0DE4B5B7" w14:textId="77777777" w:rsidR="00F95CC4" w:rsidRDefault="00F95CC4" w:rsidP="6D107143">
      <w:pPr>
        <w:pBdr>
          <w:top w:val="nil"/>
          <w:left w:val="nil"/>
          <w:bottom w:val="nil"/>
          <w:right w:val="nil"/>
          <w:between w:val="nil"/>
        </w:pBdr>
        <w:spacing w:line="259" w:lineRule="auto"/>
        <w:jc w:val="both"/>
        <w:rPr>
          <w:rFonts w:ascii="Calibri" w:eastAsia="Calibri" w:hAnsi="Calibri" w:cs="Calibri"/>
          <w:color w:val="333333"/>
        </w:rPr>
      </w:pPr>
    </w:p>
    <w:p w14:paraId="5B038D5C" w14:textId="0918C67A" w:rsidR="6D107143" w:rsidRDefault="6D107143" w:rsidP="6D107143">
      <w:pPr>
        <w:pBdr>
          <w:top w:val="nil"/>
          <w:left w:val="nil"/>
          <w:bottom w:val="nil"/>
          <w:right w:val="nil"/>
          <w:between w:val="nil"/>
        </w:pBdr>
        <w:spacing w:line="259" w:lineRule="auto"/>
        <w:jc w:val="both"/>
        <w:rPr>
          <w:rFonts w:ascii="Calibri" w:eastAsia="Calibri" w:hAnsi="Calibri" w:cs="Calibri"/>
          <w:color w:val="333333"/>
        </w:rPr>
      </w:pPr>
    </w:p>
    <w:p w14:paraId="214EE947" w14:textId="77777777" w:rsidR="00F95CC4" w:rsidRDefault="002C7019">
      <w:pPr>
        <w:numPr>
          <w:ilvl w:val="0"/>
          <w:numId w:val="27"/>
        </w:numPr>
        <w:pBdr>
          <w:top w:val="nil"/>
          <w:left w:val="nil"/>
          <w:bottom w:val="nil"/>
          <w:right w:val="nil"/>
          <w:between w:val="nil"/>
        </w:pBdr>
        <w:spacing w:after="200" w:line="259" w:lineRule="auto"/>
        <w:ind w:left="142"/>
        <w:jc w:val="both"/>
        <w:rPr>
          <w:rFonts w:ascii="Calibri" w:eastAsia="Calibri" w:hAnsi="Calibri" w:cs="Calibri"/>
        </w:rPr>
      </w:pPr>
      <w:r w:rsidRPr="6D107143">
        <w:rPr>
          <w:rFonts w:ascii="Calibri" w:eastAsia="Calibri" w:hAnsi="Calibri" w:cs="Calibri"/>
          <w:b/>
          <w:bCs/>
        </w:rPr>
        <w:t>Materiales y recursos requeridos para el desarrollo de la unidad didáctica</w:t>
      </w:r>
    </w:p>
    <w:p w14:paraId="1FFFD35C" w14:textId="122C21A8" w:rsidR="38D6E48B" w:rsidRDefault="38D6E48B">
      <w:pPr>
        <w:widowControl w:val="0"/>
        <w:numPr>
          <w:ilvl w:val="0"/>
          <w:numId w:val="26"/>
        </w:numPr>
        <w:spacing w:line="240" w:lineRule="auto"/>
        <w:rPr>
          <w:rFonts w:asciiTheme="majorHAnsi" w:eastAsiaTheme="majorEastAsia" w:hAnsiTheme="majorHAnsi" w:cstheme="majorBidi"/>
        </w:rPr>
      </w:pPr>
      <w:r w:rsidRPr="6D107143">
        <w:rPr>
          <w:rFonts w:asciiTheme="majorHAnsi" w:eastAsiaTheme="majorEastAsia" w:hAnsiTheme="majorHAnsi" w:cstheme="majorBidi"/>
        </w:rPr>
        <w:t xml:space="preserve">Norma ISO 9001 </w:t>
      </w:r>
    </w:p>
    <w:p w14:paraId="0829E322" w14:textId="792E7F53" w:rsidR="38D6E48B" w:rsidRDefault="38D6E48B">
      <w:pPr>
        <w:pStyle w:val="Prrafodelista"/>
        <w:numPr>
          <w:ilvl w:val="0"/>
          <w:numId w:val="26"/>
        </w:numPr>
        <w:rPr>
          <w:rFonts w:asciiTheme="majorHAnsi" w:eastAsiaTheme="majorEastAsia" w:hAnsiTheme="majorHAnsi" w:cstheme="majorBidi"/>
        </w:rPr>
      </w:pPr>
      <w:r w:rsidRPr="6D107143">
        <w:rPr>
          <w:rFonts w:asciiTheme="majorHAnsi" w:eastAsiaTheme="majorEastAsia" w:hAnsiTheme="majorHAnsi" w:cstheme="majorBidi"/>
        </w:rPr>
        <w:t xml:space="preserve">Norma ISO 45001 </w:t>
      </w:r>
    </w:p>
    <w:p w14:paraId="25DED054" w14:textId="01251DC7" w:rsidR="38D6E48B" w:rsidRDefault="38D6E48B">
      <w:pPr>
        <w:pStyle w:val="Prrafodelista"/>
        <w:numPr>
          <w:ilvl w:val="0"/>
          <w:numId w:val="26"/>
        </w:numPr>
        <w:rPr>
          <w:rFonts w:asciiTheme="majorHAnsi" w:eastAsiaTheme="majorEastAsia" w:hAnsiTheme="majorHAnsi" w:cstheme="majorBidi"/>
        </w:rPr>
      </w:pPr>
      <w:r w:rsidRPr="6D107143">
        <w:rPr>
          <w:rFonts w:asciiTheme="majorHAnsi" w:eastAsiaTheme="majorEastAsia" w:hAnsiTheme="majorHAnsi" w:cstheme="majorBidi"/>
        </w:rPr>
        <w:t>Norma ISO 14001</w:t>
      </w:r>
    </w:p>
    <w:p w14:paraId="4F0BE3FF" w14:textId="4D4E0368" w:rsidR="002C7019" w:rsidRDefault="002C7019">
      <w:pPr>
        <w:numPr>
          <w:ilvl w:val="0"/>
          <w:numId w:val="27"/>
        </w:numPr>
        <w:pBdr>
          <w:top w:val="nil"/>
          <w:left w:val="nil"/>
          <w:bottom w:val="nil"/>
          <w:right w:val="nil"/>
          <w:between w:val="nil"/>
        </w:pBdr>
        <w:spacing w:before="200" w:line="259" w:lineRule="auto"/>
        <w:ind w:left="142"/>
        <w:rPr>
          <w:rFonts w:ascii="Calibri" w:eastAsia="Calibri" w:hAnsi="Calibri" w:cs="Calibri"/>
          <w:b/>
          <w:bCs/>
        </w:rPr>
      </w:pPr>
      <w:r w:rsidRPr="0A51C6EC">
        <w:rPr>
          <w:rFonts w:ascii="Calibri" w:eastAsia="Calibri" w:hAnsi="Calibri" w:cs="Calibri"/>
          <w:b/>
          <w:bCs/>
        </w:rPr>
        <w:t xml:space="preserve">Referencias bibliográficas y </w:t>
      </w:r>
      <w:proofErr w:type="spellStart"/>
      <w:r w:rsidRPr="0A51C6EC">
        <w:rPr>
          <w:rFonts w:ascii="Calibri" w:eastAsia="Calibri" w:hAnsi="Calibri" w:cs="Calibri"/>
          <w:b/>
          <w:bCs/>
        </w:rPr>
        <w:t>webgráficas</w:t>
      </w:r>
      <w:proofErr w:type="spellEnd"/>
    </w:p>
    <w:p w14:paraId="496AA62B" w14:textId="64234171" w:rsidR="0A51C6EC" w:rsidRDefault="0A51C6EC" w:rsidP="0A51C6EC">
      <w:pPr>
        <w:pBdr>
          <w:top w:val="nil"/>
          <w:left w:val="nil"/>
          <w:bottom w:val="nil"/>
          <w:right w:val="nil"/>
          <w:between w:val="nil"/>
        </w:pBdr>
        <w:spacing w:before="200" w:line="259" w:lineRule="auto"/>
        <w:rPr>
          <w:rFonts w:ascii="Calibri" w:eastAsia="Calibri" w:hAnsi="Calibri" w:cs="Calibri"/>
          <w:b/>
          <w:bCs/>
        </w:rPr>
      </w:pPr>
    </w:p>
    <w:p w14:paraId="3B0B8424" w14:textId="5A14AE46" w:rsidR="3D2734E8" w:rsidRDefault="3D2734E8">
      <w:pPr>
        <w:pStyle w:val="Prrafodelista"/>
        <w:numPr>
          <w:ilvl w:val="0"/>
          <w:numId w:val="30"/>
        </w:numPr>
        <w:rPr>
          <w:rFonts w:asciiTheme="majorHAnsi" w:eastAsiaTheme="majorEastAsia" w:hAnsiTheme="majorHAnsi" w:cstheme="majorBidi"/>
        </w:rPr>
      </w:pPr>
      <w:r w:rsidRPr="6D107143">
        <w:rPr>
          <w:rFonts w:asciiTheme="majorHAnsi" w:eastAsiaTheme="majorEastAsia" w:hAnsiTheme="majorHAnsi" w:cstheme="majorBidi"/>
        </w:rPr>
        <w:t xml:space="preserve">Norma ISO 9001:2015 - Sistema de Gestión de la Calidad </w:t>
      </w:r>
    </w:p>
    <w:p w14:paraId="0FB6AD64" w14:textId="7943B2F6" w:rsidR="3D2734E8" w:rsidRDefault="3D2734E8">
      <w:pPr>
        <w:pStyle w:val="Prrafodelista"/>
        <w:numPr>
          <w:ilvl w:val="0"/>
          <w:numId w:val="30"/>
        </w:numPr>
        <w:rPr>
          <w:rFonts w:asciiTheme="majorHAnsi" w:eastAsiaTheme="majorEastAsia" w:hAnsiTheme="majorHAnsi" w:cstheme="majorBidi"/>
        </w:rPr>
      </w:pPr>
      <w:r w:rsidRPr="6D107143">
        <w:rPr>
          <w:rFonts w:asciiTheme="majorHAnsi" w:eastAsiaTheme="majorEastAsia" w:hAnsiTheme="majorHAnsi" w:cstheme="majorBidi"/>
        </w:rPr>
        <w:t xml:space="preserve">Norma ISO 45001:2018 - Sistema de Gestión de Seguridad y Salud en el Trabajo </w:t>
      </w:r>
    </w:p>
    <w:p w14:paraId="7B64DEDB" w14:textId="59E4774C" w:rsidR="3D2734E8" w:rsidRDefault="3D2734E8">
      <w:pPr>
        <w:pStyle w:val="Prrafodelista"/>
        <w:numPr>
          <w:ilvl w:val="0"/>
          <w:numId w:val="30"/>
        </w:numPr>
        <w:rPr>
          <w:rFonts w:asciiTheme="majorHAnsi" w:eastAsiaTheme="majorEastAsia" w:hAnsiTheme="majorHAnsi" w:cstheme="majorBidi"/>
        </w:rPr>
      </w:pPr>
      <w:r w:rsidRPr="6D107143">
        <w:rPr>
          <w:rFonts w:asciiTheme="majorHAnsi" w:eastAsiaTheme="majorEastAsia" w:hAnsiTheme="majorHAnsi" w:cstheme="majorBidi"/>
        </w:rPr>
        <w:t>Norma ISO 14001:2015 - Sistema de Gestión Ambiental</w:t>
      </w:r>
    </w:p>
    <w:p w14:paraId="2DBF0D7D" w14:textId="77777777" w:rsidR="00F95CC4" w:rsidRDefault="00F95CC4">
      <w:pPr>
        <w:spacing w:after="160" w:line="259" w:lineRule="auto"/>
        <w:rPr>
          <w:b/>
        </w:rPr>
      </w:pPr>
    </w:p>
    <w:sectPr w:rsidR="00F95CC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AACEDB2-DC36-4E8E-A75A-BA80C58EC12D}"/>
    <w:embedBold r:id="rId2" w:fontKey="{5155FCC1-D7BB-48A1-9BD9-D297096C2FFF}"/>
    <w:embedItalic r:id="rId3" w:fontKey="{8F80CD3B-30AC-4174-B6BE-C8E8D9DF7185}"/>
  </w:font>
  <w:font w:name="MS Gothic">
    <w:altName w:val="ＭＳ ゴシック"/>
    <w:panose1 w:val="020B0609070205080204"/>
    <w:charset w:val="80"/>
    <w:family w:val="modern"/>
    <w:pitch w:val="fixed"/>
    <w:sig w:usb0="E00002FF" w:usb1="6AC7FDFB" w:usb2="08000012" w:usb3="00000000" w:csb0="0002009F" w:csb1="00000000"/>
  </w:font>
  <w:font w:name="Barlow">
    <w:charset w:val="00"/>
    <w:family w:val="auto"/>
    <w:pitch w:val="variable"/>
    <w:sig w:usb0="20000007" w:usb1="00000000" w:usb2="00000000" w:usb3="00000000" w:csb0="00000193" w:csb1="00000000"/>
    <w:embedRegular r:id="rId4" w:fontKey="{11A55154-8404-4EAB-B137-CDA47E775D2D}"/>
  </w:font>
  <w:font w:name="Spectral">
    <w:charset w:val="00"/>
    <w:family w:val="auto"/>
    <w:pitch w:val="default"/>
    <w:embedItalic r:id="rId5" w:fontKey="{04FA1C57-4DE0-49DD-B9B7-16091B635902}"/>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BA5A50B5-0158-44E4-B2A8-481BB0B592E5}"/>
  </w:font>
</w:fonts>
</file>

<file path=word/intelligence2.xml><?xml version="1.0" encoding="utf-8"?>
<int2:intelligence xmlns:int2="http://schemas.microsoft.com/office/intelligence/2020/intelligence" xmlns:oel="http://schemas.microsoft.com/office/2019/extlst">
  <int2:observations>
    <int2:textHash int2:hashCode="xxMvAjg3IQdjQQ" int2:id="R1wCgHK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ED10"/>
    <w:multiLevelType w:val="hybridMultilevel"/>
    <w:tmpl w:val="80BADBF2"/>
    <w:lvl w:ilvl="0" w:tplc="7C2E6F40">
      <w:start w:val="1"/>
      <w:numFmt w:val="bullet"/>
      <w:lvlText w:val="o"/>
      <w:lvlJc w:val="left"/>
      <w:pPr>
        <w:ind w:left="1080" w:hanging="360"/>
      </w:pPr>
      <w:rPr>
        <w:rFonts w:ascii="Courier New" w:hAnsi="Courier New" w:hint="default"/>
      </w:rPr>
    </w:lvl>
    <w:lvl w:ilvl="1" w:tplc="6A1AC5D6">
      <w:start w:val="1"/>
      <w:numFmt w:val="bullet"/>
      <w:lvlText w:val="o"/>
      <w:lvlJc w:val="left"/>
      <w:pPr>
        <w:ind w:left="1800" w:hanging="360"/>
      </w:pPr>
      <w:rPr>
        <w:rFonts w:ascii="Courier New" w:hAnsi="Courier New" w:hint="default"/>
      </w:rPr>
    </w:lvl>
    <w:lvl w:ilvl="2" w:tplc="20A00CDA">
      <w:start w:val="1"/>
      <w:numFmt w:val="bullet"/>
      <w:lvlText w:val=""/>
      <w:lvlJc w:val="left"/>
      <w:pPr>
        <w:ind w:left="2520" w:hanging="360"/>
      </w:pPr>
      <w:rPr>
        <w:rFonts w:ascii="Wingdings" w:hAnsi="Wingdings" w:hint="default"/>
      </w:rPr>
    </w:lvl>
    <w:lvl w:ilvl="3" w:tplc="4B08FADE">
      <w:start w:val="1"/>
      <w:numFmt w:val="bullet"/>
      <w:lvlText w:val=""/>
      <w:lvlJc w:val="left"/>
      <w:pPr>
        <w:ind w:left="3240" w:hanging="360"/>
      </w:pPr>
      <w:rPr>
        <w:rFonts w:ascii="Symbol" w:hAnsi="Symbol" w:hint="default"/>
      </w:rPr>
    </w:lvl>
    <w:lvl w:ilvl="4" w:tplc="C58054BE">
      <w:start w:val="1"/>
      <w:numFmt w:val="bullet"/>
      <w:lvlText w:val="o"/>
      <w:lvlJc w:val="left"/>
      <w:pPr>
        <w:ind w:left="3960" w:hanging="360"/>
      </w:pPr>
      <w:rPr>
        <w:rFonts w:ascii="Courier New" w:hAnsi="Courier New" w:hint="default"/>
      </w:rPr>
    </w:lvl>
    <w:lvl w:ilvl="5" w:tplc="4F0CF3E2">
      <w:start w:val="1"/>
      <w:numFmt w:val="bullet"/>
      <w:lvlText w:val=""/>
      <w:lvlJc w:val="left"/>
      <w:pPr>
        <w:ind w:left="4680" w:hanging="360"/>
      </w:pPr>
      <w:rPr>
        <w:rFonts w:ascii="Wingdings" w:hAnsi="Wingdings" w:hint="default"/>
      </w:rPr>
    </w:lvl>
    <w:lvl w:ilvl="6" w:tplc="B19C1ABE">
      <w:start w:val="1"/>
      <w:numFmt w:val="bullet"/>
      <w:lvlText w:val=""/>
      <w:lvlJc w:val="left"/>
      <w:pPr>
        <w:ind w:left="5400" w:hanging="360"/>
      </w:pPr>
      <w:rPr>
        <w:rFonts w:ascii="Symbol" w:hAnsi="Symbol" w:hint="default"/>
      </w:rPr>
    </w:lvl>
    <w:lvl w:ilvl="7" w:tplc="33C69650">
      <w:start w:val="1"/>
      <w:numFmt w:val="bullet"/>
      <w:lvlText w:val="o"/>
      <w:lvlJc w:val="left"/>
      <w:pPr>
        <w:ind w:left="6120" w:hanging="360"/>
      </w:pPr>
      <w:rPr>
        <w:rFonts w:ascii="Courier New" w:hAnsi="Courier New" w:hint="default"/>
      </w:rPr>
    </w:lvl>
    <w:lvl w:ilvl="8" w:tplc="EC1A5784">
      <w:start w:val="1"/>
      <w:numFmt w:val="bullet"/>
      <w:lvlText w:val=""/>
      <w:lvlJc w:val="left"/>
      <w:pPr>
        <w:ind w:left="6840" w:hanging="360"/>
      </w:pPr>
      <w:rPr>
        <w:rFonts w:ascii="Wingdings" w:hAnsi="Wingdings" w:hint="default"/>
      </w:rPr>
    </w:lvl>
  </w:abstractNum>
  <w:abstractNum w:abstractNumId="1" w15:restartNumberingAfterBreak="0">
    <w:nsid w:val="07F7E32A"/>
    <w:multiLevelType w:val="hybridMultilevel"/>
    <w:tmpl w:val="17B0146E"/>
    <w:lvl w:ilvl="0" w:tplc="4452749A">
      <w:start w:val="1"/>
      <w:numFmt w:val="bullet"/>
      <w:lvlText w:val="o"/>
      <w:lvlJc w:val="left"/>
      <w:pPr>
        <w:ind w:left="1080" w:hanging="360"/>
      </w:pPr>
      <w:rPr>
        <w:rFonts w:ascii="Courier New" w:hAnsi="Courier New" w:hint="default"/>
      </w:rPr>
    </w:lvl>
    <w:lvl w:ilvl="1" w:tplc="CCF0C0E2">
      <w:start w:val="1"/>
      <w:numFmt w:val="bullet"/>
      <w:lvlText w:val="o"/>
      <w:lvlJc w:val="left"/>
      <w:pPr>
        <w:ind w:left="1800" w:hanging="360"/>
      </w:pPr>
      <w:rPr>
        <w:rFonts w:ascii="Courier New" w:hAnsi="Courier New" w:hint="default"/>
      </w:rPr>
    </w:lvl>
    <w:lvl w:ilvl="2" w:tplc="293C38A2">
      <w:start w:val="1"/>
      <w:numFmt w:val="bullet"/>
      <w:lvlText w:val=""/>
      <w:lvlJc w:val="left"/>
      <w:pPr>
        <w:ind w:left="2520" w:hanging="360"/>
      </w:pPr>
      <w:rPr>
        <w:rFonts w:ascii="Wingdings" w:hAnsi="Wingdings" w:hint="default"/>
      </w:rPr>
    </w:lvl>
    <w:lvl w:ilvl="3" w:tplc="24CE681E">
      <w:start w:val="1"/>
      <w:numFmt w:val="bullet"/>
      <w:lvlText w:val=""/>
      <w:lvlJc w:val="left"/>
      <w:pPr>
        <w:ind w:left="3240" w:hanging="360"/>
      </w:pPr>
      <w:rPr>
        <w:rFonts w:ascii="Symbol" w:hAnsi="Symbol" w:hint="default"/>
      </w:rPr>
    </w:lvl>
    <w:lvl w:ilvl="4" w:tplc="9D184C2C">
      <w:start w:val="1"/>
      <w:numFmt w:val="bullet"/>
      <w:lvlText w:val="o"/>
      <w:lvlJc w:val="left"/>
      <w:pPr>
        <w:ind w:left="3960" w:hanging="360"/>
      </w:pPr>
      <w:rPr>
        <w:rFonts w:ascii="Courier New" w:hAnsi="Courier New" w:hint="default"/>
      </w:rPr>
    </w:lvl>
    <w:lvl w:ilvl="5" w:tplc="B5644D3A">
      <w:start w:val="1"/>
      <w:numFmt w:val="bullet"/>
      <w:lvlText w:val=""/>
      <w:lvlJc w:val="left"/>
      <w:pPr>
        <w:ind w:left="4680" w:hanging="360"/>
      </w:pPr>
      <w:rPr>
        <w:rFonts w:ascii="Wingdings" w:hAnsi="Wingdings" w:hint="default"/>
      </w:rPr>
    </w:lvl>
    <w:lvl w:ilvl="6" w:tplc="214CD4AA">
      <w:start w:val="1"/>
      <w:numFmt w:val="bullet"/>
      <w:lvlText w:val=""/>
      <w:lvlJc w:val="left"/>
      <w:pPr>
        <w:ind w:left="5400" w:hanging="360"/>
      </w:pPr>
      <w:rPr>
        <w:rFonts w:ascii="Symbol" w:hAnsi="Symbol" w:hint="default"/>
      </w:rPr>
    </w:lvl>
    <w:lvl w:ilvl="7" w:tplc="0FB4C178">
      <w:start w:val="1"/>
      <w:numFmt w:val="bullet"/>
      <w:lvlText w:val="o"/>
      <w:lvlJc w:val="left"/>
      <w:pPr>
        <w:ind w:left="6120" w:hanging="360"/>
      </w:pPr>
      <w:rPr>
        <w:rFonts w:ascii="Courier New" w:hAnsi="Courier New" w:hint="default"/>
      </w:rPr>
    </w:lvl>
    <w:lvl w:ilvl="8" w:tplc="D42C5B4E">
      <w:start w:val="1"/>
      <w:numFmt w:val="bullet"/>
      <w:lvlText w:val=""/>
      <w:lvlJc w:val="left"/>
      <w:pPr>
        <w:ind w:left="6840" w:hanging="360"/>
      </w:pPr>
      <w:rPr>
        <w:rFonts w:ascii="Wingdings" w:hAnsi="Wingdings" w:hint="default"/>
      </w:rPr>
    </w:lvl>
  </w:abstractNum>
  <w:abstractNum w:abstractNumId="2" w15:restartNumberingAfterBreak="0">
    <w:nsid w:val="1E2B1673"/>
    <w:multiLevelType w:val="multilevel"/>
    <w:tmpl w:val="FFFFFFFF"/>
    <w:lvl w:ilvl="0">
      <w:start w:val="1"/>
      <w:numFmt w:val="decimal"/>
      <w:lvlText w:val="%1."/>
      <w:lvlJc w:val="left"/>
      <w:pPr>
        <w:ind w:left="510" w:hanging="510"/>
      </w:pPr>
    </w:lvl>
    <w:lvl w:ilvl="1">
      <w:start w:val="1"/>
      <w:numFmt w:val="decimal"/>
      <w:lvlText w:val="%1.%2."/>
      <w:lvlJc w:val="left"/>
      <w:pPr>
        <w:ind w:left="862" w:hanging="720"/>
      </w:pPr>
    </w:lvl>
    <w:lvl w:ilvl="2">
      <w:start w:val="1"/>
      <w:numFmt w:val="decimal"/>
      <w:lvlText w:val="%1.%2.%3."/>
      <w:lvlJc w:val="left"/>
      <w:pPr>
        <w:ind w:left="1364" w:hanging="1080"/>
      </w:pPr>
    </w:lvl>
    <w:lvl w:ilvl="3">
      <w:start w:val="1"/>
      <w:numFmt w:val="decimal"/>
      <w:lvlText w:val="%1.%2.%3.%4."/>
      <w:lvlJc w:val="left"/>
      <w:pPr>
        <w:ind w:left="1506" w:hanging="1080"/>
      </w:pPr>
    </w:lvl>
    <w:lvl w:ilvl="4">
      <w:start w:val="1"/>
      <w:numFmt w:val="decimal"/>
      <w:lvlText w:val="%1.%2.%3.%4.%5."/>
      <w:lvlJc w:val="left"/>
      <w:pPr>
        <w:ind w:left="2008" w:hanging="1440"/>
      </w:pPr>
    </w:lvl>
    <w:lvl w:ilvl="5">
      <w:start w:val="1"/>
      <w:numFmt w:val="decimal"/>
      <w:lvlText w:val="%1.%2.%3.%4.%5.%6."/>
      <w:lvlJc w:val="left"/>
      <w:pPr>
        <w:ind w:left="2510" w:hanging="1800"/>
      </w:pPr>
    </w:lvl>
    <w:lvl w:ilvl="6">
      <w:start w:val="1"/>
      <w:numFmt w:val="decimal"/>
      <w:lvlText w:val="%1.%2.%3.%4.%5.%6.%7."/>
      <w:lvlJc w:val="left"/>
      <w:pPr>
        <w:ind w:left="2652" w:hanging="1800"/>
      </w:pPr>
    </w:lvl>
    <w:lvl w:ilvl="7">
      <w:start w:val="1"/>
      <w:numFmt w:val="decimal"/>
      <w:lvlText w:val="%1.%2.%3.%4.%5.%6.%7.%8."/>
      <w:lvlJc w:val="left"/>
      <w:pPr>
        <w:ind w:left="3154" w:hanging="2160"/>
      </w:pPr>
    </w:lvl>
    <w:lvl w:ilvl="8">
      <w:start w:val="1"/>
      <w:numFmt w:val="decimal"/>
      <w:lvlText w:val="%1.%2.%3.%4.%5.%6.%7.%8.%9."/>
      <w:lvlJc w:val="left"/>
      <w:pPr>
        <w:ind w:left="3656" w:hanging="2520"/>
      </w:pPr>
    </w:lvl>
  </w:abstractNum>
  <w:abstractNum w:abstractNumId="3" w15:restartNumberingAfterBreak="0">
    <w:nsid w:val="23E0052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EDA1F5"/>
    <w:multiLevelType w:val="hybridMultilevel"/>
    <w:tmpl w:val="0FD82446"/>
    <w:lvl w:ilvl="0" w:tplc="E580FF9A">
      <w:start w:val="1"/>
      <w:numFmt w:val="bullet"/>
      <w:lvlText w:val="o"/>
      <w:lvlJc w:val="left"/>
      <w:pPr>
        <w:ind w:left="720" w:hanging="360"/>
      </w:pPr>
      <w:rPr>
        <w:rFonts w:ascii="Courier New" w:hAnsi="Courier New" w:hint="default"/>
      </w:rPr>
    </w:lvl>
    <w:lvl w:ilvl="1" w:tplc="6E5407B2">
      <w:start w:val="1"/>
      <w:numFmt w:val="bullet"/>
      <w:lvlText w:val="o"/>
      <w:lvlJc w:val="left"/>
      <w:pPr>
        <w:ind w:left="1440" w:hanging="360"/>
      </w:pPr>
      <w:rPr>
        <w:rFonts w:ascii="Courier New" w:hAnsi="Courier New" w:hint="default"/>
      </w:rPr>
    </w:lvl>
    <w:lvl w:ilvl="2" w:tplc="83E8FA06">
      <w:start w:val="1"/>
      <w:numFmt w:val="bullet"/>
      <w:lvlText w:val=""/>
      <w:lvlJc w:val="left"/>
      <w:pPr>
        <w:ind w:left="2160" w:hanging="360"/>
      </w:pPr>
      <w:rPr>
        <w:rFonts w:ascii="Wingdings" w:hAnsi="Wingdings" w:hint="default"/>
      </w:rPr>
    </w:lvl>
    <w:lvl w:ilvl="3" w:tplc="810C0BF4">
      <w:start w:val="1"/>
      <w:numFmt w:val="bullet"/>
      <w:lvlText w:val=""/>
      <w:lvlJc w:val="left"/>
      <w:pPr>
        <w:ind w:left="2880" w:hanging="360"/>
      </w:pPr>
      <w:rPr>
        <w:rFonts w:ascii="Symbol" w:hAnsi="Symbol" w:hint="default"/>
      </w:rPr>
    </w:lvl>
    <w:lvl w:ilvl="4" w:tplc="0DC6BD7C">
      <w:start w:val="1"/>
      <w:numFmt w:val="bullet"/>
      <w:lvlText w:val="o"/>
      <w:lvlJc w:val="left"/>
      <w:pPr>
        <w:ind w:left="3600" w:hanging="360"/>
      </w:pPr>
      <w:rPr>
        <w:rFonts w:ascii="Courier New" w:hAnsi="Courier New" w:hint="default"/>
      </w:rPr>
    </w:lvl>
    <w:lvl w:ilvl="5" w:tplc="B07057AC">
      <w:start w:val="1"/>
      <w:numFmt w:val="bullet"/>
      <w:lvlText w:val=""/>
      <w:lvlJc w:val="left"/>
      <w:pPr>
        <w:ind w:left="4320" w:hanging="360"/>
      </w:pPr>
      <w:rPr>
        <w:rFonts w:ascii="Wingdings" w:hAnsi="Wingdings" w:hint="default"/>
      </w:rPr>
    </w:lvl>
    <w:lvl w:ilvl="6" w:tplc="EDB27D4E">
      <w:start w:val="1"/>
      <w:numFmt w:val="bullet"/>
      <w:lvlText w:val=""/>
      <w:lvlJc w:val="left"/>
      <w:pPr>
        <w:ind w:left="5040" w:hanging="360"/>
      </w:pPr>
      <w:rPr>
        <w:rFonts w:ascii="Symbol" w:hAnsi="Symbol" w:hint="default"/>
      </w:rPr>
    </w:lvl>
    <w:lvl w:ilvl="7" w:tplc="94BC9F4A">
      <w:start w:val="1"/>
      <w:numFmt w:val="bullet"/>
      <w:lvlText w:val="o"/>
      <w:lvlJc w:val="left"/>
      <w:pPr>
        <w:ind w:left="5760" w:hanging="360"/>
      </w:pPr>
      <w:rPr>
        <w:rFonts w:ascii="Courier New" w:hAnsi="Courier New" w:hint="default"/>
      </w:rPr>
    </w:lvl>
    <w:lvl w:ilvl="8" w:tplc="61AC8DDE">
      <w:start w:val="1"/>
      <w:numFmt w:val="bullet"/>
      <w:lvlText w:val=""/>
      <w:lvlJc w:val="left"/>
      <w:pPr>
        <w:ind w:left="6480" w:hanging="360"/>
      </w:pPr>
      <w:rPr>
        <w:rFonts w:ascii="Wingdings" w:hAnsi="Wingdings" w:hint="default"/>
      </w:rPr>
    </w:lvl>
  </w:abstractNum>
  <w:abstractNum w:abstractNumId="5" w15:restartNumberingAfterBreak="0">
    <w:nsid w:val="2E11AA42"/>
    <w:multiLevelType w:val="hybridMultilevel"/>
    <w:tmpl w:val="355448EA"/>
    <w:lvl w:ilvl="0" w:tplc="B558987C">
      <w:start w:val="1"/>
      <w:numFmt w:val="bullet"/>
      <w:lvlText w:val="o"/>
      <w:lvlJc w:val="left"/>
      <w:pPr>
        <w:ind w:left="1080" w:hanging="360"/>
      </w:pPr>
      <w:rPr>
        <w:rFonts w:ascii="Courier New" w:hAnsi="Courier New" w:hint="default"/>
      </w:rPr>
    </w:lvl>
    <w:lvl w:ilvl="1" w:tplc="3BD0FBF0">
      <w:start w:val="1"/>
      <w:numFmt w:val="bullet"/>
      <w:lvlText w:val="o"/>
      <w:lvlJc w:val="left"/>
      <w:pPr>
        <w:ind w:left="1800" w:hanging="360"/>
      </w:pPr>
      <w:rPr>
        <w:rFonts w:ascii="Courier New" w:hAnsi="Courier New" w:hint="default"/>
      </w:rPr>
    </w:lvl>
    <w:lvl w:ilvl="2" w:tplc="B23A0F1A">
      <w:start w:val="1"/>
      <w:numFmt w:val="bullet"/>
      <w:lvlText w:val=""/>
      <w:lvlJc w:val="left"/>
      <w:pPr>
        <w:ind w:left="2520" w:hanging="360"/>
      </w:pPr>
      <w:rPr>
        <w:rFonts w:ascii="Wingdings" w:hAnsi="Wingdings" w:hint="default"/>
      </w:rPr>
    </w:lvl>
    <w:lvl w:ilvl="3" w:tplc="C4BE359A">
      <w:start w:val="1"/>
      <w:numFmt w:val="bullet"/>
      <w:lvlText w:val=""/>
      <w:lvlJc w:val="left"/>
      <w:pPr>
        <w:ind w:left="3240" w:hanging="360"/>
      </w:pPr>
      <w:rPr>
        <w:rFonts w:ascii="Symbol" w:hAnsi="Symbol" w:hint="default"/>
      </w:rPr>
    </w:lvl>
    <w:lvl w:ilvl="4" w:tplc="E37EDEB4">
      <w:start w:val="1"/>
      <w:numFmt w:val="bullet"/>
      <w:lvlText w:val="o"/>
      <w:lvlJc w:val="left"/>
      <w:pPr>
        <w:ind w:left="3960" w:hanging="360"/>
      </w:pPr>
      <w:rPr>
        <w:rFonts w:ascii="Courier New" w:hAnsi="Courier New" w:hint="default"/>
      </w:rPr>
    </w:lvl>
    <w:lvl w:ilvl="5" w:tplc="317A8A9C">
      <w:start w:val="1"/>
      <w:numFmt w:val="bullet"/>
      <w:lvlText w:val=""/>
      <w:lvlJc w:val="left"/>
      <w:pPr>
        <w:ind w:left="4680" w:hanging="360"/>
      </w:pPr>
      <w:rPr>
        <w:rFonts w:ascii="Wingdings" w:hAnsi="Wingdings" w:hint="default"/>
      </w:rPr>
    </w:lvl>
    <w:lvl w:ilvl="6" w:tplc="1E40FE86">
      <w:start w:val="1"/>
      <w:numFmt w:val="bullet"/>
      <w:lvlText w:val=""/>
      <w:lvlJc w:val="left"/>
      <w:pPr>
        <w:ind w:left="5400" w:hanging="360"/>
      </w:pPr>
      <w:rPr>
        <w:rFonts w:ascii="Symbol" w:hAnsi="Symbol" w:hint="default"/>
      </w:rPr>
    </w:lvl>
    <w:lvl w:ilvl="7" w:tplc="E4AC3FBA">
      <w:start w:val="1"/>
      <w:numFmt w:val="bullet"/>
      <w:lvlText w:val="o"/>
      <w:lvlJc w:val="left"/>
      <w:pPr>
        <w:ind w:left="6120" w:hanging="360"/>
      </w:pPr>
      <w:rPr>
        <w:rFonts w:ascii="Courier New" w:hAnsi="Courier New" w:hint="default"/>
      </w:rPr>
    </w:lvl>
    <w:lvl w:ilvl="8" w:tplc="0BDAED82">
      <w:start w:val="1"/>
      <w:numFmt w:val="bullet"/>
      <w:lvlText w:val=""/>
      <w:lvlJc w:val="left"/>
      <w:pPr>
        <w:ind w:left="6840" w:hanging="360"/>
      </w:pPr>
      <w:rPr>
        <w:rFonts w:ascii="Wingdings" w:hAnsi="Wingdings" w:hint="default"/>
      </w:rPr>
    </w:lvl>
  </w:abstractNum>
  <w:abstractNum w:abstractNumId="6" w15:restartNumberingAfterBreak="0">
    <w:nsid w:val="37D7716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44E6A9"/>
    <w:multiLevelType w:val="hybridMultilevel"/>
    <w:tmpl w:val="F9583266"/>
    <w:lvl w:ilvl="0" w:tplc="FA08CA50">
      <w:start w:val="1"/>
      <w:numFmt w:val="bullet"/>
      <w:lvlText w:val=""/>
      <w:lvlJc w:val="left"/>
      <w:pPr>
        <w:ind w:left="720" w:hanging="360"/>
      </w:pPr>
      <w:rPr>
        <w:rFonts w:ascii="Symbol" w:hAnsi="Symbol" w:hint="default"/>
      </w:rPr>
    </w:lvl>
    <w:lvl w:ilvl="1" w:tplc="12A46590">
      <w:start w:val="1"/>
      <w:numFmt w:val="bullet"/>
      <w:lvlText w:val="o"/>
      <w:lvlJc w:val="left"/>
      <w:pPr>
        <w:ind w:left="1440" w:hanging="360"/>
      </w:pPr>
      <w:rPr>
        <w:rFonts w:ascii="Courier New" w:hAnsi="Courier New" w:hint="default"/>
      </w:rPr>
    </w:lvl>
    <w:lvl w:ilvl="2" w:tplc="A1C0CB18">
      <w:start w:val="1"/>
      <w:numFmt w:val="bullet"/>
      <w:lvlText w:val=""/>
      <w:lvlJc w:val="left"/>
      <w:pPr>
        <w:ind w:left="2160" w:hanging="360"/>
      </w:pPr>
      <w:rPr>
        <w:rFonts w:ascii="Wingdings" w:hAnsi="Wingdings" w:hint="default"/>
      </w:rPr>
    </w:lvl>
    <w:lvl w:ilvl="3" w:tplc="0504B404">
      <w:start w:val="1"/>
      <w:numFmt w:val="bullet"/>
      <w:lvlText w:val=""/>
      <w:lvlJc w:val="left"/>
      <w:pPr>
        <w:ind w:left="2880" w:hanging="360"/>
      </w:pPr>
      <w:rPr>
        <w:rFonts w:ascii="Symbol" w:hAnsi="Symbol" w:hint="default"/>
      </w:rPr>
    </w:lvl>
    <w:lvl w:ilvl="4" w:tplc="B33ECD84">
      <w:start w:val="1"/>
      <w:numFmt w:val="bullet"/>
      <w:lvlText w:val="o"/>
      <w:lvlJc w:val="left"/>
      <w:pPr>
        <w:ind w:left="3600" w:hanging="360"/>
      </w:pPr>
      <w:rPr>
        <w:rFonts w:ascii="Courier New" w:hAnsi="Courier New" w:hint="default"/>
      </w:rPr>
    </w:lvl>
    <w:lvl w:ilvl="5" w:tplc="D41AA6FC">
      <w:start w:val="1"/>
      <w:numFmt w:val="bullet"/>
      <w:lvlText w:val=""/>
      <w:lvlJc w:val="left"/>
      <w:pPr>
        <w:ind w:left="4320" w:hanging="360"/>
      </w:pPr>
      <w:rPr>
        <w:rFonts w:ascii="Wingdings" w:hAnsi="Wingdings" w:hint="default"/>
      </w:rPr>
    </w:lvl>
    <w:lvl w:ilvl="6" w:tplc="C1623DBC">
      <w:start w:val="1"/>
      <w:numFmt w:val="bullet"/>
      <w:lvlText w:val=""/>
      <w:lvlJc w:val="left"/>
      <w:pPr>
        <w:ind w:left="5040" w:hanging="360"/>
      </w:pPr>
      <w:rPr>
        <w:rFonts w:ascii="Symbol" w:hAnsi="Symbol" w:hint="default"/>
      </w:rPr>
    </w:lvl>
    <w:lvl w:ilvl="7" w:tplc="E78455FC">
      <w:start w:val="1"/>
      <w:numFmt w:val="bullet"/>
      <w:lvlText w:val="o"/>
      <w:lvlJc w:val="left"/>
      <w:pPr>
        <w:ind w:left="5760" w:hanging="360"/>
      </w:pPr>
      <w:rPr>
        <w:rFonts w:ascii="Courier New" w:hAnsi="Courier New" w:hint="default"/>
      </w:rPr>
    </w:lvl>
    <w:lvl w:ilvl="8" w:tplc="2D3EFC54">
      <w:start w:val="1"/>
      <w:numFmt w:val="bullet"/>
      <w:lvlText w:val=""/>
      <w:lvlJc w:val="left"/>
      <w:pPr>
        <w:ind w:left="6480" w:hanging="360"/>
      </w:pPr>
      <w:rPr>
        <w:rFonts w:ascii="Wingdings" w:hAnsi="Wingdings" w:hint="default"/>
      </w:rPr>
    </w:lvl>
  </w:abstractNum>
  <w:abstractNum w:abstractNumId="8" w15:restartNumberingAfterBreak="0">
    <w:nsid w:val="3C34737B"/>
    <w:multiLevelType w:val="hybridMultilevel"/>
    <w:tmpl w:val="039A832C"/>
    <w:lvl w:ilvl="0" w:tplc="CB32D67A">
      <w:start w:val="1"/>
      <w:numFmt w:val="bullet"/>
      <w:lvlText w:val=""/>
      <w:lvlJc w:val="left"/>
      <w:pPr>
        <w:ind w:left="720" w:hanging="360"/>
      </w:pPr>
      <w:rPr>
        <w:rFonts w:ascii="Symbol" w:hAnsi="Symbol" w:hint="default"/>
      </w:rPr>
    </w:lvl>
    <w:lvl w:ilvl="1" w:tplc="863AE4CC">
      <w:start w:val="1"/>
      <w:numFmt w:val="bullet"/>
      <w:lvlText w:val="o"/>
      <w:lvlJc w:val="left"/>
      <w:pPr>
        <w:ind w:left="1440" w:hanging="360"/>
      </w:pPr>
      <w:rPr>
        <w:rFonts w:ascii="Courier New" w:hAnsi="Courier New" w:hint="default"/>
      </w:rPr>
    </w:lvl>
    <w:lvl w:ilvl="2" w:tplc="0CF0C17E">
      <w:start w:val="1"/>
      <w:numFmt w:val="bullet"/>
      <w:lvlText w:val=""/>
      <w:lvlJc w:val="left"/>
      <w:pPr>
        <w:ind w:left="2160" w:hanging="360"/>
      </w:pPr>
      <w:rPr>
        <w:rFonts w:ascii="Wingdings" w:hAnsi="Wingdings" w:hint="default"/>
      </w:rPr>
    </w:lvl>
    <w:lvl w:ilvl="3" w:tplc="AEAA5DC0">
      <w:start w:val="1"/>
      <w:numFmt w:val="bullet"/>
      <w:lvlText w:val=""/>
      <w:lvlJc w:val="left"/>
      <w:pPr>
        <w:ind w:left="2880" w:hanging="360"/>
      </w:pPr>
      <w:rPr>
        <w:rFonts w:ascii="Symbol" w:hAnsi="Symbol" w:hint="default"/>
      </w:rPr>
    </w:lvl>
    <w:lvl w:ilvl="4" w:tplc="EB30567A">
      <w:start w:val="1"/>
      <w:numFmt w:val="bullet"/>
      <w:lvlText w:val="o"/>
      <w:lvlJc w:val="left"/>
      <w:pPr>
        <w:ind w:left="3600" w:hanging="360"/>
      </w:pPr>
      <w:rPr>
        <w:rFonts w:ascii="Courier New" w:hAnsi="Courier New" w:hint="default"/>
      </w:rPr>
    </w:lvl>
    <w:lvl w:ilvl="5" w:tplc="F9166AFC">
      <w:start w:val="1"/>
      <w:numFmt w:val="bullet"/>
      <w:lvlText w:val=""/>
      <w:lvlJc w:val="left"/>
      <w:pPr>
        <w:ind w:left="4320" w:hanging="360"/>
      </w:pPr>
      <w:rPr>
        <w:rFonts w:ascii="Wingdings" w:hAnsi="Wingdings" w:hint="default"/>
      </w:rPr>
    </w:lvl>
    <w:lvl w:ilvl="6" w:tplc="D408D378">
      <w:start w:val="1"/>
      <w:numFmt w:val="bullet"/>
      <w:lvlText w:val=""/>
      <w:lvlJc w:val="left"/>
      <w:pPr>
        <w:ind w:left="5040" w:hanging="360"/>
      </w:pPr>
      <w:rPr>
        <w:rFonts w:ascii="Symbol" w:hAnsi="Symbol" w:hint="default"/>
      </w:rPr>
    </w:lvl>
    <w:lvl w:ilvl="7" w:tplc="2ED640B2">
      <w:start w:val="1"/>
      <w:numFmt w:val="bullet"/>
      <w:lvlText w:val="o"/>
      <w:lvlJc w:val="left"/>
      <w:pPr>
        <w:ind w:left="5760" w:hanging="360"/>
      </w:pPr>
      <w:rPr>
        <w:rFonts w:ascii="Courier New" w:hAnsi="Courier New" w:hint="default"/>
      </w:rPr>
    </w:lvl>
    <w:lvl w:ilvl="8" w:tplc="7222FA76">
      <w:start w:val="1"/>
      <w:numFmt w:val="bullet"/>
      <w:lvlText w:val=""/>
      <w:lvlJc w:val="left"/>
      <w:pPr>
        <w:ind w:left="6480" w:hanging="360"/>
      </w:pPr>
      <w:rPr>
        <w:rFonts w:ascii="Wingdings" w:hAnsi="Wingdings" w:hint="default"/>
      </w:rPr>
    </w:lvl>
  </w:abstractNum>
  <w:abstractNum w:abstractNumId="9" w15:restartNumberingAfterBreak="0">
    <w:nsid w:val="3DA775A8"/>
    <w:multiLevelType w:val="multilevel"/>
    <w:tmpl w:val="FFFFFFFF"/>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FA25D22"/>
    <w:multiLevelType w:val="multilevel"/>
    <w:tmpl w:val="FFFFFFFF"/>
    <w:lvl w:ilvl="0">
      <w:start w:val="1"/>
      <w:numFmt w:val="decimal"/>
      <w:lvlText w:val="%1."/>
      <w:lvlJc w:val="right"/>
      <w:pPr>
        <w:ind w:left="765" w:hanging="360"/>
      </w:pPr>
      <w:rPr>
        <w:rFonts w:ascii="Arial" w:eastAsia="Arial" w:hAnsi="Arial" w:cs="Arial"/>
        <w:b/>
        <w:color w:val="000000"/>
        <w:sz w:val="22"/>
        <w:szCs w:val="22"/>
      </w:rPr>
    </w:lvl>
    <w:lvl w:ilvl="1">
      <w:start w:val="1"/>
      <w:numFmt w:val="decimal"/>
      <w:lvlText w:val="%1.%2."/>
      <w:lvlJc w:val="right"/>
      <w:pPr>
        <w:ind w:left="1485" w:hanging="360"/>
      </w:pPr>
    </w:lvl>
    <w:lvl w:ilvl="2">
      <w:start w:val="1"/>
      <w:numFmt w:val="decimal"/>
      <w:lvlText w:val="%1.%2.%3."/>
      <w:lvlJc w:val="right"/>
      <w:pPr>
        <w:ind w:left="2205" w:hanging="180"/>
      </w:pPr>
    </w:lvl>
    <w:lvl w:ilvl="3">
      <w:start w:val="1"/>
      <w:numFmt w:val="decimal"/>
      <w:lvlText w:val="%1.%2.%3.%4."/>
      <w:lvlJc w:val="right"/>
      <w:pPr>
        <w:ind w:left="2925" w:hanging="360"/>
      </w:pPr>
    </w:lvl>
    <w:lvl w:ilvl="4">
      <w:start w:val="1"/>
      <w:numFmt w:val="decimal"/>
      <w:lvlText w:val="%1.%2.%3.%4.%5."/>
      <w:lvlJc w:val="right"/>
      <w:pPr>
        <w:ind w:left="3645" w:hanging="360"/>
      </w:pPr>
    </w:lvl>
    <w:lvl w:ilvl="5">
      <w:start w:val="1"/>
      <w:numFmt w:val="decimal"/>
      <w:lvlText w:val="%1.%2.%3.%4.%5.%6."/>
      <w:lvlJc w:val="right"/>
      <w:pPr>
        <w:ind w:left="4365" w:hanging="180"/>
      </w:pPr>
    </w:lvl>
    <w:lvl w:ilvl="6">
      <w:start w:val="1"/>
      <w:numFmt w:val="decimal"/>
      <w:lvlText w:val="%1.%2.%3.%4.%5.%6.%7."/>
      <w:lvlJc w:val="right"/>
      <w:pPr>
        <w:ind w:left="5085" w:hanging="360"/>
      </w:pPr>
    </w:lvl>
    <w:lvl w:ilvl="7">
      <w:start w:val="1"/>
      <w:numFmt w:val="decimal"/>
      <w:lvlText w:val="%1.%2.%3.%4.%5.%6.%7.%8."/>
      <w:lvlJc w:val="right"/>
      <w:pPr>
        <w:ind w:left="5805" w:hanging="360"/>
      </w:pPr>
    </w:lvl>
    <w:lvl w:ilvl="8">
      <w:start w:val="1"/>
      <w:numFmt w:val="decimal"/>
      <w:lvlText w:val="%1.%2.%3.%4.%5.%6.%7.%8.%9."/>
      <w:lvlJc w:val="right"/>
      <w:pPr>
        <w:ind w:left="6525" w:hanging="180"/>
      </w:pPr>
    </w:lvl>
  </w:abstractNum>
  <w:abstractNum w:abstractNumId="11" w15:restartNumberingAfterBreak="0">
    <w:nsid w:val="4512A8CB"/>
    <w:multiLevelType w:val="hybridMultilevel"/>
    <w:tmpl w:val="A4609C90"/>
    <w:lvl w:ilvl="0" w:tplc="F0F23732">
      <w:start w:val="1"/>
      <w:numFmt w:val="bullet"/>
      <w:lvlText w:val="o"/>
      <w:lvlJc w:val="left"/>
      <w:pPr>
        <w:ind w:left="720" w:hanging="360"/>
      </w:pPr>
      <w:rPr>
        <w:rFonts w:ascii="Courier New" w:hAnsi="Courier New" w:hint="default"/>
      </w:rPr>
    </w:lvl>
    <w:lvl w:ilvl="1" w:tplc="CFF80970">
      <w:start w:val="1"/>
      <w:numFmt w:val="bullet"/>
      <w:lvlText w:val="o"/>
      <w:lvlJc w:val="left"/>
      <w:pPr>
        <w:ind w:left="1440" w:hanging="360"/>
      </w:pPr>
      <w:rPr>
        <w:rFonts w:ascii="Courier New" w:hAnsi="Courier New" w:hint="default"/>
      </w:rPr>
    </w:lvl>
    <w:lvl w:ilvl="2" w:tplc="8BA23050">
      <w:start w:val="1"/>
      <w:numFmt w:val="bullet"/>
      <w:lvlText w:val=""/>
      <w:lvlJc w:val="left"/>
      <w:pPr>
        <w:ind w:left="2160" w:hanging="360"/>
      </w:pPr>
      <w:rPr>
        <w:rFonts w:ascii="Wingdings" w:hAnsi="Wingdings" w:hint="default"/>
      </w:rPr>
    </w:lvl>
    <w:lvl w:ilvl="3" w:tplc="EAA8EC10">
      <w:start w:val="1"/>
      <w:numFmt w:val="bullet"/>
      <w:lvlText w:val=""/>
      <w:lvlJc w:val="left"/>
      <w:pPr>
        <w:ind w:left="2880" w:hanging="360"/>
      </w:pPr>
      <w:rPr>
        <w:rFonts w:ascii="Symbol" w:hAnsi="Symbol" w:hint="default"/>
      </w:rPr>
    </w:lvl>
    <w:lvl w:ilvl="4" w:tplc="CA8C059E">
      <w:start w:val="1"/>
      <w:numFmt w:val="bullet"/>
      <w:lvlText w:val="o"/>
      <w:lvlJc w:val="left"/>
      <w:pPr>
        <w:ind w:left="3600" w:hanging="360"/>
      </w:pPr>
      <w:rPr>
        <w:rFonts w:ascii="Courier New" w:hAnsi="Courier New" w:hint="default"/>
      </w:rPr>
    </w:lvl>
    <w:lvl w:ilvl="5" w:tplc="DB3405BE">
      <w:start w:val="1"/>
      <w:numFmt w:val="bullet"/>
      <w:lvlText w:val=""/>
      <w:lvlJc w:val="left"/>
      <w:pPr>
        <w:ind w:left="4320" w:hanging="360"/>
      </w:pPr>
      <w:rPr>
        <w:rFonts w:ascii="Wingdings" w:hAnsi="Wingdings" w:hint="default"/>
      </w:rPr>
    </w:lvl>
    <w:lvl w:ilvl="6" w:tplc="A71C5658">
      <w:start w:val="1"/>
      <w:numFmt w:val="bullet"/>
      <w:lvlText w:val=""/>
      <w:lvlJc w:val="left"/>
      <w:pPr>
        <w:ind w:left="5040" w:hanging="360"/>
      </w:pPr>
      <w:rPr>
        <w:rFonts w:ascii="Symbol" w:hAnsi="Symbol" w:hint="default"/>
      </w:rPr>
    </w:lvl>
    <w:lvl w:ilvl="7" w:tplc="E8245FF6">
      <w:start w:val="1"/>
      <w:numFmt w:val="bullet"/>
      <w:lvlText w:val="o"/>
      <w:lvlJc w:val="left"/>
      <w:pPr>
        <w:ind w:left="5760" w:hanging="360"/>
      </w:pPr>
      <w:rPr>
        <w:rFonts w:ascii="Courier New" w:hAnsi="Courier New" w:hint="default"/>
      </w:rPr>
    </w:lvl>
    <w:lvl w:ilvl="8" w:tplc="E998FA3A">
      <w:start w:val="1"/>
      <w:numFmt w:val="bullet"/>
      <w:lvlText w:val=""/>
      <w:lvlJc w:val="left"/>
      <w:pPr>
        <w:ind w:left="6480" w:hanging="360"/>
      </w:pPr>
      <w:rPr>
        <w:rFonts w:ascii="Wingdings" w:hAnsi="Wingdings" w:hint="default"/>
      </w:rPr>
    </w:lvl>
  </w:abstractNum>
  <w:abstractNum w:abstractNumId="12" w15:restartNumberingAfterBreak="0">
    <w:nsid w:val="45F9A508"/>
    <w:multiLevelType w:val="hybridMultilevel"/>
    <w:tmpl w:val="781EA52A"/>
    <w:lvl w:ilvl="0" w:tplc="AE4E7534">
      <w:start w:val="1"/>
      <w:numFmt w:val="bullet"/>
      <w:lvlText w:val=""/>
      <w:lvlJc w:val="left"/>
      <w:pPr>
        <w:ind w:left="720" w:hanging="360"/>
      </w:pPr>
      <w:rPr>
        <w:rFonts w:ascii="Symbol" w:hAnsi="Symbol" w:hint="default"/>
      </w:rPr>
    </w:lvl>
    <w:lvl w:ilvl="1" w:tplc="EF9AADE8">
      <w:start w:val="1"/>
      <w:numFmt w:val="bullet"/>
      <w:lvlText w:val="o"/>
      <w:lvlJc w:val="left"/>
      <w:pPr>
        <w:ind w:left="1440" w:hanging="360"/>
      </w:pPr>
      <w:rPr>
        <w:rFonts w:ascii="Courier New" w:hAnsi="Courier New" w:hint="default"/>
      </w:rPr>
    </w:lvl>
    <w:lvl w:ilvl="2" w:tplc="0E10BC7E">
      <w:start w:val="1"/>
      <w:numFmt w:val="bullet"/>
      <w:lvlText w:val=""/>
      <w:lvlJc w:val="left"/>
      <w:pPr>
        <w:ind w:left="2160" w:hanging="360"/>
      </w:pPr>
      <w:rPr>
        <w:rFonts w:ascii="Wingdings" w:hAnsi="Wingdings" w:hint="default"/>
      </w:rPr>
    </w:lvl>
    <w:lvl w:ilvl="3" w:tplc="BDF02042">
      <w:start w:val="1"/>
      <w:numFmt w:val="bullet"/>
      <w:lvlText w:val=""/>
      <w:lvlJc w:val="left"/>
      <w:pPr>
        <w:ind w:left="2880" w:hanging="360"/>
      </w:pPr>
      <w:rPr>
        <w:rFonts w:ascii="Symbol" w:hAnsi="Symbol" w:hint="default"/>
      </w:rPr>
    </w:lvl>
    <w:lvl w:ilvl="4" w:tplc="C77C9986">
      <w:start w:val="1"/>
      <w:numFmt w:val="bullet"/>
      <w:lvlText w:val="o"/>
      <w:lvlJc w:val="left"/>
      <w:pPr>
        <w:ind w:left="3600" w:hanging="360"/>
      </w:pPr>
      <w:rPr>
        <w:rFonts w:ascii="Courier New" w:hAnsi="Courier New" w:hint="default"/>
      </w:rPr>
    </w:lvl>
    <w:lvl w:ilvl="5" w:tplc="342245DE">
      <w:start w:val="1"/>
      <w:numFmt w:val="bullet"/>
      <w:lvlText w:val=""/>
      <w:lvlJc w:val="left"/>
      <w:pPr>
        <w:ind w:left="4320" w:hanging="360"/>
      </w:pPr>
      <w:rPr>
        <w:rFonts w:ascii="Wingdings" w:hAnsi="Wingdings" w:hint="default"/>
      </w:rPr>
    </w:lvl>
    <w:lvl w:ilvl="6" w:tplc="BA22348A">
      <w:start w:val="1"/>
      <w:numFmt w:val="bullet"/>
      <w:lvlText w:val=""/>
      <w:lvlJc w:val="left"/>
      <w:pPr>
        <w:ind w:left="5040" w:hanging="360"/>
      </w:pPr>
      <w:rPr>
        <w:rFonts w:ascii="Symbol" w:hAnsi="Symbol" w:hint="default"/>
      </w:rPr>
    </w:lvl>
    <w:lvl w:ilvl="7" w:tplc="DA6ACC5A">
      <w:start w:val="1"/>
      <w:numFmt w:val="bullet"/>
      <w:lvlText w:val="o"/>
      <w:lvlJc w:val="left"/>
      <w:pPr>
        <w:ind w:left="5760" w:hanging="360"/>
      </w:pPr>
      <w:rPr>
        <w:rFonts w:ascii="Courier New" w:hAnsi="Courier New" w:hint="default"/>
      </w:rPr>
    </w:lvl>
    <w:lvl w:ilvl="8" w:tplc="0C686148">
      <w:start w:val="1"/>
      <w:numFmt w:val="bullet"/>
      <w:lvlText w:val=""/>
      <w:lvlJc w:val="left"/>
      <w:pPr>
        <w:ind w:left="6480" w:hanging="360"/>
      </w:pPr>
      <w:rPr>
        <w:rFonts w:ascii="Wingdings" w:hAnsi="Wingdings" w:hint="default"/>
      </w:rPr>
    </w:lvl>
  </w:abstractNum>
  <w:abstractNum w:abstractNumId="13" w15:restartNumberingAfterBreak="0">
    <w:nsid w:val="4715C865"/>
    <w:multiLevelType w:val="hybridMultilevel"/>
    <w:tmpl w:val="3FCE33CE"/>
    <w:lvl w:ilvl="0" w:tplc="F12822F6">
      <w:start w:val="1"/>
      <w:numFmt w:val="bullet"/>
      <w:lvlText w:val="o"/>
      <w:lvlJc w:val="left"/>
      <w:pPr>
        <w:ind w:left="720" w:hanging="360"/>
      </w:pPr>
      <w:rPr>
        <w:rFonts w:ascii="Courier New" w:hAnsi="Courier New" w:hint="default"/>
      </w:rPr>
    </w:lvl>
    <w:lvl w:ilvl="1" w:tplc="81E83D56">
      <w:start w:val="1"/>
      <w:numFmt w:val="bullet"/>
      <w:lvlText w:val="o"/>
      <w:lvlJc w:val="left"/>
      <w:pPr>
        <w:ind w:left="1440" w:hanging="360"/>
      </w:pPr>
      <w:rPr>
        <w:rFonts w:ascii="Courier New" w:hAnsi="Courier New" w:hint="default"/>
      </w:rPr>
    </w:lvl>
    <w:lvl w:ilvl="2" w:tplc="719045A2">
      <w:start w:val="1"/>
      <w:numFmt w:val="bullet"/>
      <w:lvlText w:val=""/>
      <w:lvlJc w:val="left"/>
      <w:pPr>
        <w:ind w:left="2160" w:hanging="360"/>
      </w:pPr>
      <w:rPr>
        <w:rFonts w:ascii="Wingdings" w:hAnsi="Wingdings" w:hint="default"/>
      </w:rPr>
    </w:lvl>
    <w:lvl w:ilvl="3" w:tplc="B1D4AED2">
      <w:start w:val="1"/>
      <w:numFmt w:val="bullet"/>
      <w:lvlText w:val=""/>
      <w:lvlJc w:val="left"/>
      <w:pPr>
        <w:ind w:left="2880" w:hanging="360"/>
      </w:pPr>
      <w:rPr>
        <w:rFonts w:ascii="Symbol" w:hAnsi="Symbol" w:hint="default"/>
      </w:rPr>
    </w:lvl>
    <w:lvl w:ilvl="4" w:tplc="59EACEB6">
      <w:start w:val="1"/>
      <w:numFmt w:val="bullet"/>
      <w:lvlText w:val="o"/>
      <w:lvlJc w:val="left"/>
      <w:pPr>
        <w:ind w:left="3600" w:hanging="360"/>
      </w:pPr>
      <w:rPr>
        <w:rFonts w:ascii="Courier New" w:hAnsi="Courier New" w:hint="default"/>
      </w:rPr>
    </w:lvl>
    <w:lvl w:ilvl="5" w:tplc="A4D61DA4">
      <w:start w:val="1"/>
      <w:numFmt w:val="bullet"/>
      <w:lvlText w:val=""/>
      <w:lvlJc w:val="left"/>
      <w:pPr>
        <w:ind w:left="4320" w:hanging="360"/>
      </w:pPr>
      <w:rPr>
        <w:rFonts w:ascii="Wingdings" w:hAnsi="Wingdings" w:hint="default"/>
      </w:rPr>
    </w:lvl>
    <w:lvl w:ilvl="6" w:tplc="647EB8F0">
      <w:start w:val="1"/>
      <w:numFmt w:val="bullet"/>
      <w:lvlText w:val=""/>
      <w:lvlJc w:val="left"/>
      <w:pPr>
        <w:ind w:left="5040" w:hanging="360"/>
      </w:pPr>
      <w:rPr>
        <w:rFonts w:ascii="Symbol" w:hAnsi="Symbol" w:hint="default"/>
      </w:rPr>
    </w:lvl>
    <w:lvl w:ilvl="7" w:tplc="47422160">
      <w:start w:val="1"/>
      <w:numFmt w:val="bullet"/>
      <w:lvlText w:val="o"/>
      <w:lvlJc w:val="left"/>
      <w:pPr>
        <w:ind w:left="5760" w:hanging="360"/>
      </w:pPr>
      <w:rPr>
        <w:rFonts w:ascii="Courier New" w:hAnsi="Courier New" w:hint="default"/>
      </w:rPr>
    </w:lvl>
    <w:lvl w:ilvl="8" w:tplc="DF00A1AE">
      <w:start w:val="1"/>
      <w:numFmt w:val="bullet"/>
      <w:lvlText w:val=""/>
      <w:lvlJc w:val="left"/>
      <w:pPr>
        <w:ind w:left="6480" w:hanging="360"/>
      </w:pPr>
      <w:rPr>
        <w:rFonts w:ascii="Wingdings" w:hAnsi="Wingdings" w:hint="default"/>
      </w:rPr>
    </w:lvl>
  </w:abstractNum>
  <w:abstractNum w:abstractNumId="14" w15:restartNumberingAfterBreak="0">
    <w:nsid w:val="4B25A2AF"/>
    <w:multiLevelType w:val="hybridMultilevel"/>
    <w:tmpl w:val="DCD2E264"/>
    <w:lvl w:ilvl="0" w:tplc="D682B142">
      <w:start w:val="1"/>
      <w:numFmt w:val="bullet"/>
      <w:lvlText w:val=""/>
      <w:lvlJc w:val="left"/>
      <w:pPr>
        <w:ind w:left="720" w:hanging="360"/>
      </w:pPr>
      <w:rPr>
        <w:rFonts w:ascii="Symbol" w:hAnsi="Symbol" w:hint="default"/>
      </w:rPr>
    </w:lvl>
    <w:lvl w:ilvl="1" w:tplc="AB427E7E">
      <w:start w:val="1"/>
      <w:numFmt w:val="bullet"/>
      <w:lvlText w:val="o"/>
      <w:lvlJc w:val="left"/>
      <w:pPr>
        <w:ind w:left="1440" w:hanging="360"/>
      </w:pPr>
      <w:rPr>
        <w:rFonts w:ascii="Courier New" w:hAnsi="Courier New" w:hint="default"/>
      </w:rPr>
    </w:lvl>
    <w:lvl w:ilvl="2" w:tplc="40DA4AF2">
      <w:start w:val="1"/>
      <w:numFmt w:val="bullet"/>
      <w:lvlText w:val=""/>
      <w:lvlJc w:val="left"/>
      <w:pPr>
        <w:ind w:left="2160" w:hanging="360"/>
      </w:pPr>
      <w:rPr>
        <w:rFonts w:ascii="Wingdings" w:hAnsi="Wingdings" w:hint="default"/>
      </w:rPr>
    </w:lvl>
    <w:lvl w:ilvl="3" w:tplc="98B61B20">
      <w:start w:val="1"/>
      <w:numFmt w:val="bullet"/>
      <w:lvlText w:val=""/>
      <w:lvlJc w:val="left"/>
      <w:pPr>
        <w:ind w:left="2880" w:hanging="360"/>
      </w:pPr>
      <w:rPr>
        <w:rFonts w:ascii="Symbol" w:hAnsi="Symbol" w:hint="default"/>
      </w:rPr>
    </w:lvl>
    <w:lvl w:ilvl="4" w:tplc="FA2CEC6C">
      <w:start w:val="1"/>
      <w:numFmt w:val="bullet"/>
      <w:lvlText w:val="o"/>
      <w:lvlJc w:val="left"/>
      <w:pPr>
        <w:ind w:left="3600" w:hanging="360"/>
      </w:pPr>
      <w:rPr>
        <w:rFonts w:ascii="Courier New" w:hAnsi="Courier New" w:hint="default"/>
      </w:rPr>
    </w:lvl>
    <w:lvl w:ilvl="5" w:tplc="A6DA6B72">
      <w:start w:val="1"/>
      <w:numFmt w:val="bullet"/>
      <w:lvlText w:val=""/>
      <w:lvlJc w:val="left"/>
      <w:pPr>
        <w:ind w:left="4320" w:hanging="360"/>
      </w:pPr>
      <w:rPr>
        <w:rFonts w:ascii="Wingdings" w:hAnsi="Wingdings" w:hint="default"/>
      </w:rPr>
    </w:lvl>
    <w:lvl w:ilvl="6" w:tplc="773CB7B4">
      <w:start w:val="1"/>
      <w:numFmt w:val="bullet"/>
      <w:lvlText w:val=""/>
      <w:lvlJc w:val="left"/>
      <w:pPr>
        <w:ind w:left="5040" w:hanging="360"/>
      </w:pPr>
      <w:rPr>
        <w:rFonts w:ascii="Symbol" w:hAnsi="Symbol" w:hint="default"/>
      </w:rPr>
    </w:lvl>
    <w:lvl w:ilvl="7" w:tplc="E9DA1712">
      <w:start w:val="1"/>
      <w:numFmt w:val="bullet"/>
      <w:lvlText w:val="o"/>
      <w:lvlJc w:val="left"/>
      <w:pPr>
        <w:ind w:left="5760" w:hanging="360"/>
      </w:pPr>
      <w:rPr>
        <w:rFonts w:ascii="Courier New" w:hAnsi="Courier New" w:hint="default"/>
      </w:rPr>
    </w:lvl>
    <w:lvl w:ilvl="8" w:tplc="630638B6">
      <w:start w:val="1"/>
      <w:numFmt w:val="bullet"/>
      <w:lvlText w:val=""/>
      <w:lvlJc w:val="left"/>
      <w:pPr>
        <w:ind w:left="6480" w:hanging="360"/>
      </w:pPr>
      <w:rPr>
        <w:rFonts w:ascii="Wingdings" w:hAnsi="Wingdings" w:hint="default"/>
      </w:rPr>
    </w:lvl>
  </w:abstractNum>
  <w:abstractNum w:abstractNumId="15" w15:restartNumberingAfterBreak="0">
    <w:nsid w:val="4CE36F55"/>
    <w:multiLevelType w:val="hybridMultilevel"/>
    <w:tmpl w:val="09E84DF8"/>
    <w:lvl w:ilvl="0" w:tplc="99303550">
      <w:start w:val="1"/>
      <w:numFmt w:val="bullet"/>
      <w:lvlText w:val=""/>
      <w:lvlJc w:val="left"/>
      <w:pPr>
        <w:ind w:left="720" w:hanging="360"/>
      </w:pPr>
      <w:rPr>
        <w:rFonts w:ascii="Symbol" w:hAnsi="Symbol" w:hint="default"/>
      </w:rPr>
    </w:lvl>
    <w:lvl w:ilvl="1" w:tplc="8DB6006A">
      <w:start w:val="1"/>
      <w:numFmt w:val="bullet"/>
      <w:lvlText w:val="o"/>
      <w:lvlJc w:val="left"/>
      <w:pPr>
        <w:ind w:left="1440" w:hanging="360"/>
      </w:pPr>
      <w:rPr>
        <w:rFonts w:ascii="Courier New" w:hAnsi="Courier New" w:hint="default"/>
      </w:rPr>
    </w:lvl>
    <w:lvl w:ilvl="2" w:tplc="2EFAA852">
      <w:start w:val="1"/>
      <w:numFmt w:val="bullet"/>
      <w:lvlText w:val=""/>
      <w:lvlJc w:val="left"/>
      <w:pPr>
        <w:ind w:left="2160" w:hanging="360"/>
      </w:pPr>
      <w:rPr>
        <w:rFonts w:ascii="Wingdings" w:hAnsi="Wingdings" w:hint="default"/>
      </w:rPr>
    </w:lvl>
    <w:lvl w:ilvl="3" w:tplc="06A2AEE6">
      <w:start w:val="1"/>
      <w:numFmt w:val="bullet"/>
      <w:lvlText w:val=""/>
      <w:lvlJc w:val="left"/>
      <w:pPr>
        <w:ind w:left="2880" w:hanging="360"/>
      </w:pPr>
      <w:rPr>
        <w:rFonts w:ascii="Symbol" w:hAnsi="Symbol" w:hint="default"/>
      </w:rPr>
    </w:lvl>
    <w:lvl w:ilvl="4" w:tplc="25823F64">
      <w:start w:val="1"/>
      <w:numFmt w:val="bullet"/>
      <w:lvlText w:val="o"/>
      <w:lvlJc w:val="left"/>
      <w:pPr>
        <w:ind w:left="3600" w:hanging="360"/>
      </w:pPr>
      <w:rPr>
        <w:rFonts w:ascii="Courier New" w:hAnsi="Courier New" w:hint="default"/>
      </w:rPr>
    </w:lvl>
    <w:lvl w:ilvl="5" w:tplc="46188E8E">
      <w:start w:val="1"/>
      <w:numFmt w:val="bullet"/>
      <w:lvlText w:val=""/>
      <w:lvlJc w:val="left"/>
      <w:pPr>
        <w:ind w:left="4320" w:hanging="360"/>
      </w:pPr>
      <w:rPr>
        <w:rFonts w:ascii="Wingdings" w:hAnsi="Wingdings" w:hint="default"/>
      </w:rPr>
    </w:lvl>
    <w:lvl w:ilvl="6" w:tplc="80F4837C">
      <w:start w:val="1"/>
      <w:numFmt w:val="bullet"/>
      <w:lvlText w:val=""/>
      <w:lvlJc w:val="left"/>
      <w:pPr>
        <w:ind w:left="5040" w:hanging="360"/>
      </w:pPr>
      <w:rPr>
        <w:rFonts w:ascii="Symbol" w:hAnsi="Symbol" w:hint="default"/>
      </w:rPr>
    </w:lvl>
    <w:lvl w:ilvl="7" w:tplc="B69AA934">
      <w:start w:val="1"/>
      <w:numFmt w:val="bullet"/>
      <w:lvlText w:val="o"/>
      <w:lvlJc w:val="left"/>
      <w:pPr>
        <w:ind w:left="5760" w:hanging="360"/>
      </w:pPr>
      <w:rPr>
        <w:rFonts w:ascii="Courier New" w:hAnsi="Courier New" w:hint="default"/>
      </w:rPr>
    </w:lvl>
    <w:lvl w:ilvl="8" w:tplc="DA081D8A">
      <w:start w:val="1"/>
      <w:numFmt w:val="bullet"/>
      <w:lvlText w:val=""/>
      <w:lvlJc w:val="left"/>
      <w:pPr>
        <w:ind w:left="6480" w:hanging="360"/>
      </w:pPr>
      <w:rPr>
        <w:rFonts w:ascii="Wingdings" w:hAnsi="Wingdings" w:hint="default"/>
      </w:rPr>
    </w:lvl>
  </w:abstractNum>
  <w:abstractNum w:abstractNumId="16" w15:restartNumberingAfterBreak="0">
    <w:nsid w:val="50398262"/>
    <w:multiLevelType w:val="hybridMultilevel"/>
    <w:tmpl w:val="01187120"/>
    <w:lvl w:ilvl="0" w:tplc="3188833A">
      <w:start w:val="1"/>
      <w:numFmt w:val="bullet"/>
      <w:lvlText w:val="o"/>
      <w:lvlJc w:val="left"/>
      <w:pPr>
        <w:ind w:left="1350" w:hanging="360"/>
      </w:pPr>
      <w:rPr>
        <w:rFonts w:ascii="Courier New" w:hAnsi="Courier New" w:hint="default"/>
      </w:rPr>
    </w:lvl>
    <w:lvl w:ilvl="1" w:tplc="B09AA2BE">
      <w:start w:val="1"/>
      <w:numFmt w:val="bullet"/>
      <w:lvlText w:val="o"/>
      <w:lvlJc w:val="left"/>
      <w:pPr>
        <w:ind w:left="2070" w:hanging="360"/>
      </w:pPr>
      <w:rPr>
        <w:rFonts w:ascii="Courier New" w:hAnsi="Courier New" w:hint="default"/>
      </w:rPr>
    </w:lvl>
    <w:lvl w:ilvl="2" w:tplc="DC32E7AC">
      <w:start w:val="1"/>
      <w:numFmt w:val="bullet"/>
      <w:lvlText w:val=""/>
      <w:lvlJc w:val="left"/>
      <w:pPr>
        <w:ind w:left="2790" w:hanging="360"/>
      </w:pPr>
      <w:rPr>
        <w:rFonts w:ascii="Wingdings" w:hAnsi="Wingdings" w:hint="default"/>
      </w:rPr>
    </w:lvl>
    <w:lvl w:ilvl="3" w:tplc="50F06ED8">
      <w:start w:val="1"/>
      <w:numFmt w:val="bullet"/>
      <w:lvlText w:val=""/>
      <w:lvlJc w:val="left"/>
      <w:pPr>
        <w:ind w:left="3510" w:hanging="360"/>
      </w:pPr>
      <w:rPr>
        <w:rFonts w:ascii="Symbol" w:hAnsi="Symbol" w:hint="default"/>
      </w:rPr>
    </w:lvl>
    <w:lvl w:ilvl="4" w:tplc="D390BCC8">
      <w:start w:val="1"/>
      <w:numFmt w:val="bullet"/>
      <w:lvlText w:val="o"/>
      <w:lvlJc w:val="left"/>
      <w:pPr>
        <w:ind w:left="4230" w:hanging="360"/>
      </w:pPr>
      <w:rPr>
        <w:rFonts w:ascii="Courier New" w:hAnsi="Courier New" w:hint="default"/>
      </w:rPr>
    </w:lvl>
    <w:lvl w:ilvl="5" w:tplc="F30EE15A">
      <w:start w:val="1"/>
      <w:numFmt w:val="bullet"/>
      <w:lvlText w:val=""/>
      <w:lvlJc w:val="left"/>
      <w:pPr>
        <w:ind w:left="4950" w:hanging="360"/>
      </w:pPr>
      <w:rPr>
        <w:rFonts w:ascii="Wingdings" w:hAnsi="Wingdings" w:hint="default"/>
      </w:rPr>
    </w:lvl>
    <w:lvl w:ilvl="6" w:tplc="DCCE8FA0">
      <w:start w:val="1"/>
      <w:numFmt w:val="bullet"/>
      <w:lvlText w:val=""/>
      <w:lvlJc w:val="left"/>
      <w:pPr>
        <w:ind w:left="5670" w:hanging="360"/>
      </w:pPr>
      <w:rPr>
        <w:rFonts w:ascii="Symbol" w:hAnsi="Symbol" w:hint="default"/>
      </w:rPr>
    </w:lvl>
    <w:lvl w:ilvl="7" w:tplc="508A1BC4">
      <w:start w:val="1"/>
      <w:numFmt w:val="bullet"/>
      <w:lvlText w:val="o"/>
      <w:lvlJc w:val="left"/>
      <w:pPr>
        <w:ind w:left="6390" w:hanging="360"/>
      </w:pPr>
      <w:rPr>
        <w:rFonts w:ascii="Courier New" w:hAnsi="Courier New" w:hint="default"/>
      </w:rPr>
    </w:lvl>
    <w:lvl w:ilvl="8" w:tplc="AD3C5E48">
      <w:start w:val="1"/>
      <w:numFmt w:val="bullet"/>
      <w:lvlText w:val=""/>
      <w:lvlJc w:val="left"/>
      <w:pPr>
        <w:ind w:left="7110" w:hanging="360"/>
      </w:pPr>
      <w:rPr>
        <w:rFonts w:ascii="Wingdings" w:hAnsi="Wingdings" w:hint="default"/>
      </w:rPr>
    </w:lvl>
  </w:abstractNum>
  <w:abstractNum w:abstractNumId="17" w15:restartNumberingAfterBreak="0">
    <w:nsid w:val="506A3186"/>
    <w:multiLevelType w:val="hybridMultilevel"/>
    <w:tmpl w:val="EAAEB60A"/>
    <w:lvl w:ilvl="0" w:tplc="1270AF98">
      <w:start w:val="1"/>
      <w:numFmt w:val="bullet"/>
      <w:lvlText w:val=""/>
      <w:lvlJc w:val="left"/>
      <w:pPr>
        <w:ind w:left="720" w:hanging="360"/>
      </w:pPr>
      <w:rPr>
        <w:rFonts w:ascii="Symbol" w:hAnsi="Symbol" w:hint="default"/>
      </w:rPr>
    </w:lvl>
    <w:lvl w:ilvl="1" w:tplc="D5781250">
      <w:start w:val="1"/>
      <w:numFmt w:val="bullet"/>
      <w:lvlText w:val="o"/>
      <w:lvlJc w:val="left"/>
      <w:pPr>
        <w:ind w:left="1440" w:hanging="360"/>
      </w:pPr>
      <w:rPr>
        <w:rFonts w:ascii="Courier New" w:hAnsi="Courier New" w:hint="default"/>
      </w:rPr>
    </w:lvl>
    <w:lvl w:ilvl="2" w:tplc="F36E7662">
      <w:start w:val="1"/>
      <w:numFmt w:val="bullet"/>
      <w:lvlText w:val=""/>
      <w:lvlJc w:val="left"/>
      <w:pPr>
        <w:ind w:left="2160" w:hanging="360"/>
      </w:pPr>
      <w:rPr>
        <w:rFonts w:ascii="Wingdings" w:hAnsi="Wingdings" w:hint="default"/>
      </w:rPr>
    </w:lvl>
    <w:lvl w:ilvl="3" w:tplc="EC60ABDC">
      <w:start w:val="1"/>
      <w:numFmt w:val="bullet"/>
      <w:lvlText w:val=""/>
      <w:lvlJc w:val="left"/>
      <w:pPr>
        <w:ind w:left="2880" w:hanging="360"/>
      </w:pPr>
      <w:rPr>
        <w:rFonts w:ascii="Symbol" w:hAnsi="Symbol" w:hint="default"/>
      </w:rPr>
    </w:lvl>
    <w:lvl w:ilvl="4" w:tplc="A3744254">
      <w:start w:val="1"/>
      <w:numFmt w:val="bullet"/>
      <w:lvlText w:val="o"/>
      <w:lvlJc w:val="left"/>
      <w:pPr>
        <w:ind w:left="3600" w:hanging="360"/>
      </w:pPr>
      <w:rPr>
        <w:rFonts w:ascii="Courier New" w:hAnsi="Courier New" w:hint="default"/>
      </w:rPr>
    </w:lvl>
    <w:lvl w:ilvl="5" w:tplc="06E27476">
      <w:start w:val="1"/>
      <w:numFmt w:val="bullet"/>
      <w:lvlText w:val=""/>
      <w:lvlJc w:val="left"/>
      <w:pPr>
        <w:ind w:left="4320" w:hanging="360"/>
      </w:pPr>
      <w:rPr>
        <w:rFonts w:ascii="Wingdings" w:hAnsi="Wingdings" w:hint="default"/>
      </w:rPr>
    </w:lvl>
    <w:lvl w:ilvl="6" w:tplc="3E443688">
      <w:start w:val="1"/>
      <w:numFmt w:val="bullet"/>
      <w:lvlText w:val=""/>
      <w:lvlJc w:val="left"/>
      <w:pPr>
        <w:ind w:left="5040" w:hanging="360"/>
      </w:pPr>
      <w:rPr>
        <w:rFonts w:ascii="Symbol" w:hAnsi="Symbol" w:hint="default"/>
      </w:rPr>
    </w:lvl>
    <w:lvl w:ilvl="7" w:tplc="45F2BCE6">
      <w:start w:val="1"/>
      <w:numFmt w:val="bullet"/>
      <w:lvlText w:val="o"/>
      <w:lvlJc w:val="left"/>
      <w:pPr>
        <w:ind w:left="5760" w:hanging="360"/>
      </w:pPr>
      <w:rPr>
        <w:rFonts w:ascii="Courier New" w:hAnsi="Courier New" w:hint="default"/>
      </w:rPr>
    </w:lvl>
    <w:lvl w:ilvl="8" w:tplc="32EE1B64">
      <w:start w:val="1"/>
      <w:numFmt w:val="bullet"/>
      <w:lvlText w:val=""/>
      <w:lvlJc w:val="left"/>
      <w:pPr>
        <w:ind w:left="6480" w:hanging="360"/>
      </w:pPr>
      <w:rPr>
        <w:rFonts w:ascii="Wingdings" w:hAnsi="Wingdings" w:hint="default"/>
      </w:rPr>
    </w:lvl>
  </w:abstractNum>
  <w:abstractNum w:abstractNumId="18" w15:restartNumberingAfterBreak="0">
    <w:nsid w:val="5427C81D"/>
    <w:multiLevelType w:val="hybridMultilevel"/>
    <w:tmpl w:val="340E5640"/>
    <w:lvl w:ilvl="0" w:tplc="572A73D8">
      <w:start w:val="1"/>
      <w:numFmt w:val="bullet"/>
      <w:lvlText w:val="o"/>
      <w:lvlJc w:val="left"/>
      <w:pPr>
        <w:ind w:left="1080" w:hanging="360"/>
      </w:pPr>
      <w:rPr>
        <w:rFonts w:ascii="Courier New" w:hAnsi="Courier New" w:hint="default"/>
      </w:rPr>
    </w:lvl>
    <w:lvl w:ilvl="1" w:tplc="9222A08C">
      <w:start w:val="1"/>
      <w:numFmt w:val="bullet"/>
      <w:lvlText w:val="o"/>
      <w:lvlJc w:val="left"/>
      <w:pPr>
        <w:ind w:left="1800" w:hanging="360"/>
      </w:pPr>
      <w:rPr>
        <w:rFonts w:ascii="Courier New" w:hAnsi="Courier New" w:hint="default"/>
      </w:rPr>
    </w:lvl>
    <w:lvl w:ilvl="2" w:tplc="C52839CA">
      <w:start w:val="1"/>
      <w:numFmt w:val="bullet"/>
      <w:lvlText w:val=""/>
      <w:lvlJc w:val="left"/>
      <w:pPr>
        <w:ind w:left="2520" w:hanging="360"/>
      </w:pPr>
      <w:rPr>
        <w:rFonts w:ascii="Wingdings" w:hAnsi="Wingdings" w:hint="default"/>
      </w:rPr>
    </w:lvl>
    <w:lvl w:ilvl="3" w:tplc="7542D21A">
      <w:start w:val="1"/>
      <w:numFmt w:val="bullet"/>
      <w:lvlText w:val=""/>
      <w:lvlJc w:val="left"/>
      <w:pPr>
        <w:ind w:left="3240" w:hanging="360"/>
      </w:pPr>
      <w:rPr>
        <w:rFonts w:ascii="Symbol" w:hAnsi="Symbol" w:hint="default"/>
      </w:rPr>
    </w:lvl>
    <w:lvl w:ilvl="4" w:tplc="F0A483AC">
      <w:start w:val="1"/>
      <w:numFmt w:val="bullet"/>
      <w:lvlText w:val="o"/>
      <w:lvlJc w:val="left"/>
      <w:pPr>
        <w:ind w:left="3960" w:hanging="360"/>
      </w:pPr>
      <w:rPr>
        <w:rFonts w:ascii="Courier New" w:hAnsi="Courier New" w:hint="default"/>
      </w:rPr>
    </w:lvl>
    <w:lvl w:ilvl="5" w:tplc="E14A98A8">
      <w:start w:val="1"/>
      <w:numFmt w:val="bullet"/>
      <w:lvlText w:val=""/>
      <w:lvlJc w:val="left"/>
      <w:pPr>
        <w:ind w:left="4680" w:hanging="360"/>
      </w:pPr>
      <w:rPr>
        <w:rFonts w:ascii="Wingdings" w:hAnsi="Wingdings" w:hint="default"/>
      </w:rPr>
    </w:lvl>
    <w:lvl w:ilvl="6" w:tplc="06D6977C">
      <w:start w:val="1"/>
      <w:numFmt w:val="bullet"/>
      <w:lvlText w:val=""/>
      <w:lvlJc w:val="left"/>
      <w:pPr>
        <w:ind w:left="5400" w:hanging="360"/>
      </w:pPr>
      <w:rPr>
        <w:rFonts w:ascii="Symbol" w:hAnsi="Symbol" w:hint="default"/>
      </w:rPr>
    </w:lvl>
    <w:lvl w:ilvl="7" w:tplc="E2569316">
      <w:start w:val="1"/>
      <w:numFmt w:val="bullet"/>
      <w:lvlText w:val="o"/>
      <w:lvlJc w:val="left"/>
      <w:pPr>
        <w:ind w:left="6120" w:hanging="360"/>
      </w:pPr>
      <w:rPr>
        <w:rFonts w:ascii="Courier New" w:hAnsi="Courier New" w:hint="default"/>
      </w:rPr>
    </w:lvl>
    <w:lvl w:ilvl="8" w:tplc="1A4889F0">
      <w:start w:val="1"/>
      <w:numFmt w:val="bullet"/>
      <w:lvlText w:val=""/>
      <w:lvlJc w:val="left"/>
      <w:pPr>
        <w:ind w:left="6840" w:hanging="360"/>
      </w:pPr>
      <w:rPr>
        <w:rFonts w:ascii="Wingdings" w:hAnsi="Wingdings" w:hint="default"/>
      </w:rPr>
    </w:lvl>
  </w:abstractNum>
  <w:abstractNum w:abstractNumId="19" w15:restartNumberingAfterBreak="0">
    <w:nsid w:val="54F44F8B"/>
    <w:multiLevelType w:val="hybridMultilevel"/>
    <w:tmpl w:val="5CEEB22A"/>
    <w:lvl w:ilvl="0" w:tplc="A7D04F56">
      <w:start w:val="1"/>
      <w:numFmt w:val="bullet"/>
      <w:lvlText w:val=""/>
      <w:lvlJc w:val="left"/>
      <w:pPr>
        <w:ind w:left="720" w:hanging="360"/>
      </w:pPr>
      <w:rPr>
        <w:rFonts w:ascii="Symbol" w:hAnsi="Symbol" w:hint="default"/>
      </w:rPr>
    </w:lvl>
    <w:lvl w:ilvl="1" w:tplc="0678627A">
      <w:start w:val="1"/>
      <w:numFmt w:val="bullet"/>
      <w:lvlText w:val="o"/>
      <w:lvlJc w:val="left"/>
      <w:pPr>
        <w:ind w:left="1440" w:hanging="360"/>
      </w:pPr>
      <w:rPr>
        <w:rFonts w:ascii="Courier New" w:hAnsi="Courier New" w:hint="default"/>
      </w:rPr>
    </w:lvl>
    <w:lvl w:ilvl="2" w:tplc="49E8D928">
      <w:start w:val="1"/>
      <w:numFmt w:val="bullet"/>
      <w:lvlText w:val=""/>
      <w:lvlJc w:val="left"/>
      <w:pPr>
        <w:ind w:left="2160" w:hanging="360"/>
      </w:pPr>
      <w:rPr>
        <w:rFonts w:ascii="Wingdings" w:hAnsi="Wingdings" w:hint="default"/>
      </w:rPr>
    </w:lvl>
    <w:lvl w:ilvl="3" w:tplc="7B143C7C">
      <w:start w:val="1"/>
      <w:numFmt w:val="bullet"/>
      <w:lvlText w:val=""/>
      <w:lvlJc w:val="left"/>
      <w:pPr>
        <w:ind w:left="2880" w:hanging="360"/>
      </w:pPr>
      <w:rPr>
        <w:rFonts w:ascii="Symbol" w:hAnsi="Symbol" w:hint="default"/>
      </w:rPr>
    </w:lvl>
    <w:lvl w:ilvl="4" w:tplc="C380910E">
      <w:start w:val="1"/>
      <w:numFmt w:val="bullet"/>
      <w:lvlText w:val="o"/>
      <w:lvlJc w:val="left"/>
      <w:pPr>
        <w:ind w:left="3600" w:hanging="360"/>
      </w:pPr>
      <w:rPr>
        <w:rFonts w:ascii="Courier New" w:hAnsi="Courier New" w:hint="default"/>
      </w:rPr>
    </w:lvl>
    <w:lvl w:ilvl="5" w:tplc="3CA293D8">
      <w:start w:val="1"/>
      <w:numFmt w:val="bullet"/>
      <w:lvlText w:val=""/>
      <w:lvlJc w:val="left"/>
      <w:pPr>
        <w:ind w:left="4320" w:hanging="360"/>
      </w:pPr>
      <w:rPr>
        <w:rFonts w:ascii="Wingdings" w:hAnsi="Wingdings" w:hint="default"/>
      </w:rPr>
    </w:lvl>
    <w:lvl w:ilvl="6" w:tplc="73D65CCE">
      <w:start w:val="1"/>
      <w:numFmt w:val="bullet"/>
      <w:lvlText w:val=""/>
      <w:lvlJc w:val="left"/>
      <w:pPr>
        <w:ind w:left="5040" w:hanging="360"/>
      </w:pPr>
      <w:rPr>
        <w:rFonts w:ascii="Symbol" w:hAnsi="Symbol" w:hint="default"/>
      </w:rPr>
    </w:lvl>
    <w:lvl w:ilvl="7" w:tplc="CE94A5F4">
      <w:start w:val="1"/>
      <w:numFmt w:val="bullet"/>
      <w:lvlText w:val="o"/>
      <w:lvlJc w:val="left"/>
      <w:pPr>
        <w:ind w:left="5760" w:hanging="360"/>
      </w:pPr>
      <w:rPr>
        <w:rFonts w:ascii="Courier New" w:hAnsi="Courier New" w:hint="default"/>
      </w:rPr>
    </w:lvl>
    <w:lvl w:ilvl="8" w:tplc="0D46963A">
      <w:start w:val="1"/>
      <w:numFmt w:val="bullet"/>
      <w:lvlText w:val=""/>
      <w:lvlJc w:val="left"/>
      <w:pPr>
        <w:ind w:left="6480" w:hanging="360"/>
      </w:pPr>
      <w:rPr>
        <w:rFonts w:ascii="Wingdings" w:hAnsi="Wingdings" w:hint="default"/>
      </w:rPr>
    </w:lvl>
  </w:abstractNum>
  <w:abstractNum w:abstractNumId="20" w15:restartNumberingAfterBreak="0">
    <w:nsid w:val="584B48B2"/>
    <w:multiLevelType w:val="hybridMultilevel"/>
    <w:tmpl w:val="DF1CF676"/>
    <w:lvl w:ilvl="0" w:tplc="B01A4144">
      <w:start w:val="1"/>
      <w:numFmt w:val="bullet"/>
      <w:lvlText w:val="o"/>
      <w:lvlJc w:val="left"/>
      <w:pPr>
        <w:ind w:left="1080" w:hanging="360"/>
      </w:pPr>
      <w:rPr>
        <w:rFonts w:ascii="Courier New" w:hAnsi="Courier New" w:hint="default"/>
      </w:rPr>
    </w:lvl>
    <w:lvl w:ilvl="1" w:tplc="4EB01136">
      <w:start w:val="1"/>
      <w:numFmt w:val="bullet"/>
      <w:lvlText w:val="o"/>
      <w:lvlJc w:val="left"/>
      <w:pPr>
        <w:ind w:left="1800" w:hanging="360"/>
      </w:pPr>
      <w:rPr>
        <w:rFonts w:ascii="Courier New" w:hAnsi="Courier New" w:hint="default"/>
      </w:rPr>
    </w:lvl>
    <w:lvl w:ilvl="2" w:tplc="8CDC63B4">
      <w:start w:val="1"/>
      <w:numFmt w:val="bullet"/>
      <w:lvlText w:val=""/>
      <w:lvlJc w:val="left"/>
      <w:pPr>
        <w:ind w:left="2520" w:hanging="360"/>
      </w:pPr>
      <w:rPr>
        <w:rFonts w:ascii="Wingdings" w:hAnsi="Wingdings" w:hint="default"/>
      </w:rPr>
    </w:lvl>
    <w:lvl w:ilvl="3" w:tplc="5CE89B32">
      <w:start w:val="1"/>
      <w:numFmt w:val="bullet"/>
      <w:lvlText w:val=""/>
      <w:lvlJc w:val="left"/>
      <w:pPr>
        <w:ind w:left="3240" w:hanging="360"/>
      </w:pPr>
      <w:rPr>
        <w:rFonts w:ascii="Symbol" w:hAnsi="Symbol" w:hint="default"/>
      </w:rPr>
    </w:lvl>
    <w:lvl w:ilvl="4" w:tplc="75C0CE18">
      <w:start w:val="1"/>
      <w:numFmt w:val="bullet"/>
      <w:lvlText w:val="o"/>
      <w:lvlJc w:val="left"/>
      <w:pPr>
        <w:ind w:left="3960" w:hanging="360"/>
      </w:pPr>
      <w:rPr>
        <w:rFonts w:ascii="Courier New" w:hAnsi="Courier New" w:hint="default"/>
      </w:rPr>
    </w:lvl>
    <w:lvl w:ilvl="5" w:tplc="1220DAA2">
      <w:start w:val="1"/>
      <w:numFmt w:val="bullet"/>
      <w:lvlText w:val=""/>
      <w:lvlJc w:val="left"/>
      <w:pPr>
        <w:ind w:left="4680" w:hanging="360"/>
      </w:pPr>
      <w:rPr>
        <w:rFonts w:ascii="Wingdings" w:hAnsi="Wingdings" w:hint="default"/>
      </w:rPr>
    </w:lvl>
    <w:lvl w:ilvl="6" w:tplc="26CE120A">
      <w:start w:val="1"/>
      <w:numFmt w:val="bullet"/>
      <w:lvlText w:val=""/>
      <w:lvlJc w:val="left"/>
      <w:pPr>
        <w:ind w:left="5400" w:hanging="360"/>
      </w:pPr>
      <w:rPr>
        <w:rFonts w:ascii="Symbol" w:hAnsi="Symbol" w:hint="default"/>
      </w:rPr>
    </w:lvl>
    <w:lvl w:ilvl="7" w:tplc="8764883C">
      <w:start w:val="1"/>
      <w:numFmt w:val="bullet"/>
      <w:lvlText w:val="o"/>
      <w:lvlJc w:val="left"/>
      <w:pPr>
        <w:ind w:left="6120" w:hanging="360"/>
      </w:pPr>
      <w:rPr>
        <w:rFonts w:ascii="Courier New" w:hAnsi="Courier New" w:hint="default"/>
      </w:rPr>
    </w:lvl>
    <w:lvl w:ilvl="8" w:tplc="D396DA62">
      <w:start w:val="1"/>
      <w:numFmt w:val="bullet"/>
      <w:lvlText w:val=""/>
      <w:lvlJc w:val="left"/>
      <w:pPr>
        <w:ind w:left="6840" w:hanging="360"/>
      </w:pPr>
      <w:rPr>
        <w:rFonts w:ascii="Wingdings" w:hAnsi="Wingdings" w:hint="default"/>
      </w:rPr>
    </w:lvl>
  </w:abstractNum>
  <w:abstractNum w:abstractNumId="21" w15:restartNumberingAfterBreak="0">
    <w:nsid w:val="5D4D747C"/>
    <w:multiLevelType w:val="hybridMultilevel"/>
    <w:tmpl w:val="74AA27D8"/>
    <w:lvl w:ilvl="0" w:tplc="CC5C7B74">
      <w:start w:val="1"/>
      <w:numFmt w:val="bullet"/>
      <w:lvlText w:val=""/>
      <w:lvlJc w:val="left"/>
      <w:pPr>
        <w:ind w:left="720" w:hanging="360"/>
      </w:pPr>
      <w:rPr>
        <w:rFonts w:ascii="Symbol" w:hAnsi="Symbol" w:hint="default"/>
      </w:rPr>
    </w:lvl>
    <w:lvl w:ilvl="1" w:tplc="6DA27FA4">
      <w:start w:val="1"/>
      <w:numFmt w:val="bullet"/>
      <w:lvlText w:val="o"/>
      <w:lvlJc w:val="left"/>
      <w:pPr>
        <w:ind w:left="1440" w:hanging="360"/>
      </w:pPr>
      <w:rPr>
        <w:rFonts w:ascii="Courier New" w:hAnsi="Courier New" w:hint="default"/>
      </w:rPr>
    </w:lvl>
    <w:lvl w:ilvl="2" w:tplc="35207040">
      <w:start w:val="1"/>
      <w:numFmt w:val="bullet"/>
      <w:lvlText w:val=""/>
      <w:lvlJc w:val="left"/>
      <w:pPr>
        <w:ind w:left="2160" w:hanging="360"/>
      </w:pPr>
      <w:rPr>
        <w:rFonts w:ascii="Wingdings" w:hAnsi="Wingdings" w:hint="default"/>
      </w:rPr>
    </w:lvl>
    <w:lvl w:ilvl="3" w:tplc="EB5E15C0">
      <w:start w:val="1"/>
      <w:numFmt w:val="bullet"/>
      <w:lvlText w:val=""/>
      <w:lvlJc w:val="left"/>
      <w:pPr>
        <w:ind w:left="2880" w:hanging="360"/>
      </w:pPr>
      <w:rPr>
        <w:rFonts w:ascii="Symbol" w:hAnsi="Symbol" w:hint="default"/>
      </w:rPr>
    </w:lvl>
    <w:lvl w:ilvl="4" w:tplc="C3483F38">
      <w:start w:val="1"/>
      <w:numFmt w:val="bullet"/>
      <w:lvlText w:val="o"/>
      <w:lvlJc w:val="left"/>
      <w:pPr>
        <w:ind w:left="3600" w:hanging="360"/>
      </w:pPr>
      <w:rPr>
        <w:rFonts w:ascii="Courier New" w:hAnsi="Courier New" w:hint="default"/>
      </w:rPr>
    </w:lvl>
    <w:lvl w:ilvl="5" w:tplc="ABB82B3E">
      <w:start w:val="1"/>
      <w:numFmt w:val="bullet"/>
      <w:lvlText w:val=""/>
      <w:lvlJc w:val="left"/>
      <w:pPr>
        <w:ind w:left="4320" w:hanging="360"/>
      </w:pPr>
      <w:rPr>
        <w:rFonts w:ascii="Wingdings" w:hAnsi="Wingdings" w:hint="default"/>
      </w:rPr>
    </w:lvl>
    <w:lvl w:ilvl="6" w:tplc="3502D98C">
      <w:start w:val="1"/>
      <w:numFmt w:val="bullet"/>
      <w:lvlText w:val=""/>
      <w:lvlJc w:val="left"/>
      <w:pPr>
        <w:ind w:left="5040" w:hanging="360"/>
      </w:pPr>
      <w:rPr>
        <w:rFonts w:ascii="Symbol" w:hAnsi="Symbol" w:hint="default"/>
      </w:rPr>
    </w:lvl>
    <w:lvl w:ilvl="7" w:tplc="586EFFA4">
      <w:start w:val="1"/>
      <w:numFmt w:val="bullet"/>
      <w:lvlText w:val="o"/>
      <w:lvlJc w:val="left"/>
      <w:pPr>
        <w:ind w:left="5760" w:hanging="360"/>
      </w:pPr>
      <w:rPr>
        <w:rFonts w:ascii="Courier New" w:hAnsi="Courier New" w:hint="default"/>
      </w:rPr>
    </w:lvl>
    <w:lvl w:ilvl="8" w:tplc="F92C9B48">
      <w:start w:val="1"/>
      <w:numFmt w:val="bullet"/>
      <w:lvlText w:val=""/>
      <w:lvlJc w:val="left"/>
      <w:pPr>
        <w:ind w:left="6480" w:hanging="360"/>
      </w:pPr>
      <w:rPr>
        <w:rFonts w:ascii="Wingdings" w:hAnsi="Wingdings" w:hint="default"/>
      </w:rPr>
    </w:lvl>
  </w:abstractNum>
  <w:abstractNum w:abstractNumId="22" w15:restartNumberingAfterBreak="0">
    <w:nsid w:val="5FAAFB3D"/>
    <w:multiLevelType w:val="hybridMultilevel"/>
    <w:tmpl w:val="BE28ABF6"/>
    <w:lvl w:ilvl="0" w:tplc="8DB4C082">
      <w:start w:val="1"/>
      <w:numFmt w:val="bullet"/>
      <w:lvlText w:val=""/>
      <w:lvlJc w:val="left"/>
      <w:pPr>
        <w:ind w:left="720" w:hanging="360"/>
      </w:pPr>
      <w:rPr>
        <w:rFonts w:ascii="Symbol" w:hAnsi="Symbol" w:hint="default"/>
      </w:rPr>
    </w:lvl>
    <w:lvl w:ilvl="1" w:tplc="E14A8904">
      <w:start w:val="1"/>
      <w:numFmt w:val="bullet"/>
      <w:lvlText w:val="o"/>
      <w:lvlJc w:val="left"/>
      <w:pPr>
        <w:ind w:left="1440" w:hanging="360"/>
      </w:pPr>
      <w:rPr>
        <w:rFonts w:ascii="Courier New" w:hAnsi="Courier New" w:hint="default"/>
      </w:rPr>
    </w:lvl>
    <w:lvl w:ilvl="2" w:tplc="F5B23996">
      <w:start w:val="1"/>
      <w:numFmt w:val="bullet"/>
      <w:lvlText w:val=""/>
      <w:lvlJc w:val="left"/>
      <w:pPr>
        <w:ind w:left="2160" w:hanging="360"/>
      </w:pPr>
      <w:rPr>
        <w:rFonts w:ascii="Wingdings" w:hAnsi="Wingdings" w:hint="default"/>
      </w:rPr>
    </w:lvl>
    <w:lvl w:ilvl="3" w:tplc="BE4E6DA4">
      <w:start w:val="1"/>
      <w:numFmt w:val="bullet"/>
      <w:lvlText w:val=""/>
      <w:lvlJc w:val="left"/>
      <w:pPr>
        <w:ind w:left="2880" w:hanging="360"/>
      </w:pPr>
      <w:rPr>
        <w:rFonts w:ascii="Symbol" w:hAnsi="Symbol" w:hint="default"/>
      </w:rPr>
    </w:lvl>
    <w:lvl w:ilvl="4" w:tplc="B1A8F90E">
      <w:start w:val="1"/>
      <w:numFmt w:val="bullet"/>
      <w:lvlText w:val="o"/>
      <w:lvlJc w:val="left"/>
      <w:pPr>
        <w:ind w:left="3600" w:hanging="360"/>
      </w:pPr>
      <w:rPr>
        <w:rFonts w:ascii="Courier New" w:hAnsi="Courier New" w:hint="default"/>
      </w:rPr>
    </w:lvl>
    <w:lvl w:ilvl="5" w:tplc="41ACD12E">
      <w:start w:val="1"/>
      <w:numFmt w:val="bullet"/>
      <w:lvlText w:val=""/>
      <w:lvlJc w:val="left"/>
      <w:pPr>
        <w:ind w:left="4320" w:hanging="360"/>
      </w:pPr>
      <w:rPr>
        <w:rFonts w:ascii="Wingdings" w:hAnsi="Wingdings" w:hint="default"/>
      </w:rPr>
    </w:lvl>
    <w:lvl w:ilvl="6" w:tplc="4ED490FC">
      <w:start w:val="1"/>
      <w:numFmt w:val="bullet"/>
      <w:lvlText w:val=""/>
      <w:lvlJc w:val="left"/>
      <w:pPr>
        <w:ind w:left="5040" w:hanging="360"/>
      </w:pPr>
      <w:rPr>
        <w:rFonts w:ascii="Symbol" w:hAnsi="Symbol" w:hint="default"/>
      </w:rPr>
    </w:lvl>
    <w:lvl w:ilvl="7" w:tplc="BD00191E">
      <w:start w:val="1"/>
      <w:numFmt w:val="bullet"/>
      <w:lvlText w:val="o"/>
      <w:lvlJc w:val="left"/>
      <w:pPr>
        <w:ind w:left="5760" w:hanging="360"/>
      </w:pPr>
      <w:rPr>
        <w:rFonts w:ascii="Courier New" w:hAnsi="Courier New" w:hint="default"/>
      </w:rPr>
    </w:lvl>
    <w:lvl w:ilvl="8" w:tplc="E5C2D940">
      <w:start w:val="1"/>
      <w:numFmt w:val="bullet"/>
      <w:lvlText w:val=""/>
      <w:lvlJc w:val="left"/>
      <w:pPr>
        <w:ind w:left="6480" w:hanging="360"/>
      </w:pPr>
      <w:rPr>
        <w:rFonts w:ascii="Wingdings" w:hAnsi="Wingdings" w:hint="default"/>
      </w:rPr>
    </w:lvl>
  </w:abstractNum>
  <w:abstractNum w:abstractNumId="23" w15:restartNumberingAfterBreak="0">
    <w:nsid w:val="634C2C09"/>
    <w:multiLevelType w:val="hybridMultilevel"/>
    <w:tmpl w:val="B5865AB4"/>
    <w:lvl w:ilvl="0" w:tplc="09F44148">
      <w:start w:val="1"/>
      <w:numFmt w:val="bullet"/>
      <w:lvlText w:val=""/>
      <w:lvlJc w:val="left"/>
      <w:pPr>
        <w:ind w:left="720" w:hanging="360"/>
      </w:pPr>
      <w:rPr>
        <w:rFonts w:ascii="Symbol" w:hAnsi="Symbol" w:hint="default"/>
      </w:rPr>
    </w:lvl>
    <w:lvl w:ilvl="1" w:tplc="F1EC7DD6">
      <w:start w:val="1"/>
      <w:numFmt w:val="bullet"/>
      <w:lvlText w:val="o"/>
      <w:lvlJc w:val="left"/>
      <w:pPr>
        <w:ind w:left="1440" w:hanging="360"/>
      </w:pPr>
      <w:rPr>
        <w:rFonts w:ascii="Courier New" w:hAnsi="Courier New" w:hint="default"/>
      </w:rPr>
    </w:lvl>
    <w:lvl w:ilvl="2" w:tplc="1362FE6C">
      <w:start w:val="1"/>
      <w:numFmt w:val="bullet"/>
      <w:lvlText w:val=""/>
      <w:lvlJc w:val="left"/>
      <w:pPr>
        <w:ind w:left="2160" w:hanging="360"/>
      </w:pPr>
      <w:rPr>
        <w:rFonts w:ascii="Wingdings" w:hAnsi="Wingdings" w:hint="default"/>
      </w:rPr>
    </w:lvl>
    <w:lvl w:ilvl="3" w:tplc="1F985E1C">
      <w:start w:val="1"/>
      <w:numFmt w:val="bullet"/>
      <w:lvlText w:val=""/>
      <w:lvlJc w:val="left"/>
      <w:pPr>
        <w:ind w:left="2880" w:hanging="360"/>
      </w:pPr>
      <w:rPr>
        <w:rFonts w:ascii="Symbol" w:hAnsi="Symbol" w:hint="default"/>
      </w:rPr>
    </w:lvl>
    <w:lvl w:ilvl="4" w:tplc="E7009F6C">
      <w:start w:val="1"/>
      <w:numFmt w:val="bullet"/>
      <w:lvlText w:val="o"/>
      <w:lvlJc w:val="left"/>
      <w:pPr>
        <w:ind w:left="3600" w:hanging="360"/>
      </w:pPr>
      <w:rPr>
        <w:rFonts w:ascii="Courier New" w:hAnsi="Courier New" w:hint="default"/>
      </w:rPr>
    </w:lvl>
    <w:lvl w:ilvl="5" w:tplc="9CBC77FC">
      <w:start w:val="1"/>
      <w:numFmt w:val="bullet"/>
      <w:lvlText w:val=""/>
      <w:lvlJc w:val="left"/>
      <w:pPr>
        <w:ind w:left="4320" w:hanging="360"/>
      </w:pPr>
      <w:rPr>
        <w:rFonts w:ascii="Wingdings" w:hAnsi="Wingdings" w:hint="default"/>
      </w:rPr>
    </w:lvl>
    <w:lvl w:ilvl="6" w:tplc="8B98C598">
      <w:start w:val="1"/>
      <w:numFmt w:val="bullet"/>
      <w:lvlText w:val=""/>
      <w:lvlJc w:val="left"/>
      <w:pPr>
        <w:ind w:left="5040" w:hanging="360"/>
      </w:pPr>
      <w:rPr>
        <w:rFonts w:ascii="Symbol" w:hAnsi="Symbol" w:hint="default"/>
      </w:rPr>
    </w:lvl>
    <w:lvl w:ilvl="7" w:tplc="0A0838A4">
      <w:start w:val="1"/>
      <w:numFmt w:val="bullet"/>
      <w:lvlText w:val="o"/>
      <w:lvlJc w:val="left"/>
      <w:pPr>
        <w:ind w:left="5760" w:hanging="360"/>
      </w:pPr>
      <w:rPr>
        <w:rFonts w:ascii="Courier New" w:hAnsi="Courier New" w:hint="default"/>
      </w:rPr>
    </w:lvl>
    <w:lvl w:ilvl="8" w:tplc="443C2E9E">
      <w:start w:val="1"/>
      <w:numFmt w:val="bullet"/>
      <w:lvlText w:val=""/>
      <w:lvlJc w:val="left"/>
      <w:pPr>
        <w:ind w:left="6480" w:hanging="360"/>
      </w:pPr>
      <w:rPr>
        <w:rFonts w:ascii="Wingdings" w:hAnsi="Wingdings" w:hint="default"/>
      </w:rPr>
    </w:lvl>
  </w:abstractNum>
  <w:abstractNum w:abstractNumId="24" w15:restartNumberingAfterBreak="0">
    <w:nsid w:val="665C0578"/>
    <w:multiLevelType w:val="hybridMultilevel"/>
    <w:tmpl w:val="F322FC9A"/>
    <w:lvl w:ilvl="0" w:tplc="401CF7C4">
      <w:start w:val="1"/>
      <w:numFmt w:val="bullet"/>
      <w:lvlText w:val="o"/>
      <w:lvlJc w:val="left"/>
      <w:pPr>
        <w:ind w:left="720" w:hanging="360"/>
      </w:pPr>
      <w:rPr>
        <w:rFonts w:ascii="Courier New" w:hAnsi="Courier New" w:hint="default"/>
      </w:rPr>
    </w:lvl>
    <w:lvl w:ilvl="1" w:tplc="D3ACFC36">
      <w:start w:val="1"/>
      <w:numFmt w:val="bullet"/>
      <w:lvlText w:val="o"/>
      <w:lvlJc w:val="left"/>
      <w:pPr>
        <w:ind w:left="1440" w:hanging="360"/>
      </w:pPr>
      <w:rPr>
        <w:rFonts w:ascii="Courier New" w:hAnsi="Courier New" w:hint="default"/>
      </w:rPr>
    </w:lvl>
    <w:lvl w:ilvl="2" w:tplc="30ACB6AE">
      <w:start w:val="1"/>
      <w:numFmt w:val="bullet"/>
      <w:lvlText w:val=""/>
      <w:lvlJc w:val="left"/>
      <w:pPr>
        <w:ind w:left="2160" w:hanging="360"/>
      </w:pPr>
      <w:rPr>
        <w:rFonts w:ascii="Wingdings" w:hAnsi="Wingdings" w:hint="default"/>
      </w:rPr>
    </w:lvl>
    <w:lvl w:ilvl="3" w:tplc="C6B833C2">
      <w:start w:val="1"/>
      <w:numFmt w:val="bullet"/>
      <w:lvlText w:val=""/>
      <w:lvlJc w:val="left"/>
      <w:pPr>
        <w:ind w:left="2880" w:hanging="360"/>
      </w:pPr>
      <w:rPr>
        <w:rFonts w:ascii="Symbol" w:hAnsi="Symbol" w:hint="default"/>
      </w:rPr>
    </w:lvl>
    <w:lvl w:ilvl="4" w:tplc="22126974">
      <w:start w:val="1"/>
      <w:numFmt w:val="bullet"/>
      <w:lvlText w:val="o"/>
      <w:lvlJc w:val="left"/>
      <w:pPr>
        <w:ind w:left="3600" w:hanging="360"/>
      </w:pPr>
      <w:rPr>
        <w:rFonts w:ascii="Courier New" w:hAnsi="Courier New" w:hint="default"/>
      </w:rPr>
    </w:lvl>
    <w:lvl w:ilvl="5" w:tplc="FCEC8DF6">
      <w:start w:val="1"/>
      <w:numFmt w:val="bullet"/>
      <w:lvlText w:val=""/>
      <w:lvlJc w:val="left"/>
      <w:pPr>
        <w:ind w:left="4320" w:hanging="360"/>
      </w:pPr>
      <w:rPr>
        <w:rFonts w:ascii="Wingdings" w:hAnsi="Wingdings" w:hint="default"/>
      </w:rPr>
    </w:lvl>
    <w:lvl w:ilvl="6" w:tplc="A66E367C">
      <w:start w:val="1"/>
      <w:numFmt w:val="bullet"/>
      <w:lvlText w:val=""/>
      <w:lvlJc w:val="left"/>
      <w:pPr>
        <w:ind w:left="5040" w:hanging="360"/>
      </w:pPr>
      <w:rPr>
        <w:rFonts w:ascii="Symbol" w:hAnsi="Symbol" w:hint="default"/>
      </w:rPr>
    </w:lvl>
    <w:lvl w:ilvl="7" w:tplc="A6B60918">
      <w:start w:val="1"/>
      <w:numFmt w:val="bullet"/>
      <w:lvlText w:val="o"/>
      <w:lvlJc w:val="left"/>
      <w:pPr>
        <w:ind w:left="5760" w:hanging="360"/>
      </w:pPr>
      <w:rPr>
        <w:rFonts w:ascii="Courier New" w:hAnsi="Courier New" w:hint="default"/>
      </w:rPr>
    </w:lvl>
    <w:lvl w:ilvl="8" w:tplc="2F1486D6">
      <w:start w:val="1"/>
      <w:numFmt w:val="bullet"/>
      <w:lvlText w:val=""/>
      <w:lvlJc w:val="left"/>
      <w:pPr>
        <w:ind w:left="6480" w:hanging="360"/>
      </w:pPr>
      <w:rPr>
        <w:rFonts w:ascii="Wingdings" w:hAnsi="Wingdings" w:hint="default"/>
      </w:rPr>
    </w:lvl>
  </w:abstractNum>
  <w:abstractNum w:abstractNumId="25" w15:restartNumberingAfterBreak="0">
    <w:nsid w:val="66B90AA6"/>
    <w:multiLevelType w:val="multilevel"/>
    <w:tmpl w:val="FFFFFFFF"/>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6" w15:restartNumberingAfterBreak="0">
    <w:nsid w:val="6B3BD076"/>
    <w:multiLevelType w:val="hybridMultilevel"/>
    <w:tmpl w:val="B9568C86"/>
    <w:lvl w:ilvl="0" w:tplc="86841680">
      <w:start w:val="1"/>
      <w:numFmt w:val="bullet"/>
      <w:lvlText w:val="o"/>
      <w:lvlJc w:val="left"/>
      <w:pPr>
        <w:ind w:left="1080" w:hanging="360"/>
      </w:pPr>
      <w:rPr>
        <w:rFonts w:ascii="Courier New" w:hAnsi="Courier New" w:hint="default"/>
      </w:rPr>
    </w:lvl>
    <w:lvl w:ilvl="1" w:tplc="6BF039AC">
      <w:start w:val="1"/>
      <w:numFmt w:val="bullet"/>
      <w:lvlText w:val="o"/>
      <w:lvlJc w:val="left"/>
      <w:pPr>
        <w:ind w:left="1800" w:hanging="360"/>
      </w:pPr>
      <w:rPr>
        <w:rFonts w:ascii="Courier New" w:hAnsi="Courier New" w:hint="default"/>
      </w:rPr>
    </w:lvl>
    <w:lvl w:ilvl="2" w:tplc="006A24B6">
      <w:start w:val="1"/>
      <w:numFmt w:val="bullet"/>
      <w:lvlText w:val=""/>
      <w:lvlJc w:val="left"/>
      <w:pPr>
        <w:ind w:left="2520" w:hanging="360"/>
      </w:pPr>
      <w:rPr>
        <w:rFonts w:ascii="Wingdings" w:hAnsi="Wingdings" w:hint="default"/>
      </w:rPr>
    </w:lvl>
    <w:lvl w:ilvl="3" w:tplc="CD6C2E72">
      <w:start w:val="1"/>
      <w:numFmt w:val="bullet"/>
      <w:lvlText w:val=""/>
      <w:lvlJc w:val="left"/>
      <w:pPr>
        <w:ind w:left="3240" w:hanging="360"/>
      </w:pPr>
      <w:rPr>
        <w:rFonts w:ascii="Symbol" w:hAnsi="Symbol" w:hint="default"/>
      </w:rPr>
    </w:lvl>
    <w:lvl w:ilvl="4" w:tplc="480EC9C2">
      <w:start w:val="1"/>
      <w:numFmt w:val="bullet"/>
      <w:lvlText w:val="o"/>
      <w:lvlJc w:val="left"/>
      <w:pPr>
        <w:ind w:left="3960" w:hanging="360"/>
      </w:pPr>
      <w:rPr>
        <w:rFonts w:ascii="Courier New" w:hAnsi="Courier New" w:hint="default"/>
      </w:rPr>
    </w:lvl>
    <w:lvl w:ilvl="5" w:tplc="903602F0">
      <w:start w:val="1"/>
      <w:numFmt w:val="bullet"/>
      <w:lvlText w:val=""/>
      <w:lvlJc w:val="left"/>
      <w:pPr>
        <w:ind w:left="4680" w:hanging="360"/>
      </w:pPr>
      <w:rPr>
        <w:rFonts w:ascii="Wingdings" w:hAnsi="Wingdings" w:hint="default"/>
      </w:rPr>
    </w:lvl>
    <w:lvl w:ilvl="6" w:tplc="F662A5BC">
      <w:start w:val="1"/>
      <w:numFmt w:val="bullet"/>
      <w:lvlText w:val=""/>
      <w:lvlJc w:val="left"/>
      <w:pPr>
        <w:ind w:left="5400" w:hanging="360"/>
      </w:pPr>
      <w:rPr>
        <w:rFonts w:ascii="Symbol" w:hAnsi="Symbol" w:hint="default"/>
      </w:rPr>
    </w:lvl>
    <w:lvl w:ilvl="7" w:tplc="BF885586">
      <w:start w:val="1"/>
      <w:numFmt w:val="bullet"/>
      <w:lvlText w:val="o"/>
      <w:lvlJc w:val="left"/>
      <w:pPr>
        <w:ind w:left="6120" w:hanging="360"/>
      </w:pPr>
      <w:rPr>
        <w:rFonts w:ascii="Courier New" w:hAnsi="Courier New" w:hint="default"/>
      </w:rPr>
    </w:lvl>
    <w:lvl w:ilvl="8" w:tplc="7D6CF8F8">
      <w:start w:val="1"/>
      <w:numFmt w:val="bullet"/>
      <w:lvlText w:val=""/>
      <w:lvlJc w:val="left"/>
      <w:pPr>
        <w:ind w:left="6840" w:hanging="360"/>
      </w:pPr>
      <w:rPr>
        <w:rFonts w:ascii="Wingdings" w:hAnsi="Wingdings" w:hint="default"/>
      </w:rPr>
    </w:lvl>
  </w:abstractNum>
  <w:abstractNum w:abstractNumId="27" w15:restartNumberingAfterBreak="0">
    <w:nsid w:val="71E4ECFD"/>
    <w:multiLevelType w:val="hybridMultilevel"/>
    <w:tmpl w:val="5478EE7C"/>
    <w:lvl w:ilvl="0" w:tplc="B95229D8">
      <w:start w:val="1"/>
      <w:numFmt w:val="bullet"/>
      <w:lvlText w:val=""/>
      <w:lvlJc w:val="left"/>
      <w:pPr>
        <w:ind w:left="720" w:hanging="360"/>
      </w:pPr>
      <w:rPr>
        <w:rFonts w:ascii="Symbol" w:hAnsi="Symbol" w:hint="default"/>
      </w:rPr>
    </w:lvl>
    <w:lvl w:ilvl="1" w:tplc="B0FAD3E2">
      <w:start w:val="1"/>
      <w:numFmt w:val="bullet"/>
      <w:lvlText w:val="o"/>
      <w:lvlJc w:val="left"/>
      <w:pPr>
        <w:ind w:left="1440" w:hanging="360"/>
      </w:pPr>
      <w:rPr>
        <w:rFonts w:ascii="Courier New" w:hAnsi="Courier New" w:hint="default"/>
      </w:rPr>
    </w:lvl>
    <w:lvl w:ilvl="2" w:tplc="40E4C5A0">
      <w:start w:val="1"/>
      <w:numFmt w:val="bullet"/>
      <w:lvlText w:val=""/>
      <w:lvlJc w:val="left"/>
      <w:pPr>
        <w:ind w:left="2160" w:hanging="360"/>
      </w:pPr>
      <w:rPr>
        <w:rFonts w:ascii="Wingdings" w:hAnsi="Wingdings" w:hint="default"/>
      </w:rPr>
    </w:lvl>
    <w:lvl w:ilvl="3" w:tplc="2EF62140">
      <w:start w:val="1"/>
      <w:numFmt w:val="bullet"/>
      <w:lvlText w:val=""/>
      <w:lvlJc w:val="left"/>
      <w:pPr>
        <w:ind w:left="2880" w:hanging="360"/>
      </w:pPr>
      <w:rPr>
        <w:rFonts w:ascii="Symbol" w:hAnsi="Symbol" w:hint="default"/>
      </w:rPr>
    </w:lvl>
    <w:lvl w:ilvl="4" w:tplc="11ECE4D8">
      <w:start w:val="1"/>
      <w:numFmt w:val="bullet"/>
      <w:lvlText w:val="o"/>
      <w:lvlJc w:val="left"/>
      <w:pPr>
        <w:ind w:left="3600" w:hanging="360"/>
      </w:pPr>
      <w:rPr>
        <w:rFonts w:ascii="Courier New" w:hAnsi="Courier New" w:hint="default"/>
      </w:rPr>
    </w:lvl>
    <w:lvl w:ilvl="5" w:tplc="CEF41EF2">
      <w:start w:val="1"/>
      <w:numFmt w:val="bullet"/>
      <w:lvlText w:val=""/>
      <w:lvlJc w:val="left"/>
      <w:pPr>
        <w:ind w:left="4320" w:hanging="360"/>
      </w:pPr>
      <w:rPr>
        <w:rFonts w:ascii="Wingdings" w:hAnsi="Wingdings" w:hint="default"/>
      </w:rPr>
    </w:lvl>
    <w:lvl w:ilvl="6" w:tplc="912CCD18">
      <w:start w:val="1"/>
      <w:numFmt w:val="bullet"/>
      <w:lvlText w:val=""/>
      <w:lvlJc w:val="left"/>
      <w:pPr>
        <w:ind w:left="5040" w:hanging="360"/>
      </w:pPr>
      <w:rPr>
        <w:rFonts w:ascii="Symbol" w:hAnsi="Symbol" w:hint="default"/>
      </w:rPr>
    </w:lvl>
    <w:lvl w:ilvl="7" w:tplc="B58E94B8">
      <w:start w:val="1"/>
      <w:numFmt w:val="bullet"/>
      <w:lvlText w:val="o"/>
      <w:lvlJc w:val="left"/>
      <w:pPr>
        <w:ind w:left="5760" w:hanging="360"/>
      </w:pPr>
      <w:rPr>
        <w:rFonts w:ascii="Courier New" w:hAnsi="Courier New" w:hint="default"/>
      </w:rPr>
    </w:lvl>
    <w:lvl w:ilvl="8" w:tplc="C45A4350">
      <w:start w:val="1"/>
      <w:numFmt w:val="bullet"/>
      <w:lvlText w:val=""/>
      <w:lvlJc w:val="left"/>
      <w:pPr>
        <w:ind w:left="6480" w:hanging="360"/>
      </w:pPr>
      <w:rPr>
        <w:rFonts w:ascii="Wingdings" w:hAnsi="Wingdings" w:hint="default"/>
      </w:rPr>
    </w:lvl>
  </w:abstractNum>
  <w:abstractNum w:abstractNumId="28" w15:restartNumberingAfterBreak="0">
    <w:nsid w:val="7ED68F05"/>
    <w:multiLevelType w:val="hybridMultilevel"/>
    <w:tmpl w:val="435EDB12"/>
    <w:lvl w:ilvl="0" w:tplc="D2FED8F6">
      <w:start w:val="1"/>
      <w:numFmt w:val="bullet"/>
      <w:lvlText w:val=""/>
      <w:lvlJc w:val="left"/>
      <w:pPr>
        <w:ind w:left="720" w:hanging="360"/>
      </w:pPr>
      <w:rPr>
        <w:rFonts w:ascii="Symbol" w:hAnsi="Symbol" w:hint="default"/>
      </w:rPr>
    </w:lvl>
    <w:lvl w:ilvl="1" w:tplc="0B5AEC5E">
      <w:start w:val="1"/>
      <w:numFmt w:val="bullet"/>
      <w:lvlText w:val="o"/>
      <w:lvlJc w:val="left"/>
      <w:pPr>
        <w:ind w:left="1440" w:hanging="360"/>
      </w:pPr>
      <w:rPr>
        <w:rFonts w:ascii="Courier New" w:hAnsi="Courier New" w:hint="default"/>
      </w:rPr>
    </w:lvl>
    <w:lvl w:ilvl="2" w:tplc="700A8B68">
      <w:start w:val="1"/>
      <w:numFmt w:val="bullet"/>
      <w:lvlText w:val=""/>
      <w:lvlJc w:val="left"/>
      <w:pPr>
        <w:ind w:left="2160" w:hanging="360"/>
      </w:pPr>
      <w:rPr>
        <w:rFonts w:ascii="Wingdings" w:hAnsi="Wingdings" w:hint="default"/>
      </w:rPr>
    </w:lvl>
    <w:lvl w:ilvl="3" w:tplc="C142B986">
      <w:start w:val="1"/>
      <w:numFmt w:val="bullet"/>
      <w:lvlText w:val=""/>
      <w:lvlJc w:val="left"/>
      <w:pPr>
        <w:ind w:left="2880" w:hanging="360"/>
      </w:pPr>
      <w:rPr>
        <w:rFonts w:ascii="Symbol" w:hAnsi="Symbol" w:hint="default"/>
      </w:rPr>
    </w:lvl>
    <w:lvl w:ilvl="4" w:tplc="F490D186">
      <w:start w:val="1"/>
      <w:numFmt w:val="bullet"/>
      <w:lvlText w:val="o"/>
      <w:lvlJc w:val="left"/>
      <w:pPr>
        <w:ind w:left="3600" w:hanging="360"/>
      </w:pPr>
      <w:rPr>
        <w:rFonts w:ascii="Courier New" w:hAnsi="Courier New" w:hint="default"/>
      </w:rPr>
    </w:lvl>
    <w:lvl w:ilvl="5" w:tplc="8AA8C05E">
      <w:start w:val="1"/>
      <w:numFmt w:val="bullet"/>
      <w:lvlText w:val=""/>
      <w:lvlJc w:val="left"/>
      <w:pPr>
        <w:ind w:left="4320" w:hanging="360"/>
      </w:pPr>
      <w:rPr>
        <w:rFonts w:ascii="Wingdings" w:hAnsi="Wingdings" w:hint="default"/>
      </w:rPr>
    </w:lvl>
    <w:lvl w:ilvl="6" w:tplc="79564AC0">
      <w:start w:val="1"/>
      <w:numFmt w:val="bullet"/>
      <w:lvlText w:val=""/>
      <w:lvlJc w:val="left"/>
      <w:pPr>
        <w:ind w:left="5040" w:hanging="360"/>
      </w:pPr>
      <w:rPr>
        <w:rFonts w:ascii="Symbol" w:hAnsi="Symbol" w:hint="default"/>
      </w:rPr>
    </w:lvl>
    <w:lvl w:ilvl="7" w:tplc="FEF0DAAC">
      <w:start w:val="1"/>
      <w:numFmt w:val="bullet"/>
      <w:lvlText w:val="o"/>
      <w:lvlJc w:val="left"/>
      <w:pPr>
        <w:ind w:left="5760" w:hanging="360"/>
      </w:pPr>
      <w:rPr>
        <w:rFonts w:ascii="Courier New" w:hAnsi="Courier New" w:hint="default"/>
      </w:rPr>
    </w:lvl>
    <w:lvl w:ilvl="8" w:tplc="B0C4E26C">
      <w:start w:val="1"/>
      <w:numFmt w:val="bullet"/>
      <w:lvlText w:val=""/>
      <w:lvlJc w:val="left"/>
      <w:pPr>
        <w:ind w:left="6480" w:hanging="360"/>
      </w:pPr>
      <w:rPr>
        <w:rFonts w:ascii="Wingdings" w:hAnsi="Wingdings" w:hint="default"/>
      </w:rPr>
    </w:lvl>
  </w:abstractNum>
  <w:abstractNum w:abstractNumId="29" w15:restartNumberingAfterBreak="0">
    <w:nsid w:val="7F971EC4"/>
    <w:multiLevelType w:val="hybridMultilevel"/>
    <w:tmpl w:val="CF72FDBA"/>
    <w:lvl w:ilvl="0" w:tplc="65084478">
      <w:start w:val="1"/>
      <w:numFmt w:val="bullet"/>
      <w:lvlText w:val="o"/>
      <w:lvlJc w:val="left"/>
      <w:pPr>
        <w:ind w:left="990" w:hanging="360"/>
      </w:pPr>
      <w:rPr>
        <w:rFonts w:ascii="Courier New" w:hAnsi="Courier New" w:hint="default"/>
      </w:rPr>
    </w:lvl>
    <w:lvl w:ilvl="1" w:tplc="05B668B0">
      <w:start w:val="1"/>
      <w:numFmt w:val="bullet"/>
      <w:lvlText w:val="o"/>
      <w:lvlJc w:val="left"/>
      <w:pPr>
        <w:ind w:left="1710" w:hanging="360"/>
      </w:pPr>
      <w:rPr>
        <w:rFonts w:ascii="Courier New" w:hAnsi="Courier New" w:hint="default"/>
      </w:rPr>
    </w:lvl>
    <w:lvl w:ilvl="2" w:tplc="96E41744">
      <w:start w:val="1"/>
      <w:numFmt w:val="bullet"/>
      <w:lvlText w:val=""/>
      <w:lvlJc w:val="left"/>
      <w:pPr>
        <w:ind w:left="2430" w:hanging="360"/>
      </w:pPr>
      <w:rPr>
        <w:rFonts w:ascii="Wingdings" w:hAnsi="Wingdings" w:hint="default"/>
      </w:rPr>
    </w:lvl>
    <w:lvl w:ilvl="3" w:tplc="0DF23C70">
      <w:start w:val="1"/>
      <w:numFmt w:val="bullet"/>
      <w:lvlText w:val=""/>
      <w:lvlJc w:val="left"/>
      <w:pPr>
        <w:ind w:left="3150" w:hanging="360"/>
      </w:pPr>
      <w:rPr>
        <w:rFonts w:ascii="Symbol" w:hAnsi="Symbol" w:hint="default"/>
      </w:rPr>
    </w:lvl>
    <w:lvl w:ilvl="4" w:tplc="E5ACA700">
      <w:start w:val="1"/>
      <w:numFmt w:val="bullet"/>
      <w:lvlText w:val="o"/>
      <w:lvlJc w:val="left"/>
      <w:pPr>
        <w:ind w:left="3870" w:hanging="360"/>
      </w:pPr>
      <w:rPr>
        <w:rFonts w:ascii="Courier New" w:hAnsi="Courier New" w:hint="default"/>
      </w:rPr>
    </w:lvl>
    <w:lvl w:ilvl="5" w:tplc="2C681C50">
      <w:start w:val="1"/>
      <w:numFmt w:val="bullet"/>
      <w:lvlText w:val=""/>
      <w:lvlJc w:val="left"/>
      <w:pPr>
        <w:ind w:left="4590" w:hanging="360"/>
      </w:pPr>
      <w:rPr>
        <w:rFonts w:ascii="Wingdings" w:hAnsi="Wingdings" w:hint="default"/>
      </w:rPr>
    </w:lvl>
    <w:lvl w:ilvl="6" w:tplc="9FF61F42">
      <w:start w:val="1"/>
      <w:numFmt w:val="bullet"/>
      <w:lvlText w:val=""/>
      <w:lvlJc w:val="left"/>
      <w:pPr>
        <w:ind w:left="5310" w:hanging="360"/>
      </w:pPr>
      <w:rPr>
        <w:rFonts w:ascii="Symbol" w:hAnsi="Symbol" w:hint="default"/>
      </w:rPr>
    </w:lvl>
    <w:lvl w:ilvl="7" w:tplc="75A4B13C">
      <w:start w:val="1"/>
      <w:numFmt w:val="bullet"/>
      <w:lvlText w:val="o"/>
      <w:lvlJc w:val="left"/>
      <w:pPr>
        <w:ind w:left="6030" w:hanging="360"/>
      </w:pPr>
      <w:rPr>
        <w:rFonts w:ascii="Courier New" w:hAnsi="Courier New" w:hint="default"/>
      </w:rPr>
    </w:lvl>
    <w:lvl w:ilvl="8" w:tplc="E2D2335E">
      <w:start w:val="1"/>
      <w:numFmt w:val="bullet"/>
      <w:lvlText w:val=""/>
      <w:lvlJc w:val="left"/>
      <w:pPr>
        <w:ind w:left="6750" w:hanging="360"/>
      </w:pPr>
      <w:rPr>
        <w:rFonts w:ascii="Wingdings" w:hAnsi="Wingdings" w:hint="default"/>
      </w:rPr>
    </w:lvl>
  </w:abstractNum>
  <w:num w:numId="1" w16cid:durableId="137461545">
    <w:abstractNumId w:val="23"/>
  </w:num>
  <w:num w:numId="2" w16cid:durableId="524514497">
    <w:abstractNumId w:val="13"/>
  </w:num>
  <w:num w:numId="3" w16cid:durableId="1065683634">
    <w:abstractNumId w:val="4"/>
  </w:num>
  <w:num w:numId="4" w16cid:durableId="343896463">
    <w:abstractNumId w:val="29"/>
  </w:num>
  <w:num w:numId="5" w16cid:durableId="384303967">
    <w:abstractNumId w:val="21"/>
  </w:num>
  <w:num w:numId="6" w16cid:durableId="76439851">
    <w:abstractNumId w:val="16"/>
  </w:num>
  <w:num w:numId="7" w16cid:durableId="1685938734">
    <w:abstractNumId w:val="22"/>
  </w:num>
  <w:num w:numId="8" w16cid:durableId="1167863598">
    <w:abstractNumId w:val="11"/>
  </w:num>
  <w:num w:numId="9" w16cid:durableId="315493963">
    <w:abstractNumId w:val="0"/>
  </w:num>
  <w:num w:numId="10" w16cid:durableId="1582059913">
    <w:abstractNumId w:val="27"/>
  </w:num>
  <w:num w:numId="11" w16cid:durableId="1036585797">
    <w:abstractNumId w:val="5"/>
  </w:num>
  <w:num w:numId="12" w16cid:durableId="66852473">
    <w:abstractNumId w:val="26"/>
  </w:num>
  <w:num w:numId="13" w16cid:durableId="1648317725">
    <w:abstractNumId w:val="8"/>
  </w:num>
  <w:num w:numId="14" w16cid:durableId="612248400">
    <w:abstractNumId w:val="18"/>
  </w:num>
  <w:num w:numId="15" w16cid:durableId="1887258571">
    <w:abstractNumId w:val="17"/>
  </w:num>
  <w:num w:numId="16" w16cid:durableId="21127040">
    <w:abstractNumId w:val="19"/>
  </w:num>
  <w:num w:numId="17" w16cid:durableId="1420373403">
    <w:abstractNumId w:val="7"/>
  </w:num>
  <w:num w:numId="18" w16cid:durableId="646907929">
    <w:abstractNumId w:val="12"/>
  </w:num>
  <w:num w:numId="19" w16cid:durableId="2119133318">
    <w:abstractNumId w:val="24"/>
  </w:num>
  <w:num w:numId="20" w16cid:durableId="867186631">
    <w:abstractNumId w:val="20"/>
  </w:num>
  <w:num w:numId="21" w16cid:durableId="1755739800">
    <w:abstractNumId w:val="1"/>
  </w:num>
  <w:num w:numId="22" w16cid:durableId="1858227230">
    <w:abstractNumId w:val="15"/>
  </w:num>
  <w:num w:numId="23" w16cid:durableId="371006099">
    <w:abstractNumId w:val="14"/>
  </w:num>
  <w:num w:numId="24" w16cid:durableId="232006167">
    <w:abstractNumId w:val="28"/>
  </w:num>
  <w:num w:numId="25" w16cid:durableId="1072847331">
    <w:abstractNumId w:val="3"/>
  </w:num>
  <w:num w:numId="26" w16cid:durableId="1168985316">
    <w:abstractNumId w:val="6"/>
  </w:num>
  <w:num w:numId="27" w16cid:durableId="2100327930">
    <w:abstractNumId w:val="10"/>
  </w:num>
  <w:num w:numId="28" w16cid:durableId="1573076379">
    <w:abstractNumId w:val="2"/>
  </w:num>
  <w:num w:numId="29" w16cid:durableId="1278492391">
    <w:abstractNumId w:val="25"/>
  </w:num>
  <w:num w:numId="30" w16cid:durableId="410082218">
    <w:abstractNumId w:val="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CC4"/>
    <w:rsid w:val="00208BB2"/>
    <w:rsid w:val="002C7019"/>
    <w:rsid w:val="00613F3D"/>
    <w:rsid w:val="00A3D29C"/>
    <w:rsid w:val="00AF278D"/>
    <w:rsid w:val="00C06D88"/>
    <w:rsid w:val="00D01C6A"/>
    <w:rsid w:val="00EB2385"/>
    <w:rsid w:val="00F95CC4"/>
    <w:rsid w:val="010F5C71"/>
    <w:rsid w:val="01AA812F"/>
    <w:rsid w:val="01BBDB91"/>
    <w:rsid w:val="05BBDCCC"/>
    <w:rsid w:val="071FE538"/>
    <w:rsid w:val="07755B5A"/>
    <w:rsid w:val="08116A80"/>
    <w:rsid w:val="09F1C37C"/>
    <w:rsid w:val="0A51C6EC"/>
    <w:rsid w:val="0ADDD848"/>
    <w:rsid w:val="0B9FB564"/>
    <w:rsid w:val="0E2CEA24"/>
    <w:rsid w:val="0E45F4A0"/>
    <w:rsid w:val="0ED37B07"/>
    <w:rsid w:val="0F7D575F"/>
    <w:rsid w:val="0FB718FF"/>
    <w:rsid w:val="10D60373"/>
    <w:rsid w:val="10EB1F71"/>
    <w:rsid w:val="12462492"/>
    <w:rsid w:val="129941F5"/>
    <w:rsid w:val="12A6AA77"/>
    <w:rsid w:val="1430BFDF"/>
    <w:rsid w:val="1562F396"/>
    <w:rsid w:val="15633811"/>
    <w:rsid w:val="15EC5861"/>
    <w:rsid w:val="16C3CDBB"/>
    <w:rsid w:val="178835AE"/>
    <w:rsid w:val="18EFAD07"/>
    <w:rsid w:val="19B82184"/>
    <w:rsid w:val="1A2ECDAC"/>
    <w:rsid w:val="1D243F3A"/>
    <w:rsid w:val="1EA44325"/>
    <w:rsid w:val="1F7CBA94"/>
    <w:rsid w:val="20170312"/>
    <w:rsid w:val="20371C6B"/>
    <w:rsid w:val="20579334"/>
    <w:rsid w:val="205889F5"/>
    <w:rsid w:val="20E1CBB9"/>
    <w:rsid w:val="211B2A36"/>
    <w:rsid w:val="2359FFF9"/>
    <w:rsid w:val="238466F8"/>
    <w:rsid w:val="24695F94"/>
    <w:rsid w:val="24B40688"/>
    <w:rsid w:val="25A5D41E"/>
    <w:rsid w:val="25F7A261"/>
    <w:rsid w:val="27302492"/>
    <w:rsid w:val="27C72F99"/>
    <w:rsid w:val="28CF76A9"/>
    <w:rsid w:val="2971E3AB"/>
    <w:rsid w:val="29B28ABD"/>
    <w:rsid w:val="2AAC94FC"/>
    <w:rsid w:val="2C45E545"/>
    <w:rsid w:val="2C562778"/>
    <w:rsid w:val="2D1430F3"/>
    <w:rsid w:val="2E28FE8C"/>
    <w:rsid w:val="2EBE70DB"/>
    <w:rsid w:val="2FDAAFF0"/>
    <w:rsid w:val="2FF43539"/>
    <w:rsid w:val="30F48A28"/>
    <w:rsid w:val="33530CED"/>
    <w:rsid w:val="3392E269"/>
    <w:rsid w:val="33AFE53C"/>
    <w:rsid w:val="34B45C43"/>
    <w:rsid w:val="3593214F"/>
    <w:rsid w:val="35EE46D2"/>
    <w:rsid w:val="3617A5B2"/>
    <w:rsid w:val="369AAB8E"/>
    <w:rsid w:val="36D49BC9"/>
    <w:rsid w:val="36E4BCAB"/>
    <w:rsid w:val="37E4D1C2"/>
    <w:rsid w:val="384FC4C8"/>
    <w:rsid w:val="385748A1"/>
    <w:rsid w:val="388A82C3"/>
    <w:rsid w:val="38D14751"/>
    <w:rsid w:val="38D6E48B"/>
    <w:rsid w:val="38E8589C"/>
    <w:rsid w:val="39116CBD"/>
    <w:rsid w:val="3968AB3D"/>
    <w:rsid w:val="3BCE75AE"/>
    <w:rsid w:val="3C74944C"/>
    <w:rsid w:val="3CFBFDD0"/>
    <w:rsid w:val="3D246207"/>
    <w:rsid w:val="3D2734E8"/>
    <w:rsid w:val="3FC71819"/>
    <w:rsid w:val="406301AD"/>
    <w:rsid w:val="40806ED2"/>
    <w:rsid w:val="410283EB"/>
    <w:rsid w:val="418C7617"/>
    <w:rsid w:val="4192FC8B"/>
    <w:rsid w:val="41B5FC79"/>
    <w:rsid w:val="420A4773"/>
    <w:rsid w:val="42837EBC"/>
    <w:rsid w:val="4426AAC3"/>
    <w:rsid w:val="445736F9"/>
    <w:rsid w:val="49A54FEA"/>
    <w:rsid w:val="49AD9C07"/>
    <w:rsid w:val="49EE8FCC"/>
    <w:rsid w:val="4B12DFFB"/>
    <w:rsid w:val="4B8226EF"/>
    <w:rsid w:val="4B865609"/>
    <w:rsid w:val="4BBB3D0B"/>
    <w:rsid w:val="4C09D0A5"/>
    <w:rsid w:val="4D0E599D"/>
    <w:rsid w:val="4E3D7FA4"/>
    <w:rsid w:val="4E72A09C"/>
    <w:rsid w:val="51172DAA"/>
    <w:rsid w:val="530223FE"/>
    <w:rsid w:val="544A295C"/>
    <w:rsid w:val="55E33599"/>
    <w:rsid w:val="572C680F"/>
    <w:rsid w:val="573069FA"/>
    <w:rsid w:val="5795DD81"/>
    <w:rsid w:val="5AD8E2C7"/>
    <w:rsid w:val="5D80F3DF"/>
    <w:rsid w:val="5E57BF64"/>
    <w:rsid w:val="5ED5E4DB"/>
    <w:rsid w:val="5F8147C7"/>
    <w:rsid w:val="5FC275A1"/>
    <w:rsid w:val="60BD0BFA"/>
    <w:rsid w:val="63C157C5"/>
    <w:rsid w:val="63CEC81E"/>
    <w:rsid w:val="6495C5DB"/>
    <w:rsid w:val="657E6B80"/>
    <w:rsid w:val="65977CC4"/>
    <w:rsid w:val="659B2DE9"/>
    <w:rsid w:val="659FCE6C"/>
    <w:rsid w:val="6639A238"/>
    <w:rsid w:val="66779A77"/>
    <w:rsid w:val="6881F7CC"/>
    <w:rsid w:val="68B7E43B"/>
    <w:rsid w:val="69BC8DF7"/>
    <w:rsid w:val="6A09C685"/>
    <w:rsid w:val="6A40D503"/>
    <w:rsid w:val="6A96179E"/>
    <w:rsid w:val="6B603C82"/>
    <w:rsid w:val="6D107143"/>
    <w:rsid w:val="6DCB6E94"/>
    <w:rsid w:val="6E334DFE"/>
    <w:rsid w:val="6EA21B76"/>
    <w:rsid w:val="7081145C"/>
    <w:rsid w:val="7271C106"/>
    <w:rsid w:val="729EA9AC"/>
    <w:rsid w:val="732F1A9D"/>
    <w:rsid w:val="7459DD77"/>
    <w:rsid w:val="75649F0E"/>
    <w:rsid w:val="75971510"/>
    <w:rsid w:val="79D610B6"/>
    <w:rsid w:val="7B161E3E"/>
    <w:rsid w:val="7C0518FF"/>
    <w:rsid w:val="7C5BE610"/>
    <w:rsid w:val="7CECFBE3"/>
    <w:rsid w:val="7F3AC700"/>
    <w:rsid w:val="7F4A7878"/>
    <w:rsid w:val="7FD38D1E"/>
    <w:rsid w:val="7FECC29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83CBA"/>
  <w15:docId w15:val="{AB9549F2-E379-4859-970F-C00603C95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paragraph" w:customStyle="1" w:styleId="Normal0">
    <w:name w:val="Normal0"/>
    <w:basedOn w:val="Normal"/>
    <w:uiPriority w:val="1"/>
    <w:qFormat/>
    <w:rsid w:val="0A51C6EC"/>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microsoft.com/office/2020/10/relationships/intelligence" Target="intelligence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IRpuSe6/kKhXKj84xmErVztj2A==">CgMxLjA4AHIhMXd3cWdXVlZrT1oxVmt6NTgta2p0ckY0QlFQeS1jZ1VJ</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F88017619C9A1745A18151E1182AB9F1" ma:contentTypeVersion="16" ma:contentTypeDescription="Crear nuevo documento." ma:contentTypeScope="" ma:versionID="38c85fbb02678f63ea075ca460136180">
  <xsd:schema xmlns:xsd="http://www.w3.org/2001/XMLSchema" xmlns:xs="http://www.w3.org/2001/XMLSchema" xmlns:p="http://schemas.microsoft.com/office/2006/metadata/properties" xmlns:ns1="http://schemas.microsoft.com/sharepoint/v3" xmlns:ns2="2082678c-7ced-45f0-a440-afcb2bb6fc46" xmlns:ns3="8ec000ff-8fbf-4707-a6a1-7f9422381b68" targetNamespace="http://schemas.microsoft.com/office/2006/metadata/properties" ma:root="true" ma:fieldsID="ab1f2707e429b465fbea6cf0c150de69" ns1:_="" ns2:_="" ns3:_="">
    <xsd:import namespace="http://schemas.microsoft.com/sharepoint/v3"/>
    <xsd:import namespace="2082678c-7ced-45f0-a440-afcb2bb6fc46"/>
    <xsd:import namespace="8ec000ff-8fbf-4707-a6a1-7f9422381b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82678c-7ced-45f0-a440-afcb2bb6fc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ObjectDetectorVersions" ma:index="12" nillable="true" ma:displayName="MediaServiceObjectDetectorVersions" ma:description=""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descrip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b3af257a-134e-46ea-bef5-d6e65964a04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c000ff-8fbf-4707-a6a1-7f9422381b68"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383d1dfe-be1e-48ac-b847-da44381dc6d9}" ma:internalName="TaxCatchAll" ma:showField="CatchAllData" ma:web="8ec000ff-8fbf-4707-a6a1-7f9422381b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082678c-7ced-45f0-a440-afcb2bb6fc46">
      <Terms xmlns="http://schemas.microsoft.com/office/infopath/2007/PartnerControls"/>
    </lcf76f155ced4ddcb4097134ff3c332f>
    <TaxCatchAll xmlns="8ec000ff-8fbf-4707-a6a1-7f9422381b68"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8B511797-A7F2-4B61-95B0-27A749642A85}">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A2A77F7B-1122-46B4-B58F-B8EC8A3B9C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082678c-7ced-45f0-a440-afcb2bb6fc46"/>
    <ds:schemaRef ds:uri="8ec000ff-8fbf-4707-a6a1-7f9422381b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7BB71FB-7145-437E-AFE8-13C07105E99A}">
  <ds:schemaRefs>
    <ds:schemaRef ds:uri="http://schemas.microsoft.com/office/2006/metadata/properties"/>
    <ds:schemaRef ds:uri="http://schemas.microsoft.com/office/infopath/2007/PartnerControls"/>
    <ds:schemaRef ds:uri="2082678c-7ced-45f0-a440-afcb2bb6fc46"/>
    <ds:schemaRef ds:uri="8ec000ff-8fbf-4707-a6a1-7f9422381b68"/>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1976</Words>
  <Characters>10873</Characters>
  <Application>Microsoft Office Word</Application>
  <DocSecurity>0</DocSecurity>
  <Lines>90</Lines>
  <Paragraphs>25</Paragraphs>
  <ScaleCrop>false</ScaleCrop>
  <Company/>
  <LinksUpToDate>false</LinksUpToDate>
  <CharactersWithSpaces>12824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JORGE ALEXANDER CANCHIZ SANCHEZ</cp:lastModifiedBy>
  <cp:revision>9</cp:revision>
  <dcterms:created xsi:type="dcterms:W3CDTF">2024-10-21T13:38:00Z</dcterms:created>
  <dcterms:modified xsi:type="dcterms:W3CDTF">2026-08-31T17:26:00Z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0x010100F88017619C9A1745A18151E1182AB9F1</vt:lpwstr>
  </property>
  <property fmtid="{D5CDD505-2E9C-101B-9397-08002B2CF9AE}" pid="3" name="Order">
    <vt:r8>142837900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