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B3A26" w:rsidTr="004B3A26">
        <w:tc>
          <w:tcPr>
            <w:tcW w:w="9570" w:type="dxa"/>
          </w:tcPr>
          <w:p w:rsidR="004B3A26" w:rsidRPr="003C2304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3C23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Практическое занятие №</w:t>
            </w:r>
            <w:r w:rsidR="00551D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8</w:t>
            </w:r>
          </w:p>
          <w:p w:rsid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  <w:tr w:rsidR="004B3A26" w:rsidRPr="00551D04" w:rsidTr="004B3A26">
        <w:tc>
          <w:tcPr>
            <w:tcW w:w="9570" w:type="dxa"/>
          </w:tcPr>
          <w:p w:rsidR="004B3A26" w:rsidRPr="00BC1DF3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Тема «</w:t>
            </w:r>
            <w:r w:rsidRPr="002F17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Изучение стандартных средств для реализации приложений, использующих симметричное и ассиметричное шифрование</w:t>
            </w:r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 xml:space="preserve"> с использованием библиотеки </w:t>
            </w:r>
            <w:hyperlink r:id="rId7" w:history="1"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System</w:t>
              </w:r>
              <w:r w:rsidRPr="002F17D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Security</w:t>
              </w:r>
              <w:r w:rsidRPr="002F17D6">
                <w:rPr>
                  <w:rFonts w:ascii="Times New Roman" w:hAnsi="Times New Roman" w:cs="Times New Roman"/>
                  <w:b/>
                  <w:bCs/>
                  <w:sz w:val="28"/>
                  <w:szCs w:val="28"/>
                  <w:lang w:val="ru-RU"/>
                </w:rPr>
                <w:t>.</w:t>
              </w:r>
              <w:r w:rsidRPr="00BC1DF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Cryptography</w:t>
              </w:r>
            </w:hyperlink>
            <w:r w:rsidRPr="00BC1D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»</w:t>
            </w:r>
          </w:p>
          <w:p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4B3A26" w:rsidRPr="00551D04" w:rsidTr="004B3A26">
        <w:tc>
          <w:tcPr>
            <w:tcW w:w="9570" w:type="dxa"/>
          </w:tcPr>
          <w:p w:rsidR="004B3A26" w:rsidRPr="002F17D6" w:rsidRDefault="004B3A26" w:rsidP="004B3A2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Цель: Изучить модель криптографии .</w:t>
            </w:r>
            <w:r w:rsidRPr="00AF69EE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F69EE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r w:rsidRPr="002F17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      </w:r>
          </w:p>
          <w:p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  <w:tr w:rsidR="004B3A26" w:rsidRPr="004B3A26" w:rsidTr="004B3A26">
        <w:tc>
          <w:tcPr>
            <w:tcW w:w="9570" w:type="dxa"/>
          </w:tcPr>
          <w:p w:rsidR="004B3A26" w:rsidRDefault="004B3A26" w:rsidP="004B3A26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  <w:t>Теоретические сведения</w:t>
            </w:r>
          </w:p>
          <w:p w:rsidR="004B3A26" w:rsidRPr="004B3A26" w:rsidRDefault="004B3A26" w:rsidP="0095197E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ru-RU" w:eastAsia="be-BY"/>
              </w:rPr>
            </w:pPr>
          </w:p>
        </w:tc>
      </w:tr>
    </w:tbl>
    <w:p w:rsidR="002F17D6" w:rsidRPr="005215D7" w:rsidRDefault="002F17D6" w:rsidP="002F17D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b/>
          <w:sz w:val="28"/>
          <w:szCs w:val="28"/>
          <w:lang w:val="ru-RU"/>
        </w:rPr>
        <w:t>Криптография в .</w:t>
      </w:r>
      <w:r w:rsidRPr="00B234B0">
        <w:rPr>
          <w:rFonts w:ascii="Times New Roman" w:hAnsi="Times New Roman" w:cs="Times New Roman"/>
          <w:b/>
          <w:sz w:val="28"/>
          <w:szCs w:val="28"/>
        </w:rPr>
        <w:t>Net</w:t>
      </w:r>
    </w:p>
    <w:p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sz w:val="28"/>
          <w:szCs w:val="28"/>
          <w:lang w:val="ru-RU"/>
        </w:rPr>
        <w:t>В .</w:t>
      </w:r>
      <w:r w:rsidRPr="00B234B0">
        <w:rPr>
          <w:rFonts w:ascii="Times New Roman" w:hAnsi="Times New Roman" w:cs="Times New Roman"/>
          <w:sz w:val="28"/>
          <w:szCs w:val="28"/>
        </w:rPr>
        <w:t>Net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Framework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пространство имён для выполнения криптографических операций под названием </w:t>
      </w:r>
      <w:r w:rsidRPr="00B234B0">
        <w:rPr>
          <w:rFonts w:ascii="Times New Roman" w:hAnsi="Times New Roman" w:cs="Times New Roman"/>
          <w:sz w:val="28"/>
          <w:szCs w:val="28"/>
        </w:rPr>
        <w:t>System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34B0">
        <w:rPr>
          <w:rFonts w:ascii="Times New Roman" w:hAnsi="Times New Roman" w:cs="Times New Roman"/>
          <w:sz w:val="28"/>
          <w:szCs w:val="28"/>
        </w:rPr>
        <w:t>Security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234B0">
        <w:rPr>
          <w:rFonts w:ascii="Times New Roman" w:hAnsi="Times New Roman" w:cs="Times New Roman"/>
          <w:sz w:val="28"/>
          <w:szCs w:val="28"/>
        </w:rPr>
        <w:t>Cryptography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r>
        <w:rPr>
          <w:rFonts w:ascii="Times New Roman" w:hAnsi="Times New Roman" w:cs="Times New Roman"/>
          <w:sz w:val="28"/>
          <w:szCs w:val="28"/>
        </w:rPr>
        <w:t>Cr</w:t>
      </w:r>
      <w:r w:rsidRPr="00B234B0">
        <w:rPr>
          <w:rFonts w:ascii="Times New Roman" w:hAnsi="Times New Roman" w:cs="Times New Roman"/>
          <w:sz w:val="28"/>
          <w:szCs w:val="28"/>
        </w:rPr>
        <w:t>yptoApi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B234B0">
        <w:rPr>
          <w:rFonts w:ascii="Times New Roman" w:hAnsi="Times New Roman" w:cs="Times New Roman"/>
          <w:sz w:val="28"/>
          <w:szCs w:val="28"/>
        </w:rPr>
        <w:t>Cryptography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Next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Generation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CNG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 xml:space="preserve">) помимо этого для некоторых алгоритмов возможно использование реализаций на основе </w:t>
      </w:r>
      <w:r w:rsidRPr="00B234B0">
        <w:rPr>
          <w:rFonts w:ascii="Times New Roman" w:hAnsi="Times New Roman" w:cs="Times New Roman"/>
          <w:sz w:val="28"/>
          <w:szCs w:val="28"/>
        </w:rPr>
        <w:t>OpenSsl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bCs/>
          <w:sz w:val="28"/>
          <w:szCs w:val="28"/>
          <w:lang w:val="ru-RU"/>
        </w:rPr>
        <w:t>CryptoAPI</w:t>
      </w:r>
      <w:r w:rsidRPr="00B234B0">
        <w:rPr>
          <w:rFonts w:ascii="Times New Roman" w:hAnsi="Times New Roman" w:cs="Times New Roman"/>
          <w:sz w:val="28"/>
          <w:szCs w:val="28"/>
          <w:lang w:val="ru-RU"/>
        </w:rPr>
        <w:t> — интерфейс программирования приложений, который обеспечивает разработчиков Windows-приложений стандартным набором функций для работы с криптопровайдером. Входит в состав операционных систем Microsoft. Большинство функций CryptoAPI поддерживается, начиная с Windows 2000.</w:t>
      </w:r>
    </w:p>
    <w:p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4B0">
        <w:rPr>
          <w:rFonts w:ascii="Times New Roman" w:hAnsi="Times New Roman" w:cs="Times New Roman"/>
          <w:sz w:val="28"/>
          <w:szCs w:val="28"/>
        </w:rPr>
        <w:t>Cryptography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Next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34B0">
        <w:rPr>
          <w:rFonts w:ascii="Times New Roman" w:hAnsi="Times New Roman" w:cs="Times New Roman"/>
          <w:sz w:val="28"/>
          <w:szCs w:val="28"/>
        </w:rPr>
        <w:t>Generation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стала долгосрочной заменой </w:t>
      </w:r>
      <w:r>
        <w:rPr>
          <w:rFonts w:ascii="Times New Roman" w:hAnsi="Times New Roman" w:cs="Times New Roman"/>
          <w:sz w:val="28"/>
          <w:szCs w:val="28"/>
        </w:rPr>
        <w:t>CAPI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набор интерфейсов поддерживает все алгоритмы предлагаемые </w:t>
      </w:r>
      <w:r>
        <w:rPr>
          <w:rFonts w:ascii="Times New Roman" w:hAnsi="Times New Roman" w:cs="Times New Roman"/>
          <w:sz w:val="28"/>
          <w:szCs w:val="28"/>
        </w:rPr>
        <w:t>CAPI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другие алгоритмы перечисленные в своде правил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Suite 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Агентства национальной безопасности США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[1].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интерфейс поддерживает следующие длины ключей или размерность хеша.</w:t>
      </w:r>
    </w:p>
    <w:p w:rsidR="002F17D6" w:rsidRPr="00E2736E" w:rsidRDefault="002F17D6" w:rsidP="002F17D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RSA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>512</w:t>
      </w:r>
      <w:r w:rsidRPr="00E2736E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E2736E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DH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16384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E2736E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</w:rPr>
        <w:t>DSA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to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1024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64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ECDSA</w:t>
      </w:r>
      <w:r w:rsidRPr="003F6BD9">
        <w:rPr>
          <w:rFonts w:ascii="Times New Roman" w:hAnsi="Times New Roman" w:cs="Times New Roman"/>
          <w:sz w:val="28"/>
          <w:szCs w:val="28"/>
        </w:rPr>
        <w:tab/>
        <w:t>P-256, P-384, P-521 (NIST Curves)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lastRenderedPageBreak/>
        <w:t>ECDH</w:t>
      </w:r>
      <w:r w:rsidRPr="003F6BD9">
        <w:rPr>
          <w:rFonts w:ascii="Times New Roman" w:hAnsi="Times New Roman" w:cs="Times New Roman"/>
          <w:sz w:val="28"/>
          <w:szCs w:val="28"/>
        </w:rPr>
        <w:tab/>
        <w:t>P-256, P-384, P-521 (NIST Curves)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MD2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MD4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MD5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  <w:bookmarkStart w:id="0" w:name="_GoBack"/>
      <w:bookmarkEnd w:id="0"/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SHA-1</w:t>
      </w:r>
      <w:r w:rsidRPr="003F6BD9">
        <w:rPr>
          <w:rFonts w:ascii="Times New Roman" w:hAnsi="Times New Roman" w:cs="Times New Roman"/>
          <w:sz w:val="28"/>
          <w:szCs w:val="28"/>
        </w:rPr>
        <w:tab/>
        <w:t>160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SHA-256</w:t>
      </w:r>
      <w:r w:rsidRPr="003F6BD9">
        <w:rPr>
          <w:rFonts w:ascii="Times New Roman" w:hAnsi="Times New Roman" w:cs="Times New Roman"/>
          <w:sz w:val="28"/>
          <w:szCs w:val="28"/>
        </w:rPr>
        <w:tab/>
        <w:t>256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SHA-384</w:t>
      </w:r>
      <w:r w:rsidRPr="003F6BD9">
        <w:rPr>
          <w:rFonts w:ascii="Times New Roman" w:hAnsi="Times New Roman" w:cs="Times New Roman"/>
          <w:sz w:val="28"/>
          <w:szCs w:val="28"/>
        </w:rPr>
        <w:tab/>
        <w:t>384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3F6BD9" w:rsidRDefault="002F17D6" w:rsidP="002F17D6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SHA-512</w:t>
      </w:r>
      <w:r w:rsidRPr="003F6BD9">
        <w:rPr>
          <w:rFonts w:ascii="Times New Roman" w:hAnsi="Times New Roman" w:cs="Times New Roman"/>
          <w:sz w:val="28"/>
          <w:szCs w:val="28"/>
        </w:rPr>
        <w:tab/>
        <w:t>512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бит</w:t>
      </w:r>
    </w:p>
    <w:p w:rsidR="002F17D6" w:rsidRPr="00E2736E" w:rsidRDefault="002F17D6" w:rsidP="00483577">
      <w:pPr>
        <w:ind w:firstLine="709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Рассматривая структуру наследования для симметричных алгоритмов в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упомянуть что 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 xml:space="preserve">SymmetricAlgorithm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2736E">
        <w:rPr>
          <w:rFonts w:ascii="Times New Roman" w:hAnsi="Times New Roman" w:cs="Times New Roman"/>
          <w:sz w:val="28"/>
          <w:szCs w:val="28"/>
        </w:rPr>
        <w:t>SymmetricAlgorithm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2736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Aes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AesCng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AesManeged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AesCryptoServiceProvider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Des</w:t>
      </w:r>
    </w:p>
    <w:p w:rsidR="002F17D6" w:rsidRPr="00B76AFF" w:rsidRDefault="002F17D6" w:rsidP="002F17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DesCng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6A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>DesManeged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  <w:t>DesCryptoServiceProvider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  <w:t>TripleDes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  <w:t>TripleDesCng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  <w:t>TripleDesManeged</w:t>
      </w:r>
    </w:p>
    <w:p w:rsidR="002F17D6" w:rsidRPr="00E2736E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36E">
        <w:rPr>
          <w:rFonts w:ascii="Times New Roman" w:hAnsi="Times New Roman" w:cs="Times New Roman"/>
          <w:sz w:val="28"/>
          <w:szCs w:val="28"/>
        </w:rPr>
        <w:tab/>
      </w:r>
      <w:r w:rsidRPr="00E2736E">
        <w:rPr>
          <w:rFonts w:ascii="Times New Roman" w:hAnsi="Times New Roman" w:cs="Times New Roman"/>
          <w:sz w:val="28"/>
          <w:szCs w:val="28"/>
        </w:rPr>
        <w:tab/>
        <w:t>TripleDesCryptoServiceProvider</w:t>
      </w:r>
    </w:p>
    <w:p w:rsidR="002F17D6" w:rsidRDefault="002F17D6" w:rsidP="002F17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структура</w:t>
      </w:r>
      <w:r w:rsidRPr="007014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наследования повторяется для каждого из трех типов поддерживаемых криптографических операций</w:t>
      </w:r>
      <w:r w:rsidRPr="007014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2736E">
        <w:rPr>
          <w:rFonts w:ascii="Times New Roman" w:hAnsi="Times New Roman" w:cs="Times New Roman"/>
          <w:sz w:val="28"/>
          <w:szCs w:val="28"/>
          <w:lang w:val="ru-RU"/>
        </w:rPr>
        <w:t>SymmetricAlgorithm</w:t>
      </w:r>
      <w:r w:rsidRPr="007014BE">
        <w:rPr>
          <w:rFonts w:ascii="Times New Roman" w:hAnsi="Times New Roman" w:cs="Times New Roman"/>
          <w:sz w:val="28"/>
          <w:szCs w:val="28"/>
          <w:lang w:val="ru-RU"/>
        </w:rPr>
        <w:t xml:space="preserve">, AsymmetricAlgorithm, </w:t>
      </w:r>
      <w:r w:rsidRPr="007014BE">
        <w:rPr>
          <w:rFonts w:ascii="Times New Roman" w:hAnsi="Times New Roman" w:cs="Times New Roman"/>
          <w:sz w:val="28"/>
          <w:szCs w:val="28"/>
        </w:rPr>
        <w:t>HashAlgorithm</w:t>
      </w:r>
      <w:r w:rsidRPr="007014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17D6" w:rsidRPr="00815D34" w:rsidRDefault="002F17D6" w:rsidP="002F17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часть кода для шифрования сообщения используя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7014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представлено ниже мы создаём объект шифратор на основе созданного экземпляра криптографического объекта </w:t>
      </w:r>
      <w:r>
        <w:rPr>
          <w:rFonts w:ascii="Times New Roman" w:hAnsi="Times New Roman" w:cs="Times New Roman"/>
          <w:sz w:val="28"/>
          <w:szCs w:val="28"/>
        </w:rPr>
        <w:t>aesAlg</w:t>
      </w:r>
      <w:r w:rsidRPr="00815D3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мы создаём потоки для шифрования. Стоит отметить </w:t>
      </w:r>
      <w:r>
        <w:rPr>
          <w:rFonts w:ascii="Times New Roman" w:hAnsi="Times New Roman" w:cs="Times New Roman"/>
          <w:sz w:val="28"/>
          <w:szCs w:val="28"/>
        </w:rPr>
        <w:t>CryptoStream</w:t>
      </w:r>
      <w:r w:rsidRPr="00815D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определяет поток, связывающий потоки данный с криптографическим преобразованием.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</w:t>
      </w:r>
      <w:r w:rsidRPr="00815D34">
        <w:rPr>
          <w:rFonts w:ascii="Courier New" w:hAnsi="Courier New" w:cs="Courier New"/>
          <w:sz w:val="24"/>
          <w:szCs w:val="24"/>
        </w:rPr>
        <w:t>ICryptoTransform encryptor = aesAlg.CreateEn</w:t>
      </w:r>
      <w:r>
        <w:rPr>
          <w:rFonts w:ascii="Courier New" w:hAnsi="Courier New" w:cs="Courier New"/>
          <w:sz w:val="24"/>
          <w:szCs w:val="24"/>
        </w:rPr>
        <w:t>cryptor(aesAlg.Key, aesAlg.IV);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>// создание поток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Pr="00815D34">
        <w:rPr>
          <w:rFonts w:ascii="Courier New" w:hAnsi="Courier New" w:cs="Courier New"/>
          <w:sz w:val="24"/>
          <w:szCs w:val="24"/>
        </w:rPr>
        <w:t xml:space="preserve"> используемого для шифрования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using (MemoryStream msEncrypt = new MemoryStream())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lastRenderedPageBreak/>
        <w:t xml:space="preserve">                {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using (CryptoStream csEncrypt = new CryptoStream(msEncrypt, encryptor, CryptoStreamMode.Write))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15D34">
        <w:rPr>
          <w:rFonts w:ascii="Courier New" w:hAnsi="Courier New" w:cs="Courier New"/>
          <w:sz w:val="24"/>
          <w:szCs w:val="24"/>
          <w:lang w:val="ru-RU"/>
        </w:rPr>
        <w:t>//1-используемый поток, 2 - криптографические преобразование, 3 тип доступа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  <w:lang w:val="ru-RU"/>
        </w:rPr>
        <w:t xml:space="preserve">                    </w:t>
      </w:r>
      <w:r w:rsidRPr="00815D34">
        <w:rPr>
          <w:rFonts w:ascii="Courier New" w:hAnsi="Courier New" w:cs="Courier New"/>
          <w:sz w:val="24"/>
          <w:szCs w:val="24"/>
        </w:rPr>
        <w:t>{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using (StreamWriter swEncrypt = new StreamWriter(csEncrypt))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    swEncrypt.Write(plainText);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2F17D6" w:rsidRPr="00815D3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    encrypted = msEncrypt.ToArray();</w:t>
      </w:r>
    </w:p>
    <w:p w:rsidR="002F17D6" w:rsidRPr="00551D04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15D3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51D04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F17D6" w:rsidRPr="007014B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51D04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r w:rsidRPr="00B76AFF">
        <w:rPr>
          <w:rFonts w:ascii="Courier New" w:hAnsi="Courier New" w:cs="Courier New"/>
          <w:sz w:val="24"/>
          <w:szCs w:val="24"/>
          <w:lang w:val="ru-RU"/>
        </w:rPr>
        <w:t>}</w:t>
      </w:r>
      <w:r w:rsidRPr="007014BE">
        <w:rPr>
          <w:rFonts w:ascii="Courier New" w:hAnsi="Courier New" w:cs="Courier New"/>
          <w:sz w:val="24"/>
          <w:szCs w:val="24"/>
          <w:lang w:val="ru-RU"/>
        </w:rPr>
        <w:t xml:space="preserve">          </w:t>
      </w:r>
    </w:p>
    <w:p w:rsidR="002F17D6" w:rsidRPr="007014B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14B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Дешифрование выполняется аналогично за исключением изменения типа доступа </w:t>
      </w:r>
      <w:r>
        <w:rPr>
          <w:rFonts w:ascii="Times New Roman" w:hAnsi="Times New Roman" w:cs="Times New Roman"/>
          <w:sz w:val="28"/>
          <w:szCs w:val="28"/>
        </w:rPr>
        <w:t>CryptoStream</w:t>
      </w:r>
      <w:r w:rsidRPr="00815D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изменения потока с записи на чтение.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</w:t>
      </w:r>
      <w:r w:rsidRPr="008A23AF">
        <w:rPr>
          <w:rFonts w:ascii="Courier New" w:hAnsi="Courier New" w:cs="Courier New"/>
          <w:sz w:val="24"/>
          <w:szCs w:val="24"/>
        </w:rPr>
        <w:t>ICryptoTransform decryptor = aesAlg.CreateDecryptor(aesAlg.Key, aesAlg.IV);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using (MemoryStream msDecrypt = new MemoryStream(cipherText))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using (CryptoStream csDecrypt = new CryptoStream(msDecrypt, decryptor, CryptoStreamMode.Read))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    using (StreamReader srDecrypt = new StreamReader(csDecrypt))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76AFF">
        <w:rPr>
          <w:rFonts w:ascii="Courier New" w:hAnsi="Courier New" w:cs="Courier New"/>
          <w:sz w:val="24"/>
          <w:szCs w:val="24"/>
          <w:lang w:val="ru-RU"/>
        </w:rPr>
        <w:t>{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        </w:t>
      </w:r>
      <w:r w:rsidRPr="008A23AF">
        <w:rPr>
          <w:rFonts w:ascii="Courier New" w:hAnsi="Courier New" w:cs="Courier New"/>
          <w:sz w:val="24"/>
          <w:szCs w:val="24"/>
        </w:rPr>
        <w:t>plaintext</w:t>
      </w: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8A23AF">
        <w:rPr>
          <w:rFonts w:ascii="Courier New" w:hAnsi="Courier New" w:cs="Courier New"/>
          <w:sz w:val="24"/>
          <w:szCs w:val="24"/>
        </w:rPr>
        <w:t>srDecrypt</w:t>
      </w:r>
      <w:r w:rsidRPr="00B76AFF">
        <w:rPr>
          <w:rFonts w:ascii="Courier New" w:hAnsi="Courier New" w:cs="Courier New"/>
          <w:sz w:val="24"/>
          <w:szCs w:val="24"/>
          <w:lang w:val="ru-RU"/>
        </w:rPr>
        <w:t>.</w:t>
      </w:r>
      <w:r w:rsidRPr="008A23AF">
        <w:rPr>
          <w:rFonts w:ascii="Courier New" w:hAnsi="Courier New" w:cs="Courier New"/>
          <w:sz w:val="24"/>
          <w:szCs w:val="24"/>
        </w:rPr>
        <w:t>ReadToEnd</w:t>
      </w:r>
      <w:r w:rsidRPr="00B76AFF">
        <w:rPr>
          <w:rFonts w:ascii="Courier New" w:hAnsi="Courier New" w:cs="Courier New"/>
          <w:sz w:val="24"/>
          <w:szCs w:val="24"/>
          <w:lang w:val="ru-RU"/>
        </w:rPr>
        <w:t>();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    }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    }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B76AFF">
        <w:rPr>
          <w:rFonts w:ascii="Courier New" w:hAnsi="Courier New" w:cs="Courier New"/>
          <w:sz w:val="24"/>
          <w:szCs w:val="24"/>
          <w:lang w:val="ru-RU"/>
        </w:rPr>
        <w:t xml:space="preserve">                }</w:t>
      </w:r>
    </w:p>
    <w:p w:rsidR="002F17D6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упомянуть что сложность большинства алгоритмов шифрование имеет сильную зависимость от длины ключа. Изменение длины ключа возможно в большинстве алгоритмов как симметричного, так и ассиметричного шифрования. Для того что бы изменить размер ключа после инициализации алгоритма необходимо изменить свойство </w:t>
      </w:r>
      <w:r>
        <w:rPr>
          <w:rFonts w:ascii="Times New Roman" w:hAnsi="Times New Roman" w:cs="Times New Roman"/>
          <w:sz w:val="28"/>
          <w:szCs w:val="28"/>
        </w:rPr>
        <w:t>KeySize</w:t>
      </w:r>
      <w:r>
        <w:rPr>
          <w:rFonts w:ascii="Times New Roman" w:hAnsi="Times New Roman" w:cs="Times New Roman"/>
          <w:sz w:val="28"/>
          <w:szCs w:val="28"/>
          <w:lang w:val="ru-RU"/>
        </w:rPr>
        <w:t>, что представлено в листинге ниже.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>using (TripleDE</w:t>
      </w:r>
      <w:r>
        <w:rPr>
          <w:rFonts w:ascii="Courier New" w:hAnsi="Courier New" w:cs="Courier New"/>
          <w:sz w:val="24"/>
          <w:szCs w:val="24"/>
        </w:rPr>
        <w:t xml:space="preserve">S myDes = TripleDES.Create()) </w:t>
      </w:r>
      <w:r w:rsidRPr="00CA6852">
        <w:rPr>
          <w:rFonts w:ascii="Courier New" w:hAnsi="Courier New" w:cs="Courier New"/>
          <w:sz w:val="24"/>
          <w:szCs w:val="24"/>
        </w:rPr>
        <w:t xml:space="preserve">            </w:t>
      </w:r>
    </w:p>
    <w:p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>{</w:t>
      </w:r>
    </w:p>
    <w:p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 xml:space="preserve">                myDes.KeySize = 128;</w:t>
      </w:r>
    </w:p>
    <w:p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lastRenderedPageBreak/>
        <w:t xml:space="preserve">                EncryptStringToFile_DES(route, "2 keys usedE.txt", myDes.Key, myDes.IV);</w:t>
      </w:r>
    </w:p>
    <w:p w:rsidR="002F17D6" w:rsidRPr="00CA6852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CA6852">
        <w:rPr>
          <w:rFonts w:ascii="Courier New" w:hAnsi="Courier New" w:cs="Courier New"/>
          <w:sz w:val="24"/>
          <w:szCs w:val="24"/>
        </w:rPr>
        <w:t xml:space="preserve">                DecryptStringToFile_DES("2 keys usedE.txt", "2 key deceypted.txt", myDes.Key, myDes.IV);</w:t>
      </w:r>
    </w:p>
    <w:p w:rsidR="002F17D6" w:rsidRPr="00B76AF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CA6852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F17D6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касается ассиметричных алгоритмов то они представлены в данной структуре наследования. </w:t>
      </w:r>
    </w:p>
    <w:p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17D6">
        <w:rPr>
          <w:rFonts w:ascii="Times New Roman" w:hAnsi="Times New Roman" w:cs="Times New Roman"/>
          <w:sz w:val="28"/>
          <w:szCs w:val="28"/>
        </w:rPr>
        <w:t>AsymmetricAlgorithm</w:t>
      </w:r>
    </w:p>
    <w:p w:rsidR="002F17D6" w:rsidRPr="00837E65" w:rsidRDefault="002F17D6" w:rsidP="002F17D6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>Rsa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RsaCng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RsaOpenSsl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RsaCryptoServiceProvider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  <w:t>Dsa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DsaCng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DsaOpenSsl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DsaCryptoServiceProvider</w:t>
      </w:r>
    </w:p>
    <w:p w:rsidR="002F17D6" w:rsidRPr="00837E65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  <w:t>ECDiffieHellman</w:t>
      </w:r>
    </w:p>
    <w:p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7E65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ab/>
        <w:t>ECDiffieHellmanCng</w:t>
      </w:r>
    </w:p>
    <w:p w:rsidR="002F17D6" w:rsidRPr="002F17D6" w:rsidRDefault="002F17D6" w:rsidP="002F1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17D6">
        <w:rPr>
          <w:rFonts w:ascii="Times New Roman" w:hAnsi="Times New Roman" w:cs="Times New Roman"/>
          <w:sz w:val="28"/>
          <w:szCs w:val="28"/>
        </w:rPr>
        <w:tab/>
      </w:r>
      <w:r w:rsidRPr="002F17D6">
        <w:rPr>
          <w:rFonts w:ascii="Times New Roman" w:hAnsi="Times New Roman" w:cs="Times New Roman"/>
          <w:sz w:val="28"/>
          <w:szCs w:val="28"/>
        </w:rPr>
        <w:tab/>
      </w:r>
      <w:r w:rsidRPr="00837E65">
        <w:rPr>
          <w:rFonts w:ascii="Times New Roman" w:hAnsi="Times New Roman" w:cs="Times New Roman"/>
          <w:sz w:val="28"/>
          <w:szCs w:val="28"/>
        </w:rPr>
        <w:t>ECDiffieHellmanOpenSsl</w:t>
      </w:r>
    </w:p>
    <w:p w:rsidR="002F17D6" w:rsidRPr="00B65EF8" w:rsidRDefault="002F17D6" w:rsidP="002F17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и дешифрование для асимметричных алгоритмов выполняется проще из за встроенных функций </w:t>
      </w:r>
      <w:r>
        <w:rPr>
          <w:rFonts w:ascii="Times New Roman" w:hAnsi="Times New Roman" w:cs="Times New Roman"/>
          <w:sz w:val="28"/>
          <w:szCs w:val="28"/>
        </w:rPr>
        <w:t>Encrypt</w:t>
      </w:r>
      <w:r w:rsidRPr="00B65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Decrypt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5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стоит помнить, что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B65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блочным алгоритмов и если длина данных не совпадает с длиной блока, то данные нужно дополнить до длины блока. Для этого в данном пространстве имён можно использовать разные режимы заполнения. </w:t>
      </w:r>
    </w:p>
    <w:p w:rsidR="002F17D6" w:rsidRPr="00B65EF8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65EF8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8A23AF">
        <w:rPr>
          <w:rFonts w:ascii="Courier New" w:hAnsi="Courier New" w:cs="Courier New"/>
          <w:sz w:val="24"/>
          <w:szCs w:val="24"/>
        </w:rPr>
        <w:t>using</w:t>
      </w:r>
      <w:r w:rsidRPr="00B65EF8">
        <w:rPr>
          <w:rFonts w:ascii="Courier New" w:hAnsi="Courier New" w:cs="Courier New"/>
          <w:sz w:val="24"/>
          <w:szCs w:val="24"/>
        </w:rPr>
        <w:t xml:space="preserve"> (</w:t>
      </w:r>
      <w:r w:rsidRPr="008A23AF">
        <w:rPr>
          <w:rFonts w:ascii="Courier New" w:hAnsi="Courier New" w:cs="Courier New"/>
          <w:sz w:val="24"/>
          <w:szCs w:val="24"/>
        </w:rPr>
        <w:t>RSA</w:t>
      </w:r>
      <w:r w:rsidRPr="00B65EF8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</w:rPr>
        <w:t>myRsa</w:t>
      </w:r>
      <w:r w:rsidRPr="00B65EF8">
        <w:rPr>
          <w:rFonts w:ascii="Courier New" w:hAnsi="Courier New" w:cs="Courier New"/>
          <w:sz w:val="24"/>
          <w:szCs w:val="24"/>
        </w:rPr>
        <w:t xml:space="preserve"> = </w:t>
      </w:r>
      <w:r w:rsidRPr="008A23AF">
        <w:rPr>
          <w:rFonts w:ascii="Courier New" w:hAnsi="Courier New" w:cs="Courier New"/>
          <w:sz w:val="24"/>
          <w:szCs w:val="24"/>
        </w:rPr>
        <w:t>RSA</w:t>
      </w:r>
      <w:r w:rsidRPr="00B65EF8">
        <w:rPr>
          <w:rFonts w:ascii="Courier New" w:hAnsi="Courier New" w:cs="Courier New"/>
          <w:sz w:val="24"/>
          <w:szCs w:val="24"/>
        </w:rPr>
        <w:t>.</w:t>
      </w:r>
      <w:r w:rsidRPr="008A23AF">
        <w:rPr>
          <w:rFonts w:ascii="Courier New" w:hAnsi="Courier New" w:cs="Courier New"/>
          <w:sz w:val="24"/>
          <w:szCs w:val="24"/>
        </w:rPr>
        <w:t>Create</w:t>
      </w:r>
      <w:r w:rsidRPr="00B65EF8">
        <w:rPr>
          <w:rFonts w:ascii="Courier New" w:hAnsi="Courier New" w:cs="Courier New"/>
          <w:sz w:val="24"/>
          <w:szCs w:val="24"/>
        </w:rPr>
        <w:t>())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B65EF8">
        <w:rPr>
          <w:rFonts w:ascii="Courier New" w:hAnsi="Courier New" w:cs="Courier New"/>
          <w:sz w:val="24"/>
          <w:szCs w:val="24"/>
        </w:rPr>
        <w:t xml:space="preserve">            </w:t>
      </w:r>
      <w:r w:rsidRPr="008A23AF">
        <w:rPr>
          <w:rFonts w:ascii="Courier New" w:hAnsi="Courier New" w:cs="Courier New"/>
          <w:sz w:val="24"/>
          <w:szCs w:val="24"/>
        </w:rPr>
        <w:t>{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string publickey = myRsa.ToXmlString(false);   //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получим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открытый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ключ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string privatekey = myRsa.ToXmlString(true);//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получим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закрытый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ключ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byte[] encrypted = myRsa.Encrypt(data, RSAEncryptionPadding.Pkcs1);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byte[] decrypted = myRsa.Decrypt(encrypted, RSAEncryptionPadding.Pkcs1);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Console.WriteLine("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До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шифрования</w:t>
      </w:r>
      <w:r w:rsidRPr="008A23AF">
        <w:rPr>
          <w:rFonts w:ascii="Courier New" w:hAnsi="Courier New" w:cs="Courier New"/>
          <w:sz w:val="24"/>
          <w:szCs w:val="24"/>
        </w:rPr>
        <w:t>:    {0}", original);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lastRenderedPageBreak/>
        <w:t xml:space="preserve">                Console.WriteLine("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Зашифрованное</w:t>
      </w:r>
      <w:r w:rsidRPr="008A23AF">
        <w:rPr>
          <w:rFonts w:ascii="Courier New" w:hAnsi="Courier New" w:cs="Courier New"/>
          <w:sz w:val="24"/>
          <w:szCs w:val="24"/>
        </w:rPr>
        <w:t>:    {0}", System.Text.Encoding.UTF8.GetString(encrypted));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    Console.WriteLine("</w:t>
      </w:r>
      <w:r w:rsidRPr="008A23AF">
        <w:rPr>
          <w:rFonts w:ascii="Courier New" w:hAnsi="Courier New" w:cs="Courier New"/>
          <w:sz w:val="24"/>
          <w:szCs w:val="24"/>
          <w:lang w:val="ru-RU"/>
        </w:rPr>
        <w:t>После</w:t>
      </w:r>
      <w:r w:rsidRPr="008A23AF">
        <w:rPr>
          <w:rFonts w:ascii="Courier New" w:hAnsi="Courier New" w:cs="Courier New"/>
          <w:sz w:val="24"/>
          <w:szCs w:val="24"/>
        </w:rPr>
        <w:t xml:space="preserve"> </w:t>
      </w:r>
      <w:r w:rsidRPr="008A23AF">
        <w:rPr>
          <w:rFonts w:ascii="Courier New" w:hAnsi="Courier New" w:cs="Courier New"/>
          <w:sz w:val="24"/>
          <w:szCs w:val="24"/>
          <w:lang w:val="ru-RU"/>
        </w:rPr>
        <w:t>дешифровки</w:t>
      </w:r>
      <w:r w:rsidRPr="008A23AF">
        <w:rPr>
          <w:rFonts w:ascii="Courier New" w:hAnsi="Courier New" w:cs="Courier New"/>
          <w:sz w:val="24"/>
          <w:szCs w:val="24"/>
        </w:rPr>
        <w:t>: {0}", System.Text.Encod</w:t>
      </w:r>
      <w:r>
        <w:rPr>
          <w:rFonts w:ascii="Courier New" w:hAnsi="Courier New" w:cs="Courier New"/>
          <w:sz w:val="24"/>
          <w:szCs w:val="24"/>
        </w:rPr>
        <w:t>ing.UTF8.GetString(decrypted));</w:t>
      </w:r>
    </w:p>
    <w:p w:rsidR="002F17D6" w:rsidRPr="008A23AF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3AF">
        <w:rPr>
          <w:rFonts w:ascii="Courier New" w:hAnsi="Courier New" w:cs="Courier New"/>
          <w:sz w:val="24"/>
          <w:szCs w:val="24"/>
        </w:rPr>
        <w:t xml:space="preserve">            </w:t>
      </w:r>
      <w:r w:rsidRPr="008A23AF">
        <w:rPr>
          <w:rFonts w:ascii="Courier New" w:hAnsi="Courier New" w:cs="Courier New"/>
          <w:sz w:val="24"/>
          <w:szCs w:val="24"/>
          <w:lang w:val="ru-RU"/>
        </w:rPr>
        <w:t>}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F17D6" w:rsidRPr="008A23AF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15D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представлено в коде выше после создания экземпляра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возможна сразу же зашифровать и дешифровать данные использую автоматически сгенерированные ключи. Также код представленный выше содержит пример для получения открытого и закрытого ключа в виде строки в формате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8A23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&lt;RSAKeyValue&gt;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&lt;/Modulus&gt;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&lt;Exponent&gt;AQAB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&lt;/Exponent&gt;</w:t>
      </w:r>
    </w:p>
    <w:p w:rsidR="002F17D6" w:rsidRPr="00F57639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&lt;/RSAKeyValue&gt;</w:t>
      </w:r>
    </w:p>
    <w:p w:rsidR="002F17D6" w:rsidRDefault="002F17D6" w:rsidP="002F17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сохранённого в файл открытого ключа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&lt;RSAKeyValue&gt;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&lt;Modulus&gt;6yEjtrItcUq1hoA01xc63EW5/P99kstIobXsxPCUfUODRn2dazzcyhJ5Quhw1oHodlOMvtDN3xJdOTWDbH3xdQ==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&lt;/Modulus&gt;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&lt;Exponent&gt;AQAB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&lt;/Exponent&gt;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&lt;P&gt;9TsbWvgvA2OqPZxUZ96PomUG8rJk2T0SiH6chz65zkc=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&lt;/P&gt;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&lt;Q&gt;9XR41YP8/CUoajovRPKWQZou3J23n3usp1acC3v9dGM=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&lt;/Q&gt;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&lt;DP&gt;lnjHJ0GD72t3KUjETdu1fKrK4Z5u3RFpTtGJkD7/2b8=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&lt;/DP&gt;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&lt;DQ&gt;9Qv2ppNCuigOlR7JmjflslDPgAklDN9XmyhoWT7L5qk=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&lt;/DQ&gt;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&lt;InverseQ&gt;gSJ6G275fGFrEMqwSdgJYvmUQhnpCTcX0T3imIVQwOE=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&lt;/InverseQ&gt;</w:t>
      </w:r>
    </w:p>
    <w:p w:rsid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&lt;D&gt;z0gMwu+6zehNtP/rFT9eXXd+qgHWAwYAxsapr0hjrzSXv1qS9QJJ+062YbdHc24WZagrKqABfOLQ3hfLXP3JdQ==</w:t>
      </w:r>
    </w:p>
    <w:p w:rsidR="002F17D6" w:rsidRPr="00F57639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57639">
        <w:rPr>
          <w:rFonts w:ascii="Times New Roman" w:hAnsi="Times New Roman" w:cs="Times New Roman"/>
          <w:sz w:val="28"/>
          <w:szCs w:val="28"/>
          <w:lang w:val="ru-RU"/>
        </w:rPr>
        <w:t>&lt;/D&gt;&lt;/RSAKeyValue&gt;</w:t>
      </w:r>
    </w:p>
    <w:p w:rsidR="002F17D6" w:rsidRDefault="002F17D6" w:rsidP="002F17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сохранённого в файл открытого ключа</w:t>
      </w:r>
    </w:p>
    <w:p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Как видно на представленных выше файлах открытого и закрытого ключа объём ключей отличается,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также совпадают </w:t>
      </w:r>
      <w:r>
        <w:rPr>
          <w:rFonts w:ascii="Times New Roman" w:hAnsi="Times New Roman" w:cs="Times New Roman"/>
          <w:sz w:val="28"/>
          <w:szCs w:val="28"/>
        </w:rPr>
        <w:t>modulus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Exponent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Остальные параметры в закрытом ключе совпадают с общепринятыми обозначениями кроме </w:t>
      </w:r>
      <w:r>
        <w:rPr>
          <w:rFonts w:ascii="Times New Roman" w:hAnsi="Times New Roman" w:cs="Times New Roman"/>
          <w:sz w:val="28"/>
          <w:szCs w:val="28"/>
        </w:rPr>
        <w:t>DP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F5763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DQ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-1) и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обозначающего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B3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закрытый показатель степени.</w:t>
      </w:r>
    </w:p>
    <w:p w:rsidR="002F17D6" w:rsidRDefault="002F17D6" w:rsidP="002F17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еширования в 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 проще остальных операций из за отсутствия необходимости в обратном преобразовании. В данном пространстве имён поддерживаются следующие алгоритмы</w:t>
      </w:r>
      <w:r w:rsidRPr="00BE6D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MD5</w:t>
      </w:r>
    </w:p>
    <w:p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:rsidR="002F17D6" w:rsidRPr="00EA506B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SHA384</w:t>
      </w:r>
    </w:p>
    <w:p w:rsidR="002F17D6" w:rsidRPr="00BE6D79" w:rsidRDefault="002F17D6" w:rsidP="002F17D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кода представлен ниже.</w:t>
      </w:r>
    </w:p>
    <w:p w:rsidR="002F17D6" w:rsidRPr="00857E8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>byte</w:t>
      </w:r>
      <w:r w:rsidRPr="00857E8E">
        <w:rPr>
          <w:rFonts w:ascii="Courier New" w:hAnsi="Courier New" w:cs="Courier New"/>
          <w:sz w:val="24"/>
          <w:szCs w:val="24"/>
        </w:rPr>
        <w:t xml:space="preserve">[] </w:t>
      </w:r>
      <w:r w:rsidRPr="001C1B7E">
        <w:rPr>
          <w:rFonts w:ascii="Courier New" w:hAnsi="Courier New" w:cs="Courier New"/>
          <w:sz w:val="24"/>
          <w:szCs w:val="24"/>
        </w:rPr>
        <w:t>hashValue</w:t>
      </w:r>
      <w:r w:rsidRPr="00857E8E">
        <w:rPr>
          <w:rFonts w:ascii="Courier New" w:hAnsi="Courier New" w:cs="Courier New"/>
          <w:sz w:val="24"/>
          <w:szCs w:val="24"/>
        </w:rPr>
        <w:t xml:space="preserve"> = </w:t>
      </w:r>
      <w:r w:rsidRPr="001C1B7E">
        <w:rPr>
          <w:rFonts w:ascii="Courier New" w:hAnsi="Courier New" w:cs="Courier New"/>
          <w:sz w:val="24"/>
          <w:szCs w:val="24"/>
        </w:rPr>
        <w:t>new</w:t>
      </w:r>
      <w:r w:rsidRPr="00857E8E">
        <w:rPr>
          <w:rFonts w:ascii="Courier New" w:hAnsi="Courier New" w:cs="Courier New"/>
          <w:sz w:val="24"/>
          <w:szCs w:val="24"/>
        </w:rPr>
        <w:t xml:space="preserve"> </w:t>
      </w:r>
      <w:r w:rsidRPr="001C1B7E">
        <w:rPr>
          <w:rFonts w:ascii="Courier New" w:hAnsi="Courier New" w:cs="Courier New"/>
          <w:sz w:val="24"/>
          <w:szCs w:val="24"/>
        </w:rPr>
        <w:t>byte</w:t>
      </w:r>
      <w:r w:rsidRPr="00857E8E">
        <w:rPr>
          <w:rFonts w:ascii="Courier New" w:hAnsi="Courier New" w:cs="Courier New"/>
          <w:sz w:val="24"/>
          <w:szCs w:val="24"/>
        </w:rPr>
        <w:t>[256];</w:t>
      </w:r>
    </w:p>
    <w:p w:rsidR="002F17D6" w:rsidRPr="00857E8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857E8E">
        <w:rPr>
          <w:rFonts w:ascii="Courier New" w:hAnsi="Courier New" w:cs="Courier New"/>
          <w:sz w:val="24"/>
          <w:szCs w:val="24"/>
        </w:rPr>
        <w:t xml:space="preserve">         </w:t>
      </w:r>
    </w:p>
    <w:p w:rsidR="002F17D6" w:rsidRPr="002F17D6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F17D6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</w:rPr>
        <w:t>using</w:t>
      </w:r>
      <w:r w:rsidRPr="002F17D6">
        <w:rPr>
          <w:rFonts w:ascii="Courier New" w:hAnsi="Courier New" w:cs="Courier New"/>
          <w:sz w:val="24"/>
          <w:szCs w:val="24"/>
        </w:rPr>
        <w:t xml:space="preserve"> (</w:t>
      </w:r>
      <w:r w:rsidRPr="001C1B7E">
        <w:rPr>
          <w:rFonts w:ascii="Courier New" w:hAnsi="Courier New" w:cs="Courier New"/>
          <w:sz w:val="24"/>
          <w:szCs w:val="24"/>
        </w:rPr>
        <w:t>SHA</w:t>
      </w:r>
      <w:r w:rsidRPr="002F17D6">
        <w:rPr>
          <w:rFonts w:ascii="Courier New" w:hAnsi="Courier New" w:cs="Courier New"/>
          <w:sz w:val="24"/>
          <w:szCs w:val="24"/>
        </w:rPr>
        <w:t xml:space="preserve">256 </w:t>
      </w:r>
      <w:r w:rsidRPr="001C1B7E">
        <w:rPr>
          <w:rFonts w:ascii="Courier New" w:hAnsi="Courier New" w:cs="Courier New"/>
          <w:sz w:val="24"/>
          <w:szCs w:val="24"/>
        </w:rPr>
        <w:t>mysha</w:t>
      </w:r>
      <w:r w:rsidRPr="002F17D6">
        <w:rPr>
          <w:rFonts w:ascii="Courier New" w:hAnsi="Courier New" w:cs="Courier New"/>
          <w:sz w:val="24"/>
          <w:szCs w:val="24"/>
        </w:rPr>
        <w:t xml:space="preserve">256 = </w:t>
      </w:r>
      <w:r w:rsidRPr="001C1B7E">
        <w:rPr>
          <w:rFonts w:ascii="Courier New" w:hAnsi="Courier New" w:cs="Courier New"/>
          <w:sz w:val="24"/>
          <w:szCs w:val="24"/>
        </w:rPr>
        <w:t>SHA</w:t>
      </w:r>
      <w:r w:rsidRPr="002F17D6">
        <w:rPr>
          <w:rFonts w:ascii="Courier New" w:hAnsi="Courier New" w:cs="Courier New"/>
          <w:sz w:val="24"/>
          <w:szCs w:val="24"/>
        </w:rPr>
        <w:t>256.</w:t>
      </w:r>
      <w:r w:rsidRPr="001C1B7E">
        <w:rPr>
          <w:rFonts w:ascii="Courier New" w:hAnsi="Courier New" w:cs="Courier New"/>
          <w:sz w:val="24"/>
          <w:szCs w:val="24"/>
        </w:rPr>
        <w:t>Create</w:t>
      </w:r>
      <w:r w:rsidRPr="002F17D6">
        <w:rPr>
          <w:rFonts w:ascii="Courier New" w:hAnsi="Courier New" w:cs="Courier New"/>
          <w:sz w:val="24"/>
          <w:szCs w:val="24"/>
        </w:rPr>
        <w:t>())</w:t>
      </w:r>
    </w:p>
    <w:p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2F17D6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</w:rPr>
        <w:t>{</w:t>
      </w:r>
    </w:p>
    <w:p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   hashValue = mysha256.ComputeHash(File.ReadAllBytes("sha.txt"));</w:t>
      </w:r>
    </w:p>
    <w:p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   File.WriteAllBytes("hash.txt", hashValue);</w:t>
      </w:r>
    </w:p>
    <w:p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 </w:t>
      </w:r>
    </w:p>
    <w:p w:rsidR="002F17D6" w:rsidRPr="001C1B7E" w:rsidRDefault="002F17D6" w:rsidP="002F1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1C1B7E">
        <w:rPr>
          <w:rFonts w:ascii="Courier New" w:hAnsi="Courier New" w:cs="Courier New"/>
          <w:sz w:val="24"/>
          <w:szCs w:val="24"/>
        </w:rPr>
        <w:t xml:space="preserve">            </w:t>
      </w:r>
      <w:r w:rsidRPr="001C1B7E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F17D6" w:rsidRPr="00BE6D79" w:rsidRDefault="002F17D6" w:rsidP="002F17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представленного кода после инициализации экземпляра для шифрования нужно вызвать только один метод </w:t>
      </w:r>
      <w:r>
        <w:rPr>
          <w:rFonts w:ascii="Times New Roman" w:hAnsi="Times New Roman" w:cs="Times New Roman"/>
          <w:sz w:val="28"/>
          <w:szCs w:val="28"/>
        </w:rPr>
        <w:t>ComputeHash</w:t>
      </w:r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выполнит хеширование данных. </w:t>
      </w:r>
    </w:p>
    <w:p w:rsidR="002F17D6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1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 захешированных данных представлен ниже</w:t>
      </w:r>
    </w:p>
    <w:p w:rsidR="00C925BD" w:rsidRDefault="002F17D6" w:rsidP="002F17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2A1C20" wp14:editId="7885EC36">
            <wp:extent cx="6152515" cy="927735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7D6" w:rsidRDefault="00C925BD" w:rsidP="00C92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2F17D6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r w:rsidR="004835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17D6" w:rsidRPr="003F6BD9" w:rsidRDefault="002F17D6" w:rsidP="002F17D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6BD9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Pr="003F6BD9">
        <w:rPr>
          <w:rFonts w:ascii="Times New Roman" w:hAnsi="Times New Roman" w:cs="Times New Roman"/>
          <w:sz w:val="28"/>
          <w:szCs w:val="28"/>
        </w:rPr>
        <w:t>https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6BD9">
        <w:rPr>
          <w:rFonts w:ascii="Times New Roman" w:hAnsi="Times New Roman" w:cs="Times New Roman"/>
          <w:sz w:val="28"/>
          <w:szCs w:val="28"/>
        </w:rPr>
        <w:t>apps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>nsa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>gov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6BD9">
        <w:rPr>
          <w:rFonts w:ascii="Times New Roman" w:hAnsi="Times New Roman" w:cs="Times New Roman"/>
          <w:sz w:val="28"/>
          <w:szCs w:val="28"/>
        </w:rPr>
        <w:t>iaarchive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6BD9">
        <w:rPr>
          <w:rFonts w:ascii="Times New Roman" w:hAnsi="Times New Roman" w:cs="Times New Roman"/>
          <w:sz w:val="28"/>
          <w:szCs w:val="28"/>
        </w:rPr>
        <w:t>programs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6BD9">
        <w:rPr>
          <w:rFonts w:ascii="Times New Roman" w:hAnsi="Times New Roman" w:cs="Times New Roman"/>
          <w:sz w:val="28"/>
          <w:szCs w:val="28"/>
        </w:rPr>
        <w:t>iad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6BD9">
        <w:rPr>
          <w:rFonts w:ascii="Times New Roman" w:hAnsi="Times New Roman" w:cs="Times New Roman"/>
          <w:sz w:val="28"/>
          <w:szCs w:val="28"/>
        </w:rPr>
        <w:t>initiatives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6BD9">
        <w:rPr>
          <w:rFonts w:ascii="Times New Roman" w:hAnsi="Times New Roman" w:cs="Times New Roman"/>
          <w:sz w:val="28"/>
          <w:szCs w:val="28"/>
        </w:rPr>
        <w:t>cnsa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6BD9">
        <w:rPr>
          <w:rFonts w:ascii="Times New Roman" w:hAnsi="Times New Roman" w:cs="Times New Roman"/>
          <w:sz w:val="28"/>
          <w:szCs w:val="28"/>
        </w:rPr>
        <w:t>suite</w:t>
      </w:r>
      <w:r w:rsidRPr="003F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>cfm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C925BD" w:rsidRPr="00573A07" w:rsidTr="007E6715">
        <w:tc>
          <w:tcPr>
            <w:tcW w:w="9570" w:type="dxa"/>
          </w:tcPr>
          <w:p w:rsidR="00C925BD" w:rsidRPr="00573A07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73A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Ответить на следующие вопросы:</w:t>
            </w:r>
          </w:p>
          <w:p w:rsidR="00C925BD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Основное назначение библиотеки 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System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Security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.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Cryptography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  <w:p w:rsidR="00C925BD" w:rsidRPr="00573A07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Что из себя представляет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интерфейс</w:t>
            </w:r>
            <w:r w:rsidRPr="00C925B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C925BD">
              <w:rPr>
                <w:rFonts w:ascii="Times New Roman" w:hAnsi="Times New Roman" w:cs="Times New Roman"/>
                <w:sz w:val="24"/>
                <w:szCs w:val="28"/>
              </w:rPr>
              <w:t>CryptoApi</w:t>
            </w:r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  <w:p w:rsidR="00C925BD" w:rsidRPr="00C925BD" w:rsidRDefault="00C925BD" w:rsidP="00C925BD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Что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такое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25BD">
              <w:rPr>
                <w:rFonts w:ascii="Times New Roman" w:hAnsi="Times New Roman" w:cs="Times New Roman"/>
                <w:sz w:val="24"/>
                <w:szCs w:val="24"/>
              </w:rPr>
              <w:t>Cryptography Next Generation</w:t>
            </w: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:rsidR="00C925BD" w:rsidRPr="00573A07" w:rsidRDefault="00C925BD" w:rsidP="00C925BD">
            <w:pPr>
              <w:pStyle w:val="a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925BD" w:rsidRPr="00551D04" w:rsidTr="00C925BD">
        <w:tc>
          <w:tcPr>
            <w:tcW w:w="9570" w:type="dxa"/>
          </w:tcPr>
          <w:p w:rsidR="00C925BD" w:rsidRPr="00551D04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551D0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>Выполнить практическое задание:</w:t>
            </w:r>
          </w:p>
          <w:p w:rsidR="00C925BD" w:rsidRPr="00C925BD" w:rsidRDefault="00C925BD" w:rsidP="007E6715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ru-RU"/>
              </w:rPr>
              <w:t>Оформить отчет по ПЗ следующим образом:</w:t>
            </w:r>
          </w:p>
          <w:p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Титульный лист с указанием дисциплины, темы занятия, сведений о студенте и преподавателе, вариант задания (если есть).</w:t>
            </w:r>
          </w:p>
          <w:p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Цель занятия и краткие теоретические сведения по изученному материалу (если они не охвачены ответами на вопросы).</w:t>
            </w:r>
          </w:p>
          <w:p w:rsidR="00C925BD" w:rsidRPr="00573A07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Условие задания.</w:t>
            </w:r>
          </w:p>
          <w:p w:rsidR="00C925BD" w:rsidRPr="00573A07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3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Исполнительская часть.</w:t>
            </w:r>
          </w:p>
          <w:p w:rsidR="00C925BD" w:rsidRPr="00C925BD" w:rsidRDefault="00C925BD" w:rsidP="00C925BD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Использованные источники (нормативные документы, сайты, учебники и т.п.)</w:t>
            </w:r>
          </w:p>
          <w:p w:rsidR="00C925BD" w:rsidRPr="00C925BD" w:rsidRDefault="00C925BD" w:rsidP="007E67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C925BD" w:rsidRPr="00C925BD" w:rsidTr="00C925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 w:rsidR="00C925BD" w:rsidRPr="00C925BD" w:rsidRDefault="00C925BD" w:rsidP="007E671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C925B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Задание для выполнения:</w:t>
            </w:r>
          </w:p>
          <w:p w:rsidR="00C925BD" w:rsidRDefault="00C925BD" w:rsidP="006B3861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5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Ознакомиться с созданием криптографического приложения; </w:t>
            </w:r>
          </w:p>
          <w:p w:rsidR="00C925BD" w:rsidRPr="00C925BD" w:rsidRDefault="00C925BD" w:rsidP="006B3861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25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      </w:r>
          </w:p>
          <w:p w:rsidR="00C925BD" w:rsidRPr="0041725A" w:rsidRDefault="00C925BD" w:rsidP="00C925BD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выше указанных алгоритмов используя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Hex</w:t>
            </w:r>
            <w:r w:rsidRPr="0041725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редактор продемонстрировать ключи шифрования, зашифрованные и захешированные данные.</w:t>
            </w:r>
          </w:p>
          <w:p w:rsidR="00C925BD" w:rsidRDefault="00C925BD" w:rsidP="00C925B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7C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Реализовать проверку сообщения (фамилии) и хеша по примеру ЭЦП. Также продемонстрировать что будет если будет изменен хеш или сообщение. Пример того что нужно реализовать представлен ниже.</w:t>
            </w:r>
          </w:p>
          <w:p w:rsidR="00C925BD" w:rsidRPr="00723682" w:rsidRDefault="00C925BD" w:rsidP="00C925BD">
            <w:pPr>
              <w:pStyle w:val="a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41725A" w:rsidRPr="00C925BD" w:rsidRDefault="00C925BD" w:rsidP="00C925B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925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Варианты индивидуальных заданий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6A7444" w:rsidTr="008C4CEC">
        <w:tc>
          <w:tcPr>
            <w:tcW w:w="846" w:type="dxa"/>
          </w:tcPr>
          <w:p w:rsidR="006A7444" w:rsidRPr="006A7444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6A7444" w:rsidRPr="008C4CEC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шифрования</w:t>
            </w:r>
            <w:r w:rsidR="008C4CE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C4C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</w:tcPr>
          <w:p w:rsidR="006A7444" w:rsidRPr="006A7444" w:rsidRDefault="006A74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6A7444" w:rsidTr="008C4CEC">
        <w:tc>
          <w:tcPr>
            <w:tcW w:w="846" w:type="dxa"/>
          </w:tcPr>
          <w:p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6A7444" w:rsidRPr="008C4CEC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 w:rsidR="008C4C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 w:rsidR="008C4CEC"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6A7444" w:rsidTr="008C4CEC">
        <w:tc>
          <w:tcPr>
            <w:tcW w:w="846" w:type="dxa"/>
          </w:tcPr>
          <w:p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6A7444" w:rsidRDefault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6A7444" w:rsidTr="008C4CEC">
        <w:tc>
          <w:tcPr>
            <w:tcW w:w="846" w:type="dxa"/>
          </w:tcPr>
          <w:p w:rsidR="006A7444" w:rsidRDefault="006A74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6A7444" w:rsidRDefault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6A7444" w:rsidRDefault="00D75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8C4CEC" w:rsidTr="008C4CEC">
        <w:tc>
          <w:tcPr>
            <w:tcW w:w="846" w:type="dxa"/>
          </w:tcPr>
          <w:p w:rsidR="008C4CEC" w:rsidRDefault="008C4CEC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8C4CEC" w:rsidRPr="008C4CEC" w:rsidRDefault="00AA78C4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(512bit)</w:t>
            </w:r>
          </w:p>
        </w:tc>
        <w:tc>
          <w:tcPr>
            <w:tcW w:w="3827" w:type="dxa"/>
          </w:tcPr>
          <w:p w:rsidR="008C4CEC" w:rsidRDefault="00D75510" w:rsidP="008C4C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(1024bit)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(640bit)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(2048bit)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(4096bit)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(576bit)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SHA1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TripleDes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(1088bit)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SHA512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103" w:type="dxa"/>
          </w:tcPr>
          <w:p w:rsidR="00AA78C4" w:rsidRPr="008C4CEC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SHA384</w:t>
            </w:r>
          </w:p>
        </w:tc>
      </w:tr>
      <w:tr w:rsidR="00AA78C4" w:rsidTr="008C4CEC">
        <w:tc>
          <w:tcPr>
            <w:tcW w:w="846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103" w:type="dxa"/>
          </w:tcPr>
          <w:p w:rsidR="00AA78C4" w:rsidRDefault="00AA78C4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RSA (1536bit)</w:t>
            </w:r>
          </w:p>
        </w:tc>
        <w:tc>
          <w:tcPr>
            <w:tcW w:w="3827" w:type="dxa"/>
          </w:tcPr>
          <w:p w:rsidR="00AA78C4" w:rsidRDefault="00D75510" w:rsidP="00AA7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SHA256</w:t>
            </w:r>
          </w:p>
        </w:tc>
      </w:tr>
    </w:tbl>
    <w:p w:rsidR="00D75510" w:rsidRDefault="00D75510" w:rsidP="0041725A">
      <w:pPr>
        <w:rPr>
          <w:rFonts w:ascii="Times New Roman" w:hAnsi="Times New Roman" w:cs="Times New Roman"/>
          <w:sz w:val="28"/>
          <w:szCs w:val="28"/>
        </w:rPr>
      </w:pPr>
    </w:p>
    <w:p w:rsidR="001C7CE0" w:rsidRDefault="001C7CE0" w:rsidP="00D7551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C7CE0" w:rsidRDefault="001C7CE0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7C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77446D" wp14:editId="7E74C1FA">
            <wp:extent cx="4020111" cy="3115110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1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BD" w:rsidRDefault="00C925BD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C925BD" w:rsidRPr="00D75510" w:rsidRDefault="00C925BD" w:rsidP="001C7CE0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25BD" w:rsidRPr="00D75510" w:rsidSect="00857E8E">
      <w:footerReference w:type="default" r:id="rId10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1EA" w:rsidRDefault="002611EA" w:rsidP="00483577">
      <w:pPr>
        <w:spacing w:after="0" w:line="240" w:lineRule="auto"/>
      </w:pPr>
      <w:r>
        <w:separator/>
      </w:r>
    </w:p>
  </w:endnote>
  <w:endnote w:type="continuationSeparator" w:id="0">
    <w:p w:rsidR="002611EA" w:rsidRDefault="002611EA" w:rsidP="004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77" w:rsidRDefault="00483577">
    <w:pPr>
      <w:pStyle w:val="a9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83577" w:rsidRPr="00483577" w:rsidRDefault="00483577">
                          <w:pPr>
                            <w:pStyle w:val="a9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51D04" w:rsidRPr="00551D04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 w:rsidRPr="00483577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483577" w:rsidRPr="00483577" w:rsidRDefault="00483577">
                    <w:pPr>
                      <w:pStyle w:val="a9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551D04" w:rsidRPr="00551D04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  <w:lang w:val="ru-RU"/>
                      </w:rPr>
                      <w:t>8</w:t>
                    </w:r>
                    <w:r w:rsidRPr="0048357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val="ru-RU"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60389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1EA" w:rsidRDefault="002611EA" w:rsidP="00483577">
      <w:pPr>
        <w:spacing w:after="0" w:line="240" w:lineRule="auto"/>
      </w:pPr>
      <w:r>
        <w:separator/>
      </w:r>
    </w:p>
  </w:footnote>
  <w:footnote w:type="continuationSeparator" w:id="0">
    <w:p w:rsidR="002611EA" w:rsidRDefault="002611EA" w:rsidP="0048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9E3"/>
    <w:multiLevelType w:val="hybridMultilevel"/>
    <w:tmpl w:val="1312E5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0C4293"/>
    <w:multiLevelType w:val="hybridMultilevel"/>
    <w:tmpl w:val="96665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4CD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11DA6"/>
    <w:multiLevelType w:val="hybridMultilevel"/>
    <w:tmpl w:val="31A4D9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A8"/>
    <w:rsid w:val="001C7CE0"/>
    <w:rsid w:val="002611EA"/>
    <w:rsid w:val="002F17D6"/>
    <w:rsid w:val="0041725A"/>
    <w:rsid w:val="00483577"/>
    <w:rsid w:val="004B25F9"/>
    <w:rsid w:val="004B3A26"/>
    <w:rsid w:val="00551D04"/>
    <w:rsid w:val="00575BC6"/>
    <w:rsid w:val="006A7444"/>
    <w:rsid w:val="006B4CC0"/>
    <w:rsid w:val="00857E8E"/>
    <w:rsid w:val="008C4CEC"/>
    <w:rsid w:val="008C7AA8"/>
    <w:rsid w:val="00AA78C4"/>
    <w:rsid w:val="00AB4B66"/>
    <w:rsid w:val="00BF68FF"/>
    <w:rsid w:val="00C925BD"/>
    <w:rsid w:val="00D53089"/>
    <w:rsid w:val="00D75510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DB7B"/>
  <w15:docId w15:val="{10A0C71A-8D58-4F39-87B3-71B81C00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74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7D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8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3577"/>
  </w:style>
  <w:style w:type="paragraph" w:styleId="a9">
    <w:name w:val="footer"/>
    <w:basedOn w:val="a"/>
    <w:link w:val="aa"/>
    <w:uiPriority w:val="99"/>
    <w:unhideWhenUsed/>
    <w:rsid w:val="0048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3577"/>
  </w:style>
  <w:style w:type="paragraph" w:customStyle="1" w:styleId="538552DCBB0F4C4BB087ED922D6A6322">
    <w:name w:val="538552DCBB0F4C4BB087ED922D6A6322"/>
    <w:rsid w:val="00483577"/>
    <w:pPr>
      <w:spacing w:after="200" w:line="276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security.cryptograp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Ржеутская Н.В.</dc:creator>
  <cp:lastModifiedBy>Nagezhda</cp:lastModifiedBy>
  <cp:revision>2</cp:revision>
  <dcterms:created xsi:type="dcterms:W3CDTF">2022-10-11T11:18:00Z</dcterms:created>
  <dcterms:modified xsi:type="dcterms:W3CDTF">2022-10-11T11:18:00Z</dcterms:modified>
</cp:coreProperties>
</file>