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B435D" w14:textId="77777777" w:rsidR="009B0620" w:rsidRDefault="009B0620" w:rsidP="005C0E36">
      <w:pPr>
        <w:pStyle w:val="a3"/>
        <w:rPr>
          <w:sz w:val="40"/>
          <w:szCs w:val="40"/>
        </w:rPr>
      </w:pPr>
      <w:r w:rsidRPr="008F38C9">
        <w:rPr>
          <w:sz w:val="40"/>
          <w:szCs w:val="40"/>
        </w:rPr>
        <w:t>大模型代理平台软件设计文档</w:t>
      </w:r>
    </w:p>
    <w:p w14:paraId="33ACDCFB" w14:textId="77777777" w:rsidR="00FE07BE" w:rsidRDefault="00D86F0B" w:rsidP="00FE07BE">
      <w:pPr>
        <w:jc w:val="left"/>
      </w:pPr>
      <w:r>
        <w:rPr>
          <w:rFonts w:hint="eastAsia"/>
        </w:rPr>
        <w:t>项目地址：</w:t>
      </w:r>
    </w:p>
    <w:p w14:paraId="3475A3E3" w14:textId="6CF74748" w:rsidR="00D86F0B" w:rsidRDefault="00FE07BE" w:rsidP="00FE07BE">
      <w:pPr>
        <w:ind w:firstLine="420"/>
        <w:jc w:val="left"/>
      </w:pPr>
      <w:r>
        <w:rPr>
          <w:rFonts w:hint="eastAsia"/>
        </w:rPr>
        <w:t>后端：</w:t>
      </w:r>
      <w:hyperlink r:id="rId5" w:history="1">
        <w:r w:rsidRPr="00E2389C">
          <w:rPr>
            <w:rStyle w:val="ae"/>
            <w:rFonts w:hint="eastAsia"/>
          </w:rPr>
          <w:t>https://github.com/walden233/llmproxy</w:t>
        </w:r>
      </w:hyperlink>
    </w:p>
    <w:p w14:paraId="4D760F6B" w14:textId="1788CEC3" w:rsidR="00FE07BE" w:rsidRDefault="00FE07BE" w:rsidP="00FE07BE">
      <w:pPr>
        <w:jc w:val="left"/>
      </w:pPr>
      <w:r>
        <w:tab/>
      </w:r>
      <w:r>
        <w:rPr>
          <w:rFonts w:hint="eastAsia"/>
        </w:rPr>
        <w:t>前端：</w:t>
      </w:r>
      <w:hyperlink r:id="rId6" w:history="1">
        <w:r w:rsidRPr="00E2389C">
          <w:rPr>
            <w:rStyle w:val="ae"/>
            <w:rFonts w:hint="eastAsia"/>
          </w:rPr>
          <w:t>https://github.com/thinklive1/llm_forntend</w:t>
        </w:r>
      </w:hyperlink>
    </w:p>
    <w:p w14:paraId="0400FC14" w14:textId="77777777" w:rsidR="00FE07BE" w:rsidRPr="00FE07BE" w:rsidRDefault="00FE07BE" w:rsidP="00FE07BE">
      <w:pPr>
        <w:jc w:val="left"/>
        <w:rPr>
          <w:rFonts w:hint="eastAsia"/>
        </w:rPr>
      </w:pPr>
    </w:p>
    <w:p w14:paraId="02942340" w14:textId="77777777" w:rsidR="009B0620" w:rsidRPr="00F412E2" w:rsidRDefault="009B0620" w:rsidP="009B0620">
      <w:pPr>
        <w:spacing w:afterLines="50" w:after="156"/>
        <w:rPr>
          <w:rFonts w:hint="eastAsia"/>
          <w:b/>
          <w:bCs/>
          <w:sz w:val="28"/>
          <w:szCs w:val="28"/>
        </w:rPr>
      </w:pPr>
      <w:r w:rsidRPr="00F412E2">
        <w:rPr>
          <w:b/>
          <w:bCs/>
          <w:sz w:val="28"/>
          <w:szCs w:val="28"/>
        </w:rPr>
        <w:t>1. 引言</w:t>
      </w:r>
    </w:p>
    <w:p w14:paraId="08190746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1.1 项目背景</w:t>
      </w:r>
    </w:p>
    <w:p w14:paraId="4338C4AD" w14:textId="77777777" w:rsidR="009B0620" w:rsidRPr="009B0620" w:rsidRDefault="009B0620" w:rsidP="009B0620">
      <w:pPr>
        <w:spacing w:afterLines="50" w:after="156"/>
        <w:rPr>
          <w:rFonts w:hint="eastAsia"/>
        </w:rPr>
      </w:pPr>
      <w:r w:rsidRPr="009B0620">
        <w:t>随着大语言模型（LLM）和生成式AI技术的飞速发展，开发者和企业常常需要集成和使用来自不同提供商的多种模型。每个模型都有其独特的API接口、能力标签、认证方式和数据格式，这导致了集成成本高、管理复杂、切换困难等问题。</w:t>
      </w:r>
    </w:p>
    <w:p w14:paraId="73DDECD0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1.2 设计目标</w:t>
      </w:r>
    </w:p>
    <w:p w14:paraId="23D2DF86" w14:textId="77777777" w:rsidR="009B0620" w:rsidRPr="009B0620" w:rsidRDefault="009B0620" w:rsidP="009B0620">
      <w:pPr>
        <w:spacing w:afterLines="50" w:after="156"/>
        <w:rPr>
          <w:rFonts w:hint="eastAsia"/>
        </w:rPr>
      </w:pPr>
      <w:r w:rsidRPr="009B0620">
        <w:t>本项目旨在设计并实现一个</w:t>
      </w:r>
      <w:r w:rsidRPr="009B0620">
        <w:rPr>
          <w:b/>
          <w:bCs/>
        </w:rPr>
        <w:t>大模型代理后端（LLM-Proxy）</w:t>
      </w:r>
      <w:r w:rsidRPr="009B0620">
        <w:t>。其核心目标是提供一个统一、稳定且可管理的API网关，将多样化的上游AI模型能力进行封装和抽象，为最终用户或客户端应用提供一个简洁、一致的调用接口。</w:t>
      </w:r>
    </w:p>
    <w:p w14:paraId="6BD5EA2C" w14:textId="77777777" w:rsidR="009B0620" w:rsidRPr="009B0620" w:rsidRDefault="009B0620" w:rsidP="009B0620">
      <w:pPr>
        <w:spacing w:afterLines="50" w:after="156"/>
        <w:rPr>
          <w:rFonts w:hint="eastAsia"/>
        </w:rPr>
      </w:pPr>
      <w:r w:rsidRPr="009B0620">
        <w:t>主要设计目标包括：</w:t>
      </w:r>
    </w:p>
    <w:p w14:paraId="088599AA" w14:textId="77777777" w:rsidR="009B0620" w:rsidRPr="009B0620" w:rsidRDefault="009B0620" w:rsidP="009B0620">
      <w:pPr>
        <w:numPr>
          <w:ilvl w:val="0"/>
          <w:numId w:val="1"/>
        </w:numPr>
        <w:spacing w:afterLines="50" w:after="156"/>
        <w:rPr>
          <w:rFonts w:hint="eastAsia"/>
        </w:rPr>
      </w:pPr>
      <w:r w:rsidRPr="009B0620">
        <w:rPr>
          <w:b/>
          <w:bCs/>
        </w:rPr>
        <w:t>统一接口</w:t>
      </w:r>
      <w:r w:rsidRPr="009B0620">
        <w:t>: 为对话、文生图等核心AI能力提供统一的API，屏蔽底层模型差异。</w:t>
      </w:r>
    </w:p>
    <w:p w14:paraId="0864D605" w14:textId="77777777" w:rsidR="009B0620" w:rsidRPr="009B0620" w:rsidRDefault="009B0620" w:rsidP="009B0620">
      <w:pPr>
        <w:numPr>
          <w:ilvl w:val="0"/>
          <w:numId w:val="1"/>
        </w:numPr>
        <w:spacing w:afterLines="50" w:after="156"/>
        <w:rPr>
          <w:rFonts w:hint="eastAsia"/>
        </w:rPr>
      </w:pPr>
      <w:r w:rsidRPr="009B0620">
        <w:rPr>
          <w:b/>
          <w:bCs/>
        </w:rPr>
        <w:t>集中管理</w:t>
      </w:r>
      <w:r w:rsidRPr="009B0620">
        <w:t>: 提供管理后台功能，用于动态配置、监控和管理所有接入的模型。</w:t>
      </w:r>
    </w:p>
    <w:p w14:paraId="1F732754" w14:textId="77777777" w:rsidR="009B0620" w:rsidRPr="009B0620" w:rsidRDefault="009B0620" w:rsidP="009B0620">
      <w:pPr>
        <w:numPr>
          <w:ilvl w:val="0"/>
          <w:numId w:val="1"/>
        </w:numPr>
        <w:spacing w:afterLines="50" w:after="156"/>
        <w:rPr>
          <w:rFonts w:hint="eastAsia"/>
        </w:rPr>
      </w:pPr>
      <w:r w:rsidRPr="009B0620">
        <w:rPr>
          <w:b/>
          <w:bCs/>
        </w:rPr>
        <w:t>安全认证</w:t>
      </w:r>
      <w:r w:rsidRPr="009B0620">
        <w:t>: 建立两层认证体系，区分管理员和终端用户，确保系统和API调用的安全。</w:t>
      </w:r>
    </w:p>
    <w:p w14:paraId="1FB88D1F" w14:textId="77777777" w:rsidR="009B0620" w:rsidRPr="009B0620" w:rsidRDefault="009B0620" w:rsidP="009B0620">
      <w:pPr>
        <w:numPr>
          <w:ilvl w:val="0"/>
          <w:numId w:val="1"/>
        </w:numPr>
        <w:spacing w:afterLines="50" w:after="156"/>
        <w:rPr>
          <w:rFonts w:hint="eastAsia"/>
        </w:rPr>
      </w:pPr>
      <w:r w:rsidRPr="009B0620">
        <w:rPr>
          <w:b/>
          <w:bCs/>
        </w:rPr>
        <w:t>智能路由</w:t>
      </w:r>
      <w:r w:rsidRPr="009B0620">
        <w:t>: 实现基于模型能力和优先级的智能路由策略，提高系统的灵活性和健壮性。</w:t>
      </w:r>
    </w:p>
    <w:p w14:paraId="060A9C4E" w14:textId="77777777" w:rsidR="009B0620" w:rsidRPr="00F412E2" w:rsidRDefault="009B0620" w:rsidP="009B0620">
      <w:pPr>
        <w:spacing w:afterLines="50" w:after="156"/>
        <w:rPr>
          <w:rFonts w:hint="eastAsia"/>
          <w:b/>
          <w:bCs/>
          <w:sz w:val="28"/>
          <w:szCs w:val="28"/>
        </w:rPr>
      </w:pPr>
      <w:r w:rsidRPr="00F412E2">
        <w:rPr>
          <w:b/>
          <w:bCs/>
          <w:sz w:val="28"/>
          <w:szCs w:val="28"/>
        </w:rPr>
        <w:t>2. 系统概述</w:t>
      </w:r>
    </w:p>
    <w:p w14:paraId="601B1F18" w14:textId="77777777" w:rsidR="009B0620" w:rsidRPr="009B0620" w:rsidRDefault="009B0620" w:rsidP="009B0620">
      <w:pPr>
        <w:spacing w:afterLines="50" w:after="156"/>
        <w:rPr>
          <w:rFonts w:hint="eastAsia"/>
        </w:rPr>
      </w:pPr>
      <w:r w:rsidRPr="009B0620">
        <w:t>本系统在架构上可分为三个核心部分，它们协同工作，共同构成了整个代理服务。</w:t>
      </w:r>
    </w:p>
    <w:p w14:paraId="0B84D5DB" w14:textId="77777777" w:rsidR="009B0620" w:rsidRPr="009B0620" w:rsidRDefault="009B0620" w:rsidP="009B0620">
      <w:pPr>
        <w:numPr>
          <w:ilvl w:val="0"/>
          <w:numId w:val="2"/>
        </w:numPr>
        <w:spacing w:afterLines="50" w:after="156"/>
        <w:rPr>
          <w:rFonts w:hint="eastAsia"/>
        </w:rPr>
      </w:pPr>
      <w:r w:rsidRPr="009B0620">
        <w:rPr>
          <w:b/>
          <w:bCs/>
        </w:rPr>
        <w:t>管理员 (Admin)</w:t>
      </w:r>
      <w:r w:rsidRPr="009B0620">
        <w:t>: 系统的维护者。通过Web界面或直接调用API，对系统进行配置，包括注册登录、管理模型池、生成和管理供外部使用的访问密钥（Access Key）。</w:t>
      </w:r>
    </w:p>
    <w:p w14:paraId="020CE8E3" w14:textId="77777777" w:rsidR="009B0620" w:rsidRPr="009B0620" w:rsidRDefault="009B0620" w:rsidP="009B0620">
      <w:pPr>
        <w:numPr>
          <w:ilvl w:val="0"/>
          <w:numId w:val="2"/>
        </w:numPr>
        <w:spacing w:afterLines="50" w:after="156"/>
        <w:rPr>
          <w:rFonts w:hint="eastAsia"/>
        </w:rPr>
      </w:pPr>
      <w:r w:rsidRPr="009B0620">
        <w:rPr>
          <w:b/>
          <w:bCs/>
        </w:rPr>
        <w:t>终端用户/应用 (End-User/Application)</w:t>
      </w:r>
      <w:r w:rsidRPr="009B0620">
        <w:t>: AI能力的消费者。使用访问密钥，通过调用代理服务提供的统一AI接口来获取对话、图片生成等服务。</w:t>
      </w:r>
    </w:p>
    <w:p w14:paraId="444EF407" w14:textId="77777777" w:rsidR="009B0620" w:rsidRPr="009B0620" w:rsidRDefault="009B0620" w:rsidP="009B0620">
      <w:pPr>
        <w:numPr>
          <w:ilvl w:val="0"/>
          <w:numId w:val="2"/>
        </w:numPr>
        <w:spacing w:afterLines="50" w:after="156"/>
        <w:rPr>
          <w:rFonts w:hint="eastAsia"/>
        </w:rPr>
      </w:pPr>
      <w:r w:rsidRPr="009B0620">
        <w:rPr>
          <w:b/>
          <w:bCs/>
        </w:rPr>
        <w:t>代理后端 (Proxy Backend)</w:t>
      </w:r>
      <w:r w:rsidRPr="009B0620">
        <w:t>: 系统的核心。它负责处理所有来自管理员和终端用户的请求。其内部逻辑包括：</w:t>
      </w:r>
    </w:p>
    <w:p w14:paraId="23F486CA" w14:textId="77777777" w:rsidR="009B0620" w:rsidRPr="009B0620" w:rsidRDefault="009B0620" w:rsidP="009B0620">
      <w:pPr>
        <w:numPr>
          <w:ilvl w:val="1"/>
          <w:numId w:val="2"/>
        </w:numPr>
        <w:spacing w:afterLines="50" w:after="156"/>
        <w:rPr>
          <w:rFonts w:hint="eastAsia"/>
        </w:rPr>
      </w:pPr>
      <w:r w:rsidRPr="009B0620">
        <w:t>验证请求的合法性（管理员的JWT Token或用户的Access Key）。</w:t>
      </w:r>
    </w:p>
    <w:p w14:paraId="76E3C07B" w14:textId="77777777" w:rsidR="009B0620" w:rsidRPr="009B0620" w:rsidRDefault="009B0620" w:rsidP="009B0620">
      <w:pPr>
        <w:numPr>
          <w:ilvl w:val="1"/>
          <w:numId w:val="2"/>
        </w:numPr>
        <w:spacing w:afterLines="50" w:after="156"/>
        <w:rPr>
          <w:rFonts w:hint="eastAsia"/>
        </w:rPr>
      </w:pPr>
      <w:r w:rsidRPr="009B0620">
        <w:t>根据请求内容，从已配置的模型池中选择一个合适的上游模型。</w:t>
      </w:r>
    </w:p>
    <w:p w14:paraId="1A5C2B5E" w14:textId="77777777" w:rsidR="009B0620" w:rsidRPr="009B0620" w:rsidRDefault="009B0620" w:rsidP="009B0620">
      <w:pPr>
        <w:numPr>
          <w:ilvl w:val="1"/>
          <w:numId w:val="2"/>
        </w:numPr>
        <w:spacing w:afterLines="50" w:after="156"/>
        <w:rPr>
          <w:rFonts w:hint="eastAsia"/>
        </w:rPr>
      </w:pPr>
      <w:r w:rsidRPr="009B0620">
        <w:t>将用户的通用请求格式转换为特定上游模型所需的格式。</w:t>
      </w:r>
    </w:p>
    <w:p w14:paraId="5CF87237" w14:textId="77777777" w:rsidR="009B0620" w:rsidRDefault="009B0620" w:rsidP="009B0620">
      <w:pPr>
        <w:numPr>
          <w:ilvl w:val="1"/>
          <w:numId w:val="2"/>
        </w:numPr>
        <w:spacing w:afterLines="50" w:after="156"/>
      </w:pPr>
      <w:r w:rsidRPr="009B0620">
        <w:lastRenderedPageBreak/>
        <w:t>调用上游模型API，并将返回结果转换为统一的响应格式，再返回给用户。</w:t>
      </w:r>
    </w:p>
    <w:p w14:paraId="5CC3F51D" w14:textId="77777777" w:rsidR="00031270" w:rsidRPr="009B0620" w:rsidRDefault="00031270" w:rsidP="00031270">
      <w:pPr>
        <w:spacing w:afterLines="50" w:after="156"/>
        <w:ind w:left="1440"/>
        <w:rPr>
          <w:rFonts w:hint="eastAsia"/>
        </w:rPr>
      </w:pPr>
    </w:p>
    <w:p w14:paraId="4242833E" w14:textId="77777777" w:rsidR="009B0620" w:rsidRPr="00F412E2" w:rsidRDefault="009B0620" w:rsidP="009B0620">
      <w:pPr>
        <w:spacing w:afterLines="50" w:after="156"/>
        <w:rPr>
          <w:rFonts w:hint="eastAsia"/>
          <w:b/>
          <w:bCs/>
          <w:sz w:val="28"/>
          <w:szCs w:val="28"/>
        </w:rPr>
      </w:pPr>
      <w:r w:rsidRPr="00F412E2">
        <w:rPr>
          <w:b/>
          <w:bCs/>
          <w:sz w:val="28"/>
          <w:szCs w:val="28"/>
        </w:rPr>
        <w:t>3. 功能模块划分</w:t>
      </w:r>
    </w:p>
    <w:p w14:paraId="0CB1C482" w14:textId="77777777" w:rsidR="009B0620" w:rsidRPr="009B0620" w:rsidRDefault="009B0620" w:rsidP="009B0620">
      <w:pPr>
        <w:spacing w:afterLines="50" w:after="156"/>
        <w:rPr>
          <w:rFonts w:hint="eastAsia"/>
        </w:rPr>
      </w:pPr>
      <w:r w:rsidRPr="009B0620">
        <w:t>根据系统职责，我们将后端系统划分为三大核心功能模块。</w:t>
      </w:r>
    </w:p>
    <w:p w14:paraId="1ACC60AF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3.1 认证与授权模块 (Authentication)</w:t>
      </w:r>
    </w:p>
    <w:p w14:paraId="2DA5C88E" w14:textId="77777777" w:rsidR="009B0620" w:rsidRPr="009B0620" w:rsidRDefault="009B0620" w:rsidP="009B0620">
      <w:pPr>
        <w:numPr>
          <w:ilvl w:val="0"/>
          <w:numId w:val="3"/>
        </w:numPr>
        <w:spacing w:afterLines="50" w:after="156"/>
        <w:rPr>
          <w:rFonts w:hint="eastAsia"/>
        </w:rPr>
      </w:pPr>
      <w:r w:rsidRPr="009B0620">
        <w:rPr>
          <w:b/>
          <w:bCs/>
        </w:rPr>
        <w:t>职责</w:t>
      </w:r>
      <w:r w:rsidRPr="009B0620">
        <w:t>: 负责用户的注册、登录、鉴权以及access key的创建和管理。</w:t>
      </w:r>
    </w:p>
    <w:p w14:paraId="4C0BC527" w14:textId="77777777" w:rsidR="009B0620" w:rsidRPr="009B0620" w:rsidRDefault="009B0620" w:rsidP="009B0620">
      <w:pPr>
        <w:numPr>
          <w:ilvl w:val="0"/>
          <w:numId w:val="3"/>
        </w:numPr>
        <w:spacing w:afterLines="50" w:after="156"/>
        <w:rPr>
          <w:rFonts w:hint="eastAsia"/>
        </w:rPr>
      </w:pPr>
      <w:r w:rsidRPr="009B0620">
        <w:rPr>
          <w:b/>
          <w:bCs/>
        </w:rPr>
        <w:t>说明</w:t>
      </w:r>
      <w:r w:rsidRPr="009B0620">
        <w:t>: 这是系统的安全基石。它实现了两级认证体系：</w:t>
      </w:r>
    </w:p>
    <w:p w14:paraId="7A9753A3" w14:textId="77777777" w:rsidR="009B0620" w:rsidRPr="009B0620" w:rsidRDefault="009B0620" w:rsidP="009B0620">
      <w:pPr>
        <w:numPr>
          <w:ilvl w:val="1"/>
          <w:numId w:val="3"/>
        </w:numPr>
        <w:spacing w:afterLines="50" w:after="156"/>
        <w:rPr>
          <w:rFonts w:hint="eastAsia"/>
        </w:rPr>
      </w:pPr>
      <w:r w:rsidRPr="009B0620">
        <w:rPr>
          <w:b/>
          <w:bCs/>
        </w:rPr>
        <w:t>管理员认证</w:t>
      </w:r>
      <w:r w:rsidRPr="009B0620">
        <w:t>: 基于用户名/密码，通过JWT（JSON Web Token）实现。管理员登录后获取token，用于访问模型管理等高权限接口。</w:t>
      </w:r>
    </w:p>
    <w:p w14:paraId="1A7098B1" w14:textId="77777777" w:rsidR="009B0620" w:rsidRPr="009B0620" w:rsidRDefault="009B0620" w:rsidP="009B0620">
      <w:pPr>
        <w:numPr>
          <w:ilvl w:val="1"/>
          <w:numId w:val="3"/>
        </w:numPr>
        <w:spacing w:afterLines="50" w:after="156"/>
        <w:rPr>
          <w:rFonts w:hint="eastAsia"/>
        </w:rPr>
      </w:pPr>
      <w:r w:rsidRPr="009B0620">
        <w:rPr>
          <w:b/>
          <w:bCs/>
        </w:rPr>
        <w:t>终端用户认证</w:t>
      </w:r>
      <w:r w:rsidRPr="009B0620">
        <w:t>: 基于Access Key。管理员为应用或用户创建Access Key，终端用户在调用AI能力接口时，需在请求头中携带此Key。</w:t>
      </w:r>
    </w:p>
    <w:p w14:paraId="6C9E772B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3.2 模型管理模块 (Model Management)</w:t>
      </w:r>
    </w:p>
    <w:p w14:paraId="164EA7A8" w14:textId="77777777" w:rsidR="009B0620" w:rsidRPr="009B0620" w:rsidRDefault="009B0620" w:rsidP="009B0620">
      <w:pPr>
        <w:numPr>
          <w:ilvl w:val="0"/>
          <w:numId w:val="4"/>
        </w:numPr>
        <w:spacing w:afterLines="50" w:after="156"/>
        <w:rPr>
          <w:rFonts w:hint="eastAsia"/>
        </w:rPr>
      </w:pPr>
      <w:r w:rsidRPr="009B0620">
        <w:rPr>
          <w:b/>
          <w:bCs/>
        </w:rPr>
        <w:t>职责</w:t>
      </w:r>
      <w:r w:rsidRPr="009B0620">
        <w:t>: 负责对所有接入的第三方大模型进行生命周期管理。</w:t>
      </w:r>
    </w:p>
    <w:p w14:paraId="62829565" w14:textId="77777777" w:rsidR="009B0620" w:rsidRPr="009B0620" w:rsidRDefault="009B0620" w:rsidP="009B0620">
      <w:pPr>
        <w:numPr>
          <w:ilvl w:val="0"/>
          <w:numId w:val="4"/>
        </w:numPr>
        <w:spacing w:afterLines="50" w:after="156"/>
        <w:rPr>
          <w:rFonts w:hint="eastAsia"/>
        </w:rPr>
      </w:pPr>
      <w:r w:rsidRPr="009B0620">
        <w:rPr>
          <w:b/>
          <w:bCs/>
        </w:rPr>
        <w:t>说明</w:t>
      </w:r>
      <w:r w:rsidRPr="009B0620">
        <w:t>: 该模块为管理员提供了一套完整的CRUD（创建、读取、更新、删除）接口，用于维护一个动态的模型池。每个模型都作为一条配置记录存储，包含其API地址、密钥、能力（如text-to-text, text-to-image）和</w:t>
      </w:r>
      <w:r w:rsidRPr="009B0620">
        <w:rPr>
          <w:b/>
          <w:bCs/>
        </w:rPr>
        <w:t>优先级</w:t>
      </w:r>
      <w:r w:rsidRPr="009B0620">
        <w:t>等关键信息。这个模块是实现智能路由和模型热切换的基础。</w:t>
      </w:r>
    </w:p>
    <w:p w14:paraId="46AA3AD4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3.3 AI能力代理模块 (AI Capability Proxy)</w:t>
      </w:r>
    </w:p>
    <w:p w14:paraId="0B9FA984" w14:textId="77777777" w:rsidR="009B0620" w:rsidRPr="009B0620" w:rsidRDefault="009B0620" w:rsidP="009B0620">
      <w:pPr>
        <w:numPr>
          <w:ilvl w:val="0"/>
          <w:numId w:val="5"/>
        </w:numPr>
        <w:spacing w:afterLines="50" w:after="156"/>
        <w:rPr>
          <w:rFonts w:hint="eastAsia"/>
        </w:rPr>
      </w:pPr>
      <w:r w:rsidRPr="009B0620">
        <w:rPr>
          <w:b/>
          <w:bCs/>
        </w:rPr>
        <w:t>职责</w:t>
      </w:r>
      <w:r w:rsidRPr="009B0620">
        <w:t>: 负责接收终端用户的AI服务请求，并将其代理到合适的上游模型。</w:t>
      </w:r>
    </w:p>
    <w:p w14:paraId="0736DFE8" w14:textId="77777777" w:rsidR="009B0620" w:rsidRPr="009B0620" w:rsidRDefault="009B0620" w:rsidP="009B0620">
      <w:pPr>
        <w:numPr>
          <w:ilvl w:val="0"/>
          <w:numId w:val="5"/>
        </w:numPr>
        <w:spacing w:afterLines="50" w:after="156"/>
        <w:rPr>
          <w:rFonts w:hint="eastAsia"/>
        </w:rPr>
      </w:pPr>
      <w:r w:rsidRPr="009B0620">
        <w:rPr>
          <w:b/>
          <w:bCs/>
        </w:rPr>
        <w:t>说明</w:t>
      </w:r>
      <w:r w:rsidRPr="009B0620">
        <w:t>: 这是系统的核心业务模块，也是对外的价值所在。它定义了一套标准化的AI服务接口，如对话（Chat）和图片生成（Image Generation）。该模块内部包含了</w:t>
      </w:r>
      <w:r w:rsidRPr="009B0620">
        <w:rPr>
          <w:b/>
          <w:bCs/>
        </w:rPr>
        <w:t>请求转换</w:t>
      </w:r>
      <w:r w:rsidRPr="009B0620">
        <w:t>、</w:t>
      </w:r>
      <w:r w:rsidRPr="009B0620">
        <w:rPr>
          <w:b/>
          <w:bCs/>
        </w:rPr>
        <w:t>智能路由</w:t>
      </w:r>
      <w:r w:rsidRPr="009B0620">
        <w:t>和</w:t>
      </w:r>
      <w:r w:rsidRPr="009B0620">
        <w:rPr>
          <w:b/>
          <w:bCs/>
        </w:rPr>
        <w:t>响应封装</w:t>
      </w:r>
      <w:r w:rsidRPr="009B0620">
        <w:t>的复杂逻辑，对用户完全透明。</w:t>
      </w:r>
    </w:p>
    <w:p w14:paraId="5F388E89" w14:textId="58A6EB38" w:rsidR="009B0620" w:rsidRPr="00F412E2" w:rsidRDefault="009B0620" w:rsidP="009B0620">
      <w:pPr>
        <w:spacing w:afterLines="50" w:after="156"/>
        <w:rPr>
          <w:rFonts w:hint="eastAsia"/>
          <w:b/>
          <w:bCs/>
          <w:sz w:val="28"/>
          <w:szCs w:val="28"/>
        </w:rPr>
      </w:pPr>
      <w:r w:rsidRPr="00F412E2">
        <w:rPr>
          <w:b/>
          <w:bCs/>
          <w:sz w:val="28"/>
          <w:szCs w:val="28"/>
        </w:rPr>
        <w:t>4. 模块</w:t>
      </w:r>
      <w:r w:rsidR="000C7330">
        <w:rPr>
          <w:rFonts w:hint="eastAsia"/>
          <w:b/>
          <w:bCs/>
          <w:sz w:val="28"/>
          <w:szCs w:val="28"/>
        </w:rPr>
        <w:t>接口</w:t>
      </w:r>
      <w:r w:rsidRPr="00F412E2">
        <w:rPr>
          <w:b/>
          <w:bCs/>
          <w:sz w:val="28"/>
          <w:szCs w:val="28"/>
        </w:rPr>
        <w:t>设计</w:t>
      </w:r>
    </w:p>
    <w:p w14:paraId="17C11402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4.1 认证与授权模块</w:t>
      </w:r>
    </w:p>
    <w:p w14:paraId="65295C54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4.1.1 核心设计</w:t>
      </w:r>
    </w:p>
    <w:p w14:paraId="7EC7E6EB" w14:textId="77777777" w:rsidR="009B0620" w:rsidRPr="009B0620" w:rsidRDefault="009B0620" w:rsidP="009B0620">
      <w:pPr>
        <w:spacing w:afterLines="50" w:after="156"/>
        <w:rPr>
          <w:rFonts w:hint="eastAsia"/>
        </w:rPr>
      </w:pPr>
      <w:r w:rsidRPr="009B0620">
        <w:t>本模块的设计核心是</w:t>
      </w:r>
      <w:r w:rsidRPr="009B0620">
        <w:rPr>
          <w:b/>
          <w:bCs/>
        </w:rPr>
        <w:t>职责分离</w:t>
      </w:r>
      <w:r w:rsidRPr="009B0620">
        <w:t>。管理员的身份管理与服务的访问凭证是分开的。管理员通过JWT来证明“我是管理员”，而终端用户通过Access Key来证明“我有权使用服务”。</w:t>
      </w:r>
    </w:p>
    <w:p w14:paraId="55F2AE7F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4.1.2 主要接口设计</w:t>
      </w:r>
    </w:p>
    <w:p w14:paraId="5A1D11FB" w14:textId="77777777" w:rsidR="009B0620" w:rsidRPr="009B0620" w:rsidRDefault="009B0620" w:rsidP="009B0620">
      <w:pPr>
        <w:numPr>
          <w:ilvl w:val="0"/>
          <w:numId w:val="6"/>
        </w:numPr>
        <w:spacing w:afterLines="50" w:after="156"/>
        <w:rPr>
          <w:rFonts w:hint="eastAsia"/>
        </w:rPr>
      </w:pPr>
      <w:r w:rsidRPr="009B0620">
        <w:rPr>
          <w:b/>
          <w:bCs/>
        </w:rPr>
        <w:t>管理员注册 (POST /v1/auth/register)</w:t>
      </w:r>
      <w:r w:rsidRPr="009B0620">
        <w:t>: 提供一个初始创建管理员账户的入口。</w:t>
      </w:r>
    </w:p>
    <w:p w14:paraId="2847ADD7" w14:textId="77777777" w:rsidR="009B0620" w:rsidRPr="009B0620" w:rsidRDefault="009B0620" w:rsidP="009B0620">
      <w:pPr>
        <w:numPr>
          <w:ilvl w:val="0"/>
          <w:numId w:val="6"/>
        </w:numPr>
        <w:spacing w:afterLines="50" w:after="156"/>
        <w:rPr>
          <w:rFonts w:hint="eastAsia"/>
        </w:rPr>
      </w:pPr>
      <w:r w:rsidRPr="009B0620">
        <w:rPr>
          <w:b/>
          <w:bCs/>
        </w:rPr>
        <w:t>管理员登录 (POST /v1/auth/login)</w:t>
      </w:r>
      <w:r w:rsidRPr="009B0620">
        <w:t>: 管理员使用用户名和密码进行登录，成功后系统会签发一个具有时效性的JWT Token。此token是后续所有管理操作的凭证。</w:t>
      </w:r>
    </w:p>
    <w:p w14:paraId="60E4DAE8" w14:textId="77777777" w:rsidR="009B0620" w:rsidRPr="009B0620" w:rsidRDefault="009B0620" w:rsidP="009B0620">
      <w:pPr>
        <w:numPr>
          <w:ilvl w:val="0"/>
          <w:numId w:val="6"/>
        </w:numPr>
        <w:spacing w:afterLines="50" w:after="156"/>
        <w:rPr>
          <w:rFonts w:hint="eastAsia"/>
        </w:rPr>
      </w:pPr>
      <w:r w:rsidRPr="009B0620">
        <w:rPr>
          <w:b/>
          <w:bCs/>
        </w:rPr>
        <w:lastRenderedPageBreak/>
        <w:t>Access Key管理</w:t>
      </w:r>
      <w:r w:rsidRPr="009B0620">
        <w:t>:</w:t>
      </w:r>
    </w:p>
    <w:p w14:paraId="46AEF343" w14:textId="77777777" w:rsidR="009B0620" w:rsidRPr="009B0620" w:rsidRDefault="009B0620" w:rsidP="009B0620">
      <w:pPr>
        <w:numPr>
          <w:ilvl w:val="1"/>
          <w:numId w:val="6"/>
        </w:numPr>
        <w:spacing w:afterLines="50" w:after="156"/>
        <w:rPr>
          <w:rFonts w:hint="eastAsia"/>
        </w:rPr>
      </w:pPr>
      <w:r w:rsidRPr="009B0620">
        <w:rPr>
          <w:b/>
          <w:bCs/>
        </w:rPr>
        <w:t>创建 (POST /v1/auth/access-keys)</w:t>
      </w:r>
      <w:r w:rsidRPr="009B0620">
        <w:t>: 已登录的管理员调用此接口，为终端用户或应用生成一个新的Access Key。这个Key是无状态的，代理后端只需在数据库中验证其有效性即可。</w:t>
      </w:r>
    </w:p>
    <w:p w14:paraId="40B72A48" w14:textId="77777777" w:rsidR="009B0620" w:rsidRPr="009B0620" w:rsidRDefault="009B0620" w:rsidP="009B0620">
      <w:pPr>
        <w:numPr>
          <w:ilvl w:val="1"/>
          <w:numId w:val="6"/>
        </w:numPr>
        <w:spacing w:afterLines="50" w:after="156"/>
        <w:rPr>
          <w:rFonts w:hint="eastAsia"/>
        </w:rPr>
      </w:pPr>
      <w:r w:rsidRPr="009B0620">
        <w:rPr>
          <w:b/>
          <w:bCs/>
        </w:rPr>
        <w:t>查询 (GET /v1/auth/access-keys)</w:t>
      </w:r>
      <w:r w:rsidRPr="009B0620">
        <w:t>: 管理员可以查看自己创建的所有Access Key及其状态，便于审计和管理。</w:t>
      </w:r>
    </w:p>
    <w:p w14:paraId="4DDDD6EF" w14:textId="61AFD0AC" w:rsidR="009B0620" w:rsidRPr="009B0620" w:rsidRDefault="009B0620" w:rsidP="009B0620">
      <w:pPr>
        <w:numPr>
          <w:ilvl w:val="1"/>
          <w:numId w:val="6"/>
        </w:numPr>
        <w:spacing w:afterLines="50" w:after="156"/>
        <w:rPr>
          <w:rFonts w:hint="eastAsia"/>
        </w:rPr>
      </w:pPr>
      <w:r w:rsidRPr="009B0620">
        <w:rPr>
          <w:b/>
          <w:bCs/>
        </w:rPr>
        <w:t>删除 (DELETE /v1/auth/</w:t>
      </w:r>
      <w:r w:rsidR="004D1996" w:rsidRPr="009B0620">
        <w:rPr>
          <w:b/>
          <w:bCs/>
        </w:rPr>
        <w:t>access-keys</w:t>
      </w:r>
      <w:r w:rsidRPr="009B0620">
        <w:rPr>
          <w:b/>
          <w:bCs/>
        </w:rPr>
        <w:t>/{id})</w:t>
      </w:r>
      <w:r w:rsidRPr="009B0620">
        <w:t>: 管理员可以随时吊销某个Access Key的访问权限。</w:t>
      </w:r>
    </w:p>
    <w:p w14:paraId="528B734D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4.2 模型管理模块</w:t>
      </w:r>
    </w:p>
    <w:p w14:paraId="4AD34111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4.2.1 核心设计</w:t>
      </w:r>
    </w:p>
    <w:p w14:paraId="2573F8D4" w14:textId="77777777" w:rsidR="009B0620" w:rsidRPr="009B0620" w:rsidRDefault="009B0620" w:rsidP="009B0620">
      <w:pPr>
        <w:spacing w:afterLines="50" w:after="156"/>
        <w:rPr>
          <w:rFonts w:hint="eastAsia"/>
        </w:rPr>
      </w:pPr>
      <w:r w:rsidRPr="009B0620">
        <w:t>本模块的核心是</w:t>
      </w:r>
      <w:r w:rsidRPr="009B0620">
        <w:rPr>
          <w:b/>
          <w:bCs/>
        </w:rPr>
        <w:t>模型配置的抽象化</w:t>
      </w:r>
      <w:r w:rsidRPr="009B0620">
        <w:t>。无论底层是OpenAI的GPT-4还是DALL-E 3，在本系统中都被抽象为一个具有标准属性的Model对象。关键属性包括：</w:t>
      </w:r>
    </w:p>
    <w:p w14:paraId="6D1D93B6" w14:textId="77777777" w:rsidR="009B0620" w:rsidRPr="009B0620" w:rsidRDefault="009B0620" w:rsidP="009B0620">
      <w:pPr>
        <w:numPr>
          <w:ilvl w:val="0"/>
          <w:numId w:val="7"/>
        </w:numPr>
        <w:spacing w:afterLines="50" w:after="156"/>
        <w:rPr>
          <w:rFonts w:hint="eastAsia"/>
        </w:rPr>
      </w:pPr>
      <w:r w:rsidRPr="009B0620">
        <w:t>modelIdentifier: 模型的唯一标识符，用于用户指定模型。</w:t>
      </w:r>
    </w:p>
    <w:p w14:paraId="22B89DE3" w14:textId="77777777" w:rsidR="009B0620" w:rsidRPr="009B0620" w:rsidRDefault="009B0620" w:rsidP="009B0620">
      <w:pPr>
        <w:numPr>
          <w:ilvl w:val="0"/>
          <w:numId w:val="7"/>
        </w:numPr>
        <w:spacing w:afterLines="50" w:after="156"/>
        <w:rPr>
          <w:rFonts w:hint="eastAsia"/>
        </w:rPr>
      </w:pPr>
      <w:r w:rsidRPr="009B0620">
        <w:t>capabilities: 描述模型能做什么的标签数组（例如 ["text-to-text", "text-to-image"]），这是智能路由的关键依据。</w:t>
      </w:r>
    </w:p>
    <w:p w14:paraId="1F8DCF2E" w14:textId="77777777" w:rsidR="009B0620" w:rsidRPr="009B0620" w:rsidRDefault="009B0620" w:rsidP="009B0620">
      <w:pPr>
        <w:numPr>
          <w:ilvl w:val="0"/>
          <w:numId w:val="7"/>
        </w:numPr>
        <w:spacing w:afterLines="50" w:after="156"/>
        <w:rPr>
          <w:rFonts w:hint="eastAsia"/>
        </w:rPr>
      </w:pPr>
      <w:r w:rsidRPr="009B0620">
        <w:t>priority: 一个整数，数字越小，优先级越高。当多个模型满足同一能力时，系统会优先选择优先级最高的。</w:t>
      </w:r>
    </w:p>
    <w:p w14:paraId="1E51D6A7" w14:textId="77777777" w:rsidR="009B0620" w:rsidRPr="009B0620" w:rsidRDefault="009B0620" w:rsidP="009B0620">
      <w:pPr>
        <w:numPr>
          <w:ilvl w:val="0"/>
          <w:numId w:val="7"/>
        </w:numPr>
        <w:spacing w:afterLines="50" w:after="156"/>
        <w:rPr>
          <w:rFonts w:hint="eastAsia"/>
        </w:rPr>
      </w:pPr>
      <w:r w:rsidRPr="009B0620">
        <w:t>status: 模型的在线/离线状态，允许管理员一键启用或禁用某个模型，而不必删除其配置。</w:t>
      </w:r>
    </w:p>
    <w:p w14:paraId="44A48E53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4.2.2 主要接口设计</w:t>
      </w:r>
    </w:p>
    <w:p w14:paraId="77F4CED4" w14:textId="77777777" w:rsidR="009B0620" w:rsidRPr="009B0620" w:rsidRDefault="009B0620" w:rsidP="009B0620">
      <w:pPr>
        <w:numPr>
          <w:ilvl w:val="0"/>
          <w:numId w:val="8"/>
        </w:numPr>
        <w:spacing w:afterLines="50" w:after="156"/>
        <w:rPr>
          <w:rFonts w:hint="eastAsia"/>
        </w:rPr>
      </w:pPr>
      <w:r w:rsidRPr="009B0620">
        <w:rPr>
          <w:b/>
          <w:bCs/>
        </w:rPr>
        <w:t>创建模型 (POST /v1/models)</w:t>
      </w:r>
      <w:r w:rsidRPr="009B0620">
        <w:t>: 管理员通过此接口录入一个新的模型配置，包括其名称、标识、API密钥、能力和优先级等。</w:t>
      </w:r>
    </w:p>
    <w:p w14:paraId="05AFA291" w14:textId="77777777" w:rsidR="009B0620" w:rsidRPr="009B0620" w:rsidRDefault="009B0620" w:rsidP="009B0620">
      <w:pPr>
        <w:numPr>
          <w:ilvl w:val="0"/>
          <w:numId w:val="8"/>
        </w:numPr>
        <w:spacing w:afterLines="50" w:after="156"/>
        <w:rPr>
          <w:rFonts w:hint="eastAsia"/>
        </w:rPr>
      </w:pPr>
      <w:r w:rsidRPr="009B0620">
        <w:rPr>
          <w:b/>
          <w:bCs/>
        </w:rPr>
        <w:t>获取模型列表 (GET /v1/models)</w:t>
      </w:r>
      <w:r w:rsidRPr="009B0620">
        <w:t>: 提供强大的分页、筛选（按能力、状态）和排序（按优先级、创建时间）功能，方便管理员在UI中展示和管理模型。</w:t>
      </w:r>
    </w:p>
    <w:p w14:paraId="3DFC386B" w14:textId="77777777" w:rsidR="009B0620" w:rsidRPr="009B0620" w:rsidRDefault="009B0620" w:rsidP="009B0620">
      <w:pPr>
        <w:numPr>
          <w:ilvl w:val="0"/>
          <w:numId w:val="8"/>
        </w:numPr>
        <w:spacing w:afterLines="50" w:after="156"/>
        <w:rPr>
          <w:rFonts w:hint="eastAsia"/>
        </w:rPr>
      </w:pPr>
      <w:r w:rsidRPr="009B0620">
        <w:rPr>
          <w:b/>
          <w:bCs/>
        </w:rPr>
        <w:t>更新模型 (PUT /v1/models/{id})</w:t>
      </w:r>
      <w:r w:rsidRPr="009B0620">
        <w:t>: 允许管理员修改已存在模型的配置信息。</w:t>
      </w:r>
    </w:p>
    <w:p w14:paraId="100D2D00" w14:textId="77777777" w:rsidR="009B0620" w:rsidRPr="009B0620" w:rsidRDefault="009B0620" w:rsidP="009B0620">
      <w:pPr>
        <w:numPr>
          <w:ilvl w:val="0"/>
          <w:numId w:val="8"/>
        </w:numPr>
        <w:spacing w:afterLines="50" w:after="156"/>
        <w:rPr>
          <w:rFonts w:hint="eastAsia"/>
        </w:rPr>
      </w:pPr>
      <w:r w:rsidRPr="009B0620">
        <w:rPr>
          <w:b/>
          <w:bCs/>
        </w:rPr>
        <w:t>更新模型状态 (POST /v1/models/{id}/status)</w:t>
      </w:r>
      <w:r w:rsidRPr="009B0620">
        <w:t>: 提供一个轻量级的接口，专门用于快速切换模型的上线/下线状态，操作更便捷。</w:t>
      </w:r>
    </w:p>
    <w:p w14:paraId="64842174" w14:textId="77777777" w:rsidR="009B0620" w:rsidRPr="009B0620" w:rsidRDefault="009B0620" w:rsidP="009B0620">
      <w:pPr>
        <w:numPr>
          <w:ilvl w:val="0"/>
          <w:numId w:val="8"/>
        </w:numPr>
        <w:spacing w:afterLines="50" w:after="156"/>
        <w:rPr>
          <w:rFonts w:hint="eastAsia"/>
        </w:rPr>
      </w:pPr>
      <w:r w:rsidRPr="009B0620">
        <w:rPr>
          <w:b/>
          <w:bCs/>
        </w:rPr>
        <w:t>删除模型 (DELETE /v1/models/{id})</w:t>
      </w:r>
      <w:r w:rsidRPr="009B0620">
        <w:t>: 从系统中彻底移除一个模型配置。</w:t>
      </w:r>
    </w:p>
    <w:p w14:paraId="3C0451C8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4.3 AI能力代理模块</w:t>
      </w:r>
    </w:p>
    <w:p w14:paraId="0CC23C0D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4.3.1 核心设计</w:t>
      </w:r>
    </w:p>
    <w:p w14:paraId="128682C3" w14:textId="77777777" w:rsidR="009B0620" w:rsidRPr="009B0620" w:rsidRDefault="009B0620" w:rsidP="009B0620">
      <w:pPr>
        <w:spacing w:afterLines="50" w:after="156"/>
        <w:rPr>
          <w:rFonts w:hint="eastAsia"/>
        </w:rPr>
      </w:pPr>
      <w:r w:rsidRPr="009B0620">
        <w:t>本模块的设计核心是</w:t>
      </w:r>
      <w:r w:rsidRPr="009B0620">
        <w:rPr>
          <w:b/>
          <w:bCs/>
        </w:rPr>
        <w:t>请求的抽象与智能分发</w:t>
      </w:r>
      <w:r w:rsidRPr="009B0620">
        <w:t>。</w:t>
      </w:r>
    </w:p>
    <w:p w14:paraId="4D53239E" w14:textId="77777777" w:rsidR="009B0620" w:rsidRPr="009B0620" w:rsidRDefault="009B0620" w:rsidP="009B0620">
      <w:pPr>
        <w:numPr>
          <w:ilvl w:val="0"/>
          <w:numId w:val="9"/>
        </w:numPr>
        <w:spacing w:afterLines="50" w:after="156"/>
        <w:rPr>
          <w:rFonts w:hint="eastAsia"/>
        </w:rPr>
      </w:pPr>
      <w:r w:rsidRPr="009B0620">
        <w:rPr>
          <w:b/>
          <w:bCs/>
        </w:rPr>
        <w:t>统一入口</w:t>
      </w:r>
      <w:r w:rsidRPr="009B0620">
        <w:t>: 为一类AI能力（如所有类型的对话）提供单一的API入口。例如，POST /v1/chat 接口通过检查请求体中是否存在images字段，来智能地区分处理</w:t>
      </w:r>
      <w:r w:rsidRPr="009B0620">
        <w:rPr>
          <w:b/>
          <w:bCs/>
        </w:rPr>
        <w:t>纯文本对话</w:t>
      </w:r>
      <w:r w:rsidRPr="009B0620">
        <w:t>和</w:t>
      </w:r>
      <w:r w:rsidRPr="009B0620">
        <w:rPr>
          <w:b/>
          <w:bCs/>
        </w:rPr>
        <w:t>多模态视觉对话</w:t>
      </w:r>
      <w:r w:rsidRPr="009B0620">
        <w:t>。这种设计极大地简化了客户端的调用逻辑。</w:t>
      </w:r>
    </w:p>
    <w:p w14:paraId="098A47C2" w14:textId="77777777" w:rsidR="009B0620" w:rsidRPr="009B0620" w:rsidRDefault="009B0620" w:rsidP="009B0620">
      <w:pPr>
        <w:numPr>
          <w:ilvl w:val="0"/>
          <w:numId w:val="9"/>
        </w:numPr>
        <w:spacing w:afterLines="50" w:after="156"/>
        <w:rPr>
          <w:rFonts w:hint="eastAsia"/>
        </w:rPr>
      </w:pPr>
      <w:r w:rsidRPr="009B0620">
        <w:rPr>
          <w:b/>
          <w:bCs/>
        </w:rPr>
        <w:lastRenderedPageBreak/>
        <w:t>智能路由逻辑</w:t>
      </w:r>
      <w:r w:rsidRPr="009B0620">
        <w:t>:</w:t>
      </w:r>
    </w:p>
    <w:p w14:paraId="18EF8B69" w14:textId="77777777" w:rsidR="009B0620" w:rsidRPr="009B0620" w:rsidRDefault="009B0620" w:rsidP="009B0620">
      <w:pPr>
        <w:numPr>
          <w:ilvl w:val="1"/>
          <w:numId w:val="9"/>
        </w:numPr>
        <w:spacing w:afterLines="50" w:after="156"/>
        <w:rPr>
          <w:rFonts w:hint="eastAsia"/>
        </w:rPr>
      </w:pPr>
      <w:r w:rsidRPr="009B0620">
        <w:rPr>
          <w:b/>
          <w:bCs/>
        </w:rPr>
        <w:t>精确匹配</w:t>
      </w:r>
      <w:r w:rsidRPr="009B0620">
        <w:t>: 如果用户在请求中明确指定了modelIdentifier或modelInternalId，系统将直接使用该模型。</w:t>
      </w:r>
    </w:p>
    <w:p w14:paraId="38C3FBE2" w14:textId="77777777" w:rsidR="009B0620" w:rsidRPr="009B0620" w:rsidRDefault="009B0620" w:rsidP="009B0620">
      <w:pPr>
        <w:numPr>
          <w:ilvl w:val="1"/>
          <w:numId w:val="9"/>
        </w:numPr>
        <w:spacing w:afterLines="50" w:after="156"/>
        <w:rPr>
          <w:rFonts w:hint="eastAsia"/>
        </w:rPr>
      </w:pPr>
      <w:r w:rsidRPr="009B0620">
        <w:rPr>
          <w:b/>
          <w:bCs/>
        </w:rPr>
        <w:t>自动选择</w:t>
      </w:r>
      <w:r w:rsidRPr="009B0620">
        <w:t>: 如果用户未指定模型，系统将： a. 根据请求类型确定所需的能力（例如，调用/v1/chat且带有images字段，则需要vision能力）。 b. 从模型池中筛选出所有具备该能力且状态为“上线”的模型。 c. 在筛选出的模型中，选择priority数值最小（优先级最高）的模型来执行任务。</w:t>
      </w:r>
    </w:p>
    <w:p w14:paraId="51A2E48B" w14:textId="77777777" w:rsidR="009B0620" w:rsidRPr="009B0620" w:rsidRDefault="009B0620" w:rsidP="009B0620">
      <w:pPr>
        <w:numPr>
          <w:ilvl w:val="0"/>
          <w:numId w:val="9"/>
        </w:numPr>
        <w:spacing w:afterLines="50" w:after="156"/>
        <w:rPr>
          <w:rFonts w:hint="eastAsia"/>
        </w:rPr>
      </w:pPr>
      <w:r w:rsidRPr="009B0620">
        <w:rPr>
          <w:b/>
          <w:bCs/>
        </w:rPr>
        <w:t>适配与转换</w:t>
      </w:r>
      <w:r w:rsidRPr="009B0620">
        <w:t>: 在确定了目标模型后，代理模块会将统一的请求体转换为目标模型API所要求的特定格式，并在收到响应后，再将其转换为统一的响应体返回给用户。</w:t>
      </w:r>
    </w:p>
    <w:p w14:paraId="7126815C" w14:textId="77777777" w:rsidR="009B0620" w:rsidRPr="009B0620" w:rsidRDefault="009B0620" w:rsidP="009B0620">
      <w:pPr>
        <w:spacing w:afterLines="50" w:after="156"/>
        <w:rPr>
          <w:rFonts w:hint="eastAsia"/>
          <w:b/>
          <w:bCs/>
        </w:rPr>
      </w:pPr>
      <w:r w:rsidRPr="009B0620">
        <w:rPr>
          <w:b/>
          <w:bCs/>
        </w:rPr>
        <w:t>4.3.2 主要接口设计</w:t>
      </w:r>
    </w:p>
    <w:p w14:paraId="6D3D9098" w14:textId="77777777" w:rsidR="009B0620" w:rsidRPr="009B0620" w:rsidRDefault="009B0620" w:rsidP="009B0620">
      <w:pPr>
        <w:numPr>
          <w:ilvl w:val="0"/>
          <w:numId w:val="10"/>
        </w:numPr>
        <w:spacing w:afterLines="50" w:after="156"/>
        <w:rPr>
          <w:rFonts w:hint="eastAsia"/>
        </w:rPr>
      </w:pPr>
      <w:r w:rsidRPr="009B0620">
        <w:rPr>
          <w:b/>
          <w:bCs/>
        </w:rPr>
        <w:t>对话接口 (POST /v1/chat)</w:t>
      </w:r>
      <w:r w:rsidRPr="009B0620">
        <w:t>:</w:t>
      </w:r>
    </w:p>
    <w:p w14:paraId="6DE0FFE4" w14:textId="77777777" w:rsidR="009B0620" w:rsidRPr="009B0620" w:rsidRDefault="009B0620" w:rsidP="009B0620">
      <w:pPr>
        <w:numPr>
          <w:ilvl w:val="1"/>
          <w:numId w:val="10"/>
        </w:numPr>
        <w:spacing w:afterLines="50" w:after="156"/>
        <w:rPr>
          <w:rFonts w:hint="eastAsia"/>
        </w:rPr>
      </w:pPr>
      <w:r w:rsidRPr="009B0620">
        <w:rPr>
          <w:b/>
          <w:bCs/>
        </w:rPr>
        <w:t>功能</w:t>
      </w:r>
      <w:r w:rsidRPr="009B0620">
        <w:t>: 作为所有对话类请求的统一入口。</w:t>
      </w:r>
    </w:p>
    <w:p w14:paraId="6BC5C496" w14:textId="77777777" w:rsidR="009B0620" w:rsidRPr="009B0620" w:rsidRDefault="009B0620" w:rsidP="009B0620">
      <w:pPr>
        <w:numPr>
          <w:ilvl w:val="1"/>
          <w:numId w:val="10"/>
        </w:numPr>
        <w:spacing w:afterLines="50" w:after="156"/>
        <w:rPr>
          <w:rFonts w:hint="eastAsia"/>
        </w:rPr>
      </w:pPr>
      <w:r w:rsidRPr="009B0620">
        <w:rPr>
          <w:b/>
          <w:bCs/>
        </w:rPr>
        <w:t>设计亮点</w:t>
      </w:r>
      <w:r w:rsidRPr="009B0620">
        <w:t>: 通过images字段的有无，在内部自动切换</w:t>
      </w:r>
      <w:r w:rsidRPr="009B0620">
        <w:rPr>
          <w:b/>
          <w:bCs/>
        </w:rPr>
        <w:t>文生文</w:t>
      </w:r>
      <w:r w:rsidRPr="009B0620">
        <w:t>和</w:t>
      </w:r>
      <w:r w:rsidRPr="009B0620">
        <w:rPr>
          <w:b/>
          <w:bCs/>
        </w:rPr>
        <w:t>图文对话</w:t>
      </w:r>
      <w:r w:rsidRPr="009B0620">
        <w:t>两种模式，无需提供两个独立的API。支持多轮对话历史（history）和丰富的模型参数（options）。</w:t>
      </w:r>
    </w:p>
    <w:p w14:paraId="1D13AAF3" w14:textId="77777777" w:rsidR="009B0620" w:rsidRPr="009B0620" w:rsidRDefault="009B0620" w:rsidP="009B0620">
      <w:pPr>
        <w:numPr>
          <w:ilvl w:val="0"/>
          <w:numId w:val="10"/>
        </w:numPr>
        <w:spacing w:afterLines="50" w:after="156"/>
        <w:rPr>
          <w:rFonts w:hint="eastAsia"/>
        </w:rPr>
      </w:pPr>
      <w:r w:rsidRPr="009B0620">
        <w:rPr>
          <w:b/>
          <w:bCs/>
        </w:rPr>
        <w:t>图片生成接口 (POST /v1/generate-image)</w:t>
      </w:r>
      <w:r w:rsidRPr="009B0620">
        <w:t>:</w:t>
      </w:r>
    </w:p>
    <w:p w14:paraId="1691FAE1" w14:textId="77777777" w:rsidR="009B0620" w:rsidRPr="009B0620" w:rsidRDefault="009B0620" w:rsidP="009B0620">
      <w:pPr>
        <w:numPr>
          <w:ilvl w:val="1"/>
          <w:numId w:val="10"/>
        </w:numPr>
        <w:spacing w:afterLines="50" w:after="156"/>
        <w:rPr>
          <w:rFonts w:hint="eastAsia"/>
        </w:rPr>
      </w:pPr>
      <w:r w:rsidRPr="009B0620">
        <w:rPr>
          <w:b/>
          <w:bCs/>
        </w:rPr>
        <w:t>功能</w:t>
      </w:r>
      <w:r w:rsidRPr="009B0620">
        <w:t>: 作为所有图片生成和编辑类请求的统一入口。</w:t>
      </w:r>
    </w:p>
    <w:p w14:paraId="795251F7" w14:textId="77777777" w:rsidR="009B0620" w:rsidRPr="009B0620" w:rsidRDefault="009B0620" w:rsidP="009B0620">
      <w:pPr>
        <w:numPr>
          <w:ilvl w:val="1"/>
          <w:numId w:val="10"/>
        </w:numPr>
        <w:spacing w:afterLines="50" w:after="156"/>
        <w:rPr>
          <w:rFonts w:hint="eastAsia"/>
        </w:rPr>
      </w:pPr>
      <w:r w:rsidRPr="009B0620">
        <w:rPr>
          <w:b/>
          <w:bCs/>
        </w:rPr>
        <w:t>设计亮点</w:t>
      </w:r>
      <w:r w:rsidRPr="009B0620">
        <w:t>: 通过originImage字段的有无，在内部自动切换</w:t>
      </w:r>
      <w:r w:rsidRPr="009B0620">
        <w:rPr>
          <w:b/>
          <w:bCs/>
        </w:rPr>
        <w:t>文生图</w:t>
      </w:r>
      <w:r w:rsidRPr="009B0620">
        <w:t>（Text-to-Image）和</w:t>
      </w:r>
      <w:r w:rsidRPr="009B0620">
        <w:rPr>
          <w:b/>
          <w:bCs/>
        </w:rPr>
        <w:t>图生图/编辑</w:t>
      </w:r>
      <w:r w:rsidRPr="009B0620">
        <w:t>（Image-to-Image）两种模式。</w:t>
      </w:r>
    </w:p>
    <w:p w14:paraId="661F74D4" w14:textId="77777777" w:rsidR="009B0620" w:rsidRPr="00F412E2" w:rsidRDefault="009B0620" w:rsidP="009B0620">
      <w:pPr>
        <w:spacing w:afterLines="50" w:after="156"/>
        <w:rPr>
          <w:rFonts w:hint="eastAsia"/>
          <w:b/>
          <w:bCs/>
          <w:sz w:val="28"/>
          <w:szCs w:val="28"/>
        </w:rPr>
      </w:pPr>
      <w:r w:rsidRPr="00F412E2">
        <w:rPr>
          <w:b/>
          <w:bCs/>
          <w:sz w:val="28"/>
          <w:szCs w:val="28"/>
        </w:rPr>
        <w:t>5. 总结</w:t>
      </w:r>
    </w:p>
    <w:p w14:paraId="5FD1CBD8" w14:textId="77777777" w:rsidR="009B0620" w:rsidRPr="009B0620" w:rsidRDefault="009B0620" w:rsidP="009B0620">
      <w:pPr>
        <w:spacing w:afterLines="50" w:after="156"/>
        <w:rPr>
          <w:rFonts w:hint="eastAsia"/>
        </w:rPr>
      </w:pPr>
      <w:r w:rsidRPr="009B0620">
        <w:t>本系统通过</w:t>
      </w:r>
      <w:r w:rsidRPr="009B0620">
        <w:rPr>
          <w:b/>
          <w:bCs/>
        </w:rPr>
        <w:t>认证授权</w:t>
      </w:r>
      <w:r w:rsidRPr="009B0620">
        <w:t>、</w:t>
      </w:r>
      <w:r w:rsidRPr="009B0620">
        <w:rPr>
          <w:b/>
          <w:bCs/>
        </w:rPr>
        <w:t>模型管理</w:t>
      </w:r>
      <w:r w:rsidRPr="009B0620">
        <w:t>和</w:t>
      </w:r>
      <w:r w:rsidRPr="009B0620">
        <w:rPr>
          <w:b/>
          <w:bCs/>
        </w:rPr>
        <w:t>AI能力代理</w:t>
      </w:r>
      <w:r w:rsidRPr="009B0620">
        <w:t>三大模块的协同工作，系统能够有效地解决多模型集成带来的复杂性和管理难题。其核心优势在于</w:t>
      </w:r>
      <w:r w:rsidRPr="009B0620">
        <w:rPr>
          <w:b/>
          <w:bCs/>
        </w:rPr>
        <w:t>接口的统一性</w:t>
      </w:r>
      <w:r w:rsidRPr="009B0620">
        <w:t>、</w:t>
      </w:r>
      <w:r w:rsidRPr="009B0620">
        <w:rPr>
          <w:b/>
          <w:bCs/>
        </w:rPr>
        <w:t>管理的灵活性</w:t>
      </w:r>
      <w:r w:rsidRPr="009B0620">
        <w:t>和</w:t>
      </w:r>
      <w:r w:rsidRPr="009B0620">
        <w:rPr>
          <w:b/>
          <w:bCs/>
        </w:rPr>
        <w:t>路由的智能化</w:t>
      </w:r>
      <w:r w:rsidRPr="009B0620">
        <w:t>，为上层应用提供了一个稳定、高效且易于扩展的AI能力调用平台。</w:t>
      </w:r>
    </w:p>
    <w:p w14:paraId="656CEAA9" w14:textId="77777777" w:rsidR="00610314" w:rsidRPr="009B0620" w:rsidRDefault="00610314" w:rsidP="009B0620">
      <w:pPr>
        <w:spacing w:afterLines="50" w:after="156"/>
        <w:rPr>
          <w:rFonts w:hint="eastAsia"/>
        </w:rPr>
      </w:pPr>
    </w:p>
    <w:sectPr w:rsidR="00610314" w:rsidRPr="009B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616A"/>
    <w:multiLevelType w:val="multilevel"/>
    <w:tmpl w:val="EAB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F0F2F"/>
    <w:multiLevelType w:val="multilevel"/>
    <w:tmpl w:val="790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12CC"/>
    <w:multiLevelType w:val="multilevel"/>
    <w:tmpl w:val="BA0C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F0674"/>
    <w:multiLevelType w:val="multilevel"/>
    <w:tmpl w:val="8C3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42ACC"/>
    <w:multiLevelType w:val="multilevel"/>
    <w:tmpl w:val="15F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4421C"/>
    <w:multiLevelType w:val="multilevel"/>
    <w:tmpl w:val="FF0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F1177"/>
    <w:multiLevelType w:val="multilevel"/>
    <w:tmpl w:val="8A2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31F62"/>
    <w:multiLevelType w:val="multilevel"/>
    <w:tmpl w:val="6206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B5CF4"/>
    <w:multiLevelType w:val="multilevel"/>
    <w:tmpl w:val="9D4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C06F2"/>
    <w:multiLevelType w:val="multilevel"/>
    <w:tmpl w:val="2FE2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384103">
    <w:abstractNumId w:val="4"/>
  </w:num>
  <w:num w:numId="2" w16cid:durableId="1547834720">
    <w:abstractNumId w:val="7"/>
  </w:num>
  <w:num w:numId="3" w16cid:durableId="720248476">
    <w:abstractNumId w:val="2"/>
  </w:num>
  <w:num w:numId="4" w16cid:durableId="756246486">
    <w:abstractNumId w:val="0"/>
  </w:num>
  <w:num w:numId="5" w16cid:durableId="1409771312">
    <w:abstractNumId w:val="6"/>
  </w:num>
  <w:num w:numId="6" w16cid:durableId="1560936752">
    <w:abstractNumId w:val="8"/>
  </w:num>
  <w:num w:numId="7" w16cid:durableId="1335575321">
    <w:abstractNumId w:val="3"/>
  </w:num>
  <w:num w:numId="8" w16cid:durableId="131792908">
    <w:abstractNumId w:val="5"/>
  </w:num>
  <w:num w:numId="9" w16cid:durableId="429202961">
    <w:abstractNumId w:val="9"/>
  </w:num>
  <w:num w:numId="10" w16cid:durableId="124591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37"/>
    <w:rsid w:val="00031270"/>
    <w:rsid w:val="000C7330"/>
    <w:rsid w:val="00125136"/>
    <w:rsid w:val="00323285"/>
    <w:rsid w:val="004D1996"/>
    <w:rsid w:val="005C0E36"/>
    <w:rsid w:val="00610314"/>
    <w:rsid w:val="00724437"/>
    <w:rsid w:val="007C1A27"/>
    <w:rsid w:val="008F38C9"/>
    <w:rsid w:val="009B0620"/>
    <w:rsid w:val="00D04D91"/>
    <w:rsid w:val="00D530CF"/>
    <w:rsid w:val="00D86F0B"/>
    <w:rsid w:val="00ED58B1"/>
    <w:rsid w:val="00F412E2"/>
    <w:rsid w:val="00FE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E524"/>
  <w15:chartTrackingRefBased/>
  <w15:docId w15:val="{7FD2AE5C-9715-4D32-B739-AB52D564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4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4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4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43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4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4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4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4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4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4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44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443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44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44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44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44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44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4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44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4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44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44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44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4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44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443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E07B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E0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nklive1/llm_forntend" TargetMode="External"/><Relationship Id="rId5" Type="http://schemas.openxmlformats.org/officeDocument/2006/relationships/hyperlink" Target="https://github.com/walden233/llmpro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1597</Words>
  <Characters>2110</Characters>
  <Application>Microsoft Office Word</Application>
  <DocSecurity>0</DocSecurity>
  <Lines>72</Lines>
  <Paragraphs>80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t</dc:creator>
  <cp:keywords/>
  <dc:description/>
  <cp:lastModifiedBy>yt t</cp:lastModifiedBy>
  <cp:revision>13</cp:revision>
  <dcterms:created xsi:type="dcterms:W3CDTF">2025-07-19T14:23:00Z</dcterms:created>
  <dcterms:modified xsi:type="dcterms:W3CDTF">2025-07-19T14:39:00Z</dcterms:modified>
</cp:coreProperties>
</file>