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E5A0" w14:textId="43163408" w:rsidR="002E77C6" w:rsidRPr="00125EC8" w:rsidRDefault="00125EC8" w:rsidP="00125EC8">
      <w:pPr>
        <w:pStyle w:val="Heading2"/>
        <w:spacing w:after="120"/>
        <w:rPr>
          <w:b/>
          <w:bCs/>
        </w:rPr>
      </w:pPr>
      <w:r w:rsidRPr="00125EC8">
        <w:rPr>
          <w:b/>
          <w:bCs/>
        </w:rPr>
        <w:t>Resourcing Estimation Summary</w:t>
      </w:r>
    </w:p>
    <w:tbl>
      <w:tblPr>
        <w:tblStyle w:val="PlainTable2"/>
        <w:tblW w:w="0" w:type="auto"/>
        <w:tblLook w:val="04A0" w:firstRow="1" w:lastRow="0" w:firstColumn="1" w:lastColumn="0" w:noHBand="0" w:noVBand="1"/>
      </w:tblPr>
      <w:tblGrid>
        <w:gridCol w:w="1427"/>
        <w:gridCol w:w="1883"/>
        <w:gridCol w:w="3365"/>
        <w:gridCol w:w="222"/>
        <w:gridCol w:w="1767"/>
        <w:gridCol w:w="222"/>
        <w:gridCol w:w="2104"/>
        <w:gridCol w:w="1274"/>
        <w:gridCol w:w="1694"/>
      </w:tblGrid>
      <w:tr w:rsidR="00125EC8" w:rsidRPr="003D3293" w14:paraId="3C271A25" w14:textId="77777777" w:rsidTr="0018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BD170E2" w14:textId="77777777" w:rsidR="0018590F" w:rsidRPr="003D3293" w:rsidRDefault="0018590F" w:rsidP="0018590F">
            <w:pPr>
              <w:spacing w:before="120" w:after="120" w:line="240" w:lineRule="auto"/>
              <w:jc w:val="right"/>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t>Resource</w:t>
            </w:r>
          </w:p>
        </w:tc>
        <w:tc>
          <w:tcPr>
            <w:tcW w:w="0" w:type="auto"/>
          </w:tcPr>
          <w:p w14:paraId="4D7E5C23" w14:textId="31DE2E09"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Purpose</w:t>
            </w:r>
          </w:p>
        </w:tc>
        <w:tc>
          <w:tcPr>
            <w:tcW w:w="0" w:type="auto"/>
          </w:tcPr>
          <w:p w14:paraId="3581890B" w14:textId="191799A0"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Why it's needed</w:t>
            </w:r>
          </w:p>
        </w:tc>
        <w:tc>
          <w:tcPr>
            <w:tcW w:w="0" w:type="auto"/>
          </w:tcPr>
          <w:p w14:paraId="5E307F31" w14:textId="262A07FF"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p>
        </w:tc>
        <w:tc>
          <w:tcPr>
            <w:tcW w:w="0" w:type="auto"/>
          </w:tcPr>
          <w:p w14:paraId="0CD7EF17" w14:textId="40D821E0"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Specification</w:t>
            </w:r>
          </w:p>
        </w:tc>
        <w:tc>
          <w:tcPr>
            <w:tcW w:w="0" w:type="auto"/>
          </w:tcPr>
          <w:p w14:paraId="3743FD94" w14:textId="5BA6109B" w:rsidR="0018590F" w:rsidRPr="005B4E06"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14:textOutline w14:w="9525" w14:cap="rnd" w14:cmpd="sng" w14:algn="ctr">
                  <w14:solidFill>
                    <w14:srgbClr w14:val="374151"/>
                  </w14:solidFill>
                  <w14:prstDash w14:val="solid"/>
                  <w14:bevel/>
                </w14:textOutline>
              </w:rPr>
            </w:pPr>
          </w:p>
        </w:tc>
        <w:tc>
          <w:tcPr>
            <w:tcW w:w="0" w:type="auto"/>
            <w:hideMark/>
          </w:tcPr>
          <w:p w14:paraId="7C6F7407" w14:textId="6977E2C8"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Unit Price</w:t>
            </w:r>
          </w:p>
        </w:tc>
        <w:tc>
          <w:tcPr>
            <w:tcW w:w="0" w:type="auto"/>
            <w:hideMark/>
          </w:tcPr>
          <w:p w14:paraId="5AC330F8" w14:textId="77777777"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Estimated Quantity</w:t>
            </w:r>
          </w:p>
        </w:tc>
        <w:tc>
          <w:tcPr>
            <w:tcW w:w="0" w:type="auto"/>
            <w:hideMark/>
          </w:tcPr>
          <w:p w14:paraId="0D3A80D3" w14:textId="77777777" w:rsidR="0018590F" w:rsidRPr="003D3293" w:rsidRDefault="0018590F" w:rsidP="0018590F">
            <w:pPr>
              <w:spacing w:before="120" w:after="12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pPr>
            <w:r w:rsidRPr="003D3293">
              <w:rPr>
                <w:rFonts w:ascii="Arial" w:eastAsia="Times New Roman" w:hAnsi="Arial" w:cs="Arial"/>
                <w:b w:val="0"/>
                <w:bCs w:val="0"/>
                <w:color w:val="374151"/>
                <w:sz w:val="20"/>
                <w:szCs w:val="20"/>
                <w:lang w:eastAsia="en-GB"/>
                <w14:textOutline w14:w="9525" w14:cap="rnd" w14:cmpd="sng" w14:algn="ctr">
                  <w14:solidFill>
                    <w14:srgbClr w14:val="374151"/>
                  </w14:solidFill>
                  <w14:prstDash w14:val="solid"/>
                  <w14:bevel/>
                </w14:textOutline>
              </w:rPr>
              <w:t>Approx Cost/month</w:t>
            </w:r>
          </w:p>
        </w:tc>
      </w:tr>
      <w:tr w:rsidR="00125EC8" w:rsidRPr="003D3293" w14:paraId="53550477"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2D149"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EC2 Instance</w:t>
            </w:r>
          </w:p>
        </w:tc>
        <w:tc>
          <w:tcPr>
            <w:tcW w:w="0" w:type="auto"/>
          </w:tcPr>
          <w:p w14:paraId="6622105C" w14:textId="3398D2E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Server to host the application</w:t>
            </w:r>
          </w:p>
        </w:tc>
        <w:tc>
          <w:tcPr>
            <w:tcW w:w="0" w:type="auto"/>
          </w:tcPr>
          <w:p w14:paraId="72BCF08F" w14:textId="4CD82383"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 xml:space="preserve">The application needs a server </w:t>
            </w:r>
            <w:r>
              <w:rPr>
                <w:rFonts w:ascii="Arial" w:eastAsia="Times New Roman" w:hAnsi="Arial" w:cs="Arial"/>
                <w:color w:val="374151"/>
                <w:sz w:val="20"/>
                <w:szCs w:val="20"/>
                <w:lang w:eastAsia="en-GB"/>
              </w:rPr>
              <w:t>(the</w:t>
            </w:r>
            <w:r w:rsidRPr="002E77C6">
              <w:rPr>
                <w:rFonts w:ascii="Arial" w:eastAsia="Times New Roman" w:hAnsi="Arial" w:cs="Arial"/>
                <w:color w:val="374151"/>
                <w:sz w:val="20"/>
                <w:szCs w:val="20"/>
                <w:lang w:eastAsia="en-GB"/>
              </w:rPr>
              <w:t xml:space="preserve"> computing power and resources</w:t>
            </w:r>
            <w:r>
              <w:rPr>
                <w:rFonts w:ascii="Arial" w:eastAsia="Times New Roman" w:hAnsi="Arial" w:cs="Arial"/>
                <w:color w:val="374151"/>
                <w:sz w:val="20"/>
                <w:szCs w:val="20"/>
                <w:lang w:eastAsia="en-GB"/>
              </w:rPr>
              <w:t xml:space="preserve">) </w:t>
            </w:r>
            <w:r w:rsidRPr="003D3293">
              <w:rPr>
                <w:rFonts w:ascii="Arial" w:eastAsia="Times New Roman" w:hAnsi="Arial" w:cs="Arial"/>
                <w:color w:val="374151"/>
                <w:sz w:val="20"/>
                <w:szCs w:val="20"/>
                <w:lang w:eastAsia="en-GB"/>
              </w:rPr>
              <w:t>to run on</w:t>
            </w:r>
          </w:p>
        </w:tc>
        <w:tc>
          <w:tcPr>
            <w:tcW w:w="0" w:type="auto"/>
          </w:tcPr>
          <w:p w14:paraId="7566B46D" w14:textId="457348C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94920C0" w14:textId="3E985D0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t3</w:t>
            </w:r>
            <w:r>
              <w:rPr>
                <w:rFonts w:ascii="Arial" w:eastAsia="Times New Roman" w:hAnsi="Arial" w:cs="Arial"/>
                <w:color w:val="374151"/>
                <w:sz w:val="20"/>
                <w:szCs w:val="20"/>
                <w:lang w:eastAsia="en-GB"/>
              </w:rPr>
              <w:t>.2xlarge</w:t>
            </w:r>
          </w:p>
        </w:tc>
        <w:tc>
          <w:tcPr>
            <w:tcW w:w="0" w:type="auto"/>
          </w:tcPr>
          <w:p w14:paraId="043A4EAA" w14:textId="52FC049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55D6A527" w14:textId="4663F852"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w:t>
            </w:r>
            <w:r>
              <w:rPr>
                <w:rFonts w:ascii="Arial" w:eastAsia="Times New Roman" w:hAnsi="Arial" w:cs="Arial"/>
                <w:color w:val="374151"/>
                <w:sz w:val="20"/>
                <w:szCs w:val="20"/>
                <w:lang w:eastAsia="en-GB"/>
              </w:rPr>
              <w:t>3895</w:t>
            </w:r>
            <w:r>
              <w:rPr>
                <w:rFonts w:ascii="Arial" w:eastAsia="Times New Roman" w:hAnsi="Arial" w:cs="Arial"/>
                <w:color w:val="374151"/>
                <w:sz w:val="20"/>
                <w:szCs w:val="20"/>
                <w:lang w:eastAsia="en-GB"/>
              </w:rPr>
              <w:t>/hr</w:t>
            </w:r>
          </w:p>
        </w:tc>
        <w:tc>
          <w:tcPr>
            <w:tcW w:w="0" w:type="auto"/>
            <w:hideMark/>
          </w:tcPr>
          <w:p w14:paraId="268A9FC9"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2F20BAF6" w14:textId="45353D00"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w:t>
            </w:r>
            <w:r>
              <w:rPr>
                <w:rFonts w:ascii="Arial" w:eastAsia="Times New Roman" w:hAnsi="Arial" w:cs="Arial"/>
                <w:color w:val="374151"/>
                <w:sz w:val="20"/>
                <w:szCs w:val="20"/>
                <w:lang w:eastAsia="en-GB"/>
              </w:rPr>
              <w:t>280 - $300</w:t>
            </w:r>
          </w:p>
        </w:tc>
      </w:tr>
      <w:tr w:rsidR="00125EC8" w:rsidRPr="003D3293" w14:paraId="6D3C40BC" w14:textId="77777777" w:rsidTr="0018590F">
        <w:tc>
          <w:tcPr>
            <w:cnfStyle w:val="001000000000" w:firstRow="0" w:lastRow="0" w:firstColumn="1" w:lastColumn="0" w:oddVBand="0" w:evenVBand="0" w:oddHBand="0" w:evenHBand="0" w:firstRowFirstColumn="0" w:firstRowLastColumn="0" w:lastRowFirstColumn="0" w:lastRowLastColumn="0"/>
            <w:tcW w:w="0" w:type="auto"/>
            <w:hideMark/>
          </w:tcPr>
          <w:p w14:paraId="7F9918E0"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RDS Instance</w:t>
            </w:r>
          </w:p>
        </w:tc>
        <w:tc>
          <w:tcPr>
            <w:tcW w:w="0" w:type="auto"/>
          </w:tcPr>
          <w:p w14:paraId="31C63D82" w14:textId="08E0CF21"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Database to store user data</w:t>
            </w:r>
          </w:p>
        </w:tc>
        <w:tc>
          <w:tcPr>
            <w:tcW w:w="0" w:type="auto"/>
          </w:tcPr>
          <w:p w14:paraId="32635EAD" w14:textId="3058D757"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a database to store user data</w:t>
            </w:r>
          </w:p>
        </w:tc>
        <w:tc>
          <w:tcPr>
            <w:tcW w:w="0" w:type="auto"/>
          </w:tcPr>
          <w:p w14:paraId="1A35739A" w14:textId="5565831A"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68DBAF98" w14:textId="60A9F247"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db.t3</w:t>
            </w:r>
            <w:r>
              <w:rPr>
                <w:rFonts w:ascii="Arial" w:eastAsia="Times New Roman" w:hAnsi="Arial" w:cs="Arial"/>
                <w:color w:val="374151"/>
                <w:sz w:val="20"/>
                <w:szCs w:val="20"/>
                <w:lang w:eastAsia="en-GB"/>
              </w:rPr>
              <w:t xml:space="preserve"> xlarge</w:t>
            </w:r>
            <w:r>
              <w:rPr>
                <w:rFonts w:ascii="Arial" w:eastAsia="Times New Roman" w:hAnsi="Arial" w:cs="Arial"/>
                <w:color w:val="374151"/>
                <w:sz w:val="20"/>
                <w:szCs w:val="20"/>
                <w:lang w:eastAsia="en-GB"/>
              </w:rPr>
              <w:br/>
            </w:r>
            <w:r>
              <w:rPr>
                <w:rFonts w:ascii="Arial" w:eastAsia="Times New Roman" w:hAnsi="Arial" w:cs="Arial"/>
                <w:color w:val="374151"/>
                <w:sz w:val="20"/>
                <w:szCs w:val="20"/>
                <w:lang w:eastAsia="en-GB"/>
              </w:rPr>
              <w:t>(Single-AZ)</w:t>
            </w:r>
          </w:p>
        </w:tc>
        <w:tc>
          <w:tcPr>
            <w:tcW w:w="0" w:type="auto"/>
          </w:tcPr>
          <w:p w14:paraId="318F4B83" w14:textId="757A1DF1" w:rsidR="0018590F" w:rsidRPr="002E77C6"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02FB1F08" w14:textId="4BE88050"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w:t>
            </w:r>
            <w:r>
              <w:rPr>
                <w:rFonts w:ascii="Arial" w:eastAsia="Times New Roman" w:hAnsi="Arial" w:cs="Arial"/>
                <w:color w:val="374151"/>
                <w:sz w:val="20"/>
                <w:szCs w:val="20"/>
                <w:lang w:eastAsia="en-GB"/>
              </w:rPr>
              <w:t>312</w:t>
            </w:r>
            <w:r w:rsidRPr="003D3293">
              <w:rPr>
                <w:rFonts w:ascii="Arial" w:eastAsia="Times New Roman" w:hAnsi="Arial" w:cs="Arial"/>
                <w:color w:val="374151"/>
                <w:sz w:val="20"/>
                <w:szCs w:val="20"/>
                <w:lang w:eastAsia="en-GB"/>
              </w:rPr>
              <w:t>/hr</w:t>
            </w:r>
          </w:p>
        </w:tc>
        <w:tc>
          <w:tcPr>
            <w:tcW w:w="0" w:type="auto"/>
            <w:hideMark/>
          </w:tcPr>
          <w:p w14:paraId="76E21F1D"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BD097FE" w14:textId="24BC0781"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w:t>
            </w:r>
            <w:r>
              <w:rPr>
                <w:rFonts w:ascii="Arial" w:eastAsia="Times New Roman" w:hAnsi="Arial" w:cs="Arial"/>
                <w:color w:val="374151"/>
                <w:sz w:val="20"/>
                <w:szCs w:val="20"/>
                <w:lang w:eastAsia="en-GB"/>
              </w:rPr>
              <w:t>220 - $280</w:t>
            </w:r>
          </w:p>
        </w:tc>
      </w:tr>
      <w:tr w:rsidR="00125EC8" w:rsidRPr="003D3293" w14:paraId="575B83CC"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C5C8A"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EBS Volume</w:t>
            </w:r>
          </w:p>
        </w:tc>
        <w:tc>
          <w:tcPr>
            <w:tcW w:w="0" w:type="auto"/>
          </w:tcPr>
          <w:p w14:paraId="3429AEB6" w14:textId="3376D039"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Storage for the database</w:t>
            </w:r>
          </w:p>
        </w:tc>
        <w:tc>
          <w:tcPr>
            <w:tcW w:w="0" w:type="auto"/>
          </w:tcPr>
          <w:p w14:paraId="48CC84F2" w14:textId="5B4A02CA"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storage to store the database</w:t>
            </w:r>
          </w:p>
        </w:tc>
        <w:tc>
          <w:tcPr>
            <w:tcW w:w="0" w:type="auto"/>
          </w:tcPr>
          <w:p w14:paraId="1EC3B6EC" w14:textId="2933F1B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57DDA660" w14:textId="257C595A"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100 GB General Purpose SSD</w:t>
            </w:r>
          </w:p>
        </w:tc>
        <w:tc>
          <w:tcPr>
            <w:tcW w:w="0" w:type="auto"/>
          </w:tcPr>
          <w:p w14:paraId="721273DD" w14:textId="4EEC3C99"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761FE267" w14:textId="6150C13F"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$0.1/GB-month</w:t>
            </w:r>
          </w:p>
        </w:tc>
        <w:tc>
          <w:tcPr>
            <w:tcW w:w="0" w:type="auto"/>
            <w:hideMark/>
          </w:tcPr>
          <w:p w14:paraId="403D72B1"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100</w:t>
            </w:r>
          </w:p>
        </w:tc>
        <w:tc>
          <w:tcPr>
            <w:tcW w:w="0" w:type="auto"/>
            <w:hideMark/>
          </w:tcPr>
          <w:p w14:paraId="1065D216" w14:textId="3E51BCA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$10</w:t>
            </w:r>
            <w:r>
              <w:rPr>
                <w:rFonts w:ascii="Arial" w:eastAsia="Times New Roman" w:hAnsi="Arial" w:cs="Arial"/>
                <w:color w:val="374151"/>
                <w:sz w:val="20"/>
                <w:szCs w:val="20"/>
                <w:lang w:eastAsia="en-GB"/>
              </w:rPr>
              <w:t xml:space="preserve"> - $20</w:t>
            </w:r>
          </w:p>
        </w:tc>
      </w:tr>
      <w:tr w:rsidR="00125EC8" w:rsidRPr="003D3293" w14:paraId="2609B7BA"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6B897034" w14:textId="5E6D76C4" w:rsidR="0018590F" w:rsidRPr="003D3293" w:rsidRDefault="0018590F" w:rsidP="0018590F">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Storage</w:t>
            </w:r>
            <w:r>
              <w:rPr>
                <w:rFonts w:ascii="Arial" w:eastAsia="Times New Roman" w:hAnsi="Arial" w:cs="Arial"/>
                <w:color w:val="374151"/>
                <w:sz w:val="20"/>
                <w:szCs w:val="20"/>
                <w:lang w:eastAsia="en-GB"/>
              </w:rPr>
              <w:t xml:space="preserve"> (S3)</w:t>
            </w:r>
          </w:p>
        </w:tc>
        <w:tc>
          <w:tcPr>
            <w:tcW w:w="0" w:type="auto"/>
          </w:tcPr>
          <w:p w14:paraId="799FA8E6" w14:textId="701EED20"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Stores files and data</w:t>
            </w:r>
          </w:p>
        </w:tc>
        <w:tc>
          <w:tcPr>
            <w:tcW w:w="0" w:type="auto"/>
          </w:tcPr>
          <w:p w14:paraId="6723589F" w14:textId="32158C6D"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Provides a secure pla</w:t>
            </w:r>
            <w:r>
              <w:rPr>
                <w:rFonts w:ascii="Arial" w:eastAsia="Times New Roman" w:hAnsi="Arial" w:cs="Arial"/>
                <w:color w:val="374151"/>
                <w:sz w:val="20"/>
                <w:szCs w:val="20"/>
                <w:lang w:eastAsia="en-GB"/>
              </w:rPr>
              <w:t>tform</w:t>
            </w:r>
            <w:r w:rsidRPr="002E77C6">
              <w:rPr>
                <w:rFonts w:ascii="Arial" w:eastAsia="Times New Roman" w:hAnsi="Arial" w:cs="Arial"/>
                <w:color w:val="374151"/>
                <w:sz w:val="20"/>
                <w:szCs w:val="20"/>
                <w:lang w:eastAsia="en-GB"/>
              </w:rPr>
              <w:t xml:space="preserve"> to store files and data used by the application.</w:t>
            </w:r>
          </w:p>
        </w:tc>
        <w:tc>
          <w:tcPr>
            <w:tcW w:w="0" w:type="auto"/>
          </w:tcPr>
          <w:p w14:paraId="0DECFAC6" w14:textId="691509BC"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DCEAF01"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B315233" w14:textId="6D44A72F"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9FAEBD8" w14:textId="74C2A9DB"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$0.023 per GB-month and $0.10 per million I/O requests</w:t>
            </w:r>
          </w:p>
        </w:tc>
        <w:tc>
          <w:tcPr>
            <w:tcW w:w="0" w:type="auto"/>
          </w:tcPr>
          <w:p w14:paraId="2A36C2FE"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1E35821" w14:textId="38AE8399"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$23 + $0.1 (per million I/O requests)</w:t>
            </w:r>
          </w:p>
        </w:tc>
      </w:tr>
      <w:tr w:rsidR="0018590F" w:rsidRPr="003D3293" w14:paraId="07C1B277"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EB962" w14:textId="10A511FE" w:rsidR="0018590F" w:rsidRPr="002E77C6" w:rsidRDefault="0018590F" w:rsidP="0018590F">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Load Balancer</w:t>
            </w:r>
          </w:p>
        </w:tc>
        <w:tc>
          <w:tcPr>
            <w:tcW w:w="0" w:type="auto"/>
          </w:tcPr>
          <w:p w14:paraId="231AAAD0" w14:textId="1973042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Distributes incoming traffic</w:t>
            </w:r>
          </w:p>
        </w:tc>
        <w:tc>
          <w:tcPr>
            <w:tcW w:w="0" w:type="auto"/>
          </w:tcPr>
          <w:p w14:paraId="5117A89B" w14:textId="263E668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To e</w:t>
            </w:r>
            <w:r w:rsidRPr="002E77C6">
              <w:rPr>
                <w:rFonts w:ascii="Arial" w:eastAsia="Times New Roman" w:hAnsi="Arial" w:cs="Arial"/>
                <w:color w:val="374151"/>
                <w:sz w:val="20"/>
                <w:szCs w:val="20"/>
                <w:lang w:eastAsia="en-GB"/>
              </w:rPr>
              <w:t>nsure the application can handle high levels of traffic and prevents any one server from becoming overwhelmed.</w:t>
            </w:r>
          </w:p>
        </w:tc>
        <w:tc>
          <w:tcPr>
            <w:tcW w:w="0" w:type="auto"/>
          </w:tcPr>
          <w:p w14:paraId="13AC213F"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D8426AF" w14:textId="63E70A3E"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Elastic Load Balancer</w:t>
            </w:r>
          </w:p>
        </w:tc>
        <w:tc>
          <w:tcPr>
            <w:tcW w:w="0" w:type="auto"/>
          </w:tcPr>
          <w:p w14:paraId="61CCD546"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A1EC622" w14:textId="4DA0C928"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$0.0225</w:t>
            </w:r>
          </w:p>
        </w:tc>
        <w:tc>
          <w:tcPr>
            <w:tcW w:w="0" w:type="auto"/>
          </w:tcPr>
          <w:p w14:paraId="59A3C8D0" w14:textId="01A5E704"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1</w:t>
            </w:r>
          </w:p>
        </w:tc>
        <w:tc>
          <w:tcPr>
            <w:tcW w:w="0" w:type="auto"/>
          </w:tcPr>
          <w:p w14:paraId="7B5BB1D2" w14:textId="5C4FEF8D" w:rsidR="0018590F" w:rsidRPr="002E77C6"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$16</w:t>
            </w:r>
            <w:r>
              <w:rPr>
                <w:rFonts w:ascii="Arial" w:eastAsia="Times New Roman" w:hAnsi="Arial" w:cs="Arial"/>
                <w:color w:val="374151"/>
                <w:sz w:val="20"/>
                <w:szCs w:val="20"/>
                <w:lang w:eastAsia="en-GB"/>
              </w:rPr>
              <w:t xml:space="preserve"> - $50</w:t>
            </w:r>
          </w:p>
        </w:tc>
      </w:tr>
      <w:tr w:rsidR="0018590F" w:rsidRPr="003D3293" w14:paraId="06505266"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4A84287A" w14:textId="3DBD5CA7" w:rsidR="0018590F" w:rsidRPr="003D3293" w:rsidRDefault="0018590F" w:rsidP="0018590F">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Auto-scaling</w:t>
            </w:r>
          </w:p>
        </w:tc>
        <w:tc>
          <w:tcPr>
            <w:tcW w:w="0" w:type="auto"/>
          </w:tcPr>
          <w:p w14:paraId="4B11A776" w14:textId="13206532"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Automatically scales resources</w:t>
            </w:r>
          </w:p>
        </w:tc>
        <w:tc>
          <w:tcPr>
            <w:tcW w:w="0" w:type="auto"/>
          </w:tcPr>
          <w:p w14:paraId="7F523D38" w14:textId="67587515"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To e</w:t>
            </w:r>
            <w:r w:rsidRPr="002E77C6">
              <w:rPr>
                <w:rFonts w:ascii="Arial" w:eastAsia="Times New Roman" w:hAnsi="Arial" w:cs="Arial"/>
                <w:color w:val="374151"/>
                <w:sz w:val="20"/>
                <w:szCs w:val="20"/>
                <w:lang w:eastAsia="en-GB"/>
              </w:rPr>
              <w:t>nsure the application has the resources it needs to handle changing levels of traffic and usage.</w:t>
            </w:r>
          </w:p>
        </w:tc>
        <w:tc>
          <w:tcPr>
            <w:tcW w:w="0" w:type="auto"/>
          </w:tcPr>
          <w:p w14:paraId="11038801"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F854F2D" w14:textId="110FE6E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Auto Scaling Group</w:t>
            </w:r>
          </w:p>
        </w:tc>
        <w:tc>
          <w:tcPr>
            <w:tcW w:w="0" w:type="auto"/>
          </w:tcPr>
          <w:p w14:paraId="483B4FC2"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66F9A39" w14:textId="0099C84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 EC2 cost</w:t>
            </w:r>
          </w:p>
        </w:tc>
        <w:tc>
          <w:tcPr>
            <w:tcW w:w="0" w:type="auto"/>
          </w:tcPr>
          <w:p w14:paraId="227C40E5" w14:textId="77777777"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3D24FE9" w14:textId="26A4EB31" w:rsidR="0018590F" w:rsidRPr="003D3293" w:rsidRDefault="0018590F" w:rsidP="0018590F">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 EC2 cost</w:t>
            </w:r>
          </w:p>
        </w:tc>
      </w:tr>
      <w:tr w:rsidR="00125EC8" w:rsidRPr="003D3293" w14:paraId="6855A22F"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DBFF33" w14:textId="77777777" w:rsidR="0018590F" w:rsidRPr="003D3293" w:rsidRDefault="0018590F" w:rsidP="0018590F">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Elastic IP</w:t>
            </w:r>
          </w:p>
        </w:tc>
        <w:tc>
          <w:tcPr>
            <w:tcW w:w="0" w:type="auto"/>
          </w:tcPr>
          <w:p w14:paraId="38AF32AD" w14:textId="6D7BDD5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Static IP for the EC2 instance</w:t>
            </w:r>
          </w:p>
        </w:tc>
        <w:tc>
          <w:tcPr>
            <w:tcW w:w="0" w:type="auto"/>
          </w:tcPr>
          <w:p w14:paraId="26A2D6AD" w14:textId="30C97C0B"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The application needs a static IP for easy access and to avoid IP changes</w:t>
            </w:r>
          </w:p>
        </w:tc>
        <w:tc>
          <w:tcPr>
            <w:tcW w:w="0" w:type="auto"/>
          </w:tcPr>
          <w:p w14:paraId="2DE10D15" w14:textId="520BB81B"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5304B60B" w14:textId="2E7C8E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Elastic IP</w:t>
            </w:r>
          </w:p>
        </w:tc>
        <w:tc>
          <w:tcPr>
            <w:tcW w:w="0" w:type="auto"/>
          </w:tcPr>
          <w:p w14:paraId="1F1F1D54" w14:textId="7D1CC028"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254C9623" w14:textId="3E2B5315"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6287836" w14:textId="77777777"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9986BA2" w14:textId="31F4DF44" w:rsidR="0018590F" w:rsidRPr="003D3293" w:rsidRDefault="0018590F" w:rsidP="0018590F">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$10</w:t>
            </w:r>
          </w:p>
        </w:tc>
      </w:tr>
      <w:tr w:rsidR="00125EC8" w:rsidRPr="003D3293" w14:paraId="26B419F1"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1D73C882" w14:textId="44611CC3" w:rsidR="00125EC8" w:rsidRDefault="00125EC8" w:rsidP="00125EC8">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Networking</w:t>
            </w:r>
          </w:p>
        </w:tc>
        <w:tc>
          <w:tcPr>
            <w:tcW w:w="0" w:type="auto"/>
          </w:tcPr>
          <w:p w14:paraId="7DDFD2F4" w14:textId="35E93D5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Connects the app</w:t>
            </w:r>
            <w:r>
              <w:rPr>
                <w:rFonts w:ascii="Arial" w:eastAsia="Times New Roman" w:hAnsi="Arial" w:cs="Arial"/>
                <w:color w:val="374151"/>
                <w:sz w:val="20"/>
                <w:szCs w:val="20"/>
                <w:lang w:eastAsia="en-GB"/>
              </w:rPr>
              <w:t>lication</w:t>
            </w:r>
            <w:r w:rsidRPr="002E77C6">
              <w:rPr>
                <w:rFonts w:ascii="Arial" w:eastAsia="Times New Roman" w:hAnsi="Arial" w:cs="Arial"/>
                <w:color w:val="374151"/>
                <w:sz w:val="20"/>
                <w:szCs w:val="20"/>
                <w:lang w:eastAsia="en-GB"/>
              </w:rPr>
              <w:t xml:space="preserve"> to the internet</w:t>
            </w:r>
          </w:p>
        </w:tc>
        <w:tc>
          <w:tcPr>
            <w:tcW w:w="0" w:type="auto"/>
          </w:tcPr>
          <w:p w14:paraId="0EACCF88" w14:textId="65427384"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Enables users to access the application from anywhere with an internet connection.</w:t>
            </w:r>
          </w:p>
        </w:tc>
        <w:tc>
          <w:tcPr>
            <w:tcW w:w="0" w:type="auto"/>
          </w:tcPr>
          <w:p w14:paraId="16A255AC"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6CBD62FA"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88AF334"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45A0D866" w14:textId="4E2398F1"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w:t>
            </w:r>
            <w:r>
              <w:rPr>
                <w:rFonts w:ascii="Arial" w:eastAsia="Times New Roman" w:hAnsi="Arial" w:cs="Arial"/>
                <w:color w:val="374151"/>
                <w:sz w:val="20"/>
                <w:szCs w:val="20"/>
                <w:lang w:eastAsia="en-GB"/>
              </w:rPr>
              <w:t xml:space="preserve"> ELB</w:t>
            </w:r>
            <w:r w:rsidRPr="002E77C6">
              <w:rPr>
                <w:rFonts w:ascii="Arial" w:eastAsia="Times New Roman" w:hAnsi="Arial" w:cs="Arial"/>
                <w:color w:val="374151"/>
                <w:sz w:val="20"/>
                <w:szCs w:val="20"/>
                <w:lang w:eastAsia="en-GB"/>
              </w:rPr>
              <w:t xml:space="preserve"> cost</w:t>
            </w:r>
          </w:p>
        </w:tc>
        <w:tc>
          <w:tcPr>
            <w:tcW w:w="0" w:type="auto"/>
          </w:tcPr>
          <w:p w14:paraId="469A97F9"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3C4F9E8" w14:textId="490D68C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Included in</w:t>
            </w:r>
            <w:r>
              <w:rPr>
                <w:rFonts w:ascii="Arial" w:eastAsia="Times New Roman" w:hAnsi="Arial" w:cs="Arial"/>
                <w:color w:val="374151"/>
                <w:sz w:val="20"/>
                <w:szCs w:val="20"/>
                <w:lang w:eastAsia="en-GB"/>
              </w:rPr>
              <w:t xml:space="preserve"> ELB</w:t>
            </w:r>
            <w:r w:rsidRPr="002E77C6">
              <w:rPr>
                <w:rFonts w:ascii="Arial" w:eastAsia="Times New Roman" w:hAnsi="Arial" w:cs="Arial"/>
                <w:color w:val="374151"/>
                <w:sz w:val="20"/>
                <w:szCs w:val="20"/>
                <w:lang w:eastAsia="en-GB"/>
              </w:rPr>
              <w:t xml:space="preserve"> cost</w:t>
            </w:r>
          </w:p>
        </w:tc>
      </w:tr>
      <w:tr w:rsidR="00125EC8" w:rsidRPr="003D3293" w14:paraId="0D0523FE"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BC55C" w14:textId="54B2957C" w:rsidR="00125EC8" w:rsidRPr="003D3293" w:rsidRDefault="00125EC8" w:rsidP="00125EC8">
            <w:pPr>
              <w:spacing w:before="120" w:after="120"/>
              <w:jc w:val="right"/>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lastRenderedPageBreak/>
              <w:t>Firewall</w:t>
            </w:r>
          </w:p>
        </w:tc>
        <w:tc>
          <w:tcPr>
            <w:tcW w:w="0" w:type="auto"/>
          </w:tcPr>
          <w:p w14:paraId="62A05005" w14:textId="43E6F7B2"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Virtual private network</w:t>
            </w:r>
          </w:p>
        </w:tc>
        <w:tc>
          <w:tcPr>
            <w:tcW w:w="0" w:type="auto"/>
          </w:tcPr>
          <w:p w14:paraId="6E5729B0" w14:textId="3CA86F96"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create a virtual network and limit access to the corporate network or firewall</w:t>
            </w:r>
          </w:p>
        </w:tc>
        <w:tc>
          <w:tcPr>
            <w:tcW w:w="0" w:type="auto"/>
          </w:tcPr>
          <w:p w14:paraId="2E4E4E31" w14:textId="50126FC8"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7BDFF0A" w14:textId="7B722A9E"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 xml:space="preserve">1 </w:t>
            </w:r>
            <w:r>
              <w:rPr>
                <w:rFonts w:ascii="Arial" w:eastAsia="Times New Roman" w:hAnsi="Arial" w:cs="Arial"/>
                <w:color w:val="374151"/>
                <w:sz w:val="20"/>
                <w:szCs w:val="20"/>
                <w:lang w:eastAsia="en-GB"/>
              </w:rPr>
              <w:t>AWS Virtual Private Cloud (VPC)</w:t>
            </w:r>
          </w:p>
        </w:tc>
        <w:tc>
          <w:tcPr>
            <w:tcW w:w="0" w:type="auto"/>
          </w:tcPr>
          <w:p w14:paraId="42A9E26F" w14:textId="76C8930B"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26EDC733" w14:textId="07B4EB0C"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AFFB79D"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0F33AB79" w14:textId="5F95611A"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$20</w:t>
            </w:r>
          </w:p>
        </w:tc>
      </w:tr>
      <w:tr w:rsidR="00125EC8" w:rsidRPr="003D3293" w14:paraId="2080F464" w14:textId="77777777" w:rsidTr="0018590F">
        <w:tc>
          <w:tcPr>
            <w:cnfStyle w:val="001000000000" w:firstRow="0" w:lastRow="0" w:firstColumn="1" w:lastColumn="0" w:oddVBand="0" w:evenVBand="0" w:oddHBand="0" w:evenHBand="0" w:firstRowFirstColumn="0" w:firstRowLastColumn="0" w:lastRowFirstColumn="0" w:lastRowLastColumn="0"/>
            <w:tcW w:w="0" w:type="auto"/>
            <w:hideMark/>
          </w:tcPr>
          <w:p w14:paraId="19427834" w14:textId="77777777" w:rsidR="00125EC8" w:rsidRPr="003D3293" w:rsidRDefault="00125EC8" w:rsidP="00125EC8">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Security Group</w:t>
            </w:r>
          </w:p>
        </w:tc>
        <w:tc>
          <w:tcPr>
            <w:tcW w:w="0" w:type="auto"/>
          </w:tcPr>
          <w:p w14:paraId="70E90A9C" w14:textId="0EB93E36"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Network security</w:t>
            </w:r>
          </w:p>
        </w:tc>
        <w:tc>
          <w:tcPr>
            <w:tcW w:w="0" w:type="auto"/>
          </w:tcPr>
          <w:p w14:paraId="6317EA9D" w14:textId="24CDB32C"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limit access to the application to only users within the corporate network or firewall</w:t>
            </w:r>
          </w:p>
        </w:tc>
        <w:tc>
          <w:tcPr>
            <w:tcW w:w="0" w:type="auto"/>
          </w:tcPr>
          <w:p w14:paraId="4A5FF7F4" w14:textId="20E7439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27E22353" w14:textId="65D9E2DC"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Security Group</w:t>
            </w:r>
          </w:p>
        </w:tc>
        <w:tc>
          <w:tcPr>
            <w:tcW w:w="0" w:type="auto"/>
          </w:tcPr>
          <w:p w14:paraId="33965BA6" w14:textId="1EEDE7CB"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6F8C9D57" w14:textId="0A608336"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$0.01/hr</w:t>
            </w:r>
          </w:p>
        </w:tc>
        <w:tc>
          <w:tcPr>
            <w:tcW w:w="0" w:type="auto"/>
            <w:hideMark/>
          </w:tcPr>
          <w:p w14:paraId="007CFA76"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55A12B0D" w14:textId="6B6AB833"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$7.30</w:t>
            </w:r>
            <w:r>
              <w:rPr>
                <w:rFonts w:ascii="Arial" w:eastAsia="Times New Roman" w:hAnsi="Arial" w:cs="Arial"/>
                <w:color w:val="374151"/>
                <w:sz w:val="20"/>
                <w:szCs w:val="20"/>
                <w:lang w:eastAsia="en-GB"/>
              </w:rPr>
              <w:t xml:space="preserve"> - $20</w:t>
            </w:r>
          </w:p>
        </w:tc>
      </w:tr>
      <w:tr w:rsidR="00125EC8" w:rsidRPr="003D3293" w14:paraId="3E10EC06"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BDC57" w14:textId="505DD500" w:rsidR="00125EC8" w:rsidRPr="003D3293" w:rsidRDefault="00125EC8" w:rsidP="00125EC8">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Data Transfer</w:t>
            </w:r>
          </w:p>
        </w:tc>
        <w:tc>
          <w:tcPr>
            <w:tcW w:w="0" w:type="auto"/>
          </w:tcPr>
          <w:p w14:paraId="07DA934C" w14:textId="73944939"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Transfers data in and out</w:t>
            </w:r>
            <w:r>
              <w:rPr>
                <w:rFonts w:ascii="Arial" w:eastAsia="Times New Roman" w:hAnsi="Arial" w:cs="Arial"/>
                <w:color w:val="374151"/>
                <w:sz w:val="20"/>
                <w:szCs w:val="20"/>
                <w:lang w:eastAsia="en-GB"/>
              </w:rPr>
              <w:t xml:space="preserve"> of the app</w:t>
            </w:r>
          </w:p>
        </w:tc>
        <w:tc>
          <w:tcPr>
            <w:tcW w:w="0" w:type="auto"/>
          </w:tcPr>
          <w:p w14:paraId="6CABF4D3" w14:textId="025F651F"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Enables data to be transferred in and out of the application as needed, such as when users upload or download files.</w:t>
            </w:r>
          </w:p>
        </w:tc>
        <w:tc>
          <w:tcPr>
            <w:tcW w:w="0" w:type="auto"/>
          </w:tcPr>
          <w:p w14:paraId="5951D38E" w14:textId="27907A2E"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13863A01" w14:textId="72E10EAD"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Inbound &amp; Outbound Data Transfer</w:t>
            </w:r>
          </w:p>
        </w:tc>
        <w:tc>
          <w:tcPr>
            <w:tcW w:w="0" w:type="auto"/>
          </w:tcPr>
          <w:p w14:paraId="7993B71E" w14:textId="2971F30E" w:rsidR="00125EC8" w:rsidRPr="002E77C6"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3E98C31F" w14:textId="2A46CF84"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per GB - $0.01 per GB</w:t>
            </w:r>
          </w:p>
        </w:tc>
        <w:tc>
          <w:tcPr>
            <w:tcW w:w="0" w:type="auto"/>
          </w:tcPr>
          <w:p w14:paraId="058262EB"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6197F00" w14:textId="58C3C752" w:rsidR="00125EC8"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to $0.01 per GB</w:t>
            </w:r>
          </w:p>
        </w:tc>
      </w:tr>
      <w:tr w:rsidR="00125EC8" w:rsidRPr="003D3293" w14:paraId="0603CE3C" w14:textId="77777777" w:rsidTr="0018590F">
        <w:tc>
          <w:tcPr>
            <w:cnfStyle w:val="001000000000" w:firstRow="0" w:lastRow="0" w:firstColumn="1" w:lastColumn="0" w:oddVBand="0" w:evenVBand="0" w:oddHBand="0" w:evenHBand="0" w:firstRowFirstColumn="0" w:firstRowLastColumn="0" w:lastRowFirstColumn="0" w:lastRowLastColumn="0"/>
            <w:tcW w:w="0" w:type="auto"/>
          </w:tcPr>
          <w:p w14:paraId="5F1FC4D6" w14:textId="63BBE0D3" w:rsidR="00125EC8" w:rsidRPr="003D3293" w:rsidRDefault="00125EC8" w:rsidP="00125EC8">
            <w:pPr>
              <w:spacing w:before="120" w:after="120"/>
              <w:jc w:val="right"/>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Backup</w:t>
            </w:r>
          </w:p>
        </w:tc>
        <w:tc>
          <w:tcPr>
            <w:tcW w:w="0" w:type="auto"/>
          </w:tcPr>
          <w:p w14:paraId="3C678347" w14:textId="1ACA04F9"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Protects data from loss</w:t>
            </w:r>
          </w:p>
        </w:tc>
        <w:tc>
          <w:tcPr>
            <w:tcW w:w="0" w:type="auto"/>
          </w:tcPr>
          <w:p w14:paraId="69939909" w14:textId="20B70A57"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Ensures that the application's data is protected in case of unexpected disruptions or failures.</w:t>
            </w:r>
          </w:p>
        </w:tc>
        <w:tc>
          <w:tcPr>
            <w:tcW w:w="0" w:type="auto"/>
          </w:tcPr>
          <w:p w14:paraId="7D5DBB8D" w14:textId="1BDC32BF"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A156ADA" w14:textId="3EFCED3F"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Backup and DR solutions</w:t>
            </w:r>
          </w:p>
        </w:tc>
        <w:tc>
          <w:tcPr>
            <w:tcW w:w="0" w:type="auto"/>
          </w:tcPr>
          <w:p w14:paraId="1489B2B6" w14:textId="1F6BEAA4" w:rsidR="00125EC8" w:rsidRPr="002E77C6"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9ACF2BF" w14:textId="32E4F4A2"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$0.09 per GB-month</w:t>
            </w:r>
          </w:p>
        </w:tc>
        <w:tc>
          <w:tcPr>
            <w:tcW w:w="0" w:type="auto"/>
          </w:tcPr>
          <w:p w14:paraId="4AE94029" w14:textId="77777777" w:rsidR="00125EC8" w:rsidRPr="003D3293"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714F3644" w14:textId="0AEA042D" w:rsidR="00125EC8" w:rsidRDefault="00125EC8" w:rsidP="00125EC8">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74151"/>
                <w:sz w:val="20"/>
                <w:szCs w:val="20"/>
                <w:lang w:eastAsia="en-GB"/>
              </w:rPr>
            </w:pPr>
            <w:r w:rsidRPr="002E77C6">
              <w:rPr>
                <w:rFonts w:ascii="Arial" w:eastAsia="Times New Roman" w:hAnsi="Arial" w:cs="Arial"/>
                <w:color w:val="374151"/>
                <w:sz w:val="20"/>
                <w:szCs w:val="20"/>
                <w:lang w:eastAsia="en-GB"/>
              </w:rPr>
              <w:t>$9</w:t>
            </w:r>
          </w:p>
        </w:tc>
      </w:tr>
      <w:tr w:rsidR="00125EC8" w:rsidRPr="003D3293" w14:paraId="76AEEA63" w14:textId="77777777" w:rsidTr="0018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C6A23" w14:textId="77777777" w:rsidR="00125EC8" w:rsidRPr="003D3293" w:rsidRDefault="00125EC8" w:rsidP="00125EC8">
            <w:pPr>
              <w:spacing w:before="120" w:after="120"/>
              <w:jc w:val="right"/>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DevOps Engineer</w:t>
            </w:r>
          </w:p>
        </w:tc>
        <w:tc>
          <w:tcPr>
            <w:tcW w:w="0" w:type="auto"/>
          </w:tcPr>
          <w:p w14:paraId="034CD2A4" w14:textId="532D8246"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Server maintenance and management</w:t>
            </w:r>
          </w:p>
        </w:tc>
        <w:tc>
          <w:tcPr>
            <w:tcW w:w="0" w:type="auto"/>
          </w:tcPr>
          <w:p w14:paraId="0F1F4649" w14:textId="2914684D"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To ensure the server runs smoothly and is updated as required</w:t>
            </w:r>
          </w:p>
        </w:tc>
        <w:tc>
          <w:tcPr>
            <w:tcW w:w="0" w:type="auto"/>
          </w:tcPr>
          <w:p w14:paraId="2F2C8A9E" w14:textId="5E62CB54"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tcPr>
          <w:p w14:paraId="04F8CB8F" w14:textId="08266108"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 DevOps Engineer</w:t>
            </w:r>
          </w:p>
        </w:tc>
        <w:tc>
          <w:tcPr>
            <w:tcW w:w="0" w:type="auto"/>
          </w:tcPr>
          <w:p w14:paraId="7F426315" w14:textId="72B0D56E"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p>
        </w:tc>
        <w:tc>
          <w:tcPr>
            <w:tcW w:w="0" w:type="auto"/>
            <w:hideMark/>
          </w:tcPr>
          <w:p w14:paraId="1B2AB309" w14:textId="38E47FAD"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Included in WPM budget</w:t>
            </w:r>
          </w:p>
        </w:tc>
        <w:tc>
          <w:tcPr>
            <w:tcW w:w="0" w:type="auto"/>
            <w:hideMark/>
          </w:tcPr>
          <w:p w14:paraId="50232B0C" w14:textId="77777777"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sidRPr="003D3293">
              <w:rPr>
                <w:rFonts w:ascii="Arial" w:eastAsia="Times New Roman" w:hAnsi="Arial" w:cs="Arial"/>
                <w:color w:val="374151"/>
                <w:sz w:val="20"/>
                <w:szCs w:val="20"/>
                <w:lang w:eastAsia="en-GB"/>
              </w:rPr>
              <w:t>1</w:t>
            </w:r>
          </w:p>
        </w:tc>
        <w:tc>
          <w:tcPr>
            <w:tcW w:w="0" w:type="auto"/>
            <w:hideMark/>
          </w:tcPr>
          <w:p w14:paraId="70374FD6" w14:textId="70EB7469" w:rsidR="00125EC8" w:rsidRPr="003D3293" w:rsidRDefault="00125EC8" w:rsidP="00125EC8">
            <w:pPr>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74151"/>
                <w:sz w:val="20"/>
                <w:szCs w:val="20"/>
                <w:lang w:eastAsia="en-GB"/>
              </w:rPr>
            </w:pPr>
            <w:r>
              <w:rPr>
                <w:rFonts w:ascii="Arial" w:eastAsia="Times New Roman" w:hAnsi="Arial" w:cs="Arial"/>
                <w:color w:val="374151"/>
                <w:sz w:val="20"/>
                <w:szCs w:val="20"/>
                <w:lang w:eastAsia="en-GB"/>
              </w:rPr>
              <w:t>Included in WPM budget</w:t>
            </w:r>
          </w:p>
        </w:tc>
      </w:tr>
    </w:tbl>
    <w:p w14:paraId="46F0908E" w14:textId="77777777" w:rsidR="003D3293" w:rsidRPr="00125EC8" w:rsidRDefault="003D3293">
      <w:pPr>
        <w:rPr>
          <w:rFonts w:ascii="Arial" w:hAnsi="Arial" w:cs="Arial"/>
          <w:sz w:val="20"/>
          <w:szCs w:val="20"/>
        </w:rPr>
      </w:pPr>
    </w:p>
    <w:p w14:paraId="65F74AEF" w14:textId="1A8DC2DA" w:rsidR="00125EC8" w:rsidRDefault="00125EC8" w:rsidP="00125EC8">
      <w:pPr>
        <w:spacing w:before="120" w:after="120" w:line="312" w:lineRule="auto"/>
        <w:rPr>
          <w:rFonts w:ascii="Arial" w:hAnsi="Arial" w:cs="Arial"/>
          <w:color w:val="374151"/>
          <w:sz w:val="20"/>
          <w:szCs w:val="20"/>
        </w:rPr>
      </w:pPr>
      <w:r w:rsidRPr="00125EC8">
        <w:rPr>
          <w:rFonts w:ascii="Arial" w:hAnsi="Arial" w:cs="Arial"/>
          <w:color w:val="374151"/>
          <w:sz w:val="20"/>
          <w:szCs w:val="20"/>
        </w:rPr>
        <w:t xml:space="preserve">Note that above table is a summary of key resources and the related cost, </w:t>
      </w:r>
      <w:r w:rsidRPr="00125EC8">
        <w:rPr>
          <w:rFonts w:ascii="Arial" w:hAnsi="Arial" w:cs="Arial"/>
          <w:color w:val="374151"/>
          <w:sz w:val="20"/>
          <w:szCs w:val="20"/>
        </w:rPr>
        <w:t>manpower</w:t>
      </w:r>
      <w:r w:rsidRPr="00125EC8">
        <w:rPr>
          <w:rFonts w:ascii="Arial" w:hAnsi="Arial" w:cs="Arial"/>
          <w:color w:val="374151"/>
          <w:sz w:val="20"/>
          <w:szCs w:val="20"/>
        </w:rPr>
        <w:t xml:space="preserve"> and AWS services required to host the application on AWS. The cost and </w:t>
      </w:r>
      <w:r w:rsidRPr="00125EC8">
        <w:rPr>
          <w:rFonts w:ascii="Arial" w:hAnsi="Arial" w:cs="Arial"/>
          <w:color w:val="374151"/>
          <w:sz w:val="20"/>
          <w:szCs w:val="20"/>
        </w:rPr>
        <w:t>manpower</w:t>
      </w:r>
      <w:r w:rsidRPr="00125EC8">
        <w:rPr>
          <w:rFonts w:ascii="Arial" w:hAnsi="Arial" w:cs="Arial"/>
          <w:color w:val="374151"/>
          <w:sz w:val="20"/>
          <w:szCs w:val="20"/>
        </w:rPr>
        <w:t xml:space="preserve"> required will vary depending on the specific requirements and usage of the application.</w:t>
      </w:r>
      <w:r>
        <w:rPr>
          <w:rFonts w:ascii="Arial" w:hAnsi="Arial" w:cs="Arial"/>
          <w:color w:val="374151"/>
          <w:sz w:val="20"/>
          <w:szCs w:val="20"/>
        </w:rPr>
        <w:t xml:space="preserve"> </w:t>
      </w:r>
    </w:p>
    <w:p w14:paraId="4CB0FEED" w14:textId="4B78EAA7" w:rsidR="00125EC8" w:rsidRDefault="00125EC8" w:rsidP="00125EC8">
      <w:pPr>
        <w:spacing w:before="120" w:after="120" w:line="312" w:lineRule="auto"/>
        <w:rPr>
          <w:rFonts w:ascii="Arial" w:hAnsi="Arial" w:cs="Arial"/>
          <w:color w:val="374151"/>
          <w:sz w:val="20"/>
          <w:szCs w:val="20"/>
        </w:rPr>
      </w:pPr>
      <w:r w:rsidRPr="00125EC8">
        <w:rPr>
          <w:rFonts w:ascii="Arial" w:hAnsi="Arial" w:cs="Arial"/>
          <w:color w:val="374151"/>
          <w:sz w:val="20"/>
          <w:szCs w:val="20"/>
        </w:rPr>
        <w:t xml:space="preserve">Note that the above table is an estimate of the cost of the resources and services required to host the application on AWS, based on the assumption that the application will serve about 100 users and data storage requirements will not exceed 100GB. The cost and </w:t>
      </w:r>
      <w:r w:rsidRPr="00125EC8">
        <w:rPr>
          <w:rFonts w:ascii="Arial" w:hAnsi="Arial" w:cs="Arial"/>
          <w:color w:val="374151"/>
          <w:sz w:val="20"/>
          <w:szCs w:val="20"/>
        </w:rPr>
        <w:t>manpower</w:t>
      </w:r>
      <w:r w:rsidRPr="00125EC8">
        <w:rPr>
          <w:rFonts w:ascii="Arial" w:hAnsi="Arial" w:cs="Arial"/>
          <w:color w:val="374151"/>
          <w:sz w:val="20"/>
          <w:szCs w:val="20"/>
        </w:rPr>
        <w:t xml:space="preserve"> required may vary depending on the specific requirements and usage of the application.</w:t>
      </w:r>
    </w:p>
    <w:p w14:paraId="4BE00275" w14:textId="28D0517D" w:rsidR="00125EC8" w:rsidRDefault="00125EC8" w:rsidP="00125EC8">
      <w:pPr>
        <w:spacing w:before="120" w:after="120" w:line="312" w:lineRule="auto"/>
        <w:rPr>
          <w:rFonts w:ascii="Arial" w:hAnsi="Arial" w:cs="Arial"/>
          <w:b/>
          <w:bCs/>
          <w:sz w:val="20"/>
          <w:szCs w:val="20"/>
        </w:rPr>
      </w:pPr>
      <w:r w:rsidRPr="00125EC8">
        <w:rPr>
          <w:rFonts w:ascii="Arial" w:hAnsi="Arial" w:cs="Arial"/>
          <w:color w:val="374151"/>
          <w:sz w:val="20"/>
          <w:szCs w:val="20"/>
        </w:rPr>
        <w:t xml:space="preserve">It's recommended to use the AWS pricing calculator to get a more accurate </w:t>
      </w:r>
      <w:r>
        <w:rPr>
          <w:rFonts w:ascii="Arial" w:hAnsi="Arial" w:cs="Arial"/>
          <w:color w:val="374151"/>
          <w:sz w:val="20"/>
          <w:szCs w:val="20"/>
        </w:rPr>
        <w:t xml:space="preserve">and up-to-date </w:t>
      </w:r>
      <w:r w:rsidRPr="00125EC8">
        <w:rPr>
          <w:rFonts w:ascii="Arial" w:hAnsi="Arial" w:cs="Arial"/>
          <w:color w:val="374151"/>
          <w:sz w:val="20"/>
          <w:szCs w:val="20"/>
        </w:rPr>
        <w:t>estimate of the cost of the resources and services required.</w:t>
      </w:r>
      <w:r>
        <w:rPr>
          <w:rFonts w:ascii="Arial" w:hAnsi="Arial" w:cs="Arial"/>
          <w:color w:val="374151"/>
          <w:sz w:val="20"/>
          <w:szCs w:val="20"/>
        </w:rPr>
        <w:t xml:space="preserve"> </w:t>
      </w:r>
      <w:r w:rsidRPr="00125EC8">
        <w:rPr>
          <w:rFonts w:ascii="Arial" w:hAnsi="Arial" w:cs="Arial"/>
          <w:color w:val="374151"/>
          <w:sz w:val="20"/>
          <w:szCs w:val="20"/>
        </w:rPr>
        <w:t xml:space="preserve">Also, it's important to </w:t>
      </w:r>
      <w:r>
        <w:rPr>
          <w:rFonts w:ascii="Arial" w:hAnsi="Arial" w:cs="Arial"/>
          <w:color w:val="374151"/>
          <w:sz w:val="20"/>
          <w:szCs w:val="20"/>
        </w:rPr>
        <w:t xml:space="preserve">note that we need </w:t>
      </w:r>
      <w:r w:rsidRPr="00125EC8">
        <w:rPr>
          <w:rFonts w:ascii="Arial" w:hAnsi="Arial" w:cs="Arial"/>
          <w:color w:val="374151"/>
          <w:sz w:val="20"/>
          <w:szCs w:val="20"/>
        </w:rPr>
        <w:t xml:space="preserve">one DevOps Engineer </w:t>
      </w:r>
      <w:r w:rsidR="005B4E06">
        <w:rPr>
          <w:rFonts w:ascii="Arial" w:hAnsi="Arial" w:cs="Arial"/>
          <w:color w:val="374151"/>
          <w:sz w:val="20"/>
          <w:szCs w:val="20"/>
        </w:rPr>
        <w:t xml:space="preserve">to </w:t>
      </w:r>
      <w:r w:rsidRPr="00125EC8">
        <w:rPr>
          <w:rFonts w:ascii="Arial" w:hAnsi="Arial" w:cs="Arial"/>
          <w:color w:val="374151"/>
          <w:sz w:val="20"/>
          <w:szCs w:val="20"/>
        </w:rPr>
        <w:t>handle the management and scaling of these resources</w:t>
      </w:r>
      <w:r w:rsidR="005B4E06">
        <w:rPr>
          <w:rFonts w:ascii="Arial" w:hAnsi="Arial" w:cs="Arial"/>
          <w:color w:val="374151"/>
          <w:sz w:val="20"/>
          <w:szCs w:val="20"/>
        </w:rPr>
        <w:t xml:space="preserve"> (already included in WMP manpower resourcing)</w:t>
      </w:r>
      <w:r w:rsidRPr="00125EC8">
        <w:rPr>
          <w:rFonts w:ascii="Arial" w:hAnsi="Arial" w:cs="Arial"/>
          <w:color w:val="374151"/>
          <w:sz w:val="20"/>
          <w:szCs w:val="20"/>
        </w:rPr>
        <w:t>.</w:t>
      </w:r>
      <w:r w:rsidRPr="00125EC8">
        <w:rPr>
          <w:rFonts w:ascii="Arial" w:hAnsi="Arial" w:cs="Arial"/>
          <w:color w:val="374151"/>
          <w:sz w:val="20"/>
          <w:szCs w:val="20"/>
        </w:rPr>
        <w:t xml:space="preserve"> </w:t>
      </w:r>
      <w:r>
        <w:rPr>
          <w:rFonts w:ascii="Arial" w:hAnsi="Arial" w:cs="Arial"/>
          <w:b/>
          <w:bCs/>
          <w:sz w:val="20"/>
          <w:szCs w:val="20"/>
        </w:rPr>
        <w:br w:type="page"/>
      </w:r>
    </w:p>
    <w:p w14:paraId="21068FE8" w14:textId="77777777" w:rsidR="00125EC8" w:rsidRPr="008F05DC" w:rsidRDefault="00125EC8" w:rsidP="00125EC8">
      <w:pPr>
        <w:pStyle w:val="Heading2"/>
        <w:spacing w:after="120"/>
        <w:rPr>
          <w:b/>
          <w:bCs/>
        </w:rPr>
      </w:pPr>
      <w:r>
        <w:rPr>
          <w:b/>
          <w:bCs/>
        </w:rPr>
        <w:lastRenderedPageBreak/>
        <w:t>Frontend Interface Specifications</w:t>
      </w:r>
    </w:p>
    <w:tbl>
      <w:tblPr>
        <w:tblStyle w:val="PlainTable2"/>
        <w:tblW w:w="0" w:type="auto"/>
        <w:tblLook w:val="04A0" w:firstRow="1" w:lastRow="0" w:firstColumn="1" w:lastColumn="0" w:noHBand="0" w:noVBand="1"/>
      </w:tblPr>
      <w:tblGrid>
        <w:gridCol w:w="2544"/>
        <w:gridCol w:w="11414"/>
      </w:tblGrid>
      <w:tr w:rsidR="005B4E06" w:rsidRPr="004E40F4" w14:paraId="305A764A" w14:textId="77777777" w:rsidTr="001058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13CB6A03" w14:textId="77777777" w:rsidR="00125EC8" w:rsidRPr="004E40F4" w:rsidRDefault="00125EC8" w:rsidP="001058A9">
            <w:pPr>
              <w:spacing w:before="120" w:after="120" w:line="312" w:lineRule="auto"/>
              <w:rPr>
                <w:rFonts w:ascii="Arial" w:hAnsi="Arial" w:cs="Arial"/>
                <w:color w:val="374151"/>
                <w:sz w:val="20"/>
                <w:szCs w:val="20"/>
                <w14:textOutline w14:w="9525" w14:cap="rnd" w14:cmpd="sng" w14:algn="ctr">
                  <w14:solidFill>
                    <w14:srgbClr w14:val="374151"/>
                  </w14:solidFill>
                  <w14:prstDash w14:val="solid"/>
                  <w14:bevel/>
                </w14:textOutline>
              </w:rPr>
            </w:pPr>
            <w:r w:rsidRPr="004E40F4">
              <w:rPr>
                <w:rFonts w:ascii="Arial" w:hAnsi="Arial" w:cs="Arial"/>
                <w:b w:val="0"/>
                <w:bCs w:val="0"/>
                <w:color w:val="374151"/>
                <w:sz w:val="20"/>
                <w:szCs w:val="20"/>
                <w14:textOutline w14:w="9525" w14:cap="rnd" w14:cmpd="sng" w14:algn="ctr">
                  <w14:solidFill>
                    <w14:srgbClr w14:val="374151"/>
                  </w14:solidFill>
                  <w14:prstDash w14:val="solid"/>
                  <w14:bevel/>
                </w14:textOutline>
              </w:rPr>
              <w:t>Technical Requirements</w:t>
            </w:r>
          </w:p>
        </w:tc>
        <w:tc>
          <w:tcPr>
            <w:tcW w:w="0" w:type="auto"/>
          </w:tcPr>
          <w:p w14:paraId="7DAEA770" w14:textId="77777777" w:rsidR="00125EC8" w:rsidRPr="004E40F4" w:rsidRDefault="00125EC8" w:rsidP="001058A9">
            <w:pPr>
              <w:spacing w:before="120" w:after="120" w:line="312"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74151"/>
                <w:sz w:val="20"/>
                <w:szCs w:val="20"/>
                <w14:textOutline w14:w="9525" w14:cap="rnd" w14:cmpd="sng" w14:algn="ctr">
                  <w14:solidFill>
                    <w14:srgbClr w14:val="374151"/>
                  </w14:solidFill>
                  <w14:prstDash w14:val="solid"/>
                  <w14:bevel/>
                </w14:textOutline>
              </w:rPr>
            </w:pPr>
            <w:r w:rsidRPr="004E40F4">
              <w:rPr>
                <w:rFonts w:ascii="Arial" w:hAnsi="Arial" w:cs="Arial"/>
                <w:b w:val="0"/>
                <w:bCs w:val="0"/>
                <w:color w:val="374151"/>
                <w:sz w:val="20"/>
                <w:szCs w:val="20"/>
                <w14:textOutline w14:w="9525" w14:cap="rnd" w14:cmpd="sng" w14:algn="ctr">
                  <w14:solidFill>
                    <w14:srgbClr w14:val="374151"/>
                  </w14:solidFill>
                  <w14:prstDash w14:val="solid"/>
                  <w14:bevel/>
                </w14:textOutline>
              </w:rPr>
              <w:t>Description</w:t>
            </w:r>
          </w:p>
        </w:tc>
      </w:tr>
      <w:tr w:rsidR="00125EC8" w:rsidRPr="00A70205" w14:paraId="7F380F6E" w14:textId="77777777" w:rsidTr="001058A9">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0" w:type="auto"/>
          </w:tcPr>
          <w:p w14:paraId="1978BF70"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Drop-down menu</w:t>
            </w:r>
          </w:p>
        </w:tc>
        <w:tc>
          <w:tcPr>
            <w:tcW w:w="0" w:type="auto"/>
          </w:tcPr>
          <w:p w14:paraId="4854FB43"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drop-down menu should be provided on the frontend interface, which allows the user to select specific names from a predefined list.</w:t>
            </w:r>
          </w:p>
        </w:tc>
      </w:tr>
      <w:tr w:rsidR="00125EC8" w:rsidRPr="00A70205" w14:paraId="7343E15C"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24B4E3DA"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Run button</w:t>
            </w:r>
          </w:p>
        </w:tc>
        <w:tc>
          <w:tcPr>
            <w:tcW w:w="0" w:type="auto"/>
          </w:tcPr>
          <w:p w14:paraId="4A95E375"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button should be provided on the frontend interface, which allows the user to initiate the backend logic and process the data based on the selected name.</w:t>
            </w:r>
          </w:p>
        </w:tc>
      </w:tr>
      <w:tr w:rsidR="00125EC8" w:rsidRPr="00A70205" w14:paraId="3CBD9FE3"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2968CE"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Progress indicator</w:t>
            </w:r>
          </w:p>
        </w:tc>
        <w:tc>
          <w:tcPr>
            <w:tcW w:w="0" w:type="auto"/>
          </w:tcPr>
          <w:p w14:paraId="65A66D57"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visual indication should be provided on the frontend interface, which shows the progress of the backend logic and displays a "running in progress" message to the user.</w:t>
            </w:r>
          </w:p>
        </w:tc>
      </w:tr>
      <w:tr w:rsidR="00125EC8" w:rsidRPr="00A70205" w14:paraId="110FE9BD"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51AB95EA"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Download button</w:t>
            </w:r>
          </w:p>
        </w:tc>
        <w:tc>
          <w:tcPr>
            <w:tcW w:w="0" w:type="auto"/>
          </w:tcPr>
          <w:p w14:paraId="3EA312AA"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A button should be provided on the frontend interface, which allows the user to download the generated report in Excel format.</w:t>
            </w:r>
          </w:p>
        </w:tc>
      </w:tr>
      <w:tr w:rsidR="00125EC8" w:rsidRPr="00A70205" w14:paraId="7801D86F"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6B34E"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Data Refresh</w:t>
            </w:r>
          </w:p>
        </w:tc>
        <w:tc>
          <w:tcPr>
            <w:tcW w:w="0" w:type="auto"/>
          </w:tcPr>
          <w:p w14:paraId="0C99814B"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should pull data from Hadoop cluster monthly to ensure that most up-to-date information is used for report generation.</w:t>
            </w:r>
            <w:r w:rsidRPr="002E77C6">
              <w:rPr>
                <w:color w:val="374151"/>
              </w:rPr>
              <w:t xml:space="preserve"> </w:t>
            </w:r>
            <w:r w:rsidRPr="002E77C6">
              <w:rPr>
                <w:rFonts w:ascii="Arial" w:hAnsi="Arial" w:cs="Arial"/>
                <w:color w:val="374151"/>
                <w:sz w:val="20"/>
                <w:szCs w:val="20"/>
              </w:rPr>
              <w:t>Add a cronjob to refresh the data monthly.</w:t>
            </w:r>
          </w:p>
        </w:tc>
      </w:tr>
      <w:tr w:rsidR="00125EC8" w:rsidRPr="00A70205" w14:paraId="2A0D7528"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9D9116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Authentication &amp; authorization</w:t>
            </w:r>
          </w:p>
        </w:tc>
        <w:tc>
          <w:tcPr>
            <w:tcW w:w="0" w:type="auto"/>
          </w:tcPr>
          <w:p w14:paraId="177CCE92"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Only authorized users should be able to access the frontend interface and initiate the backend logic.</w:t>
            </w:r>
          </w:p>
        </w:tc>
      </w:tr>
      <w:tr w:rsidR="00125EC8" w:rsidRPr="00A70205" w14:paraId="72C7ECF8"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54494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Excel report generation</w:t>
            </w:r>
          </w:p>
        </w:tc>
        <w:tc>
          <w:tcPr>
            <w:tcW w:w="0" w:type="auto"/>
          </w:tcPr>
          <w:p w14:paraId="798B5EFC"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logic should generate an Excel report based on the selected name and the data from the Hadoop cluster.</w:t>
            </w:r>
          </w:p>
        </w:tc>
      </w:tr>
      <w:tr w:rsidR="00125EC8" w:rsidRPr="00A70205" w14:paraId="5653F8CC"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ADAD702"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Caching</w:t>
            </w:r>
          </w:p>
        </w:tc>
        <w:tc>
          <w:tcPr>
            <w:tcW w:w="0" w:type="auto"/>
          </w:tcPr>
          <w:p w14:paraId="38775DBD"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To improve performance and reduce the load on the backend, caching techniques will be used to store frequently requested data on the frontend and avoid unnecessary requests to the backend.</w:t>
            </w:r>
          </w:p>
        </w:tc>
      </w:tr>
      <w:tr w:rsidR="00125EC8" w:rsidRPr="00A70205" w14:paraId="073AD01A"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C7B7B"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Error handling</w:t>
            </w:r>
          </w:p>
        </w:tc>
        <w:tc>
          <w:tcPr>
            <w:tcW w:w="0" w:type="auto"/>
          </w:tcPr>
          <w:p w14:paraId="389A0190"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will have appropriate error handling mechanisms in place to handle any errors that may occur and provide meaningful responses to the frontend.</w:t>
            </w:r>
          </w:p>
        </w:tc>
      </w:tr>
      <w:tr w:rsidR="00125EC8" w:rsidRPr="00A70205" w14:paraId="07DB58D3"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764E204D"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Monitoring &amp; Logging</w:t>
            </w:r>
          </w:p>
        </w:tc>
        <w:tc>
          <w:tcPr>
            <w:tcW w:w="0" w:type="auto"/>
          </w:tcPr>
          <w:p w14:paraId="2E3A2648"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Monitoring and logging should be in implemented to track the performance of the backend and troubleshoot any issues that may arise.</w:t>
            </w:r>
          </w:p>
        </w:tc>
      </w:tr>
      <w:tr w:rsidR="00125EC8" w:rsidRPr="00A70205" w14:paraId="03896975"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EB40C4"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lastRenderedPageBreak/>
              <w:t>Scalability</w:t>
            </w:r>
          </w:p>
        </w:tc>
        <w:tc>
          <w:tcPr>
            <w:tcW w:w="0" w:type="auto"/>
          </w:tcPr>
          <w:p w14:paraId="502055D3"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backend should be designed to scale horizontally and vertically as the number of users and amount of data increases.</w:t>
            </w:r>
          </w:p>
        </w:tc>
      </w:tr>
      <w:tr w:rsidR="00125EC8" w:rsidRPr="00A70205" w14:paraId="1F1F2641"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499F4CE6"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Hosting infrastructure</w:t>
            </w:r>
          </w:p>
        </w:tc>
        <w:tc>
          <w:tcPr>
            <w:tcW w:w="0" w:type="auto"/>
          </w:tcPr>
          <w:p w14:paraId="7F55F183"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web interface will be hosted/URL on a dedicated hostname within the corporate firewall.</w:t>
            </w:r>
          </w:p>
        </w:tc>
      </w:tr>
      <w:tr w:rsidR="00125EC8" w:rsidRPr="00A70205" w14:paraId="59F37057"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0B423D"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Firewall configuration</w:t>
            </w:r>
          </w:p>
        </w:tc>
        <w:tc>
          <w:tcPr>
            <w:tcW w:w="0" w:type="auto"/>
          </w:tcPr>
          <w:p w14:paraId="0FF8E199"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corporate firewall should be configured and whitelisted to allow access to the dedicated hostname. Configure the network to allow access to the application hostname within the corporate firewall</w:t>
            </w:r>
          </w:p>
        </w:tc>
      </w:tr>
      <w:tr w:rsidR="00125EC8" w:rsidRPr="00A70205" w14:paraId="18833B72" w14:textId="77777777" w:rsidTr="001058A9">
        <w:tc>
          <w:tcPr>
            <w:cnfStyle w:val="001000000000" w:firstRow="0" w:lastRow="0" w:firstColumn="1" w:lastColumn="0" w:oddVBand="0" w:evenVBand="0" w:oddHBand="0" w:evenHBand="0" w:firstRowFirstColumn="0" w:firstRowLastColumn="0" w:lastRowFirstColumn="0" w:lastRowLastColumn="0"/>
            <w:tcW w:w="0" w:type="auto"/>
          </w:tcPr>
          <w:p w14:paraId="6B299790"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Domain Name System (DNS)</w:t>
            </w:r>
          </w:p>
        </w:tc>
        <w:tc>
          <w:tcPr>
            <w:tcW w:w="0" w:type="auto"/>
          </w:tcPr>
          <w:p w14:paraId="35A866F9" w14:textId="77777777" w:rsidR="00125EC8" w:rsidRPr="002E77C6" w:rsidRDefault="00125EC8" w:rsidP="001058A9">
            <w:pPr>
              <w:spacing w:before="120" w:after="120" w:line="312" w:lineRule="auto"/>
              <w:cnfStyle w:val="000000000000" w:firstRow="0" w:lastRow="0" w:firstColumn="0" w:lastColumn="0" w:oddVBand="0" w:evenVBand="0" w:oddHBand="0"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Create DNS records to map the dedicated hostname to the IP address of the application</w:t>
            </w:r>
          </w:p>
        </w:tc>
      </w:tr>
      <w:tr w:rsidR="00125EC8" w:rsidRPr="00A70205" w14:paraId="55E1DDAD" w14:textId="77777777" w:rsidTr="00105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8C47D9" w14:textId="77777777" w:rsidR="00125EC8" w:rsidRPr="002E77C6" w:rsidRDefault="00125EC8" w:rsidP="001058A9">
            <w:pPr>
              <w:spacing w:before="120" w:after="120" w:line="288" w:lineRule="auto"/>
              <w:jc w:val="right"/>
              <w:rPr>
                <w:rFonts w:ascii="Arial" w:hAnsi="Arial" w:cs="Arial"/>
                <w:color w:val="374151"/>
                <w:sz w:val="20"/>
                <w:szCs w:val="20"/>
              </w:rPr>
            </w:pPr>
            <w:r w:rsidRPr="002E77C6">
              <w:rPr>
                <w:rFonts w:ascii="Arial" w:hAnsi="Arial" w:cs="Arial"/>
                <w:color w:val="374151"/>
                <w:sz w:val="20"/>
                <w:szCs w:val="20"/>
              </w:rPr>
              <w:t>Network security</w:t>
            </w:r>
          </w:p>
        </w:tc>
        <w:tc>
          <w:tcPr>
            <w:tcW w:w="0" w:type="auto"/>
          </w:tcPr>
          <w:p w14:paraId="09AD3BF5" w14:textId="77777777" w:rsidR="00125EC8" w:rsidRPr="002E77C6" w:rsidRDefault="00125EC8" w:rsidP="001058A9">
            <w:pPr>
              <w:spacing w:before="120" w:after="120" w:line="312" w:lineRule="auto"/>
              <w:cnfStyle w:val="000000100000" w:firstRow="0" w:lastRow="0" w:firstColumn="0" w:lastColumn="0" w:oddVBand="0" w:evenVBand="0" w:oddHBand="1" w:evenHBand="0" w:firstRowFirstColumn="0" w:firstRowLastColumn="0" w:lastRowFirstColumn="0" w:lastRowLastColumn="0"/>
              <w:rPr>
                <w:rFonts w:ascii="Arial" w:hAnsi="Arial" w:cs="Arial"/>
                <w:color w:val="374151"/>
                <w:sz w:val="20"/>
                <w:szCs w:val="20"/>
              </w:rPr>
            </w:pPr>
            <w:r w:rsidRPr="002E77C6">
              <w:rPr>
                <w:rFonts w:ascii="Arial" w:hAnsi="Arial" w:cs="Arial"/>
                <w:color w:val="374151"/>
                <w:sz w:val="20"/>
                <w:szCs w:val="20"/>
              </w:rPr>
              <w:t>The application will leverage existing corporate network security measures to protect the application against unauthorized third-party access</w:t>
            </w:r>
          </w:p>
        </w:tc>
      </w:tr>
    </w:tbl>
    <w:p w14:paraId="55020E1D" w14:textId="77777777" w:rsidR="00125EC8" w:rsidRPr="008F05DC" w:rsidRDefault="00125EC8" w:rsidP="00125EC8">
      <w:pPr>
        <w:pStyle w:val="ListParagraph"/>
        <w:rPr>
          <w:rFonts w:ascii="Arial" w:hAnsi="Arial" w:cs="Arial"/>
          <w:sz w:val="20"/>
          <w:szCs w:val="20"/>
        </w:rPr>
      </w:pPr>
    </w:p>
    <w:p w14:paraId="4AE44753" w14:textId="77777777" w:rsidR="00125EC8" w:rsidRPr="008F05DC" w:rsidRDefault="00125EC8" w:rsidP="00125EC8">
      <w:pPr>
        <w:pStyle w:val="Heading2"/>
        <w:spacing w:after="120"/>
        <w:rPr>
          <w:b/>
          <w:bCs/>
        </w:rPr>
      </w:pPr>
      <w:r>
        <w:rPr>
          <w:b/>
          <w:bCs/>
        </w:rPr>
        <w:t>Other t</w:t>
      </w:r>
      <w:r w:rsidRPr="008F05DC">
        <w:rPr>
          <w:b/>
          <w:bCs/>
        </w:rPr>
        <w:t xml:space="preserve">echnical </w:t>
      </w:r>
      <w:r>
        <w:rPr>
          <w:b/>
          <w:bCs/>
        </w:rPr>
        <w:t>c</w:t>
      </w:r>
      <w:r w:rsidRPr="008F05DC">
        <w:rPr>
          <w:b/>
          <w:bCs/>
        </w:rPr>
        <w:t>onsiderations:</w:t>
      </w:r>
    </w:p>
    <w:p w14:paraId="32911E5C" w14:textId="10C818A0" w:rsidR="00125EC8" w:rsidRPr="002E77C6" w:rsidRDefault="00125EC8" w:rsidP="00125EC8">
      <w:pPr>
        <w:pStyle w:val="ListParagraph"/>
        <w:numPr>
          <w:ilvl w:val="0"/>
          <w:numId w:val="1"/>
        </w:numPr>
        <w:spacing w:line="312" w:lineRule="auto"/>
        <w:rPr>
          <w:rFonts w:ascii="Arial" w:hAnsi="Arial" w:cs="Arial"/>
          <w:b/>
          <w:bCs/>
          <w:color w:val="374151"/>
          <w:sz w:val="20"/>
          <w:szCs w:val="20"/>
        </w:rPr>
      </w:pPr>
      <w:r w:rsidRPr="002E77C6">
        <w:rPr>
          <w:rFonts w:ascii="Arial" w:hAnsi="Arial" w:cs="Arial"/>
          <w:b/>
          <w:bCs/>
          <w:color w:val="374151"/>
          <w:sz w:val="20"/>
          <w:szCs w:val="20"/>
        </w:rPr>
        <w:t xml:space="preserve">API design: </w:t>
      </w:r>
      <w:r w:rsidRPr="002E77C6">
        <w:rPr>
          <w:rFonts w:ascii="Arial" w:hAnsi="Arial" w:cs="Arial"/>
          <w:color w:val="374151"/>
          <w:sz w:val="20"/>
          <w:szCs w:val="20"/>
        </w:rPr>
        <w:t xml:space="preserve">The backend should be designed to expose a well-defined and easy-to-use API that the frontend can use to access and manipulate the data. This may include designing endpoints for specific data operations and using appropriate HTTP methods and status codes. The backend and frontend should agree on a common data </w:t>
      </w:r>
      <w:r w:rsidR="004E40F4">
        <w:rPr>
          <w:rFonts w:ascii="Arial" w:hAnsi="Arial" w:cs="Arial"/>
          <w:color w:val="374151"/>
          <w:sz w:val="20"/>
          <w:szCs w:val="20"/>
        </w:rPr>
        <w:t xml:space="preserve">exchange </w:t>
      </w:r>
      <w:r w:rsidRPr="002E77C6">
        <w:rPr>
          <w:rFonts w:ascii="Arial" w:hAnsi="Arial" w:cs="Arial"/>
          <w:color w:val="374151"/>
          <w:sz w:val="20"/>
          <w:szCs w:val="20"/>
        </w:rPr>
        <w:t xml:space="preserve">format, such as JSON, to facilitate </w:t>
      </w:r>
      <w:r w:rsidR="004E40F4">
        <w:rPr>
          <w:rFonts w:ascii="Arial" w:hAnsi="Arial" w:cs="Arial"/>
          <w:color w:val="374151"/>
          <w:sz w:val="20"/>
          <w:szCs w:val="20"/>
        </w:rPr>
        <w:t xml:space="preserve">seamless </w:t>
      </w:r>
      <w:r w:rsidRPr="002E77C6">
        <w:rPr>
          <w:rFonts w:ascii="Arial" w:hAnsi="Arial" w:cs="Arial"/>
          <w:color w:val="374151"/>
          <w:sz w:val="20"/>
          <w:szCs w:val="20"/>
        </w:rPr>
        <w:t>data exchange between the two</w:t>
      </w:r>
      <w:r w:rsidR="004E40F4">
        <w:rPr>
          <w:rFonts w:ascii="Arial" w:hAnsi="Arial" w:cs="Arial"/>
          <w:color w:val="374151"/>
          <w:sz w:val="20"/>
          <w:szCs w:val="20"/>
        </w:rPr>
        <w:t xml:space="preserve"> domains</w:t>
      </w:r>
      <w:r w:rsidRPr="002E77C6">
        <w:rPr>
          <w:rFonts w:ascii="Arial" w:hAnsi="Arial" w:cs="Arial"/>
          <w:color w:val="374151"/>
          <w:sz w:val="20"/>
          <w:szCs w:val="20"/>
        </w:rPr>
        <w:t>.</w:t>
      </w:r>
    </w:p>
    <w:p w14:paraId="044675C9" w14:textId="77777777" w:rsidR="00125EC8" w:rsidRPr="002E77C6" w:rsidRDefault="00125EC8" w:rsidP="00125EC8">
      <w:pPr>
        <w:pStyle w:val="ListParagraph"/>
        <w:spacing w:line="312" w:lineRule="auto"/>
        <w:rPr>
          <w:rFonts w:ascii="Arial" w:hAnsi="Arial" w:cs="Arial"/>
          <w:b/>
          <w:bCs/>
          <w:color w:val="374151"/>
          <w:sz w:val="20"/>
          <w:szCs w:val="20"/>
        </w:rPr>
      </w:pPr>
    </w:p>
    <w:p w14:paraId="1E2142A4" w14:textId="77777777" w:rsidR="00125EC8" w:rsidRPr="002E77C6" w:rsidRDefault="00125EC8" w:rsidP="00125EC8">
      <w:pPr>
        <w:pStyle w:val="ListParagraph"/>
        <w:numPr>
          <w:ilvl w:val="0"/>
          <w:numId w:val="1"/>
        </w:numPr>
        <w:spacing w:line="312" w:lineRule="auto"/>
        <w:rPr>
          <w:rFonts w:ascii="Arial" w:hAnsi="Arial" w:cs="Arial"/>
          <w:b/>
          <w:bCs/>
          <w:color w:val="374151"/>
          <w:sz w:val="20"/>
          <w:szCs w:val="20"/>
        </w:rPr>
      </w:pPr>
      <w:r w:rsidRPr="002E77C6">
        <w:rPr>
          <w:rFonts w:ascii="Arial" w:hAnsi="Arial" w:cs="Arial"/>
          <w:b/>
          <w:bCs/>
          <w:color w:val="374151"/>
          <w:sz w:val="20"/>
          <w:szCs w:val="20"/>
        </w:rPr>
        <w:t xml:space="preserve">Security: </w:t>
      </w:r>
      <w:r w:rsidRPr="002E77C6">
        <w:rPr>
          <w:rFonts w:ascii="Arial" w:hAnsi="Arial" w:cs="Arial"/>
          <w:color w:val="374151"/>
          <w:sz w:val="20"/>
          <w:szCs w:val="20"/>
        </w:rPr>
        <w:t>The backend should implement appropriate security measures to protect sensitive data and prevent unauthorized access. This may include implementing authentication and authorization mechanisms, such as tokens, as well as encrypting data in transit and at rest.</w:t>
      </w:r>
    </w:p>
    <w:p w14:paraId="7D063DE7" w14:textId="77777777" w:rsidR="00125EC8" w:rsidRPr="002E77C6" w:rsidRDefault="00125EC8" w:rsidP="00125EC8">
      <w:pPr>
        <w:pStyle w:val="ListParagraph"/>
        <w:rPr>
          <w:rFonts w:ascii="Arial" w:hAnsi="Arial" w:cs="Arial"/>
          <w:b/>
          <w:bCs/>
          <w:sz w:val="20"/>
          <w:szCs w:val="20"/>
        </w:rPr>
      </w:pPr>
    </w:p>
    <w:p w14:paraId="744548CB" w14:textId="77777777" w:rsidR="003D3293" w:rsidRPr="002E77C6" w:rsidRDefault="003D3293" w:rsidP="002E77C6">
      <w:pPr>
        <w:spacing w:line="312" w:lineRule="auto"/>
        <w:rPr>
          <w:rFonts w:ascii="Arial" w:hAnsi="Arial" w:cs="Arial"/>
          <w:b/>
          <w:bCs/>
          <w:sz w:val="20"/>
          <w:szCs w:val="20"/>
        </w:rPr>
      </w:pPr>
    </w:p>
    <w:sectPr w:rsidR="003D3293" w:rsidRPr="002E77C6" w:rsidSect="003D329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C2282"/>
    <w:multiLevelType w:val="hybridMultilevel"/>
    <w:tmpl w:val="80B2C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45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DC"/>
    <w:rsid w:val="00012362"/>
    <w:rsid w:val="00125EC8"/>
    <w:rsid w:val="00127E22"/>
    <w:rsid w:val="00172434"/>
    <w:rsid w:val="0018590F"/>
    <w:rsid w:val="001B7212"/>
    <w:rsid w:val="001C67B0"/>
    <w:rsid w:val="002C79FF"/>
    <w:rsid w:val="002E77C6"/>
    <w:rsid w:val="003D3293"/>
    <w:rsid w:val="003D673F"/>
    <w:rsid w:val="0042062C"/>
    <w:rsid w:val="004435A8"/>
    <w:rsid w:val="004E40F4"/>
    <w:rsid w:val="00590C1B"/>
    <w:rsid w:val="005B4E06"/>
    <w:rsid w:val="007E47DB"/>
    <w:rsid w:val="008F05DC"/>
    <w:rsid w:val="00915B02"/>
    <w:rsid w:val="009E0DB4"/>
    <w:rsid w:val="00A010AE"/>
    <w:rsid w:val="00A64DC6"/>
    <w:rsid w:val="00A70205"/>
    <w:rsid w:val="00AD7C14"/>
    <w:rsid w:val="00B25186"/>
    <w:rsid w:val="00B34313"/>
    <w:rsid w:val="00C361FD"/>
    <w:rsid w:val="00C67C12"/>
    <w:rsid w:val="00D2483F"/>
    <w:rsid w:val="00D775C0"/>
    <w:rsid w:val="00DB5CA9"/>
    <w:rsid w:val="00DF3BCE"/>
    <w:rsid w:val="00FB2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2311"/>
  <w15:chartTrackingRefBased/>
  <w15:docId w15:val="{A46F42BC-5DC0-4E6D-9F36-7A67008E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0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DC"/>
    <w:pPr>
      <w:ind w:left="720"/>
      <w:contextualSpacing/>
    </w:pPr>
  </w:style>
  <w:style w:type="character" w:customStyle="1" w:styleId="Heading2Char">
    <w:name w:val="Heading 2 Char"/>
    <w:basedOn w:val="DefaultParagraphFont"/>
    <w:link w:val="Heading2"/>
    <w:uiPriority w:val="9"/>
    <w:rsid w:val="008F05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70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775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0886">
      <w:bodyDiv w:val="1"/>
      <w:marLeft w:val="0"/>
      <w:marRight w:val="0"/>
      <w:marTop w:val="0"/>
      <w:marBottom w:val="0"/>
      <w:divBdr>
        <w:top w:val="none" w:sz="0" w:space="0" w:color="auto"/>
        <w:left w:val="none" w:sz="0" w:space="0" w:color="auto"/>
        <w:bottom w:val="none" w:sz="0" w:space="0" w:color="auto"/>
        <w:right w:val="none" w:sz="0" w:space="0" w:color="auto"/>
      </w:divBdr>
    </w:div>
    <w:div w:id="330647445">
      <w:bodyDiv w:val="1"/>
      <w:marLeft w:val="0"/>
      <w:marRight w:val="0"/>
      <w:marTop w:val="0"/>
      <w:marBottom w:val="0"/>
      <w:divBdr>
        <w:top w:val="none" w:sz="0" w:space="0" w:color="auto"/>
        <w:left w:val="none" w:sz="0" w:space="0" w:color="auto"/>
        <w:bottom w:val="none" w:sz="0" w:space="0" w:color="auto"/>
        <w:right w:val="none" w:sz="0" w:space="0" w:color="auto"/>
      </w:divBdr>
    </w:div>
    <w:div w:id="932513481">
      <w:bodyDiv w:val="1"/>
      <w:marLeft w:val="0"/>
      <w:marRight w:val="0"/>
      <w:marTop w:val="0"/>
      <w:marBottom w:val="0"/>
      <w:divBdr>
        <w:top w:val="none" w:sz="0" w:space="0" w:color="auto"/>
        <w:left w:val="none" w:sz="0" w:space="0" w:color="auto"/>
        <w:bottom w:val="none" w:sz="0" w:space="0" w:color="auto"/>
        <w:right w:val="none" w:sz="0" w:space="0" w:color="auto"/>
      </w:divBdr>
    </w:div>
    <w:div w:id="1231116095">
      <w:bodyDiv w:val="1"/>
      <w:marLeft w:val="0"/>
      <w:marRight w:val="0"/>
      <w:marTop w:val="0"/>
      <w:marBottom w:val="0"/>
      <w:divBdr>
        <w:top w:val="none" w:sz="0" w:space="0" w:color="auto"/>
        <w:left w:val="none" w:sz="0" w:space="0" w:color="auto"/>
        <w:bottom w:val="none" w:sz="0" w:space="0" w:color="auto"/>
        <w:right w:val="none" w:sz="0" w:space="0" w:color="auto"/>
      </w:divBdr>
    </w:div>
    <w:div w:id="1248080511">
      <w:bodyDiv w:val="1"/>
      <w:marLeft w:val="0"/>
      <w:marRight w:val="0"/>
      <w:marTop w:val="0"/>
      <w:marBottom w:val="0"/>
      <w:divBdr>
        <w:top w:val="none" w:sz="0" w:space="0" w:color="auto"/>
        <w:left w:val="none" w:sz="0" w:space="0" w:color="auto"/>
        <w:bottom w:val="none" w:sz="0" w:space="0" w:color="auto"/>
        <w:right w:val="none" w:sz="0" w:space="0" w:color="auto"/>
      </w:divBdr>
    </w:div>
    <w:div w:id="1349212258">
      <w:bodyDiv w:val="1"/>
      <w:marLeft w:val="0"/>
      <w:marRight w:val="0"/>
      <w:marTop w:val="0"/>
      <w:marBottom w:val="0"/>
      <w:divBdr>
        <w:top w:val="none" w:sz="0" w:space="0" w:color="auto"/>
        <w:left w:val="none" w:sz="0" w:space="0" w:color="auto"/>
        <w:bottom w:val="none" w:sz="0" w:space="0" w:color="auto"/>
        <w:right w:val="none" w:sz="0" w:space="0" w:color="auto"/>
      </w:divBdr>
    </w:div>
    <w:div w:id="13903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 Adekoya</dc:creator>
  <cp:keywords/>
  <dc:description/>
  <cp:lastModifiedBy>Wale Adekoya</cp:lastModifiedBy>
  <cp:revision>20</cp:revision>
  <dcterms:created xsi:type="dcterms:W3CDTF">2023-01-28T06:33:00Z</dcterms:created>
  <dcterms:modified xsi:type="dcterms:W3CDTF">2023-01-29T09:16:00Z</dcterms:modified>
</cp:coreProperties>
</file>