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66c00a02cd3be53fad10e410a953cdddecd9649"/>
    <w:p>
      <w:pPr>
        <w:pStyle w:val="Heading1"/>
      </w:pPr>
      <w:r>
        <w:t xml:space="preserve">FitCoach+ – Full Requirements Specification (Post‑Modification) v2.0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Product (Fouad)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2025‑10‑15</w:t>
      </w:r>
    </w:p>
    <w:p>
      <w:r>
        <w:pict>
          <v:rect style="width:0;height:1.5pt" o:hralign="center" o:hrstd="t" o:hr="t"/>
        </w:pict>
      </w:r>
    </w:p>
    <w:bookmarkStart w:id="20" w:name="change-log"/>
    <w:p>
      <w:pPr>
        <w:pStyle w:val="Heading2"/>
      </w:pPr>
      <w:r>
        <w:t xml:space="preserve">0. Change 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v2.0 (2025‑10‑15):</w:t>
      </w:r>
      <w:r>
        <w:t xml:space="preserve"> </w:t>
      </w:r>
      <w:r>
        <w:t xml:space="preserve">Incorporated new requirements: phone number login; two‑stage intake (First vs Second); Freemium default with quotas; gated chat attachments; nutrition plan time‑limited for non‑subscribers; post‑interaction ratings.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v1.x (prior):</w:t>
      </w:r>
      <w:r>
        <w:t xml:space="preserve"> </w:t>
      </w:r>
      <w:r>
        <w:t xml:space="preserve">Baseline SRS with templates (2‑6 day splits), injury substitution table, demo mode, coach scheduling, shop, admin dashboards.</w:t>
      </w:r>
    </w:p>
    <w:p>
      <w:r>
        <w:pict>
          <v:rect style="width:0;height:1.5pt" o:hralign="center" o:hrstd="t" o:hr="t"/>
        </w:pict>
      </w:r>
    </w:p>
    <w:bookmarkEnd w:id="20"/>
    <w:bookmarkStart w:id="21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FitCoach+ is a mobile fitness coaching app that helps users start quickly with a lightweight</w:t>
      </w:r>
      <w:r>
        <w:t xml:space="preserve"> </w:t>
      </w:r>
      <w:r>
        <w:rPr>
          <w:b/>
          <w:bCs/>
        </w:rPr>
        <w:t xml:space="preserve">First Intake</w:t>
      </w:r>
      <w:r>
        <w:t xml:space="preserve">, receive a</w:t>
      </w:r>
      <w:r>
        <w:t xml:space="preserve"> </w:t>
      </w:r>
      <w:r>
        <w:rPr>
          <w:b/>
          <w:bCs/>
        </w:rPr>
        <w:t xml:space="preserve">starter (generic) workout plan</w:t>
      </w:r>
      <w:r>
        <w:t xml:space="preserve">, communicate with an assigned coach under</w:t>
      </w:r>
      <w:r>
        <w:t xml:space="preserve"> </w:t>
      </w:r>
      <w:r>
        <w:rPr>
          <w:b/>
          <w:bCs/>
        </w:rPr>
        <w:t xml:space="preserve">tiered entitlements</w:t>
      </w:r>
      <w:r>
        <w:t xml:space="preserve">, and—upon upgrading—complete a</w:t>
      </w:r>
      <w:r>
        <w:t xml:space="preserve"> </w:t>
      </w:r>
      <w:r>
        <w:rPr>
          <w:b/>
          <w:bCs/>
        </w:rPr>
        <w:t xml:space="preserve">Second Intake</w:t>
      </w:r>
      <w:r>
        <w:t xml:space="preserve"> </w:t>
      </w:r>
      <w:r>
        <w:t xml:space="preserve">to unlock a fully customized plan, richer communication features, and persistent nutrition access.</w:t>
      </w:r>
    </w:p>
    <w:p>
      <w:pPr>
        <w:pStyle w:val="BodyText"/>
      </w:pPr>
      <w:r>
        <w:rPr>
          <w:b/>
          <w:bCs/>
        </w:rPr>
        <w:t xml:space="preserve">In scope</w:t>
      </w:r>
      <w:r>
        <w:t xml:space="preserve"> </w:t>
      </w:r>
      <w:r>
        <w:t xml:space="preserve">- Mobile apps (Flutter: iOS/Android); Backend (Node.js); Admin console (Next.js).</w:t>
      </w:r>
      <w:r>
        <w:t xml:space="preserve"> </w:t>
      </w:r>
      <w:r>
        <w:t xml:space="preserve">- Auth (phone OTP + optional email/OAuth linking).</w:t>
      </w:r>
      <w:r>
        <w:t xml:space="preserve"> </w:t>
      </w:r>
      <w:r>
        <w:t xml:space="preserve">- Onboarding (First Intake), Home, Workout engine, Nutrition, Coach messaging &amp; video, Ratings.</w:t>
      </w:r>
      <w:r>
        <w:t xml:space="preserve"> </w:t>
      </w:r>
      <w:r>
        <w:t xml:space="preserve">- Subscriptions (Freemium, Premium, Smart Premium) with server‑enforced entitlements.</w:t>
      </w:r>
      <w:r>
        <w:t xml:space="preserve"> </w:t>
      </w:r>
      <w:r>
        <w:t xml:space="preserve">- Coach scheduling and approvals.</w:t>
      </w:r>
      <w:r>
        <w:t xml:space="preserve"> </w:t>
      </w:r>
      <w:r>
        <w:t xml:space="preserve">- Injury‑aware exercise substitutions.</w:t>
      </w:r>
      <w:r>
        <w:t xml:space="preserve"> </w:t>
      </w:r>
      <w:r>
        <w:t xml:space="preserve">- Store (supplements) &amp; orders (MVP retained from v1.x).</w:t>
      </w:r>
      <w:r>
        <w:t xml:space="preserve"> </w:t>
      </w:r>
      <w:r>
        <w:t xml:space="preserve">- Admin configuration, analytics, and demo mode.</w:t>
      </w:r>
    </w:p>
    <w:p>
      <w:pPr>
        <w:pStyle w:val="BodyText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(for now)</w:t>
      </w:r>
      <w:r>
        <w:t xml:space="preserve"> </w:t>
      </w:r>
      <w:r>
        <w:t xml:space="preserve">- Wearable integrations; advanced periodization; food barcode scanning; multilocation inventory.</w:t>
      </w:r>
    </w:p>
    <w:p>
      <w:r>
        <w:pict>
          <v:rect style="width:0;height:1.5pt" o:hralign="center" o:hrstd="t" o:hr="t"/>
        </w:pict>
      </w:r>
    </w:p>
    <w:bookmarkEnd w:id="21"/>
    <w:bookmarkStart w:id="22" w:name="definitions-abbreviations"/>
    <w:p>
      <w:pPr>
        <w:pStyle w:val="Heading2"/>
      </w:pPr>
      <w:r>
        <w:t xml:space="preserve">2. Definitions &amp; Abbreviations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E.164:</w:t>
      </w:r>
      <w:r>
        <w:t xml:space="preserve"> </w:t>
      </w:r>
      <w:r>
        <w:t xml:space="preserve">International phone number format (e.g., +201234567890).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Intake:</w:t>
      </w:r>
      <w:r>
        <w:t xml:space="preserve"> </w:t>
      </w:r>
      <w:r>
        <w:t xml:space="preserve">3 questions (Gender, Fitness Goal, Exercise Location) asked on first sign‑in/sign‑up.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Intake:</w:t>
      </w:r>
      <w:r>
        <w:t xml:space="preserve"> </w:t>
      </w:r>
      <w:r>
        <w:t xml:space="preserve">Full questionnaire (Age; Weight &amp; Height; Experience; Days/Week; Injuries), gated by paid tiers.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Generic Plan / Starter Plan:</w:t>
      </w:r>
      <w:r>
        <w:t xml:space="preserve"> </w:t>
      </w:r>
      <w:r>
        <w:t xml:space="preserve">Workout plan generated from First Intake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Customized Plan:</w:t>
      </w:r>
      <w:r>
        <w:t xml:space="preserve"> </w:t>
      </w:r>
      <w:r>
        <w:t xml:space="preserve">Workout plan generated from Second Intake + injury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Tier:</w:t>
      </w:r>
      <w:r>
        <w:t xml:space="preserve"> </w:t>
      </w:r>
      <w:r>
        <w:t xml:space="preserve">Subscription plan defining entitlements (Freemium, Premium, Smart Premium).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 Quota / Call Quota:</w:t>
      </w:r>
      <w:r>
        <w:t xml:space="preserve"> </w:t>
      </w:r>
      <w:r>
        <w:t xml:space="preserve">Monthly allowance per tier; server‑enforced.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Nutrition Window:</w:t>
      </w:r>
      <w:r>
        <w:t xml:space="preserve"> </w:t>
      </w:r>
      <w:r>
        <w:t xml:space="preserve">Time‑limited access period (days) for non‑subscribers to view generated nutrition plans.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Mode:</w:t>
      </w:r>
      <w:r>
        <w:t xml:space="preserve"> </w:t>
      </w:r>
      <w:r>
        <w:t xml:space="preserve">Safe sandbox with seeded data and no external side‑effects.</w:t>
      </w:r>
    </w:p>
    <w:p>
      <w:r>
        <w:pict>
          <v:rect style="width:0;height:1.5pt" o:hralign="center" o:hrstd="t" o:hr="t"/>
        </w:pict>
      </w:r>
    </w:p>
    <w:bookmarkEnd w:id="22"/>
    <w:bookmarkStart w:id="23" w:name="target-users-roles"/>
    <w:p>
      <w:pPr>
        <w:pStyle w:val="Heading2"/>
      </w:pPr>
      <w:r>
        <w:t xml:space="preserve">3. Target Users &amp; 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 User (Member):</w:t>
      </w:r>
      <w:r>
        <w:t xml:space="preserve"> </w:t>
      </w:r>
      <w:r>
        <w:t xml:space="preserve">Consumes plans, chats/books with coach, rates sessions, purchases store items.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Coach:</w:t>
      </w:r>
      <w:r>
        <w:t xml:space="preserve"> </w:t>
      </w:r>
      <w:r>
        <w:t xml:space="preserve">Manages availability, approves bookings, chats with assigned users, views ratings.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Manages users/coaches, entitlements, content, orders; reviews analytics and ratings.</w:t>
      </w:r>
    </w:p>
    <w:p>
      <w:r>
        <w:pict>
          <v:rect style="width:0;height:1.5pt" o:hralign="center" o:hrstd="t" o:hr="t"/>
        </w:pict>
      </w:r>
    </w:p>
    <w:bookmarkEnd w:id="23"/>
    <w:bookmarkStart w:id="24" w:name="assumptions-explicit"/>
    <w:p>
      <w:pPr>
        <w:pStyle w:val="Heading2"/>
      </w:pPr>
      <w:r>
        <w:t xml:space="preserve">4. Assumptions (Explicit)</w:t>
      </w:r>
    </w:p>
    <w:p>
      <w:pPr>
        <w:pStyle w:val="Compact"/>
        <w:numPr>
          <w:ilvl w:val="0"/>
          <w:numId w:val="1004"/>
        </w:numPr>
      </w:pPr>
      <w:r>
        <w:t xml:space="preserve">Primary markets: KSA, Egypt, Turkey; languages:</w:t>
      </w:r>
      <w:r>
        <w:t xml:space="preserve"> </w:t>
      </w:r>
      <w:r>
        <w:rPr>
          <w:b/>
          <w:bCs/>
        </w:rPr>
        <w:t xml:space="preserve">English (v2.0)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Arabic/Turkish</w:t>
      </w:r>
      <w:r>
        <w:t xml:space="preserve"> </w:t>
      </w:r>
      <w:r>
        <w:t xml:space="preserve">to follow.</w:t>
      </w:r>
    </w:p>
    <w:p>
      <w:pPr>
        <w:pStyle w:val="Compact"/>
        <w:numPr>
          <w:ilvl w:val="0"/>
          <w:numId w:val="1004"/>
        </w:numPr>
      </w:pPr>
      <w:r>
        <w:t xml:space="preserve">Units: user‑selectable metric/imperial; default metric for MENA.</w:t>
      </w:r>
    </w:p>
    <w:p>
      <w:pPr>
        <w:pStyle w:val="Compact"/>
        <w:numPr>
          <w:ilvl w:val="0"/>
          <w:numId w:val="1004"/>
        </w:numPr>
      </w:pPr>
      <w:r>
        <w:t xml:space="preserve">Timezone: per‑device; bookings shown in user’s timezone.</w:t>
      </w:r>
    </w:p>
    <w:p>
      <w:pPr>
        <w:pStyle w:val="Compact"/>
        <w:numPr>
          <w:ilvl w:val="0"/>
          <w:numId w:val="1004"/>
        </w:numPr>
      </w:pPr>
      <w:r>
        <w:t xml:space="preserve">Quotas reset on</w:t>
      </w:r>
      <w:r>
        <w:t xml:space="preserve"> </w:t>
      </w:r>
      <w:r>
        <w:rPr>
          <w:b/>
          <w:bCs/>
        </w:rPr>
        <w:t xml:space="preserve">calendar month</w:t>
      </w:r>
      <w:r>
        <w:t xml:space="preserve"> </w:t>
      </w:r>
      <w:r>
        <w:t xml:space="preserve">boundaries (00:00 UTC) unless specified otherwise by Admin.</w:t>
      </w:r>
    </w:p>
    <w:p>
      <w:pPr>
        <w:pStyle w:val="Compact"/>
        <w:numPr>
          <w:ilvl w:val="0"/>
          <w:numId w:val="1004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nutrition plan per user at a time in Freemium; regenerating replaces the prior plan and restarts the window.</w:t>
      </w:r>
    </w:p>
    <w:p>
      <w:pPr>
        <w:pStyle w:val="Compact"/>
        <w:numPr>
          <w:ilvl w:val="0"/>
          <w:numId w:val="1004"/>
        </w:numPr>
      </w:pPr>
      <w:r>
        <w:t xml:space="preserve">Ratings scale</w:t>
      </w:r>
      <w:r>
        <w:t xml:space="preserve"> </w:t>
      </w:r>
      <w:r>
        <w:rPr>
          <w:b/>
          <w:bCs/>
        </w:rPr>
        <w:t xml:space="preserve">1–5 stars</w:t>
      </w:r>
      <w:r>
        <w:t xml:space="preserve"> </w:t>
      </w:r>
      <w:r>
        <w:t xml:space="preserve">+ optional comment; anonymous to coach (aggregate visible) but attributable for moderation.</w:t>
      </w:r>
    </w:p>
    <w:p>
      <w:pPr>
        <w:pStyle w:val="Compact"/>
        <w:numPr>
          <w:ilvl w:val="0"/>
          <w:numId w:val="1004"/>
        </w:numPr>
      </w:pPr>
      <w:r>
        <w:t xml:space="preserve">Payment gateways: Stripe‑like API in test/prod; local alternatives can be added via provider interface.</w:t>
      </w:r>
    </w:p>
    <w:p>
      <w:pPr>
        <w:pStyle w:val="Compact"/>
        <w:numPr>
          <w:ilvl w:val="0"/>
          <w:numId w:val="1004"/>
        </w:numPr>
      </w:pPr>
      <w:r>
        <w:t xml:space="preserve">Phone OTP via SMS provider; optional WhatsApp fallback where SMS delivery is weak.</w:t>
      </w:r>
    </w:p>
    <w:p>
      <w:pPr>
        <w:pStyle w:val="Compact"/>
        <w:numPr>
          <w:ilvl w:val="0"/>
          <w:numId w:val="1004"/>
        </w:numPr>
      </w:pPr>
      <w:r>
        <w:t xml:space="preserve">Data privacy: GDPR principles, DPA on file; under‑18 requires guardian consent (if enabled by region).</w:t>
      </w:r>
    </w:p>
    <w:p>
      <w:r>
        <w:pict>
          <v:rect style="width:0;height:1.5pt" o:hralign="center" o:hrstd="t" o:hr="t"/>
        </w:pict>
      </w:r>
    </w:p>
    <w:bookmarkEnd w:id="24"/>
    <w:bookmarkStart w:id="25" w:name="highlevel-system-overview"/>
    <w:p>
      <w:pPr>
        <w:pStyle w:val="Heading2"/>
      </w:pPr>
      <w:r>
        <w:t xml:space="preserve">5. High‑Level System Overview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App (Flutter):</w:t>
      </w:r>
      <w:r>
        <w:t xml:space="preserve"> </w:t>
      </w:r>
      <w:r>
        <w:t xml:space="preserve">First Intake → Home → Starter Plan; Upgrade → Second Intake → Customized Plan; Chat/Calls; Nutrition; Ratings; Store; Account.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(Node.js + DB):</w:t>
      </w:r>
      <w:r>
        <w:t xml:space="preserve"> </w:t>
      </w:r>
      <w:r>
        <w:t xml:space="preserve">Auth; Entitlements; Plan Engine; Injury Substitutions; Messaging; Booking; Payments; Nutrition; Ratings; Admin APIs; Telemetry.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Console (Next.js):</w:t>
      </w:r>
      <w:r>
        <w:t xml:space="preserve"> </w:t>
      </w:r>
      <w:r>
        <w:t xml:space="preserve">Quotas/Windows; Content; Catalog; Orders; Coaches; Users; Ratings; Analytics; Feature Flags.</w:t>
      </w:r>
    </w:p>
    <w:p>
      <w:r>
        <w:pict>
          <v:rect style="width:0;height:1.5pt" o:hralign="center" o:hrstd="t" o:hr="t"/>
        </w:pict>
      </w:r>
    </w:p>
    <w:bookmarkEnd w:id="25"/>
    <w:bookmarkStart w:id="28" w:name="subscription-tiers-entitlements"/>
    <w:p>
      <w:pPr>
        <w:pStyle w:val="Heading2"/>
      </w:pPr>
      <w:r>
        <w:t xml:space="preserve">6. Subscription Tiers &amp; Entitlements</w:t>
      </w:r>
    </w:p>
    <w:bookmarkStart w:id="26" w:name="X8fbdae8ec5744ac011a3ed137421bc97565b9a9"/>
    <w:p>
      <w:pPr>
        <w:pStyle w:val="Heading3"/>
      </w:pPr>
      <w:r>
        <w:t xml:space="preserve">6.1 Tier Matrix (default, configurable by 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Smart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Intake (3 Qs)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Workout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✖ (replaced by Customized)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✖ (replaced by Customized)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Intake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Customized Workout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 Messages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 Video Calls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× 15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× 25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× 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Image Attachments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 Access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Persistent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Access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 / Upsell Banners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</w:tbl>
    <w:p>
      <w:pPr>
        <w:pStyle w:val="BlockText"/>
      </w:pPr>
      <w:r>
        <w:t xml:space="preserve">Admin can edit all numeric values and windows per tier at runtime.</w:t>
      </w:r>
    </w:p>
    <w:bookmarkEnd w:id="26"/>
    <w:bookmarkStart w:id="27" w:name="entitlement-enforcement"/>
    <w:p>
      <w:pPr>
        <w:pStyle w:val="Heading3"/>
      </w:pPr>
      <w:r>
        <w:t xml:space="preserve">6.2 Entitlement Enforcement</w:t>
      </w:r>
    </w:p>
    <w:p>
      <w:pPr>
        <w:pStyle w:val="Compact"/>
        <w:numPr>
          <w:ilvl w:val="0"/>
          <w:numId w:val="1006"/>
        </w:numPr>
      </w:pPr>
      <w:r>
        <w:t xml:space="preserve">Server‑side counters; client shows live usage. Hard blocks when exceed; soft warnings at 80%.</w:t>
      </w:r>
    </w:p>
    <w:p>
      <w:pPr>
        <w:pStyle w:val="Compact"/>
        <w:numPr>
          <w:ilvl w:val="0"/>
          <w:numId w:val="1006"/>
        </w:numPr>
      </w:pPr>
      <w:r>
        <w:t xml:space="preserve">Upgrades apply immediately; downgrades take effect at next renewal.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user-journeys-primary"/>
    <w:p>
      <w:pPr>
        <w:pStyle w:val="Heading2"/>
      </w:pPr>
      <w:r>
        <w:t xml:space="preserve">7. User Journeys (Primary)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User → First Intake → Home → Starter Plan</w:t>
      </w:r>
      <w:r>
        <w:t xml:space="preserve"> </w:t>
      </w:r>
      <w:r>
        <w:t xml:space="preserve">within ≤60 seconds.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Freemium → Upgrade CTA → Paywall → Subscribe → Second Intake → Customized Plan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 with Coach</w:t>
      </w:r>
      <w:r>
        <w:t xml:space="preserve"> </w:t>
      </w:r>
      <w:r>
        <w:t xml:space="preserve">until quota; attempt beyond quota triggers upsell.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 Call</w:t>
      </w:r>
      <w:r>
        <w:t xml:space="preserve"> </w:t>
      </w:r>
      <w:r>
        <w:t xml:space="preserve">within remaining call quota; attend;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immediately after.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Generate Nutrition Plan</w:t>
      </w:r>
      <w:r>
        <w:t xml:space="preserve"> </w:t>
      </w:r>
      <w:r>
        <w:t xml:space="preserve">(Freemium): view for 7 days; after expiry, locked with upsell; Premium keeps access.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Re‑Intake after Subscription:</w:t>
      </w:r>
      <w:r>
        <w:t xml:space="preserve"> </w:t>
      </w:r>
      <w:r>
        <w:t xml:space="preserve">user reruns workout or nutrition intake → plans regenerate.</w:t>
      </w:r>
    </w:p>
    <w:p>
      <w:r>
        <w:pict>
          <v:rect style="width:0;height:1.5pt" o:hralign="center" o:hrstd="t" o:hr="t"/>
        </w:pict>
      </w:r>
    </w:p>
    <w:bookmarkEnd w:id="29"/>
    <w:bookmarkStart w:id="40" w:name="functional-requirements"/>
    <w:p>
      <w:pPr>
        <w:pStyle w:val="Heading2"/>
      </w:pPr>
      <w:r>
        <w:t xml:space="preserve">8. Functional Requirements</w:t>
      </w:r>
    </w:p>
    <w:bookmarkStart w:id="30" w:name="authentication-account-axx"/>
    <w:p>
      <w:pPr>
        <w:pStyle w:val="Heading3"/>
      </w:pPr>
      <w:r>
        <w:t xml:space="preserve">8.1 Authentication &amp; Account (A‑xx)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A‑01 Phone Login:</w:t>
      </w:r>
      <w:r>
        <w:t xml:space="preserve"> </w:t>
      </w:r>
      <w:r>
        <w:t xml:space="preserve">App shall support sign‑in/sign‑up with phone number (E.164). OTP codes are single‑use, expire in ≤10 minutes, lockout after 5 failed attempts/15 minutes. Numbers are unique per user.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A‑02 Linking:</w:t>
      </w:r>
      <w:r>
        <w:t xml:space="preserve"> </w:t>
      </w:r>
      <w:r>
        <w:t xml:space="preserve">Users may link/unlink email/OAuth to the same account. Either method can be used subsequently.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A‑03 Session Mgmt:</w:t>
      </w:r>
      <w:r>
        <w:t xml:space="preserve"> </w:t>
      </w:r>
      <w:r>
        <w:t xml:space="preserve">Short‑lived access token + refresh; device list with revoke; 2FA optional later.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Valid OTP signs in; duplicate numbers do not create new accounts; rate limits show meaningful errors.</w:t>
      </w:r>
    </w:p>
    <w:bookmarkEnd w:id="30"/>
    <w:bookmarkStart w:id="31" w:name="onboarding-home-uxxx"/>
    <w:p>
      <w:pPr>
        <w:pStyle w:val="Heading3"/>
      </w:pPr>
      <w:r>
        <w:t xml:space="preserve">8.2 Onboarding &amp; Home (UX‑xx)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UX‑01 First Intake:</w:t>
      </w:r>
      <w:r>
        <w:t xml:space="preserve"> </w:t>
      </w:r>
      <w:r>
        <w:t xml:space="preserve">On first sign‑in, present exactly:</w:t>
      </w:r>
      <w:r>
        <w:t xml:space="preserve"> </w:t>
      </w:r>
      <w:r>
        <w:rPr>
          <w:b/>
          <w:bCs/>
        </w:rPr>
        <w:t xml:space="preserve">Gender</w:t>
      </w:r>
      <w:r>
        <w:t xml:space="preserve">,</w:t>
      </w:r>
      <w:r>
        <w:t xml:space="preserve"> </w:t>
      </w:r>
      <w:r>
        <w:rPr>
          <w:b/>
          <w:bCs/>
        </w:rPr>
        <w:t xml:space="preserve">Fitness Goal</w:t>
      </w:r>
      <w:r>
        <w:t xml:space="preserve">,</w:t>
      </w:r>
      <w:r>
        <w:t xml:space="preserve"> </w:t>
      </w:r>
      <w:r>
        <w:rPr>
          <w:b/>
          <w:bCs/>
        </w:rPr>
        <w:t xml:space="preserve">Exercise Location</w:t>
      </w:r>
      <w:r>
        <w:t xml:space="preserve">. Mandatory. Persist as</w:t>
      </w:r>
      <w:r>
        <w:t xml:space="preserve"> </w:t>
      </w:r>
      <w:r>
        <w:rPr>
          <w:b/>
          <w:bCs/>
        </w:rPr>
        <w:t xml:space="preserve">Intake v1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UX‑02 Direct to Home:</w:t>
      </w:r>
      <w:r>
        <w:t xml:space="preserve"> </w:t>
      </w:r>
      <w:r>
        <w:t xml:space="preserve">After First Intake submit, navigate to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showing Starter Plan card and Upgrade CTA.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UX‑03 Default Tier:</w:t>
      </w:r>
      <w:r>
        <w:t xml:space="preserve"> </w:t>
      </w:r>
      <w:r>
        <w:t xml:space="preserve">First sign‑in initializes</w:t>
      </w:r>
      <w:r>
        <w:t xml:space="preserve"> </w:t>
      </w:r>
      <w:r>
        <w:rPr>
          <w:b/>
          <w:bCs/>
        </w:rPr>
        <w:t xml:space="preserve">Freemium</w:t>
      </w:r>
      <w:r>
        <w:t xml:space="preserve"> </w:t>
      </w:r>
      <w:r>
        <w:t xml:space="preserve">subscription with default entitlements.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UX‑04 Empty States:</w:t>
      </w:r>
      <w:r>
        <w:t xml:space="preserve"> </w:t>
      </w:r>
      <w:r>
        <w:t xml:space="preserve">If data unavailable, show skeletons with retry; never dead‑ends.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First‑time flow completes in ≤4 taps; Home loads ≤2s (p95) on 4G.</w:t>
      </w:r>
    </w:p>
    <w:bookmarkEnd w:id="31"/>
    <w:bookmarkStart w:id="32" w:name="subscriptions-billing-subxx"/>
    <w:p>
      <w:pPr>
        <w:pStyle w:val="Heading3"/>
      </w:pPr>
      <w:r>
        <w:t xml:space="preserve">8.3 Subscriptions &amp; Billing (SUB‑xx)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SUB‑01 Tiers &amp; Quotas:</w:t>
      </w:r>
      <w:r>
        <w:t xml:space="preserve"> </w:t>
      </w:r>
      <w:r>
        <w:t xml:space="preserve">System shall define per‑tier quotas (messages, calls) and nutrition windows; all server‑enforced.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SUB‑02 Upgrade/Downgrade:</w:t>
      </w:r>
      <w:r>
        <w:t xml:space="preserve"> </w:t>
      </w:r>
      <w:r>
        <w:t xml:space="preserve">Upgrade applies immediately; downgrades scheduled at period end; proration supported.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SUB‑03 Paywall:</w:t>
      </w:r>
      <w:r>
        <w:t xml:space="preserve"> </w:t>
      </w:r>
      <w:r>
        <w:t xml:space="preserve">Attempting gated features on Freemium shows Paywall with clear tier comparison and price in local currency.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Exceeding quota blocks action with upsell; upgrading unlocks instantly without app restart.</w:t>
      </w:r>
    </w:p>
    <w:bookmarkEnd w:id="32"/>
    <w:bookmarkStart w:id="33" w:name="workout-planning-woxx"/>
    <w:p>
      <w:pPr>
        <w:pStyle w:val="Heading3"/>
      </w:pPr>
      <w:r>
        <w:t xml:space="preserve">8.4 Workout Planning (WO‑xx)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WO‑01 Starter Plan:</w:t>
      </w:r>
      <w:r>
        <w:t xml:space="preserve"> </w:t>
      </w:r>
      <w:r>
        <w:t xml:space="preserve">Generated from First Intake only (gender, goal, location). Labeled</w:t>
      </w:r>
      <w:r>
        <w:t xml:space="preserve"> </w:t>
      </w:r>
      <w:r>
        <w:rPr>
          <w:b/>
          <w:bCs/>
        </w:rPr>
        <w:t xml:space="preserve">“Starter Plan.”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WO‑02 Second Intake:</w:t>
      </w:r>
      <w:r>
        <w:t xml:space="preserve"> </w:t>
      </w:r>
      <w:r>
        <w:t xml:space="preserve">Accessible only after Premium/Smart Premium; collects</w:t>
      </w:r>
      <w:r>
        <w:t xml:space="preserve"> </w:t>
      </w:r>
      <w:r>
        <w:rPr>
          <w:b/>
          <w:bCs/>
        </w:rPr>
        <w:t xml:space="preserve">Age; Weight; Height; Experience; Days/Week; Injuries</w:t>
      </w:r>
      <w:r>
        <w:t xml:space="preserve">. Persist as</w:t>
      </w:r>
      <w:r>
        <w:t xml:space="preserve"> </w:t>
      </w:r>
      <w:r>
        <w:rPr>
          <w:b/>
          <w:bCs/>
        </w:rPr>
        <w:t xml:space="preserve">Intake v2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WO‑03 Customized Plan:</w:t>
      </w:r>
      <w:r>
        <w:t xml:space="preserve"> </w:t>
      </w:r>
      <w:r>
        <w:t xml:space="preserve">Generated from Second Intake + injury rules; supports splits for 2–6 days/week; includes exercise substitutions where injuries apply; shows weekly progression guidance.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WO‑04 Logs:</w:t>
      </w:r>
      <w:r>
        <w:t xml:space="preserve"> </w:t>
      </w:r>
      <w:r>
        <w:t xml:space="preserve">Users can log sets/reps/weight/time; auto‑save offline; syncs when online.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Changing days/week or injuries changes the plan; Starter Plan never asks for the extra fields.</w:t>
      </w:r>
    </w:p>
    <w:bookmarkEnd w:id="33"/>
    <w:bookmarkStart w:id="34" w:name="injury-substitution-injxx"/>
    <w:p>
      <w:pPr>
        <w:pStyle w:val="Heading3"/>
      </w:pPr>
      <w:r>
        <w:t xml:space="preserve">8.5 Injury Substitution (INJ‑xx)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INJ‑01 Rules Engine:</w:t>
      </w:r>
      <w:r>
        <w:t xml:space="preserve"> </w:t>
      </w:r>
      <w:r>
        <w:t xml:space="preserve">For each injury, maintain</w:t>
      </w:r>
      <w:r>
        <w:t xml:space="preserve"> </w:t>
      </w:r>
      <w:r>
        <w:rPr>
          <w:rStyle w:val="VerbatimChar"/>
        </w:rPr>
        <w:t xml:space="preserve">avoid_keywords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substitutes</w:t>
      </w:r>
      <w:r>
        <w:t xml:space="preserve">. When generating Customized Plan, exercises matching avoids are replaced with safe substitutes targeting similar muscles/planes.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INJ‑02 Safety Checks:</w:t>
      </w:r>
      <w:r>
        <w:t xml:space="preserve"> </w:t>
      </w:r>
      <w:r>
        <w:t xml:space="preserve">Maintain weekly volume within ±15% of template for major muscle groups; flag if not possible and propose coach review.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A user with knee pain receives no squats/lunges but retains meaningful quad stimulus via substitutions.</w:t>
      </w:r>
    </w:p>
    <w:bookmarkEnd w:id="34"/>
    <w:bookmarkStart w:id="35" w:name="coach-communication-chatxx-callxx-ratexx"/>
    <w:p>
      <w:pPr>
        <w:pStyle w:val="Heading3"/>
      </w:pPr>
      <w:r>
        <w:t xml:space="preserve">8.6 Coach Communication (CHAT‑xx / CALL‑xx / RATE‑xx)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CHAT‑01 Quotas:</w:t>
      </w:r>
      <w:r>
        <w:t xml:space="preserve"> </w:t>
      </w:r>
      <w:r>
        <w:t xml:space="preserve">Per‑tier monthly message quotas enforced server‑side; UI displays remaining messages.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CHAT‑02 Threads:</w:t>
      </w:r>
      <w:r>
        <w:t xml:space="preserve"> </w:t>
      </w:r>
      <w:r>
        <w:t xml:space="preserve">One thread per user↔coach; attachments and reactions supported as per tier.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CHAT‑03 Attachments (Tier‑Gated):</w:t>
      </w:r>
      <w:r>
        <w:t xml:space="preserve"> </w:t>
      </w:r>
      <w:r>
        <w:t xml:space="preserve">Image attachments enabled on</w:t>
      </w:r>
      <w:r>
        <w:t xml:space="preserve"> </w:t>
      </w:r>
      <w:r>
        <w:rPr>
          <w:b/>
          <w:bCs/>
        </w:rPr>
        <w:t xml:space="preserve">Premium/Smart Premium</w:t>
      </w:r>
      <w:r>
        <w:t xml:space="preserve"> </w:t>
      </w:r>
      <w:r>
        <w:t xml:space="preserve">only; disabled UI on Freemium with tooltip.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CALL‑01 Scheduling:</w:t>
      </w:r>
      <w:r>
        <w:t xml:space="preserve"> </w:t>
      </w:r>
      <w:r>
        <w:t xml:space="preserve">Users can request video calls within quota against coach</w:t>
      </w:r>
      <w:r>
        <w:t xml:space="preserve"> </w:t>
      </w:r>
      <w:r>
        <w:rPr>
          <w:b/>
          <w:bCs/>
        </w:rPr>
        <w:t xml:space="preserve">Availability Slots</w:t>
      </w:r>
      <w:r>
        <w:t xml:space="preserve">; coach approves/declines; booking confirmations via push + email.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CALL‑02 Conferencing:</w:t>
      </w:r>
      <w:r>
        <w:t xml:space="preserve"> </w:t>
      </w:r>
      <w:r>
        <w:t xml:space="preserve">WebRTC/Twilio‑class provider; in‑app join; timer visible.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RATE‑01 Post‑Interaction Ratings: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call end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chat inactivity ≥ 30 min</w:t>
      </w:r>
      <w:r>
        <w:t xml:space="preserve">, prompt user to rate 1–5 and optional comment. Ratings visible to Admin; aggregate (avg, N) visible to Coach.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Exceeding message/call quota blocks further actions; rating prompt appears reliably and stores data.</w:t>
      </w:r>
    </w:p>
    <w:bookmarkEnd w:id="35"/>
    <w:bookmarkStart w:id="36" w:name="nutrition-nutxx"/>
    <w:p>
      <w:pPr>
        <w:pStyle w:val="Heading3"/>
      </w:pPr>
      <w:r>
        <w:t xml:space="preserve">8.7 Nutrition (NUT‑xx)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NUT‑01 Generation:</w:t>
      </w:r>
      <w:r>
        <w:t xml:space="preserve"> </w:t>
      </w:r>
      <w:r>
        <w:t xml:space="preserve">Users can generate a nutrition plan (macros + meal ideas) at any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NUT‑02 Access Window: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Freemium</w:t>
      </w:r>
      <w:r>
        <w:t xml:space="preserve">, access is limited to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by default (Admin‑configurable per tier). After expiry, the plan is locked; content remains in DB for potential unlock on upgrade.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NUT‑03 Re‑Intake:</w:t>
      </w:r>
      <w:r>
        <w:t xml:space="preserve"> </w:t>
      </w:r>
      <w:r>
        <w:t xml:space="preserve">After subscribing, users can rerun nutrition intake and regenerate; Premium/Smart Premium plans remain accessible without expiry (unless Admin sets a window).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Freemium plan locks exactly at expiry; upgrading immediately unlocks and preserves history.</w:t>
      </w:r>
    </w:p>
    <w:bookmarkEnd w:id="36"/>
    <w:bookmarkStart w:id="37" w:name="store-orders-shopxx-retained-mvp"/>
    <w:p>
      <w:pPr>
        <w:pStyle w:val="Heading3"/>
      </w:pPr>
      <w:r>
        <w:t xml:space="preserve">8.8 Store &amp; Orders (SHOP‑xx) — retained MVP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SHOP‑01 Catalog:</w:t>
      </w:r>
      <w:r>
        <w:t xml:space="preserve"> </w:t>
      </w:r>
      <w:r>
        <w:t xml:space="preserve">Admin‑managed products; images; inventory count; price per currency.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SHOP‑02 Checkout:</w:t>
      </w:r>
      <w:r>
        <w:t xml:space="preserve"> </w:t>
      </w:r>
      <w:r>
        <w:t xml:space="preserve">Payment via configured gateway; tax/VAT fields per region; order history visible to user.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Successful orders produce receipts; idempotency prevents duplicate charges.</w:t>
      </w:r>
    </w:p>
    <w:bookmarkEnd w:id="37"/>
    <w:bookmarkStart w:id="38" w:name="admin-console-admxx"/>
    <w:p>
      <w:pPr>
        <w:pStyle w:val="Heading3"/>
      </w:pPr>
      <w:r>
        <w:t xml:space="preserve">8.9 Admin Console (ADM‑xx)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ADM‑01 Quotas &amp; Windows:</w:t>
      </w:r>
      <w:r>
        <w:t xml:space="preserve"> </w:t>
      </w:r>
      <w:r>
        <w:t xml:space="preserve">Configure message/call quotas and nutrition windows per tier; changes take immediate effect for new actions.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ADM‑02 Users &amp; Coaches:</w:t>
      </w:r>
      <w:r>
        <w:t xml:space="preserve"> </w:t>
      </w:r>
      <w:r>
        <w:t xml:space="preserve">CRUD, role assignment, coach availability management, reassignment of users.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ADM‑03 Ratings:</w:t>
      </w:r>
      <w:r>
        <w:t xml:space="preserve"> </w:t>
      </w:r>
      <w:r>
        <w:t xml:space="preserve">View aggregates, read comments, moderate (hide/remove) with reason logging.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ADM‑04 Feature Flags:</w:t>
      </w:r>
      <w:r>
        <w:t xml:space="preserve"> </w:t>
      </w:r>
      <w:r>
        <w:t xml:space="preserve">Toggle chat attachments by tier; enable/disable rating prompts; enable regions/languages.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ADM‑05 Content:</w:t>
      </w:r>
      <w:r>
        <w:t xml:space="preserve"> </w:t>
      </w:r>
      <w:r>
        <w:t xml:space="preserve">Manage exercises, substitutions, templates; plan preview.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Changing Freemium message quota reflects on the next send attempt; disabling attachments hides the UI instantly on app restart or remote config refresh.</w:t>
      </w:r>
    </w:p>
    <w:bookmarkEnd w:id="38"/>
    <w:bookmarkStart w:id="39" w:name="demo-mode-demoxx"/>
    <w:p>
      <w:pPr>
        <w:pStyle w:val="Heading3"/>
      </w:pPr>
      <w:r>
        <w:t xml:space="preserve">8.10 Demo Mode (DEMO‑xx)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DEMO‑01 Safe Sandbox:</w:t>
      </w:r>
      <w:r>
        <w:t xml:space="preserve"> </w:t>
      </w:r>
      <w:r>
        <w:t xml:space="preserve">App can run with seeded data, offline videos, fake payments; a prominent badge shows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DEMO‑02 Reset:</w:t>
      </w:r>
      <w:r>
        <w:t xml:space="preserve"> </w:t>
      </w:r>
      <w:r>
        <w:t xml:space="preserve">Admin can reset demo data; no external side effects are triggered in Demo.</w:t>
      </w:r>
    </w:p>
    <w:p>
      <w:pPr>
        <w:pStyle w:val="FirstParagraph"/>
      </w:pPr>
      <w:r>
        <w:rPr>
          <w:b/>
          <w:bCs/>
        </w:rPr>
        <w:t xml:space="preserve">Acceptance</w:t>
      </w:r>
      <w:r>
        <w:t xml:space="preserve">: No outbound calls to payment/RTC in Demo; reset returns app to baseline.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functional-requirements-nfrxx"/>
    <w:p>
      <w:pPr>
        <w:pStyle w:val="Heading2"/>
      </w:pPr>
      <w:r>
        <w:t xml:space="preserve">9. Non‑Functional Requirements (NFR‑xx)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NFR‑01 Performance:</w:t>
      </w:r>
      <w:r>
        <w:t xml:space="preserve"> </w:t>
      </w:r>
      <w:r>
        <w:t xml:space="preserve">Home initial render ≤ 2s p95 on 4G; plan generation ≤ 5s p95 (async warm‑up on intake submit).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NFR‑02 Availability:</w:t>
      </w:r>
      <w:r>
        <w:t xml:space="preserve"> </w:t>
      </w:r>
      <w:r>
        <w:t xml:space="preserve">99.5% monthly uptime for core APIs (auth, plans, chat, bookings, payments).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NFR‑03 Security:</w:t>
      </w:r>
      <w:r>
        <w:t xml:space="preserve"> </w:t>
      </w:r>
      <w:r>
        <w:t xml:space="preserve">TLS 1.2+; Argon2/Bcrypt passwords; JWT rotation; RBAC; audit logs; encrypted PII at rest; secret rotation policy.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NFR‑04 Privacy:</w:t>
      </w:r>
      <w:r>
        <w:t xml:space="preserve"> </w:t>
      </w:r>
      <w:r>
        <w:t xml:space="preserve">GDPR data subject rights; consent screens for health data; guardian consent for under‑18; regional data residency where required.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NFR‑05 Accessibility:</w:t>
      </w:r>
      <w:r>
        <w:t xml:space="preserve"> </w:t>
      </w:r>
      <w:r>
        <w:t xml:space="preserve">WCAG 2.1 AA; dynamic type; screen reader labels; color contrast ≥ 4.5:1.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NFR‑06 Observability:</w:t>
      </w:r>
      <w:r>
        <w:t xml:space="preserve"> </w:t>
      </w:r>
      <w:r>
        <w:t xml:space="preserve">Structured logs; traces; metrics; alerting on SLO breaches; audit events for admin actions.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NFR‑07 Offline:</w:t>
      </w:r>
      <w:r>
        <w:t xml:space="preserve"> </w:t>
      </w:r>
      <w:r>
        <w:t xml:space="preserve">Read‑only cached workouts and logs queue while offline; retries with backoff.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NFR‑08 Localization:</w:t>
      </w:r>
      <w:r>
        <w:t xml:space="preserve"> </w:t>
      </w:r>
      <w:r>
        <w:t xml:space="preserve">Strings externalized; RTL support; number/date/unit i18n.</w:t>
      </w:r>
    </w:p>
    <w:p>
      <w:r>
        <w:pict>
          <v:rect style="width:0;height:1.5pt" o:hralign="center" o:hrstd="t" o:hr="t"/>
        </w:pict>
      </w:r>
    </w:p>
    <w:bookmarkEnd w:id="41"/>
    <w:bookmarkStart w:id="42" w:name="data-model-logical"/>
    <w:p>
      <w:pPr>
        <w:pStyle w:val="Heading2"/>
      </w:pPr>
      <w:r>
        <w:t xml:space="preserve">10. Data Model (Logical)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User(id, phone_e164, email?, oauth_ids[], tier, locale, units, tz, created_at)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IntakeV1(user_id, gender, goal, location,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IntakeV2(user_id, age, height_cm, weight_kg, experience, days_per_week, injuries[],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Subscription(user_id, tier, status, start, renewal, entitlements_json)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WorkoutTemplate(id, days_per_week, split, level, goal, location, blocks[])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UserPlan(id, user_id, type:{starter|custom}, source_intake:{v1|v2}, weeks[ ] , substitutions_json, created_at)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WorkoutLog(id, user_id, plan_id, exercise_id, sets[ {reps, load, rir, duration_s} ],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InjuryRule(id, code, avoid_keywords[], substitutes[])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Message(id, thread_id, sender, type:text|image, bytes?,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Thread(id, user_id, coach_id, last_ts, message_count_mo)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AvailabilitySlot(id, coach_id, start_ts, end_ts, capacity)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Booking(id, user_id, coach_id, slot_id, status, join_url, duration_min,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Rating(id, user_id, coach_id, modality:chat|call, stars, comment?,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NutritionPlan(id, user_id, macros_json, meals_json, generated_ts, expires_ts?)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Product(id, sku, name, price_map, stock, img_url)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Order(id, user_id, items[], total, status, 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AdminAction(id, admin_id, action, target, diff_json, ts)</w:t>
      </w:r>
    </w:p>
    <w:p>
      <w:r>
        <w:pict>
          <v:rect style="width:0;height:1.5pt" o:hralign="center" o:hrstd="t" o:hr="t"/>
        </w:pict>
      </w:r>
    </w:p>
    <w:bookmarkEnd w:id="42"/>
    <w:bookmarkStart w:id="43" w:name="api-surface-representative"/>
    <w:p>
      <w:pPr>
        <w:pStyle w:val="Heading2"/>
      </w:pPr>
      <w:r>
        <w:t xml:space="preserve">11. API Surface (Representative)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POST /auth/phone/request_otp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/auth/phone/verify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/auth/link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Intake:</w:t>
      </w:r>
      <w:r>
        <w:t xml:space="preserve"> </w:t>
      </w:r>
      <w:r>
        <w:rPr>
          <w:rStyle w:val="VerbatimChar"/>
        </w:rPr>
        <w:t xml:space="preserve">POST /intake/v1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/intake/v1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/intake/v2</w:t>
      </w:r>
      <w:r>
        <w:t xml:space="preserve"> </w:t>
      </w:r>
      <w:r>
        <w:t xml:space="preserve">(requires Premium+),</w:t>
      </w:r>
      <w:r>
        <w:t xml:space="preserve"> </w:t>
      </w:r>
      <w:r>
        <w:rPr>
          <w:rStyle w:val="VerbatimChar"/>
        </w:rPr>
        <w:t xml:space="preserve">GET /intake/v2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Plans:</w:t>
      </w:r>
      <w:r>
        <w:t xml:space="preserve"> </w:t>
      </w:r>
      <w:r>
        <w:rPr>
          <w:rStyle w:val="VerbatimChar"/>
        </w:rPr>
        <w:t xml:space="preserve">POST /plans/generate</w:t>
      </w:r>
      <w:r>
        <w:t xml:space="preserve"> </w:t>
      </w:r>
      <w:r>
        <w:t xml:space="preserve">(starter|custom),</w:t>
      </w:r>
      <w:r>
        <w:t xml:space="preserve"> </w:t>
      </w:r>
      <w:r>
        <w:rPr>
          <w:rStyle w:val="VerbatimChar"/>
        </w:rPr>
        <w:t xml:space="preserve">GET /plans/current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/workouts/:id/log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Subs:</w:t>
      </w:r>
      <w:r>
        <w:t xml:space="preserve"> </w:t>
      </w:r>
      <w:r>
        <w:rPr>
          <w:rStyle w:val="VerbatimChar"/>
        </w:rPr>
        <w:t xml:space="preserve">GET /subs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/subs/upgrade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/subs/downgrade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Chat:</w:t>
      </w:r>
      <w:r>
        <w:t xml:space="preserve"> </w:t>
      </w:r>
      <w:r>
        <w:rPr>
          <w:rStyle w:val="VerbatimChar"/>
        </w:rPr>
        <w:t xml:space="preserve">GET /threads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/threads/:id/messages</w:t>
      </w:r>
      <w:r>
        <w:t xml:space="preserve"> </w:t>
      </w:r>
      <w:r>
        <w:t xml:space="preserve">(quota enforced),</w:t>
      </w:r>
      <w:r>
        <w:t xml:space="preserve"> </w:t>
      </w:r>
      <w:r>
        <w:rPr>
          <w:rStyle w:val="VerbatimChar"/>
        </w:rPr>
        <w:t xml:space="preserve">POST /threads/:id/attachments</w:t>
      </w:r>
      <w:r>
        <w:t xml:space="preserve"> </w:t>
      </w:r>
      <w:r>
        <w:t xml:space="preserve">(tier‑gated)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Calls:</w:t>
      </w:r>
      <w:r>
        <w:t xml:space="preserve"> </w:t>
      </w:r>
      <w:r>
        <w:rPr>
          <w:rStyle w:val="VerbatimChar"/>
        </w:rPr>
        <w:t xml:space="preserve">GET /coaches/:id/slots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/bookings/:id</w:t>
      </w:r>
      <w:r>
        <w:t xml:space="preserve"> </w:t>
      </w:r>
      <w:r>
        <w:t xml:space="preserve">(approve/decline)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Ratings:</w:t>
      </w:r>
      <w:r>
        <w:t xml:space="preserve"> </w:t>
      </w:r>
      <w:r>
        <w:rPr>
          <w:rStyle w:val="VerbatimChar"/>
        </w:rPr>
        <w:t xml:space="preserve">POST /ratings</w:t>
      </w:r>
      <w:r>
        <w:t xml:space="preserve"> </w:t>
      </w:r>
      <w:r>
        <w:t xml:space="preserve">(chat/call),</w:t>
      </w:r>
      <w:r>
        <w:t xml:space="preserve"> </w:t>
      </w:r>
      <w:r>
        <w:rPr>
          <w:rStyle w:val="VerbatimChar"/>
        </w:rPr>
        <w:t xml:space="preserve">GET /ratings/coach/:id</w:t>
      </w:r>
      <w:r>
        <w:t xml:space="preserve"> </w:t>
      </w:r>
      <w:r>
        <w:t xml:space="preserve">(admin/coach)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Nutrition:</w:t>
      </w:r>
      <w:r>
        <w:t xml:space="preserve"> </w:t>
      </w:r>
      <w:r>
        <w:rPr>
          <w:rStyle w:val="VerbatimChar"/>
        </w:rPr>
        <w:t xml:space="preserve">POST /nutrition/generate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/nutrition/current</w:t>
      </w:r>
      <w:r>
        <w:t xml:space="preserve"> </w:t>
      </w:r>
      <w:r>
        <w:t xml:space="preserve">(checks expiry),</w:t>
      </w:r>
      <w:r>
        <w:t xml:space="preserve"> </w:t>
      </w:r>
      <w:r>
        <w:rPr>
          <w:rStyle w:val="VerbatimChar"/>
        </w:rPr>
        <w:t xml:space="preserve">POST /nutrition/regenerate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Admin:</w:t>
      </w:r>
      <w:r>
        <w:t xml:space="preserve"> </w:t>
      </w:r>
      <w:r>
        <w:rPr>
          <w:rStyle w:val="VerbatimChar"/>
        </w:rPr>
        <w:t xml:space="preserve">POST /admin/tiers/config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/admin/analytics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POST /demo/activate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/demo/reset</w:t>
      </w:r>
    </w:p>
    <w:p>
      <w:r>
        <w:pict>
          <v:rect style="width:0;height:1.5pt" o:hralign="center" o:hrstd="t" o:hr="t"/>
        </w:pict>
      </w:r>
    </w:p>
    <w:bookmarkEnd w:id="43"/>
    <w:bookmarkStart w:id="44" w:name="ux-ui-key-screens"/>
    <w:p>
      <w:pPr>
        <w:pStyle w:val="Heading2"/>
      </w:pPr>
      <w:r>
        <w:t xml:space="preserve">12. UX &amp; UI (Key Screens)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Phone number → OTP → Link email/OAuth (optional).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First Intake:</w:t>
      </w:r>
      <w:r>
        <w:t xml:space="preserve"> </w:t>
      </w:r>
      <w:r>
        <w:t xml:space="preserve">3 compact pickers; progress 1/1; submit.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Home:</w:t>
      </w:r>
      <w:r>
        <w:t xml:space="preserve"> </w:t>
      </w:r>
      <w:r>
        <w:t xml:space="preserve">Starter Plan card; Upgrade CTA; counters for messages/calls.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Paywall:</w:t>
      </w:r>
      <w:r>
        <w:t xml:space="preserve"> </w:t>
      </w:r>
      <w:r>
        <w:t xml:space="preserve">Tier matrix, local pricing, benefits, secure badges.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Second Intake:</w:t>
      </w:r>
      <w:r>
        <w:t xml:space="preserve"> </w:t>
      </w:r>
      <w:r>
        <w:t xml:space="preserve">Multi‑step form; preview summary; generate.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Weekly tabs; exercises; timers; logs; injury badges.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Thread view; composer; attachment button (tier‑gated); quota chip.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Calls:</w:t>
      </w:r>
      <w:r>
        <w:t xml:space="preserve"> </w:t>
      </w:r>
      <w:r>
        <w:t xml:space="preserve">Slot picker; booking status; countdown; in‑call timer; end → rating modal.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Nutrition:</w:t>
      </w:r>
      <w:r>
        <w:t xml:space="preserve"> </w:t>
      </w:r>
      <w:r>
        <w:t xml:space="preserve">Macros; meals;</w:t>
      </w:r>
      <w:r>
        <w:t xml:space="preserve"> </w:t>
      </w:r>
      <w:r>
        <w:rPr>
          <w:b/>
          <w:bCs/>
        </w:rPr>
        <w:t xml:space="preserve">expiry banner</w:t>
      </w:r>
      <w:r>
        <w:t xml:space="preserve"> </w:t>
      </w:r>
      <w:r>
        <w:t xml:space="preserve">with countdown for Freemium.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Units, language, notifications, device sessions; re‑intake actions.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Config, users, coaches, catalogs, ratings, analytics.</w:t>
      </w:r>
    </w:p>
    <w:p>
      <w:r>
        <w:pict>
          <v:rect style="width:0;height:1.5pt" o:hralign="center" o:hrstd="t" o:hr="t"/>
        </w:pict>
      </w:r>
    </w:p>
    <w:bookmarkEnd w:id="44"/>
    <w:bookmarkStart w:id="45" w:name="telemetry-event-map"/>
    <w:p>
      <w:pPr>
        <w:pStyle w:val="Heading2"/>
      </w:pPr>
      <w:r>
        <w:t xml:space="preserve">13. Telemetry (Event Map)</w:t>
      </w:r>
    </w:p>
    <w:p>
      <w:pPr>
        <w:pStyle w:val="FirstParagraph"/>
      </w:pPr>
      <w:r>
        <w:rPr>
          <w:rStyle w:val="VerbatimChar"/>
        </w:rPr>
        <w:t xml:space="preserve">auth.phone.requested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auth.phone.verified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intake.v1.completed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home.first_seen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paywall.viewed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subscription.upgraded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intake.v2.completed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plan.generated</w:t>
      </w:r>
      <w:r>
        <w:t xml:space="preserve"> </w:t>
      </w:r>
      <w:r>
        <w:t xml:space="preserve">(starter|custom),</w:t>
      </w:r>
      <w:r>
        <w:t xml:space="preserve"> </w:t>
      </w:r>
      <w:r>
        <w:rPr>
          <w:rStyle w:val="VerbatimChar"/>
        </w:rPr>
        <w:t xml:space="preserve">workout.logged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injury.substitution.applied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chat.blocked_quota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call.scheduled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nutrition.generated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nutrition.expired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nutrition.view_locked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order.placed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compliance-legal"/>
    <w:p>
      <w:pPr>
        <w:pStyle w:val="Heading2"/>
      </w:pPr>
      <w:r>
        <w:t xml:space="preserve">14. Compliance &amp; Legal</w:t>
      </w:r>
    </w:p>
    <w:p>
      <w:pPr>
        <w:pStyle w:val="Compact"/>
        <w:numPr>
          <w:ilvl w:val="0"/>
          <w:numId w:val="1022"/>
        </w:numPr>
      </w:pPr>
      <w:r>
        <w:t xml:space="preserve">Consent screens for health data collection; Terms/Privacy updated for phone OTP and ratings.</w:t>
      </w:r>
    </w:p>
    <w:p>
      <w:pPr>
        <w:pStyle w:val="Compact"/>
        <w:numPr>
          <w:ilvl w:val="0"/>
          <w:numId w:val="1022"/>
        </w:numPr>
      </w:pPr>
      <w:r>
        <w:t xml:space="preserve">Parental consent flow (toggle per region) for under‑18 users; content filtered appropriately.</w:t>
      </w:r>
    </w:p>
    <w:p>
      <w:pPr>
        <w:pStyle w:val="Compact"/>
        <w:numPr>
          <w:ilvl w:val="0"/>
          <w:numId w:val="1022"/>
        </w:numPr>
      </w:pPr>
      <w:r>
        <w:t xml:space="preserve">Data retention: messages 24 months; ratings 36 months; logs 36 months; deletions honored per DSR.</w:t>
      </w:r>
    </w:p>
    <w:p>
      <w:r>
        <w:pict>
          <v:rect style="width:0;height:1.5pt" o:hralign="center" o:hrstd="t" o:hr="t"/>
        </w:pict>
      </w:r>
    </w:p>
    <w:bookmarkEnd w:id="46"/>
    <w:bookmarkStart w:id="47" w:name="sla-slos-error-budgets"/>
    <w:p>
      <w:pPr>
        <w:pStyle w:val="Heading2"/>
      </w:pPr>
      <w:r>
        <w:t xml:space="preserve">15. SLA, SLOs &amp; Error Budgets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 &amp; Home:</w:t>
      </w:r>
      <w:r>
        <w:t xml:space="preserve"> </w:t>
      </w:r>
      <w:r>
        <w:t xml:space="preserve">p95 ≤ 2s; Availability ≥ 99.5%/mo; error budget 21m/mo.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Plans:</w:t>
      </w:r>
      <w:r>
        <w:t xml:space="preserve"> </w:t>
      </w:r>
      <w:r>
        <w:t xml:space="preserve">p95 ≤ 5s generation; retries on transient failures; warm cache by intake submit.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Chat/Calls:</w:t>
      </w:r>
      <w:r>
        <w:t xml:space="preserve"> </w:t>
      </w:r>
      <w:r>
        <w:t xml:space="preserve">message enqueue &lt; 300 ms; call setup &lt; 5 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idempotency key required; webhook retries with backoff up to 24h.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-controls"/>
    <w:p>
      <w:pPr>
        <w:pStyle w:val="Heading2"/>
      </w:pPr>
      <w:r>
        <w:t xml:space="preserve">16. Security Controls</w:t>
      </w:r>
    </w:p>
    <w:p>
      <w:pPr>
        <w:pStyle w:val="Compact"/>
        <w:numPr>
          <w:ilvl w:val="0"/>
          <w:numId w:val="1024"/>
        </w:numPr>
      </w:pPr>
      <w:r>
        <w:t xml:space="preserve">OTP throttling &amp; fraud heuristics; HMAC‑signed upload URLs; AV scan on attachments; MIME/type &amp; size caps (images ≤ 10 MB, jpg/png/webp).</w:t>
      </w:r>
    </w:p>
    <w:p>
      <w:pPr>
        <w:pStyle w:val="Compact"/>
        <w:numPr>
          <w:ilvl w:val="0"/>
          <w:numId w:val="1024"/>
        </w:numPr>
      </w:pPr>
      <w:r>
        <w:t xml:space="preserve">RBAC across User/Coach/Admin; audit every Admin change.</w:t>
      </w:r>
    </w:p>
    <w:p>
      <w:pPr>
        <w:pStyle w:val="Compact"/>
        <w:numPr>
          <w:ilvl w:val="0"/>
          <w:numId w:val="1024"/>
        </w:numPr>
      </w:pPr>
      <w:r>
        <w:t xml:space="preserve">PII encryption at rest; key rotation policy; secrets in KMS/ Vault.</w:t>
      </w:r>
    </w:p>
    <w:p>
      <w:r>
        <w:pict>
          <v:rect style="width:0;height:1.5pt" o:hralign="center" o:hrstd="t" o:hr="t"/>
        </w:pict>
      </w:r>
    </w:p>
    <w:bookmarkEnd w:id="48"/>
    <w:bookmarkStart w:id="49" w:name="rollout-plan"/>
    <w:p>
      <w:pPr>
        <w:pStyle w:val="Heading2"/>
      </w:pPr>
      <w:r>
        <w:t xml:space="preserve">17. Rollout Plan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M0 (Demo‑only):</w:t>
      </w:r>
      <w:r>
        <w:t xml:space="preserve"> </w:t>
      </w:r>
      <w:r>
        <w:t xml:space="preserve">Phone OTP (sandbox); First Intake → Home → Starter Plan; fake chat/calls; nutrition stub; paywall.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M1 (Core):</w:t>
      </w:r>
      <w:r>
        <w:t xml:space="preserve"> </w:t>
      </w:r>
      <w:r>
        <w:t xml:space="preserve">Real auth; quotas; Starter Plan logging; ratings MVP.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M2 (Billing):</w:t>
      </w:r>
      <w:r>
        <w:t xml:space="preserve"> </w:t>
      </w:r>
      <w:r>
        <w:t xml:space="preserve">Real payments; upgrades; Admin quotas/windows.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M3 (Coaching):</w:t>
      </w:r>
      <w:r>
        <w:t xml:space="preserve"> </w:t>
      </w:r>
      <w:r>
        <w:t xml:space="preserve">Availability, bookings, real calls, attachments (tier‑gated).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M4 (Customization):</w:t>
      </w:r>
      <w:r>
        <w:t xml:space="preserve"> </w:t>
      </w:r>
      <w:r>
        <w:t xml:space="preserve">Second Intake + Customized Plans + injury rules.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M5 (Nutrition):</w:t>
      </w:r>
      <w:r>
        <w:t xml:space="preserve"> </w:t>
      </w:r>
      <w:r>
        <w:t xml:space="preserve">Full nutrition engine + Freemium expiry logic.</w:t>
      </w:r>
    </w:p>
    <w:p>
      <w:r>
        <w:pict>
          <v:rect style="width:0;height:1.5pt" o:hralign="center" o:hrstd="t" o:hr="t"/>
        </w:pict>
      </w:r>
    </w:p>
    <w:bookmarkEnd w:id="49"/>
    <w:bookmarkStart w:id="50" w:name="open-questions-for-stakeholder-signoff"/>
    <w:p>
      <w:pPr>
        <w:pStyle w:val="Heading2"/>
      </w:pPr>
      <w:r>
        <w:t xml:space="preserve">18. Open Questions (for Stakeholder Sign‑off)</w:t>
      </w:r>
    </w:p>
    <w:p>
      <w:pPr>
        <w:pStyle w:val="Compact"/>
        <w:numPr>
          <w:ilvl w:val="0"/>
          <w:numId w:val="1026"/>
        </w:numPr>
      </w:pPr>
      <w:r>
        <w:t xml:space="preserve">Final default quotas per tier (table proposed in §6.1)—confirm or adjust.</w:t>
      </w:r>
    </w:p>
    <w:p>
      <w:pPr>
        <w:pStyle w:val="Compact"/>
        <w:numPr>
          <w:ilvl w:val="0"/>
          <w:numId w:val="1026"/>
        </w:numPr>
      </w:pPr>
      <w:r>
        <w:t xml:space="preserve">Nutrition algorithms (calculation method &amp; food DB source) and regional cuisine sets.</w:t>
      </w:r>
    </w:p>
    <w:p>
      <w:pPr>
        <w:pStyle w:val="Compact"/>
        <w:numPr>
          <w:ilvl w:val="0"/>
          <w:numId w:val="1026"/>
        </w:numPr>
      </w:pPr>
      <w:r>
        <w:t xml:space="preserve">Exact cooldown policy after OTP lockout (e.g., 30 minutes) and appeal path.</w:t>
      </w:r>
    </w:p>
    <w:p>
      <w:pPr>
        <w:pStyle w:val="Compact"/>
        <w:numPr>
          <w:ilvl w:val="0"/>
          <w:numId w:val="1026"/>
        </w:numPr>
      </w:pPr>
      <w:r>
        <w:t xml:space="preserve">Ratings visibility to coaches (aggregate only vs sample comments) and minimum N for display (suggest N≥5).</w:t>
      </w:r>
    </w:p>
    <w:p>
      <w:pPr>
        <w:pStyle w:val="Compact"/>
        <w:numPr>
          <w:ilvl w:val="0"/>
          <w:numId w:val="1026"/>
        </w:numPr>
      </w:pPr>
      <w:r>
        <w:t xml:space="preserve">Whether downgrades should instantly remove attachments or allow grace through period end (suggest grace).</w:t>
      </w:r>
    </w:p>
    <w:p>
      <w:r>
        <w:pict>
          <v:rect style="width:0;height:1.5pt" o:hralign="center" o:hrstd="t" o:hr="t"/>
        </w:pict>
      </w:r>
    </w:p>
    <w:bookmarkEnd w:id="50"/>
    <w:bookmarkStart w:id="51" w:name="appendices"/>
    <w:p>
      <w:pPr>
        <w:pStyle w:val="Heading2"/>
      </w:pPr>
      <w:r>
        <w:t xml:space="preserve">19. Appendices</w:t>
      </w:r>
    </w:p>
    <w:p>
      <w:pPr>
        <w:pStyle w:val="Compact"/>
        <w:numPr>
          <w:ilvl w:val="0"/>
          <w:numId w:val="1027"/>
        </w:numPr>
      </w:pPr>
      <w:r>
        <w:t xml:space="preserve">A. Exercise taxonomy &amp; tags (equipment, muscles, movement patterns).</w:t>
      </w:r>
    </w:p>
    <w:p>
      <w:pPr>
        <w:pStyle w:val="Compact"/>
        <w:numPr>
          <w:ilvl w:val="0"/>
          <w:numId w:val="1027"/>
        </w:numPr>
      </w:pPr>
      <w:r>
        <w:t xml:space="preserve">B. Injury codes and substitution matrices (knee, shoulder, lower back, elbow, wrist, ankle).</w:t>
      </w:r>
    </w:p>
    <w:p>
      <w:pPr>
        <w:pStyle w:val="Compact"/>
        <w:numPr>
          <w:ilvl w:val="0"/>
          <w:numId w:val="1027"/>
        </w:numPr>
      </w:pPr>
      <w:r>
        <w:t xml:space="preserve">C. Error messages catalog (user‑facing, localized).</w:t>
      </w:r>
    </w:p>
    <w:p>
      <w:pPr>
        <w:pStyle w:val="Compact"/>
        <w:numPr>
          <w:ilvl w:val="0"/>
          <w:numId w:val="1027"/>
        </w:numPr>
      </w:pPr>
      <w:r>
        <w:t xml:space="preserve">D. Push notification templates (booking, quota nearing, nutrition expiry, upgrade success).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2025-10-15T15:53:41Z</dcterms:created>
  <dcterms:modified xsi:type="dcterms:W3CDTF">2025-10-15T15:53:41Z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