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3C0C" w14:textId="59E20118" w:rsidR="00261DEC" w:rsidRPr="00D96080" w:rsidRDefault="00261DEC" w:rsidP="00D96080"/>
    <w:p>
      <w:pPr>
        <w:spacing w:before="80"/>
      </w:pPr>
    </w:p>
    <w:p>
      <w:pPr>
        <w:bidi/>
        <w:spacing w:before="160" w:after="200"/>
        <w:jc w:val="center"/>
      </w:pPr>
      <w:r>
        <w:rPr>
          <w:rFonts w:ascii="Arial" w:hAnsi="Arial" w:cs="Arial"/>
          <w:b/>
          <w:color w:val="B8860B"/>
          <w:sz w:val="34"/>
        </w:rPr>
        <w:t>نموذج استلام عهدة – رسمي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رزان سالم الشهيلي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الوظيفة: </w:t>
      </w:r>
      <w:r>
        <w:rPr>
          <w:rFonts w:ascii="Arial" w:hAnsi="Arial" w:cs="Arial"/>
          <w:b w:val="0"/>
          <w:color w:val="2D2212"/>
          <w:sz w:val="22"/>
        </w:rPr>
        <w:t>مسؤولة قسم التسويق والتصميم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رقم الهوية / الإقامة: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رقم الهاتف: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تاريخ الاستلام: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أولًا: بيانات العهدة المستلمة</w:t>
      </w:r>
    </w:p>
    <w:p>
      <w:pPr>
        <w:bidi/>
        <w:spacing w:after="120" w:line="408" w:lineRule="auto"/>
        <w:jc w:val="right"/>
      </w:pPr>
      <w:r>
        <w:rPr>
          <w:rFonts w:ascii="Arial" w:hAnsi="Arial" w:cs="Arial"/>
          <w:b w:val="0"/>
          <w:color w:val="2D2212"/>
          <w:sz w:val="22"/>
        </w:rPr>
        <w:t>يقر الموظف المذكور أعلاه بأنه استلم العهد التالية من الشركة، وهي بحالة جيدة وصالحة للاستخدام: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1: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2: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3: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4: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ثانيًا: التزامات الموظف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المحافظة على العهدة وعدم إساءة استخدامها.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عدم تسليمها أو إعارتها لأي طرف دون إذن رسمي.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استخدامها فقط لأغراض العمل المكلف به.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4. </w:t>
      </w:r>
      <w:r>
        <w:rPr>
          <w:rFonts w:ascii="Arial" w:hAnsi="Arial" w:cs="Arial"/>
          <w:b w:val="0"/>
          <w:color w:val="2D2212"/>
          <w:sz w:val="21"/>
        </w:rPr>
        <w:t>الإبلاغ فورًا عن أي تلف أو فقدان.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5. </w:t>
      </w:r>
      <w:r>
        <w:rPr>
          <w:rFonts w:ascii="Arial" w:hAnsi="Arial" w:cs="Arial"/>
          <w:b w:val="0"/>
          <w:color w:val="2D2212"/>
          <w:sz w:val="21"/>
        </w:rPr>
        <w:t>إعادة العهدة عند انتهاء العمل أو عند طلب الإدارة.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6. </w:t>
      </w:r>
      <w:r>
        <w:rPr>
          <w:rFonts w:ascii="Arial" w:hAnsi="Arial" w:cs="Arial"/>
          <w:b w:val="0"/>
          <w:color w:val="2D2212"/>
          <w:sz w:val="21"/>
        </w:rPr>
        <w:t>تحمل تكلفة الإصلاح أو الاستبدال في حال التلف الناتج عن سوء الاستخدام.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7. </w:t>
      </w:r>
      <w:r>
        <w:rPr>
          <w:rFonts w:ascii="Arial" w:hAnsi="Arial" w:cs="Arial"/>
          <w:b w:val="0"/>
          <w:color w:val="2D2212"/>
          <w:sz w:val="21"/>
        </w:rPr>
        <w:t>إعادة العهدة بنفس الحالة التي استلمها بها (باستثناء الاستهلاك الطبيعي).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ثالثًا: إقرار الموظف</w:t>
      </w:r>
    </w:p>
    <w:p>
      <w:pPr>
        <w:bidi/>
        <w:spacing w:after="200" w:line="408" w:lineRule="auto"/>
        <w:jc w:val="right"/>
      </w:pPr>
      <w:r>
        <w:rPr>
          <w:rFonts w:ascii="Arial" w:hAnsi="Arial" w:cs="Arial"/>
          <w:b w:val="0"/>
          <w:color w:val="2D2212"/>
          <w:sz w:val="22"/>
        </w:rPr>
        <w:t>أقر أنا الموظف المذكور أعلاه بأنني استلمت العهد الموضحة أعلاه كاملة وبحالة جيدة، وأتحمل كامل المسؤولية عنها طوال فترة وجودها بحوزتي.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رزان سالم الشهيلي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التوقيع: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التاريخ: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رابعًا: اعتماد الإدارة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المسؤول: </w:t>
      </w:r>
      <w:r>
        <w:rPr>
          <w:rFonts w:ascii="Arial" w:hAnsi="Arial" w:cs="Arial"/>
          <w:b w:val="0"/>
          <w:color w:val="2D2212"/>
          <w:sz w:val="22"/>
        </w:rPr>
        <w:t>يعقوب فاضل الخصيبي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الوظيفة: </w:t>
      </w:r>
      <w:r>
        <w:rPr>
          <w:rFonts w:ascii="Arial" w:hAnsi="Arial" w:cs="Arial"/>
          <w:b w:val="0"/>
          <w:color w:val="2D2212"/>
          <w:sz w:val="22"/>
        </w:rPr>
        <w:t>المدير العام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التوقيع: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الختم: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sectPr w:rsidR="00261DEC" w:rsidRPr="00D9608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80" w:right="794" w:bottom="567" w:left="794" w:header="720" w:footer="720" w:gutter="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C2C9" w14:textId="77777777" w:rsidR="006B5ED2" w:rsidRDefault="006B5ED2" w:rsidP="00BC2FA7">
      <w:pPr>
        <w:spacing w:after="0" w:line="240" w:lineRule="auto"/>
      </w:pPr>
      <w:r>
        <w:separator/>
      </w:r>
    </w:p>
  </w:endnote>
  <w:endnote w:type="continuationSeparator" w:id="0">
    <w:p w14:paraId="7A5DD93E" w14:textId="77777777" w:rsidR="006B5ED2" w:rsidRDefault="006B5ED2" w:rsidP="00BC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A485" w14:textId="77777777" w:rsidR="00DB04A8" w:rsidRDefault="00DB04A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EBB1" w14:textId="635D38BC" w:rsidR="00BC2FA7" w:rsidRPr="00ED2D71" w:rsidRDefault="001C0FF2" w:rsidP="00ED2D71">
    <w:pPr>
      <w:spacing w:before="120" w:after="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76EC557" wp14:editId="79DF32E5">
          <wp:simplePos x="0" y="0"/>
          <wp:positionH relativeFrom="column">
            <wp:posOffset>104140</wp:posOffset>
          </wp:positionH>
          <wp:positionV relativeFrom="paragraph">
            <wp:posOffset>-384810</wp:posOffset>
          </wp:positionV>
          <wp:extent cx="6790099" cy="631134"/>
          <wp:effectExtent l="0" t="0" r="0" b="0"/>
          <wp:wrapNone/>
          <wp:docPr id="1108668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-gol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6790099" cy="6311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جودة الانطلاقة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ش.م.م  </w:t>
    </w:r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Quality of Launch Real Estate &amp; Hospitality Services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LLC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C.R.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1466316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Sultanate of Oman</w:t>
    </w:r>
  </w:p>
  <w:p w14:paraId="18ECCF05" w14:textId="70C79FD3" w:rsidR="00BC2FA7" w:rsidRPr="00ED2D71" w:rsidRDefault="00BC2FA7" w:rsidP="00ED2D71">
    <w:pPr>
      <w:spacing w:after="2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info@qualitylaunch.om   ·   www.qualitylaunch.om   ·   +968 9620 3068   ·   +968 9212 0205</w:t>
    </w:r>
  </w:p>
  <w:p w14:paraId="59877807" w14:textId="6094BA28" w:rsidR="00BC2FA7" w:rsidRPr="00ED2D71" w:rsidRDefault="00BC2FA7" w:rsidP="00ED2D71">
    <w:pPr>
      <w:pStyle w:val="a6"/>
      <w:tabs>
        <w:tab w:val="clear" w:pos="4680"/>
        <w:tab w:val="clear" w:pos="9360"/>
        <w:tab w:val="left" w:pos="9367"/>
      </w:tabs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ص.ب 611</w:t>
    </w: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·   </w:t>
    </w: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حي التراث — نزوى، سلطنة عُمان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1FB0" w14:textId="77777777" w:rsidR="00DB04A8" w:rsidRDefault="00DB04A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C967" w14:textId="77777777" w:rsidR="006B5ED2" w:rsidRDefault="006B5ED2" w:rsidP="00BC2FA7">
      <w:pPr>
        <w:spacing w:after="0" w:line="240" w:lineRule="auto"/>
      </w:pPr>
      <w:r>
        <w:separator/>
      </w:r>
    </w:p>
  </w:footnote>
  <w:footnote w:type="continuationSeparator" w:id="0">
    <w:p w14:paraId="609598B1" w14:textId="77777777" w:rsidR="006B5ED2" w:rsidRDefault="006B5ED2" w:rsidP="00BC2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0DA6" w14:textId="77777777" w:rsidR="00DB04A8" w:rsidRDefault="00DB04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328A" w14:textId="4C61EA10" w:rsidR="00620506" w:rsidRDefault="00620506" w:rsidP="001C0FF2">
    <w:pPr>
      <w:pStyle w:val="a5"/>
      <w:tabs>
        <w:tab w:val="clear" w:pos="4680"/>
        <w:tab w:val="clear" w:pos="9360"/>
        <w:tab w:val="left" w:pos="8660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3AEBBF81" wp14:editId="3F430047">
          <wp:simplePos x="0" y="0"/>
          <wp:positionH relativeFrom="margin">
            <wp:align>center</wp:align>
          </wp:positionH>
          <wp:positionV relativeFrom="paragraph">
            <wp:posOffset>285115</wp:posOffset>
          </wp:positionV>
          <wp:extent cx="6533515" cy="1764482"/>
          <wp:effectExtent l="304800" t="304800" r="324485" b="331470"/>
          <wp:wrapNone/>
          <wp:docPr id="203654816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993"/>
                  <a:stretch>
                    <a:fillRect/>
                  </a:stretch>
                </pic:blipFill>
                <pic:spPr bwMode="auto">
                  <a:xfrm>
                    <a:off x="0" y="0"/>
                    <a:ext cx="6533515" cy="1764482"/>
                  </a:xfrm>
                  <a:prstGeom prst="round2DiagRect">
                    <a:avLst>
                      <a:gd name="adj1" fmla="val 16667"/>
                      <a:gd name="adj2" fmla="val 0"/>
                    </a:avLst>
                  </a:prstGeom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254000" algn="tl" rotWithShape="0">
                      <a:srgbClr val="000000">
                        <a:alpha val="43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0F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B684" w14:textId="77777777" w:rsidR="00DB04A8" w:rsidRDefault="00DB04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039798">
    <w:abstractNumId w:val="5"/>
  </w:num>
  <w:num w:numId="2" w16cid:durableId="533348827">
    <w:abstractNumId w:val="3"/>
  </w:num>
  <w:num w:numId="3" w16cid:durableId="1366101708">
    <w:abstractNumId w:val="2"/>
  </w:num>
  <w:num w:numId="4" w16cid:durableId="813987651">
    <w:abstractNumId w:val="4"/>
  </w:num>
  <w:num w:numId="5" w16cid:durableId="1191064931">
    <w:abstractNumId w:val="1"/>
  </w:num>
  <w:num w:numId="6" w16cid:durableId="171704330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FF2"/>
    <w:rsid w:val="00261DEC"/>
    <w:rsid w:val="00270A57"/>
    <w:rsid w:val="0029639D"/>
    <w:rsid w:val="002B453F"/>
    <w:rsid w:val="00326F90"/>
    <w:rsid w:val="00366400"/>
    <w:rsid w:val="003E57F8"/>
    <w:rsid w:val="00527833"/>
    <w:rsid w:val="00581502"/>
    <w:rsid w:val="005C10E8"/>
    <w:rsid w:val="00620506"/>
    <w:rsid w:val="00646CA1"/>
    <w:rsid w:val="0064765A"/>
    <w:rsid w:val="006B5ED2"/>
    <w:rsid w:val="007F0062"/>
    <w:rsid w:val="00857692"/>
    <w:rsid w:val="008B3FA3"/>
    <w:rsid w:val="009A1760"/>
    <w:rsid w:val="009F03F9"/>
    <w:rsid w:val="00A27ACA"/>
    <w:rsid w:val="00AA1D8D"/>
    <w:rsid w:val="00AF57A6"/>
    <w:rsid w:val="00B47730"/>
    <w:rsid w:val="00B95C16"/>
    <w:rsid w:val="00BC2FA7"/>
    <w:rsid w:val="00CB0664"/>
    <w:rsid w:val="00CD190A"/>
    <w:rsid w:val="00D96080"/>
    <w:rsid w:val="00DB04A8"/>
    <w:rsid w:val="00ED2D71"/>
    <w:rsid w:val="00F840E7"/>
    <w:rsid w:val="00FC693F"/>
    <w:rsid w:val="00F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E4D42"/>
  <w14:defaultImageDpi w14:val="300"/>
  <w15:docId w15:val="{83A02BE4-53DB-4D37-97CF-8FFD196F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WALED NAJJAR</cp:lastModifiedBy>
  <cp:revision>4</cp:revision>
  <dcterms:created xsi:type="dcterms:W3CDTF">2026-06-21T11:57:00Z</dcterms:created>
  <dcterms:modified xsi:type="dcterms:W3CDTF">2026-06-25T00:44:00Z</dcterms:modified>
  <cp:category/>
</cp:coreProperties>
</file>