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مدير إدارة العلاقات والعقارات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