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p>
      <w:pPr>
        <w:spacing w:before="120" w:after="80"/>
      </w:pPr>
    </w:p>
    <w:p>
      <w:pPr>
        <w:bidi/>
        <w:spacing w:before="360" w:after="160"/>
        <w:jc w:val="center"/>
      </w:pPr>
      <w:r>
        <w:rPr>
          <w:rFonts w:ascii="Arial" w:hAnsi="Arial" w:cs="Arial"/>
          <w:b/>
          <w:color w:val="B8860B"/>
          <w:sz w:val="34"/>
        </w:rPr>
        <w:t>المهام والسياسات والالتزامات الوظيفية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الشركة: </w:t>
      </w:r>
      <w:r>
        <w:rPr>
          <w:rFonts w:ascii="Arial" w:hAnsi="Arial" w:cs="Arial"/>
          <w:b w:val="0"/>
          <w:color w:val="2D2212"/>
          <w:sz w:val="22"/>
        </w:rPr>
        <w:t>جودة الانطلاقة ش.م.م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المسمى الوظيفي: </w:t>
      </w:r>
      <w:r>
        <w:rPr>
          <w:rFonts w:ascii="Arial" w:hAnsi="Arial" w:cs="Arial"/>
          <w:b w:val="0"/>
          <w:color w:val="2D2212"/>
          <w:sz w:val="22"/>
        </w:rPr>
        <w:t>المدير العام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يعقوب فاضل الخصيبي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المرجع: </w:t>
      </w:r>
      <w:r>
        <w:rPr>
          <w:rFonts w:ascii="Arial" w:hAnsi="Arial" w:cs="Arial"/>
          <w:b w:val="0"/>
          <w:color w:val="2D2212"/>
          <w:sz w:val="22"/>
        </w:rPr>
        <w:t>QLP-HR-06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أولاً: المهام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وضع الرؤية والأهداف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اعتماد الخطط والسياسات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اعتماد العقود والاتفاقيات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ثانياً: السياسات والمسؤوليات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اتخاذ القرارات الاستراتيجية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تقييم أداء الإدارات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تمثيل الشركة أمام الجهات الرسمية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ثالثاً: الالتزامات والواجبات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متابعة نمو وتطوير المشروع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اعتماد التوسعات والمشاريع الجديدة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الإشراف العام على جميع الأقسام</w:t>
      </w:r>
    </w:p>
    <w:p>
      <w:pPr>
        <w:bidi/>
        <w:spacing w:before="320" w:after="160"/>
        <w:jc w:val="center"/>
      </w:pPr>
      <w:r>
        <w:rPr>
          <w:rFonts w:ascii="Arial" w:hAnsi="Arial" w:cs="Arial"/>
          <w:b/>
          <w:color w:val="7A5C10"/>
          <w:sz w:val="26"/>
        </w:rPr>
        <w:t>إقرار الالتزام</w:t>
      </w:r>
    </w:p>
    <w:p>
      <w:pPr>
        <w:bidi/>
        <w:spacing w:line="420" w:lineRule="auto" w:after="240"/>
        <w:jc w:val="right"/>
      </w:pPr>
      <w:r>
        <w:rPr>
          <w:rFonts w:ascii="Arial" w:hAnsi="Arial" w:cs="Arial"/>
          <w:b w:val="0"/>
          <w:color w:val="2D2212"/>
          <w:sz w:val="22"/>
        </w:rPr>
        <w:t>أقر أنا يعقوب فاضل الخصيبي — المدير العام — بأنني اطلعت على المهام والسياسات والالتزامات الواردة أعلاه،  وأتعهد بالالتزام التام بتنفيذها وفق أنظمة الشركة وتعليماتها المعتمدة.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اسم الموظف: ____________________________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التوقيع: ____________________________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التاريخ: ____________________________</w:t>
      </w:r>
    </w:p>
    <w:p>
      <w:pPr>
        <w:bidi/>
        <w:spacing w:before="200" w:after="160"/>
        <w:jc w:val="center"/>
      </w:pPr>
      <w:r>
        <w:rPr>
          <w:rFonts w:ascii="Arial" w:hAnsi="Arial" w:cs="Arial"/>
          <w:b/>
          <w:color w:val="7A5C10"/>
          <w:sz w:val="24"/>
        </w:rPr>
        <w:t>اعتماد الإدارة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اسم المسؤول: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الوظيفة: المدير العام: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التوقيع: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ختم الشركة: ________________________</w:t>
      </w:r>
    </w:p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