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02F0F" w14:textId="47F2B58E" w:rsidR="00DE2C4F" w:rsidRPr="00631066" w:rsidRDefault="00DE2C4F" w:rsidP="00631066">
      <w:pPr>
        <w:spacing w:after="0" w:line="276" w:lineRule="auto"/>
        <w:jc w:val="both"/>
        <w:rPr>
          <w:rFonts w:ascii="Aptos" w:hAnsi="Aptos"/>
          <w:sz w:val="40"/>
          <w:szCs w:val="40"/>
        </w:rPr>
      </w:pPr>
      <w:r w:rsidRPr="00631066">
        <w:rPr>
          <w:rFonts w:ascii="Aptos" w:hAnsi="Aptos"/>
          <w:sz w:val="40"/>
          <w:szCs w:val="40"/>
        </w:rPr>
        <w:t>Distributed MQTT Communication Framework</w:t>
      </w:r>
    </w:p>
    <w:p w14:paraId="5697760B" w14:textId="77777777" w:rsidR="00F10579" w:rsidRDefault="00F10579" w:rsidP="00631066">
      <w:pPr>
        <w:spacing w:after="0" w:line="276" w:lineRule="auto"/>
        <w:jc w:val="both"/>
        <w:rPr>
          <w:rFonts w:ascii="Aptos" w:hAnsi="Aptos"/>
        </w:rPr>
      </w:pPr>
    </w:p>
    <w:p w14:paraId="4015DBB5" w14:textId="77777777" w:rsidR="00631066" w:rsidRPr="00631066" w:rsidRDefault="00631066" w:rsidP="00631066">
      <w:pPr>
        <w:spacing w:after="0" w:line="276" w:lineRule="auto"/>
        <w:jc w:val="both"/>
        <w:rPr>
          <w:rFonts w:ascii="Aptos" w:hAnsi="Aptos"/>
        </w:rPr>
      </w:pPr>
    </w:p>
    <w:p w14:paraId="022B4582" w14:textId="77777777" w:rsidR="00C0043F" w:rsidRPr="00631066" w:rsidRDefault="00C0043F" w:rsidP="00631066">
      <w:pPr>
        <w:spacing w:after="0" w:line="276" w:lineRule="auto"/>
        <w:jc w:val="both"/>
        <w:rPr>
          <w:rFonts w:ascii="Aptos" w:hAnsi="Aptos"/>
          <w:b/>
          <w:bCs/>
          <w:sz w:val="28"/>
          <w:szCs w:val="28"/>
        </w:rPr>
      </w:pPr>
      <w:r w:rsidRPr="00631066">
        <w:rPr>
          <w:rFonts w:ascii="Aptos" w:hAnsi="Aptos"/>
          <w:b/>
          <w:bCs/>
          <w:sz w:val="28"/>
          <w:szCs w:val="28"/>
        </w:rPr>
        <w:t>1. Introduction</w:t>
      </w:r>
    </w:p>
    <w:p w14:paraId="502C83AE" w14:textId="77777777" w:rsidR="00C0043F" w:rsidRPr="00631066" w:rsidRDefault="00C0043F" w:rsidP="00631066">
      <w:pPr>
        <w:spacing w:after="0" w:line="276" w:lineRule="auto"/>
        <w:jc w:val="both"/>
        <w:rPr>
          <w:rFonts w:ascii="Aptos" w:hAnsi="Aptos"/>
          <w:b/>
          <w:bCs/>
        </w:rPr>
      </w:pPr>
    </w:p>
    <w:p w14:paraId="51163A9B" w14:textId="77777777" w:rsidR="00C0043F" w:rsidRPr="00631066" w:rsidRDefault="00C0043F" w:rsidP="00631066">
      <w:pPr>
        <w:spacing w:after="0" w:line="276" w:lineRule="auto"/>
        <w:jc w:val="both"/>
        <w:rPr>
          <w:rFonts w:ascii="Aptos" w:hAnsi="Aptos"/>
        </w:rPr>
      </w:pPr>
      <w:r w:rsidRPr="00631066">
        <w:rPr>
          <w:rFonts w:ascii="Aptos" w:hAnsi="Aptos"/>
        </w:rPr>
        <w:t xml:space="preserve">This RFC defines the distributed MQTT communication framework used by </w:t>
      </w:r>
      <w:r w:rsidRPr="00631066">
        <w:rPr>
          <w:rFonts w:ascii="Aptos" w:hAnsi="Aptos"/>
          <w:b/>
          <w:bCs/>
        </w:rPr>
        <w:t>isiMonitor3D</w:t>
      </w:r>
      <w:r w:rsidRPr="00631066">
        <w:rPr>
          <w:rFonts w:ascii="Aptos" w:hAnsi="Aptos"/>
        </w:rPr>
        <w:t>, a zone-based warehouse monitoring system.</w:t>
      </w:r>
    </w:p>
    <w:p w14:paraId="22F10D7F" w14:textId="77777777" w:rsidR="00C0043F" w:rsidRPr="00631066" w:rsidRDefault="00C0043F" w:rsidP="00631066">
      <w:pPr>
        <w:spacing w:after="0" w:line="276" w:lineRule="auto"/>
        <w:jc w:val="both"/>
        <w:rPr>
          <w:rFonts w:ascii="Aptos" w:hAnsi="Aptos"/>
        </w:rPr>
      </w:pPr>
    </w:p>
    <w:p w14:paraId="5CD336DC" w14:textId="77777777" w:rsidR="00C0043F" w:rsidRPr="00631066" w:rsidRDefault="00C0043F" w:rsidP="00631066">
      <w:pPr>
        <w:spacing w:after="0" w:line="276" w:lineRule="auto"/>
        <w:jc w:val="both"/>
        <w:rPr>
          <w:rFonts w:ascii="Aptos" w:hAnsi="Aptos"/>
        </w:rPr>
      </w:pPr>
      <w:r w:rsidRPr="00631066">
        <w:rPr>
          <w:rFonts w:ascii="Aptos" w:hAnsi="Aptos"/>
        </w:rPr>
        <w:t xml:space="preserve">As warehouse deployments expand beyond a single monitoring station, multiple Backbone nodes are required to monitor different warehouse zones. Each node publishes metadata to a central MQTT broker, where the </w:t>
      </w:r>
      <w:proofErr w:type="spellStart"/>
      <w:r w:rsidRPr="00631066">
        <w:rPr>
          <w:rFonts w:ascii="Aptos" w:hAnsi="Aptos"/>
          <w:b/>
          <w:bCs/>
        </w:rPr>
        <w:t>isi</w:t>
      </w:r>
      <w:proofErr w:type="spellEnd"/>
      <w:r w:rsidRPr="00631066">
        <w:rPr>
          <w:rFonts w:ascii="Aptos" w:hAnsi="Aptos"/>
          <w:b/>
          <w:bCs/>
        </w:rPr>
        <w:t>-gateway</w:t>
      </w:r>
      <w:r w:rsidRPr="00631066">
        <w:rPr>
          <w:rFonts w:ascii="Aptos" w:hAnsi="Aptos"/>
        </w:rPr>
        <w:t xml:space="preserve"> aggregates the information and exposes a unified REST API for downstream applications such as AGVs, Warehouse Management Systems (WMS), and monitoring dashboards.</w:t>
      </w:r>
    </w:p>
    <w:p w14:paraId="3768BD06" w14:textId="77777777" w:rsidR="00C0043F" w:rsidRPr="00631066" w:rsidRDefault="00C0043F" w:rsidP="00631066">
      <w:pPr>
        <w:spacing w:after="0" w:line="276" w:lineRule="auto"/>
        <w:jc w:val="both"/>
        <w:rPr>
          <w:rFonts w:ascii="Aptos" w:hAnsi="Aptos"/>
        </w:rPr>
      </w:pPr>
    </w:p>
    <w:p w14:paraId="2DEC6BA4" w14:textId="77777777" w:rsidR="00C0043F" w:rsidRPr="00631066" w:rsidRDefault="00C0043F" w:rsidP="00631066">
      <w:pPr>
        <w:spacing w:after="0" w:line="276" w:lineRule="auto"/>
        <w:jc w:val="both"/>
        <w:rPr>
          <w:rFonts w:ascii="Aptos" w:hAnsi="Aptos"/>
        </w:rPr>
      </w:pPr>
      <w:r w:rsidRPr="00631066">
        <w:rPr>
          <w:rFonts w:ascii="Aptos" w:hAnsi="Aptos"/>
        </w:rPr>
        <w:t>The framework adopts a publish–subscribe architecture that enables independent operation of Backbone nodes while providing a centralized view of warehouse activity. This design supports incremental deployment, automatic node integration, and centralized access to monitoring data.</w:t>
      </w:r>
    </w:p>
    <w:p w14:paraId="35E61371" w14:textId="77777777" w:rsidR="00C0043F" w:rsidRPr="00631066" w:rsidRDefault="00C0043F" w:rsidP="00631066">
      <w:pPr>
        <w:spacing w:after="0" w:line="276" w:lineRule="auto"/>
        <w:jc w:val="both"/>
        <w:rPr>
          <w:rFonts w:ascii="Aptos" w:hAnsi="Aptos"/>
        </w:rPr>
      </w:pPr>
    </w:p>
    <w:p w14:paraId="61EA449F" w14:textId="77777777" w:rsidR="00C0043F" w:rsidRPr="00631066" w:rsidRDefault="00C0043F" w:rsidP="00631066">
      <w:pPr>
        <w:spacing w:after="0" w:line="276" w:lineRule="auto"/>
        <w:jc w:val="both"/>
        <w:rPr>
          <w:rFonts w:ascii="Aptos" w:hAnsi="Aptos"/>
        </w:rPr>
      </w:pPr>
      <w:r w:rsidRPr="00631066">
        <w:rPr>
          <w:rFonts w:ascii="Aptos" w:hAnsi="Aptos"/>
        </w:rPr>
        <w:t>This RFC specifies:</w:t>
      </w:r>
    </w:p>
    <w:p w14:paraId="735783FD" w14:textId="77777777" w:rsidR="00C0043F" w:rsidRPr="00631066" w:rsidRDefault="00C0043F" w:rsidP="00631066">
      <w:pPr>
        <w:numPr>
          <w:ilvl w:val="0"/>
          <w:numId w:val="36"/>
        </w:numPr>
        <w:spacing w:after="0" w:line="276" w:lineRule="auto"/>
        <w:jc w:val="both"/>
        <w:rPr>
          <w:rFonts w:ascii="Aptos" w:hAnsi="Aptos"/>
        </w:rPr>
      </w:pPr>
      <w:r w:rsidRPr="00631066">
        <w:rPr>
          <w:rFonts w:ascii="Aptos" w:hAnsi="Aptos"/>
        </w:rPr>
        <w:t>The distributed communication architecture.</w:t>
      </w:r>
    </w:p>
    <w:p w14:paraId="7F6F8741" w14:textId="77777777" w:rsidR="00C0043F" w:rsidRPr="00631066" w:rsidRDefault="00C0043F" w:rsidP="00631066">
      <w:pPr>
        <w:numPr>
          <w:ilvl w:val="0"/>
          <w:numId w:val="36"/>
        </w:numPr>
        <w:spacing w:after="0" w:line="276" w:lineRule="auto"/>
        <w:jc w:val="both"/>
        <w:rPr>
          <w:rFonts w:ascii="Aptos" w:hAnsi="Aptos"/>
        </w:rPr>
      </w:pPr>
      <w:r w:rsidRPr="00631066">
        <w:rPr>
          <w:rFonts w:ascii="Aptos" w:hAnsi="Aptos"/>
        </w:rPr>
        <w:t>MQTT topic organization and metadata exchange.</w:t>
      </w:r>
    </w:p>
    <w:p w14:paraId="74A4BCAD" w14:textId="77777777" w:rsidR="00C0043F" w:rsidRPr="00631066" w:rsidRDefault="00C0043F" w:rsidP="00631066">
      <w:pPr>
        <w:numPr>
          <w:ilvl w:val="0"/>
          <w:numId w:val="36"/>
        </w:numPr>
        <w:spacing w:after="0" w:line="276" w:lineRule="auto"/>
        <w:jc w:val="both"/>
        <w:rPr>
          <w:rFonts w:ascii="Aptos" w:hAnsi="Aptos"/>
        </w:rPr>
      </w:pPr>
      <w:r w:rsidRPr="00631066">
        <w:rPr>
          <w:rFonts w:ascii="Aptos" w:hAnsi="Aptos"/>
        </w:rPr>
        <w:t xml:space="preserve">Data aggregation through the </w:t>
      </w:r>
      <w:proofErr w:type="spellStart"/>
      <w:r w:rsidRPr="00631066">
        <w:rPr>
          <w:rFonts w:ascii="Aptos" w:hAnsi="Aptos"/>
        </w:rPr>
        <w:t>isi</w:t>
      </w:r>
      <w:proofErr w:type="spellEnd"/>
      <w:r w:rsidRPr="00631066">
        <w:rPr>
          <w:rFonts w:ascii="Aptos" w:hAnsi="Aptos"/>
        </w:rPr>
        <w:t>-gateway.</w:t>
      </w:r>
    </w:p>
    <w:p w14:paraId="6EE7209F" w14:textId="77777777" w:rsidR="00C0043F" w:rsidRPr="00631066" w:rsidRDefault="00C0043F" w:rsidP="00631066">
      <w:pPr>
        <w:numPr>
          <w:ilvl w:val="0"/>
          <w:numId w:val="36"/>
        </w:numPr>
        <w:spacing w:after="0" w:line="276" w:lineRule="auto"/>
        <w:jc w:val="both"/>
        <w:rPr>
          <w:rFonts w:ascii="Aptos" w:hAnsi="Aptos"/>
        </w:rPr>
      </w:pPr>
      <w:r w:rsidRPr="00631066">
        <w:rPr>
          <w:rFonts w:ascii="Aptos" w:hAnsi="Aptos"/>
        </w:rPr>
        <w:t>REST-based access for external applications.</w:t>
      </w:r>
    </w:p>
    <w:p w14:paraId="4BBA3C04" w14:textId="77777777" w:rsidR="00C0043F" w:rsidRPr="00631066" w:rsidRDefault="00C0043F" w:rsidP="00631066">
      <w:pPr>
        <w:spacing w:after="0" w:line="276" w:lineRule="auto"/>
        <w:jc w:val="both"/>
        <w:rPr>
          <w:rFonts w:ascii="Aptos" w:hAnsi="Aptos"/>
        </w:rPr>
      </w:pPr>
    </w:p>
    <w:p w14:paraId="33DB63A1" w14:textId="56C481F3" w:rsidR="00C0043F" w:rsidRPr="00631066" w:rsidRDefault="00C0043F" w:rsidP="00631066">
      <w:pPr>
        <w:spacing w:after="0" w:line="276" w:lineRule="auto"/>
        <w:jc w:val="both"/>
        <w:rPr>
          <w:rFonts w:ascii="Aptos" w:hAnsi="Aptos"/>
        </w:rPr>
      </w:pPr>
      <w:r w:rsidRPr="00631066">
        <w:rPr>
          <w:rFonts w:ascii="Aptos" w:hAnsi="Aptos"/>
        </w:rPr>
        <w:t>Computer vision algorithms, object detection, calibration, tracking, and warehouse automation logic are outside the scope of this specification.</w:t>
      </w:r>
    </w:p>
    <w:p w14:paraId="2D746A8D" w14:textId="77777777" w:rsidR="00C0043F" w:rsidRPr="00631066" w:rsidRDefault="00C0043F" w:rsidP="00631066">
      <w:pPr>
        <w:spacing w:after="0" w:line="276" w:lineRule="auto"/>
        <w:jc w:val="both"/>
        <w:rPr>
          <w:rFonts w:ascii="Aptos" w:hAnsi="Aptos"/>
          <w:b/>
          <w:bCs/>
        </w:rPr>
      </w:pPr>
    </w:p>
    <w:p w14:paraId="0027B3AE" w14:textId="671FB360" w:rsidR="00631066" w:rsidRPr="00631066" w:rsidRDefault="00C0043F" w:rsidP="00631066">
      <w:pPr>
        <w:pStyle w:val="Paragraphedeliste"/>
        <w:numPr>
          <w:ilvl w:val="1"/>
          <w:numId w:val="44"/>
        </w:numPr>
        <w:spacing w:after="0" w:line="276" w:lineRule="auto"/>
        <w:jc w:val="both"/>
        <w:rPr>
          <w:rFonts w:ascii="Aptos" w:hAnsi="Aptos"/>
          <w:b/>
          <w:bCs/>
        </w:rPr>
      </w:pPr>
      <w:r w:rsidRPr="00631066">
        <w:rPr>
          <w:rFonts w:ascii="Aptos" w:hAnsi="Aptos"/>
          <w:b/>
          <w:bCs/>
        </w:rPr>
        <w:t>Design Objectives</w:t>
      </w:r>
    </w:p>
    <w:p w14:paraId="0215A885" w14:textId="77777777" w:rsidR="00C0043F" w:rsidRPr="00631066" w:rsidRDefault="00C0043F" w:rsidP="00631066">
      <w:pPr>
        <w:spacing w:after="0" w:line="276" w:lineRule="auto"/>
        <w:jc w:val="both"/>
        <w:rPr>
          <w:rFonts w:ascii="Aptos" w:hAnsi="Aptos"/>
        </w:rPr>
      </w:pPr>
      <w:r w:rsidRPr="00631066">
        <w:rPr>
          <w:rFonts w:ascii="Aptos" w:hAnsi="Aptos"/>
        </w:rPr>
        <w:t>The communication framework is designed to provide:</w:t>
      </w:r>
    </w:p>
    <w:p w14:paraId="13EE951E" w14:textId="77777777" w:rsidR="00C0043F" w:rsidRPr="00631066" w:rsidRDefault="00C0043F" w:rsidP="00631066">
      <w:pPr>
        <w:numPr>
          <w:ilvl w:val="0"/>
          <w:numId w:val="37"/>
        </w:numPr>
        <w:tabs>
          <w:tab w:val="clear" w:pos="720"/>
          <w:tab w:val="num" w:pos="630"/>
        </w:tabs>
        <w:spacing w:after="0" w:line="276" w:lineRule="auto"/>
        <w:ind w:left="360"/>
        <w:jc w:val="both"/>
        <w:rPr>
          <w:rFonts w:ascii="Aptos" w:hAnsi="Aptos"/>
        </w:rPr>
      </w:pPr>
      <w:r w:rsidRPr="00631066">
        <w:rPr>
          <w:rFonts w:ascii="Aptos" w:hAnsi="Aptos"/>
        </w:rPr>
        <w:t>Scalability – Support distributed warehouse deployments by adding Backbone nodes without architectural changes.</w:t>
      </w:r>
    </w:p>
    <w:p w14:paraId="42DB5D1C" w14:textId="77777777" w:rsidR="00C0043F" w:rsidRPr="00631066" w:rsidRDefault="00C0043F" w:rsidP="00631066">
      <w:pPr>
        <w:numPr>
          <w:ilvl w:val="0"/>
          <w:numId w:val="37"/>
        </w:numPr>
        <w:tabs>
          <w:tab w:val="clear" w:pos="720"/>
          <w:tab w:val="num" w:pos="630"/>
        </w:tabs>
        <w:spacing w:after="0" w:line="276" w:lineRule="auto"/>
        <w:ind w:left="360"/>
        <w:jc w:val="both"/>
        <w:rPr>
          <w:rFonts w:ascii="Aptos" w:hAnsi="Aptos"/>
        </w:rPr>
      </w:pPr>
      <w:r w:rsidRPr="00631066">
        <w:rPr>
          <w:rFonts w:ascii="Aptos" w:hAnsi="Aptos"/>
        </w:rPr>
        <w:t>Loose Coupling – Decouple monitoring nodes from downstream applications through MQTT publish–subscribe messaging.</w:t>
      </w:r>
    </w:p>
    <w:p w14:paraId="748FDCBF" w14:textId="77777777" w:rsidR="00C0043F" w:rsidRPr="00631066" w:rsidRDefault="00C0043F" w:rsidP="00631066">
      <w:pPr>
        <w:numPr>
          <w:ilvl w:val="0"/>
          <w:numId w:val="37"/>
        </w:numPr>
        <w:tabs>
          <w:tab w:val="clear" w:pos="720"/>
          <w:tab w:val="num" w:pos="630"/>
        </w:tabs>
        <w:spacing w:after="0" w:line="276" w:lineRule="auto"/>
        <w:ind w:left="360"/>
        <w:jc w:val="both"/>
        <w:rPr>
          <w:rFonts w:ascii="Aptos" w:hAnsi="Aptos"/>
        </w:rPr>
      </w:pPr>
      <w:r w:rsidRPr="00631066">
        <w:rPr>
          <w:rFonts w:ascii="Aptos" w:hAnsi="Aptos"/>
        </w:rPr>
        <w:t>Fault Tolerance – Ensure failures remain isolated to individual components.</w:t>
      </w:r>
    </w:p>
    <w:p w14:paraId="4E147064" w14:textId="77777777" w:rsidR="00C0043F" w:rsidRPr="00631066" w:rsidRDefault="00C0043F" w:rsidP="00631066">
      <w:pPr>
        <w:numPr>
          <w:ilvl w:val="0"/>
          <w:numId w:val="37"/>
        </w:numPr>
        <w:tabs>
          <w:tab w:val="clear" w:pos="720"/>
          <w:tab w:val="num" w:pos="630"/>
        </w:tabs>
        <w:spacing w:after="0" w:line="276" w:lineRule="auto"/>
        <w:ind w:left="360"/>
        <w:jc w:val="both"/>
        <w:rPr>
          <w:rFonts w:ascii="Aptos" w:hAnsi="Aptos"/>
        </w:rPr>
      </w:pPr>
      <w:r w:rsidRPr="00631066">
        <w:rPr>
          <w:rFonts w:ascii="Aptos" w:hAnsi="Aptos"/>
        </w:rPr>
        <w:t>Automatic Discovery – Allow new Backbone nodes to register automatically with the gateway.</w:t>
      </w:r>
    </w:p>
    <w:p w14:paraId="0128807A" w14:textId="77777777" w:rsidR="00C0043F" w:rsidRPr="00631066" w:rsidRDefault="00C0043F" w:rsidP="00631066">
      <w:pPr>
        <w:numPr>
          <w:ilvl w:val="0"/>
          <w:numId w:val="37"/>
        </w:numPr>
        <w:tabs>
          <w:tab w:val="clear" w:pos="720"/>
          <w:tab w:val="num" w:pos="630"/>
        </w:tabs>
        <w:spacing w:after="0" w:line="276" w:lineRule="auto"/>
        <w:ind w:left="360"/>
        <w:jc w:val="both"/>
        <w:rPr>
          <w:rFonts w:ascii="Aptos" w:hAnsi="Aptos"/>
        </w:rPr>
      </w:pPr>
      <w:r w:rsidRPr="00631066">
        <w:rPr>
          <w:rFonts w:ascii="Aptos" w:hAnsi="Aptos"/>
        </w:rPr>
        <w:t>Unified Data Access – Provide a single REST interface for warehouse applications.</w:t>
      </w:r>
    </w:p>
    <w:p w14:paraId="47E250CA" w14:textId="7BEB681C" w:rsidR="00DE2C4F" w:rsidRPr="00631066" w:rsidRDefault="00DE2C4F" w:rsidP="00631066">
      <w:pPr>
        <w:spacing w:after="0" w:line="276" w:lineRule="auto"/>
        <w:jc w:val="both"/>
        <w:rPr>
          <w:rFonts w:ascii="Aptos" w:hAnsi="Aptos"/>
        </w:rPr>
      </w:pPr>
    </w:p>
    <w:p w14:paraId="3BB658C5" w14:textId="4BA926E9" w:rsidR="00F10579" w:rsidRPr="00631066" w:rsidRDefault="00F10579" w:rsidP="00631066">
      <w:pPr>
        <w:spacing w:after="0" w:line="276" w:lineRule="auto"/>
        <w:rPr>
          <w:rFonts w:ascii="Aptos" w:hAnsi="Aptos"/>
        </w:rPr>
      </w:pPr>
      <w:r w:rsidRPr="00631066">
        <w:rPr>
          <w:rFonts w:ascii="Aptos" w:hAnsi="Aptos"/>
          <w:noProof/>
        </w:rPr>
        <w:lastRenderedPageBreak/>
        <w:drawing>
          <wp:inline distT="0" distB="0" distL="0" distR="0" wp14:anchorId="0FB9C7AC" wp14:editId="37690366">
            <wp:extent cx="3541594" cy="3249227"/>
            <wp:effectExtent l="0" t="0" r="1905" b="8890"/>
            <wp:docPr id="3794877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26308" cy="3326948"/>
                    </a:xfrm>
                    <a:prstGeom prst="rect">
                      <a:avLst/>
                    </a:prstGeom>
                    <a:noFill/>
                    <a:ln>
                      <a:noFill/>
                    </a:ln>
                  </pic:spPr>
                </pic:pic>
              </a:graphicData>
            </a:graphic>
          </wp:inline>
        </w:drawing>
      </w:r>
      <w:r w:rsidR="00A841D3" w:rsidRPr="00631066">
        <w:rPr>
          <w:rFonts w:ascii="Aptos" w:hAnsi="Aptos"/>
        </w:rPr>
        <w:t xml:space="preserve"> </w:t>
      </w:r>
      <w:r w:rsidR="00A841D3" w:rsidRPr="00631066">
        <w:rPr>
          <w:rFonts w:ascii="Aptos" w:hAnsi="Aptos"/>
          <w:noProof/>
        </w:rPr>
        <w:drawing>
          <wp:inline distT="0" distB="0" distL="0" distR="0" wp14:anchorId="1B0B50AB" wp14:editId="2FEAAD6B">
            <wp:extent cx="2205891" cy="3309582"/>
            <wp:effectExtent l="0" t="0" r="4445" b="5715"/>
            <wp:docPr id="151067653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20008" cy="3330763"/>
                    </a:xfrm>
                    <a:prstGeom prst="rect">
                      <a:avLst/>
                    </a:prstGeom>
                    <a:noFill/>
                    <a:ln>
                      <a:noFill/>
                    </a:ln>
                  </pic:spPr>
                </pic:pic>
              </a:graphicData>
            </a:graphic>
          </wp:inline>
        </w:drawing>
      </w:r>
    </w:p>
    <w:p w14:paraId="4B552707" w14:textId="77777777" w:rsidR="00A841D3" w:rsidRPr="00631066" w:rsidRDefault="00A841D3" w:rsidP="00631066">
      <w:pPr>
        <w:spacing w:after="0" w:line="276" w:lineRule="auto"/>
        <w:jc w:val="both"/>
        <w:rPr>
          <w:rFonts w:ascii="Aptos" w:hAnsi="Aptos"/>
        </w:rPr>
      </w:pPr>
    </w:p>
    <w:p w14:paraId="5799CE53" w14:textId="77777777" w:rsidR="00C0043F" w:rsidRPr="00631066" w:rsidRDefault="00C0043F" w:rsidP="00631066">
      <w:pPr>
        <w:spacing w:after="0" w:line="276" w:lineRule="auto"/>
        <w:rPr>
          <w:rFonts w:ascii="Aptos" w:hAnsi="Aptos"/>
          <w:b/>
          <w:bCs/>
          <w:sz w:val="28"/>
          <w:szCs w:val="28"/>
        </w:rPr>
      </w:pPr>
      <w:r w:rsidRPr="00631066">
        <w:rPr>
          <w:rFonts w:ascii="Aptos" w:hAnsi="Aptos"/>
          <w:b/>
          <w:bCs/>
          <w:sz w:val="28"/>
          <w:szCs w:val="28"/>
        </w:rPr>
        <w:t>2. Communication Architecture</w:t>
      </w:r>
    </w:p>
    <w:p w14:paraId="428D26E3" w14:textId="77777777" w:rsidR="00C0043F" w:rsidRPr="00631066" w:rsidRDefault="00C0043F" w:rsidP="00631066">
      <w:pPr>
        <w:spacing w:after="0" w:line="276" w:lineRule="auto"/>
        <w:jc w:val="both"/>
        <w:rPr>
          <w:rFonts w:ascii="Aptos" w:hAnsi="Aptos"/>
        </w:rPr>
      </w:pPr>
      <w:r w:rsidRPr="00631066">
        <w:rPr>
          <w:rFonts w:ascii="Aptos" w:hAnsi="Aptos"/>
        </w:rPr>
        <w:t xml:space="preserve">The communication framework uses MQTT as the messaging backbone between distributed Backbone nodes and the </w:t>
      </w:r>
      <w:proofErr w:type="spellStart"/>
      <w:r w:rsidRPr="00631066">
        <w:rPr>
          <w:rFonts w:ascii="Aptos" w:hAnsi="Aptos"/>
          <w:b/>
          <w:bCs/>
        </w:rPr>
        <w:t>isi</w:t>
      </w:r>
      <w:proofErr w:type="spellEnd"/>
      <w:r w:rsidRPr="00631066">
        <w:rPr>
          <w:rFonts w:ascii="Aptos" w:hAnsi="Aptos"/>
          <w:b/>
          <w:bCs/>
        </w:rPr>
        <w:t>-gateway</w:t>
      </w:r>
      <w:r w:rsidRPr="00631066">
        <w:rPr>
          <w:rFonts w:ascii="Aptos" w:hAnsi="Aptos"/>
        </w:rPr>
        <w:t>. Each Backbone node publishes metadata independently to a central MQTT broker, while the gateway subscribes to these messages to maintain a unified representation of the warehouse.</w:t>
      </w:r>
    </w:p>
    <w:p w14:paraId="489E8F0F" w14:textId="77777777" w:rsidR="00C0043F" w:rsidRPr="00631066" w:rsidRDefault="00C0043F" w:rsidP="00631066">
      <w:pPr>
        <w:spacing w:after="0" w:line="276" w:lineRule="auto"/>
        <w:jc w:val="both"/>
        <w:rPr>
          <w:rFonts w:ascii="Aptos" w:hAnsi="Aptos"/>
        </w:rPr>
      </w:pPr>
    </w:p>
    <w:p w14:paraId="3C19990C" w14:textId="77777777" w:rsidR="00C0043F" w:rsidRPr="00631066" w:rsidRDefault="00C0043F" w:rsidP="00631066">
      <w:pPr>
        <w:spacing w:after="0" w:line="276" w:lineRule="auto"/>
        <w:jc w:val="both"/>
        <w:rPr>
          <w:rFonts w:ascii="Aptos" w:hAnsi="Aptos"/>
          <w:b/>
          <w:bCs/>
        </w:rPr>
      </w:pPr>
      <w:r w:rsidRPr="00631066">
        <w:rPr>
          <w:rFonts w:ascii="Aptos" w:hAnsi="Aptos"/>
          <w:b/>
          <w:bCs/>
        </w:rPr>
        <w:t>2.1 Topic Namespace</w:t>
      </w:r>
    </w:p>
    <w:p w14:paraId="3D113F3F" w14:textId="77777777" w:rsidR="00C0043F" w:rsidRPr="00631066" w:rsidRDefault="00C0043F" w:rsidP="00631066">
      <w:pPr>
        <w:spacing w:after="0" w:line="276" w:lineRule="auto"/>
        <w:rPr>
          <w:rFonts w:ascii="Aptos" w:hAnsi="Aptos"/>
        </w:rPr>
      </w:pPr>
      <w:r w:rsidRPr="00631066">
        <w:rPr>
          <w:rFonts w:ascii="Aptos" w:hAnsi="Aptos"/>
        </w:rPr>
        <w:t>MQTT topics follow a hierarchical namespace:</w:t>
      </w:r>
    </w:p>
    <w:p w14:paraId="59B41E37" w14:textId="77777777" w:rsidR="00C0043F" w:rsidRPr="00631066" w:rsidRDefault="00C0043F" w:rsidP="00631066">
      <w:pPr>
        <w:spacing w:after="0" w:line="276" w:lineRule="auto"/>
        <w:rPr>
          <w:rFonts w:ascii="Aptos" w:hAnsi="Aptos"/>
        </w:rPr>
      </w:pPr>
      <w:proofErr w:type="spellStart"/>
      <w:r w:rsidRPr="00631066">
        <w:rPr>
          <w:rFonts w:ascii="Aptos" w:hAnsi="Aptos"/>
        </w:rPr>
        <w:t>isi</w:t>
      </w:r>
      <w:proofErr w:type="spellEnd"/>
      <w:r w:rsidRPr="00631066">
        <w:rPr>
          <w:rFonts w:ascii="Aptos" w:hAnsi="Aptos"/>
        </w:rPr>
        <w:t>/&lt;version&gt;/&lt;</w:t>
      </w:r>
      <w:proofErr w:type="spellStart"/>
      <w:r w:rsidRPr="00631066">
        <w:rPr>
          <w:rFonts w:ascii="Aptos" w:hAnsi="Aptos"/>
        </w:rPr>
        <w:t>node_id</w:t>
      </w:r>
      <w:proofErr w:type="spellEnd"/>
      <w:r w:rsidRPr="00631066">
        <w:rPr>
          <w:rFonts w:ascii="Aptos" w:hAnsi="Aptos"/>
        </w:rPr>
        <w:t>&gt;/&lt;category&gt;/...</w:t>
      </w:r>
    </w:p>
    <w:p w14:paraId="6DF80503" w14:textId="77777777" w:rsidR="00C0043F" w:rsidRPr="00631066" w:rsidRDefault="00C0043F" w:rsidP="00631066">
      <w:pPr>
        <w:spacing w:after="0" w:line="276" w:lineRule="auto"/>
        <w:rPr>
          <w:rFonts w:ascii="Aptos" w:hAnsi="Aptos"/>
        </w:rPr>
      </w:pPr>
      <w:r w:rsidRPr="00631066">
        <w:rPr>
          <w:rFonts w:ascii="Aptos" w:hAnsi="Aptos"/>
        </w:rPr>
        <w:t>where:</w:t>
      </w:r>
    </w:p>
    <w:p w14:paraId="5EE5268B" w14:textId="77777777" w:rsidR="00C0043F" w:rsidRPr="00631066" w:rsidRDefault="00C0043F" w:rsidP="00631066">
      <w:pPr>
        <w:numPr>
          <w:ilvl w:val="0"/>
          <w:numId w:val="38"/>
        </w:numPr>
        <w:spacing w:after="0" w:line="276" w:lineRule="auto"/>
        <w:rPr>
          <w:rFonts w:ascii="Aptos" w:hAnsi="Aptos"/>
        </w:rPr>
      </w:pPr>
      <w:proofErr w:type="spellStart"/>
      <w:r w:rsidRPr="00631066">
        <w:rPr>
          <w:rFonts w:ascii="Aptos" w:hAnsi="Aptos"/>
          <w:b/>
          <w:bCs/>
        </w:rPr>
        <w:t>isi</w:t>
      </w:r>
      <w:proofErr w:type="spellEnd"/>
      <w:r w:rsidRPr="00631066">
        <w:rPr>
          <w:rFonts w:ascii="Aptos" w:hAnsi="Aptos"/>
        </w:rPr>
        <w:t xml:space="preserve"> identifies the isiMonitor3D platform.</w:t>
      </w:r>
    </w:p>
    <w:p w14:paraId="1804966A" w14:textId="77777777" w:rsidR="00C0043F" w:rsidRPr="00631066" w:rsidRDefault="00C0043F" w:rsidP="00631066">
      <w:pPr>
        <w:numPr>
          <w:ilvl w:val="0"/>
          <w:numId w:val="38"/>
        </w:numPr>
        <w:spacing w:after="0" w:line="276" w:lineRule="auto"/>
        <w:rPr>
          <w:rFonts w:ascii="Aptos" w:hAnsi="Aptos"/>
        </w:rPr>
      </w:pPr>
      <w:r w:rsidRPr="00631066">
        <w:rPr>
          <w:rFonts w:ascii="Aptos" w:hAnsi="Aptos"/>
          <w:b/>
          <w:bCs/>
        </w:rPr>
        <w:t>version</w:t>
      </w:r>
      <w:r w:rsidRPr="00631066">
        <w:rPr>
          <w:rFonts w:ascii="Aptos" w:hAnsi="Aptos"/>
        </w:rPr>
        <w:t xml:space="preserve"> specifies the communication protocol version (currently </w:t>
      </w:r>
      <w:r w:rsidRPr="00631066">
        <w:rPr>
          <w:rFonts w:ascii="Aptos" w:hAnsi="Aptos"/>
          <w:b/>
          <w:bCs/>
        </w:rPr>
        <w:t>v1</w:t>
      </w:r>
      <w:r w:rsidRPr="00631066">
        <w:rPr>
          <w:rFonts w:ascii="Aptos" w:hAnsi="Aptos"/>
        </w:rPr>
        <w:t>).</w:t>
      </w:r>
    </w:p>
    <w:p w14:paraId="030B13EA" w14:textId="77777777" w:rsidR="00C0043F" w:rsidRPr="00631066" w:rsidRDefault="00C0043F" w:rsidP="00631066">
      <w:pPr>
        <w:numPr>
          <w:ilvl w:val="0"/>
          <w:numId w:val="38"/>
        </w:numPr>
        <w:spacing w:after="0" w:line="276" w:lineRule="auto"/>
        <w:rPr>
          <w:rFonts w:ascii="Aptos" w:hAnsi="Aptos"/>
        </w:rPr>
      </w:pPr>
      <w:proofErr w:type="spellStart"/>
      <w:r w:rsidRPr="00631066">
        <w:rPr>
          <w:rFonts w:ascii="Aptos" w:hAnsi="Aptos"/>
          <w:b/>
          <w:bCs/>
        </w:rPr>
        <w:t>node_id</w:t>
      </w:r>
      <w:proofErr w:type="spellEnd"/>
      <w:r w:rsidRPr="00631066">
        <w:rPr>
          <w:rFonts w:ascii="Aptos" w:hAnsi="Aptos"/>
        </w:rPr>
        <w:t xml:space="preserve"> uniquely identifies a Backbone node.</w:t>
      </w:r>
    </w:p>
    <w:p w14:paraId="5B079C59" w14:textId="77777777" w:rsidR="00C0043F" w:rsidRPr="00631066" w:rsidRDefault="00C0043F" w:rsidP="00631066">
      <w:pPr>
        <w:numPr>
          <w:ilvl w:val="0"/>
          <w:numId w:val="38"/>
        </w:numPr>
        <w:spacing w:after="0" w:line="276" w:lineRule="auto"/>
        <w:rPr>
          <w:rFonts w:ascii="Aptos" w:hAnsi="Aptos"/>
        </w:rPr>
      </w:pPr>
      <w:r w:rsidRPr="00631066">
        <w:rPr>
          <w:rFonts w:ascii="Aptos" w:hAnsi="Aptos"/>
          <w:b/>
          <w:bCs/>
        </w:rPr>
        <w:t>category</w:t>
      </w:r>
      <w:r w:rsidRPr="00631066">
        <w:rPr>
          <w:rFonts w:ascii="Aptos" w:hAnsi="Aptos"/>
        </w:rPr>
        <w:t xml:space="preserve"> identifies the type of published metadata.</w:t>
      </w:r>
    </w:p>
    <w:p w14:paraId="4E05DFD8" w14:textId="77777777" w:rsidR="00C0043F" w:rsidRPr="00631066" w:rsidRDefault="00C0043F" w:rsidP="00631066">
      <w:pPr>
        <w:spacing w:after="0" w:line="276" w:lineRule="auto"/>
        <w:rPr>
          <w:rFonts w:ascii="Aptos" w:hAnsi="Aptos"/>
        </w:rPr>
      </w:pPr>
      <w:r w:rsidRPr="00631066">
        <w:rPr>
          <w:rFonts w:ascii="Aptos" w:hAnsi="Aptos"/>
        </w:rPr>
        <w:t>This topic structure allows the gateway to identify both the message source and its purpose without requiring additional routing information.</w:t>
      </w:r>
    </w:p>
    <w:p w14:paraId="50608F35" w14:textId="77777777" w:rsidR="00D54203" w:rsidRPr="00631066" w:rsidRDefault="00D54203" w:rsidP="00631066">
      <w:pPr>
        <w:spacing w:after="0" w:line="276" w:lineRule="auto"/>
        <w:rPr>
          <w:rFonts w:ascii="Aptos" w:hAnsi="Aptos"/>
          <w:b/>
          <w:bCs/>
        </w:rPr>
      </w:pPr>
    </w:p>
    <w:p w14:paraId="52694652" w14:textId="1ED79AF6" w:rsidR="00C0043F" w:rsidRPr="00631066" w:rsidRDefault="00C0043F" w:rsidP="00631066">
      <w:pPr>
        <w:spacing w:after="0" w:line="276" w:lineRule="auto"/>
        <w:rPr>
          <w:rFonts w:ascii="Aptos" w:hAnsi="Aptos"/>
          <w:b/>
          <w:bCs/>
        </w:rPr>
      </w:pPr>
      <w:r w:rsidRPr="00631066">
        <w:rPr>
          <w:rFonts w:ascii="Aptos" w:hAnsi="Aptos"/>
          <w:b/>
          <w:bCs/>
        </w:rPr>
        <w:t>2.2 Message Categories</w:t>
      </w:r>
    </w:p>
    <w:p w14:paraId="2BBBA45D" w14:textId="77777777" w:rsidR="00C0043F" w:rsidRDefault="00C0043F" w:rsidP="00631066">
      <w:pPr>
        <w:spacing w:after="0" w:line="276" w:lineRule="auto"/>
        <w:rPr>
          <w:rFonts w:ascii="Aptos" w:hAnsi="Aptos"/>
        </w:rPr>
      </w:pPr>
      <w:r w:rsidRPr="00631066">
        <w:rPr>
          <w:rFonts w:ascii="Aptos" w:hAnsi="Aptos"/>
        </w:rPr>
        <w:t>The framework defines the following primary message categories:</w:t>
      </w:r>
    </w:p>
    <w:p w14:paraId="6BA64DA6" w14:textId="77777777" w:rsidR="00631066" w:rsidRPr="00631066" w:rsidRDefault="00631066" w:rsidP="00631066">
      <w:pPr>
        <w:spacing w:after="0" w:line="276" w:lineRule="auto"/>
        <w:rPr>
          <w:rFonts w:ascii="Aptos" w:hAnsi="Apto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7830"/>
      </w:tblGrid>
      <w:tr w:rsidR="00C0043F" w:rsidRPr="00631066" w14:paraId="06D62E71" w14:textId="77777777" w:rsidTr="00D54203">
        <w:trPr>
          <w:tblHeader/>
          <w:tblCellSpacing w:w="15" w:type="dxa"/>
        </w:trPr>
        <w:tc>
          <w:tcPr>
            <w:tcW w:w="1485" w:type="dxa"/>
            <w:vAlign w:val="center"/>
            <w:hideMark/>
          </w:tcPr>
          <w:p w14:paraId="589D3ED4" w14:textId="2362B4CE" w:rsidR="00C0043F" w:rsidRPr="00631066" w:rsidRDefault="00C0043F" w:rsidP="00631066">
            <w:pPr>
              <w:spacing w:after="0" w:line="276" w:lineRule="auto"/>
              <w:rPr>
                <w:rFonts w:ascii="Aptos" w:hAnsi="Aptos"/>
                <w:b/>
                <w:bCs/>
              </w:rPr>
            </w:pPr>
            <w:r w:rsidRPr="00631066">
              <w:rPr>
                <w:rFonts w:ascii="Aptos" w:hAnsi="Aptos"/>
                <w:b/>
                <w:bCs/>
              </w:rPr>
              <w:t>Category</w:t>
            </w:r>
          </w:p>
        </w:tc>
        <w:tc>
          <w:tcPr>
            <w:tcW w:w="7785" w:type="dxa"/>
            <w:vAlign w:val="center"/>
            <w:hideMark/>
          </w:tcPr>
          <w:p w14:paraId="238029F4" w14:textId="77777777" w:rsidR="00C0043F" w:rsidRPr="00631066" w:rsidRDefault="00C0043F" w:rsidP="00631066">
            <w:pPr>
              <w:spacing w:after="0" w:line="276" w:lineRule="auto"/>
              <w:rPr>
                <w:rFonts w:ascii="Aptos" w:hAnsi="Aptos"/>
                <w:b/>
                <w:bCs/>
              </w:rPr>
            </w:pPr>
            <w:r w:rsidRPr="00631066">
              <w:rPr>
                <w:rFonts w:ascii="Aptos" w:hAnsi="Aptos"/>
                <w:b/>
                <w:bCs/>
              </w:rPr>
              <w:t>Description</w:t>
            </w:r>
          </w:p>
        </w:tc>
      </w:tr>
      <w:tr w:rsidR="00C0043F" w:rsidRPr="00631066" w14:paraId="7E5FB794" w14:textId="77777777" w:rsidTr="00D54203">
        <w:trPr>
          <w:tblCellSpacing w:w="15" w:type="dxa"/>
        </w:trPr>
        <w:tc>
          <w:tcPr>
            <w:tcW w:w="1485" w:type="dxa"/>
            <w:vAlign w:val="center"/>
            <w:hideMark/>
          </w:tcPr>
          <w:p w14:paraId="61C04C63" w14:textId="77777777" w:rsidR="00C0043F" w:rsidRPr="00631066" w:rsidRDefault="00C0043F" w:rsidP="00631066">
            <w:pPr>
              <w:spacing w:after="0" w:line="276" w:lineRule="auto"/>
              <w:rPr>
                <w:rFonts w:ascii="Aptos" w:hAnsi="Aptos"/>
              </w:rPr>
            </w:pPr>
            <w:r w:rsidRPr="00631066">
              <w:rPr>
                <w:rFonts w:ascii="Aptos" w:hAnsi="Aptos"/>
                <w:b/>
                <w:bCs/>
              </w:rPr>
              <w:t>track2d</w:t>
            </w:r>
          </w:p>
        </w:tc>
        <w:tc>
          <w:tcPr>
            <w:tcW w:w="7785" w:type="dxa"/>
            <w:vAlign w:val="center"/>
            <w:hideMark/>
          </w:tcPr>
          <w:p w14:paraId="293F59AB" w14:textId="77777777" w:rsidR="00C0043F" w:rsidRPr="00631066" w:rsidRDefault="00C0043F" w:rsidP="00631066">
            <w:pPr>
              <w:spacing w:after="0" w:line="276" w:lineRule="auto"/>
              <w:rPr>
                <w:rFonts w:ascii="Aptos" w:hAnsi="Aptos"/>
              </w:rPr>
            </w:pPr>
            <w:r w:rsidRPr="00631066">
              <w:rPr>
                <w:rFonts w:ascii="Aptos" w:hAnsi="Aptos"/>
              </w:rPr>
              <w:t>Real-time 2D object tracking information used for warehouse navigation.</w:t>
            </w:r>
          </w:p>
        </w:tc>
      </w:tr>
      <w:tr w:rsidR="00C0043F" w:rsidRPr="00631066" w14:paraId="3F8276E2" w14:textId="77777777" w:rsidTr="00D54203">
        <w:trPr>
          <w:tblCellSpacing w:w="15" w:type="dxa"/>
        </w:trPr>
        <w:tc>
          <w:tcPr>
            <w:tcW w:w="1485" w:type="dxa"/>
            <w:vAlign w:val="center"/>
            <w:hideMark/>
          </w:tcPr>
          <w:p w14:paraId="3912AD64" w14:textId="77777777" w:rsidR="00C0043F" w:rsidRPr="00631066" w:rsidRDefault="00C0043F" w:rsidP="00631066">
            <w:pPr>
              <w:spacing w:after="0" w:line="276" w:lineRule="auto"/>
              <w:rPr>
                <w:rFonts w:ascii="Aptos" w:hAnsi="Aptos"/>
              </w:rPr>
            </w:pPr>
            <w:r w:rsidRPr="00631066">
              <w:rPr>
                <w:rFonts w:ascii="Aptos" w:hAnsi="Aptos"/>
                <w:b/>
                <w:bCs/>
              </w:rPr>
              <w:t>track3d</w:t>
            </w:r>
          </w:p>
        </w:tc>
        <w:tc>
          <w:tcPr>
            <w:tcW w:w="7785" w:type="dxa"/>
            <w:vAlign w:val="center"/>
            <w:hideMark/>
          </w:tcPr>
          <w:p w14:paraId="1C929C4A" w14:textId="77777777" w:rsidR="00C0043F" w:rsidRPr="00631066" w:rsidRDefault="00C0043F" w:rsidP="00631066">
            <w:pPr>
              <w:spacing w:after="0" w:line="276" w:lineRule="auto"/>
              <w:rPr>
                <w:rFonts w:ascii="Aptos" w:hAnsi="Aptos"/>
              </w:rPr>
            </w:pPr>
            <w:r w:rsidRPr="00631066">
              <w:rPr>
                <w:rFonts w:ascii="Aptos" w:hAnsi="Aptos"/>
              </w:rPr>
              <w:t>Optional stereo-derived 3D object positions.</w:t>
            </w:r>
          </w:p>
        </w:tc>
      </w:tr>
      <w:tr w:rsidR="00962BC8" w:rsidRPr="00631066" w14:paraId="037BB556" w14:textId="77777777" w:rsidTr="00D54203">
        <w:trPr>
          <w:tblCellSpacing w:w="15" w:type="dxa"/>
        </w:trPr>
        <w:tc>
          <w:tcPr>
            <w:tcW w:w="1485" w:type="dxa"/>
            <w:vAlign w:val="center"/>
          </w:tcPr>
          <w:p w14:paraId="7B93E068" w14:textId="015A0499" w:rsidR="00962BC8" w:rsidRPr="00631066" w:rsidRDefault="00962BC8" w:rsidP="00631066">
            <w:pPr>
              <w:spacing w:after="0" w:line="276" w:lineRule="auto"/>
              <w:rPr>
                <w:rFonts w:ascii="Aptos" w:hAnsi="Aptos"/>
                <w:b/>
                <w:bCs/>
              </w:rPr>
            </w:pPr>
            <w:r>
              <w:rPr>
                <w:rFonts w:ascii="Aptos" w:hAnsi="Aptos"/>
                <w:b/>
                <w:bCs/>
              </w:rPr>
              <w:lastRenderedPageBreak/>
              <w:t>config</w:t>
            </w:r>
          </w:p>
        </w:tc>
        <w:tc>
          <w:tcPr>
            <w:tcW w:w="7785" w:type="dxa"/>
            <w:vAlign w:val="center"/>
          </w:tcPr>
          <w:p w14:paraId="7314E3FF" w14:textId="09BEB038" w:rsidR="00962BC8" w:rsidRPr="00631066" w:rsidRDefault="00962BC8" w:rsidP="00631066">
            <w:pPr>
              <w:spacing w:after="0" w:line="276" w:lineRule="auto"/>
              <w:rPr>
                <w:rFonts w:ascii="Aptos" w:hAnsi="Aptos"/>
              </w:rPr>
            </w:pPr>
            <w:r w:rsidRPr="00962BC8">
              <w:rPr>
                <w:rFonts w:ascii="Aptos" w:hAnsi="Aptos"/>
              </w:rPr>
              <w:t>Retained self-description of a node (identity, mode, cameras, zones); the gateway reads it to auto-discover nodes.</w:t>
            </w:r>
          </w:p>
        </w:tc>
      </w:tr>
      <w:tr w:rsidR="00C0043F" w:rsidRPr="00631066" w14:paraId="751B9CD0" w14:textId="77777777" w:rsidTr="00D54203">
        <w:trPr>
          <w:tblCellSpacing w:w="15" w:type="dxa"/>
        </w:trPr>
        <w:tc>
          <w:tcPr>
            <w:tcW w:w="1485" w:type="dxa"/>
            <w:vAlign w:val="center"/>
            <w:hideMark/>
          </w:tcPr>
          <w:p w14:paraId="0B179831" w14:textId="77777777" w:rsidR="00C0043F" w:rsidRPr="00631066" w:rsidRDefault="00C0043F" w:rsidP="00631066">
            <w:pPr>
              <w:spacing w:after="0" w:line="276" w:lineRule="auto"/>
              <w:rPr>
                <w:rFonts w:ascii="Aptos" w:hAnsi="Aptos"/>
              </w:rPr>
            </w:pPr>
            <w:r w:rsidRPr="00631066">
              <w:rPr>
                <w:rFonts w:ascii="Aptos" w:hAnsi="Aptos"/>
                <w:b/>
                <w:bCs/>
              </w:rPr>
              <w:t>passings</w:t>
            </w:r>
          </w:p>
        </w:tc>
        <w:tc>
          <w:tcPr>
            <w:tcW w:w="7785" w:type="dxa"/>
            <w:vAlign w:val="center"/>
            <w:hideMark/>
          </w:tcPr>
          <w:p w14:paraId="23364C58" w14:textId="77777777" w:rsidR="00C0043F" w:rsidRPr="00631066" w:rsidRDefault="00C0043F" w:rsidP="00631066">
            <w:pPr>
              <w:spacing w:after="0" w:line="276" w:lineRule="auto"/>
              <w:rPr>
                <w:rFonts w:ascii="Aptos" w:hAnsi="Aptos"/>
              </w:rPr>
            </w:pPr>
            <w:r w:rsidRPr="00631066">
              <w:rPr>
                <w:rFonts w:ascii="Aptos" w:hAnsi="Aptos"/>
              </w:rPr>
              <w:t>Zone entry and exit events generated when tracked objects cross predefined boundaries.</w:t>
            </w:r>
          </w:p>
        </w:tc>
      </w:tr>
      <w:tr w:rsidR="00C0043F" w:rsidRPr="00631066" w14:paraId="0B1E580E" w14:textId="77777777" w:rsidTr="00D54203">
        <w:trPr>
          <w:tblCellSpacing w:w="15" w:type="dxa"/>
        </w:trPr>
        <w:tc>
          <w:tcPr>
            <w:tcW w:w="1485" w:type="dxa"/>
            <w:vAlign w:val="center"/>
            <w:hideMark/>
          </w:tcPr>
          <w:p w14:paraId="3F5BD764" w14:textId="77777777" w:rsidR="00C0043F" w:rsidRPr="00631066" w:rsidRDefault="00C0043F" w:rsidP="00631066">
            <w:pPr>
              <w:spacing w:after="0" w:line="276" w:lineRule="auto"/>
              <w:rPr>
                <w:rFonts w:ascii="Aptos" w:hAnsi="Aptos"/>
              </w:rPr>
            </w:pPr>
            <w:r w:rsidRPr="00631066">
              <w:rPr>
                <w:rFonts w:ascii="Aptos" w:hAnsi="Aptos"/>
                <w:b/>
                <w:bCs/>
              </w:rPr>
              <w:t>diagnostics</w:t>
            </w:r>
          </w:p>
        </w:tc>
        <w:tc>
          <w:tcPr>
            <w:tcW w:w="7785" w:type="dxa"/>
            <w:vAlign w:val="center"/>
            <w:hideMark/>
          </w:tcPr>
          <w:p w14:paraId="4162ECAC" w14:textId="77777777" w:rsidR="00C0043F" w:rsidRPr="00631066" w:rsidRDefault="00C0043F" w:rsidP="00631066">
            <w:pPr>
              <w:spacing w:after="0" w:line="276" w:lineRule="auto"/>
              <w:rPr>
                <w:rFonts w:ascii="Aptos" w:hAnsi="Aptos"/>
              </w:rPr>
            </w:pPr>
            <w:r w:rsidRPr="00631066">
              <w:rPr>
                <w:rFonts w:ascii="Aptos" w:hAnsi="Aptos"/>
              </w:rPr>
              <w:t>Heartbeat messages containing node health and performance metrics.</w:t>
            </w:r>
          </w:p>
        </w:tc>
      </w:tr>
    </w:tbl>
    <w:p w14:paraId="7BDB6D64" w14:textId="77777777" w:rsidR="00D54203" w:rsidRPr="00631066" w:rsidRDefault="00D54203" w:rsidP="00631066">
      <w:pPr>
        <w:spacing w:after="0" w:line="276" w:lineRule="auto"/>
        <w:rPr>
          <w:rFonts w:ascii="Aptos" w:hAnsi="Aptos"/>
        </w:rPr>
      </w:pPr>
    </w:p>
    <w:p w14:paraId="2624D533" w14:textId="7B4E09D0" w:rsidR="00C0043F" w:rsidRPr="00631066" w:rsidRDefault="00C0043F" w:rsidP="00631066">
      <w:pPr>
        <w:spacing w:after="0" w:line="276" w:lineRule="auto"/>
        <w:rPr>
          <w:rFonts w:ascii="Aptos" w:hAnsi="Aptos"/>
        </w:rPr>
      </w:pPr>
      <w:r w:rsidRPr="00631066">
        <w:rPr>
          <w:rFonts w:ascii="Aptos" w:hAnsi="Aptos"/>
        </w:rPr>
        <w:t>Additional categories may be introduced in future protocol versions while preserving backward compatibility through protocol versioning.</w:t>
      </w:r>
    </w:p>
    <w:p w14:paraId="31F90EED" w14:textId="77777777" w:rsidR="000D20D8" w:rsidRPr="00631066" w:rsidRDefault="000D20D8" w:rsidP="00631066">
      <w:pPr>
        <w:spacing w:after="0" w:line="276" w:lineRule="auto"/>
        <w:rPr>
          <w:rFonts w:ascii="Aptos" w:hAnsi="Aptos"/>
          <w:noProof/>
        </w:rPr>
      </w:pPr>
    </w:p>
    <w:p w14:paraId="41A53FD4" w14:textId="17C6FC8A" w:rsidR="000D20D8" w:rsidRPr="00631066" w:rsidRDefault="000D20D8" w:rsidP="00631066">
      <w:pPr>
        <w:spacing w:after="0" w:line="276" w:lineRule="auto"/>
        <w:rPr>
          <w:rFonts w:ascii="Aptos" w:hAnsi="Aptos"/>
          <w:noProof/>
        </w:rPr>
      </w:pPr>
      <w:r w:rsidRPr="00631066">
        <w:rPr>
          <w:rFonts w:ascii="Aptos" w:hAnsi="Aptos"/>
          <w:noProof/>
        </w:rPr>
        <w:drawing>
          <wp:inline distT="0" distB="0" distL="0" distR="0" wp14:anchorId="47D2FA1F" wp14:editId="3D9AFC84">
            <wp:extent cx="5130140" cy="2440830"/>
            <wp:effectExtent l="0" t="0" r="0" b="0"/>
            <wp:docPr id="76832466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739" b="20916"/>
                    <a:stretch>
                      <a:fillRect/>
                    </a:stretch>
                  </pic:blipFill>
                  <pic:spPr bwMode="auto">
                    <a:xfrm>
                      <a:off x="0" y="0"/>
                      <a:ext cx="5163145" cy="2456533"/>
                    </a:xfrm>
                    <a:prstGeom prst="rect">
                      <a:avLst/>
                    </a:prstGeom>
                    <a:noFill/>
                    <a:ln>
                      <a:noFill/>
                    </a:ln>
                    <a:extLst>
                      <a:ext uri="{53640926-AAD7-44D8-BBD7-CCE9431645EC}">
                        <a14:shadowObscured xmlns:a14="http://schemas.microsoft.com/office/drawing/2010/main"/>
                      </a:ext>
                    </a:extLst>
                  </pic:spPr>
                </pic:pic>
              </a:graphicData>
            </a:graphic>
          </wp:inline>
        </w:drawing>
      </w:r>
    </w:p>
    <w:p w14:paraId="7D9827A4" w14:textId="0264C079" w:rsidR="00EE2710" w:rsidRPr="00631066" w:rsidRDefault="00814776" w:rsidP="00631066">
      <w:pPr>
        <w:spacing w:after="0" w:line="276" w:lineRule="auto"/>
        <w:rPr>
          <w:rFonts w:ascii="Aptos" w:hAnsi="Aptos"/>
        </w:rPr>
      </w:pPr>
      <w:r w:rsidRPr="00631066">
        <w:rPr>
          <w:rFonts w:ascii="Aptos" w:hAnsi="Aptos"/>
        </w:rPr>
        <w:t>This hierarchy gives a consistent naming scheme and lets the gateway identify the source node and message type.</w:t>
      </w:r>
    </w:p>
    <w:p w14:paraId="3FED0E7F" w14:textId="77777777" w:rsidR="00814776" w:rsidRPr="00631066" w:rsidRDefault="00814776" w:rsidP="00631066">
      <w:pPr>
        <w:spacing w:after="0" w:line="276" w:lineRule="auto"/>
        <w:rPr>
          <w:rFonts w:ascii="Aptos" w:hAnsi="Aptos"/>
        </w:rPr>
      </w:pPr>
    </w:p>
    <w:p w14:paraId="5638F02B" w14:textId="77777777" w:rsidR="00D54203" w:rsidRPr="00631066" w:rsidRDefault="00D54203" w:rsidP="00631066">
      <w:pPr>
        <w:spacing w:after="0" w:line="276" w:lineRule="auto"/>
        <w:jc w:val="both"/>
        <w:rPr>
          <w:rFonts w:ascii="Aptos" w:hAnsi="Aptos"/>
          <w:b/>
          <w:bCs/>
          <w:sz w:val="28"/>
          <w:szCs w:val="28"/>
        </w:rPr>
      </w:pPr>
      <w:r w:rsidRPr="00631066">
        <w:rPr>
          <w:rFonts w:ascii="Aptos" w:hAnsi="Aptos"/>
          <w:b/>
          <w:bCs/>
          <w:sz w:val="28"/>
          <w:szCs w:val="28"/>
        </w:rPr>
        <w:t>3. Design Principles</w:t>
      </w:r>
    </w:p>
    <w:p w14:paraId="667D2C09" w14:textId="77777777" w:rsidR="00D54203" w:rsidRPr="00631066" w:rsidRDefault="00D54203" w:rsidP="00631066">
      <w:pPr>
        <w:spacing w:after="0" w:line="276" w:lineRule="auto"/>
        <w:jc w:val="both"/>
        <w:rPr>
          <w:rFonts w:ascii="Aptos" w:hAnsi="Aptos"/>
          <w:b/>
          <w:bCs/>
        </w:rPr>
      </w:pPr>
    </w:p>
    <w:p w14:paraId="61628187" w14:textId="77777777" w:rsidR="00D54203" w:rsidRPr="00631066" w:rsidRDefault="00D54203" w:rsidP="00631066">
      <w:pPr>
        <w:spacing w:after="0" w:line="276" w:lineRule="auto"/>
        <w:jc w:val="both"/>
        <w:rPr>
          <w:rFonts w:ascii="Aptos" w:hAnsi="Aptos"/>
          <w:b/>
          <w:bCs/>
        </w:rPr>
      </w:pPr>
      <w:r w:rsidRPr="00631066">
        <w:rPr>
          <w:rFonts w:ascii="Aptos" w:hAnsi="Aptos"/>
          <w:b/>
          <w:bCs/>
        </w:rPr>
        <w:t>3.1 Automatic Node Discovery</w:t>
      </w:r>
    </w:p>
    <w:p w14:paraId="1B100511" w14:textId="77777777" w:rsidR="00D54203" w:rsidRPr="00631066" w:rsidRDefault="00D54203" w:rsidP="00631066">
      <w:pPr>
        <w:spacing w:after="0" w:line="276" w:lineRule="auto"/>
        <w:jc w:val="both"/>
        <w:rPr>
          <w:rFonts w:ascii="Aptos" w:hAnsi="Aptos"/>
        </w:rPr>
      </w:pPr>
      <w:r w:rsidRPr="00631066">
        <w:rPr>
          <w:rFonts w:ascii="Aptos" w:hAnsi="Aptos"/>
        </w:rPr>
        <w:t>Each Backbone node publishes a retained configuration message describing its identity, monitoring capabilities, connected cameras, and configured monitoring zones.</w:t>
      </w:r>
    </w:p>
    <w:p w14:paraId="509F1BAA" w14:textId="77777777" w:rsidR="00D54203" w:rsidRPr="00631066" w:rsidRDefault="00D54203" w:rsidP="00631066">
      <w:pPr>
        <w:spacing w:after="0" w:line="276" w:lineRule="auto"/>
        <w:jc w:val="both"/>
        <w:rPr>
          <w:rFonts w:ascii="Aptos" w:hAnsi="Aptos"/>
        </w:rPr>
      </w:pPr>
      <w:r w:rsidRPr="00631066">
        <w:rPr>
          <w:rFonts w:ascii="Aptos" w:hAnsi="Aptos"/>
        </w:rPr>
        <w:t xml:space="preserve">When the </w:t>
      </w:r>
      <w:proofErr w:type="spellStart"/>
      <w:r w:rsidRPr="00631066">
        <w:rPr>
          <w:rFonts w:ascii="Aptos" w:hAnsi="Aptos"/>
          <w:b/>
          <w:bCs/>
        </w:rPr>
        <w:t>isi</w:t>
      </w:r>
      <w:proofErr w:type="spellEnd"/>
      <w:r w:rsidRPr="00631066">
        <w:rPr>
          <w:rFonts w:ascii="Aptos" w:hAnsi="Aptos"/>
          <w:b/>
          <w:bCs/>
        </w:rPr>
        <w:t>-gateway</w:t>
      </w:r>
      <w:r w:rsidRPr="00631066">
        <w:rPr>
          <w:rFonts w:ascii="Aptos" w:hAnsi="Aptos"/>
        </w:rPr>
        <w:t xml:space="preserve"> starts, it retrieves these retained messages from the MQTT broker and automatically builds a complete inventory of available monitoring nodes. As new nodes join the system, they are discovered without requiring manual configuration or gateway restart.</w:t>
      </w:r>
    </w:p>
    <w:p w14:paraId="4329F8D7" w14:textId="77777777" w:rsidR="00D54203" w:rsidRPr="00631066" w:rsidRDefault="00D54203" w:rsidP="00631066">
      <w:pPr>
        <w:spacing w:after="0" w:line="276" w:lineRule="auto"/>
        <w:jc w:val="both"/>
        <w:rPr>
          <w:rFonts w:ascii="Aptos" w:hAnsi="Aptos"/>
          <w:b/>
          <w:bCs/>
        </w:rPr>
      </w:pPr>
    </w:p>
    <w:p w14:paraId="02F53555" w14:textId="6B0F407D" w:rsidR="00D54203" w:rsidRPr="00631066" w:rsidRDefault="00D54203" w:rsidP="00631066">
      <w:pPr>
        <w:spacing w:after="0" w:line="276" w:lineRule="auto"/>
        <w:jc w:val="both"/>
        <w:rPr>
          <w:rFonts w:ascii="Aptos" w:hAnsi="Aptos"/>
          <w:b/>
          <w:bCs/>
        </w:rPr>
      </w:pPr>
      <w:r w:rsidRPr="00631066">
        <w:rPr>
          <w:rFonts w:ascii="Aptos" w:hAnsi="Aptos"/>
          <w:b/>
          <w:bCs/>
        </w:rPr>
        <w:t>3.2 Fault Tolerance</w:t>
      </w:r>
    </w:p>
    <w:p w14:paraId="140BB8ED" w14:textId="77777777" w:rsidR="00D54203" w:rsidRPr="00631066" w:rsidRDefault="00D54203" w:rsidP="00631066">
      <w:pPr>
        <w:spacing w:after="0" w:line="276" w:lineRule="auto"/>
        <w:jc w:val="both"/>
        <w:rPr>
          <w:rFonts w:ascii="Aptos" w:hAnsi="Aptos"/>
        </w:rPr>
      </w:pPr>
      <w:r w:rsidRPr="00631066">
        <w:rPr>
          <w:rFonts w:ascii="Aptos" w:hAnsi="Aptos"/>
        </w:rPr>
        <w:t>Failures are isolated to the affected component.</w:t>
      </w:r>
    </w:p>
    <w:p w14:paraId="20C214AC" w14:textId="77777777" w:rsidR="00D54203" w:rsidRPr="00631066" w:rsidRDefault="00D54203" w:rsidP="00631066">
      <w:pPr>
        <w:spacing w:after="0" w:line="276" w:lineRule="auto"/>
        <w:jc w:val="both"/>
        <w:rPr>
          <w:rFonts w:ascii="Aptos" w:hAnsi="Aptos"/>
        </w:rPr>
      </w:pPr>
      <w:r w:rsidRPr="00631066">
        <w:rPr>
          <w:rFonts w:ascii="Aptos" w:hAnsi="Aptos"/>
        </w:rPr>
        <w:t>If a Backbone node temporarily loses connectivity to the MQTT broker, it continues operating locally and automatically reconnects when communication is restored. If a node becomes unavailable, the gateway marks it as inactive after a heartbeat timeout while continuing to serve data from the remaining nodes.</w:t>
      </w:r>
    </w:p>
    <w:p w14:paraId="6B8975EE" w14:textId="77777777" w:rsidR="00D54203" w:rsidRPr="00631066" w:rsidRDefault="00D54203" w:rsidP="00631066">
      <w:pPr>
        <w:spacing w:after="0" w:line="276" w:lineRule="auto"/>
        <w:jc w:val="both"/>
        <w:rPr>
          <w:rFonts w:ascii="Aptos" w:hAnsi="Aptos"/>
          <w:b/>
          <w:bCs/>
        </w:rPr>
      </w:pPr>
    </w:p>
    <w:p w14:paraId="7C725DB0" w14:textId="77777777" w:rsidR="00631066" w:rsidRDefault="00631066" w:rsidP="00631066">
      <w:pPr>
        <w:spacing w:after="0" w:line="276" w:lineRule="auto"/>
        <w:jc w:val="both"/>
        <w:rPr>
          <w:rFonts w:ascii="Aptos" w:hAnsi="Aptos"/>
          <w:b/>
          <w:bCs/>
        </w:rPr>
      </w:pPr>
    </w:p>
    <w:p w14:paraId="509FDA48" w14:textId="3E3117FF" w:rsidR="00D54203" w:rsidRPr="00631066" w:rsidRDefault="00D54203" w:rsidP="00631066">
      <w:pPr>
        <w:spacing w:after="0" w:line="276" w:lineRule="auto"/>
        <w:jc w:val="both"/>
        <w:rPr>
          <w:rFonts w:ascii="Aptos" w:hAnsi="Aptos"/>
          <w:b/>
          <w:bCs/>
        </w:rPr>
      </w:pPr>
      <w:r w:rsidRPr="00631066">
        <w:rPr>
          <w:rFonts w:ascii="Aptos" w:hAnsi="Aptos"/>
          <w:b/>
          <w:bCs/>
        </w:rPr>
        <w:t>3.3 Scalable Deployment</w:t>
      </w:r>
    </w:p>
    <w:p w14:paraId="1F85E728" w14:textId="77777777" w:rsidR="00D54203" w:rsidRPr="00631066" w:rsidRDefault="00D54203" w:rsidP="00631066">
      <w:pPr>
        <w:spacing w:after="0" w:line="276" w:lineRule="auto"/>
        <w:jc w:val="both"/>
        <w:rPr>
          <w:rFonts w:ascii="Aptos" w:hAnsi="Aptos"/>
        </w:rPr>
      </w:pPr>
      <w:r w:rsidRPr="00631066">
        <w:rPr>
          <w:rFonts w:ascii="Aptos" w:hAnsi="Aptos"/>
        </w:rPr>
        <w:t>The framework scales horizontally by adding additional Backbone nodes.</w:t>
      </w:r>
    </w:p>
    <w:p w14:paraId="6F01ABB1" w14:textId="77777777" w:rsidR="00D54203" w:rsidRPr="00631066" w:rsidRDefault="00D54203" w:rsidP="00631066">
      <w:pPr>
        <w:spacing w:after="0" w:line="276" w:lineRule="auto"/>
        <w:jc w:val="both"/>
        <w:rPr>
          <w:rFonts w:ascii="Aptos" w:hAnsi="Aptos"/>
        </w:rPr>
      </w:pPr>
      <w:r w:rsidRPr="00631066">
        <w:rPr>
          <w:rFonts w:ascii="Aptos" w:hAnsi="Aptos"/>
        </w:rPr>
        <w:t xml:space="preserve">Each node publishes metadata using its unique </w:t>
      </w:r>
      <w:proofErr w:type="spellStart"/>
      <w:r w:rsidRPr="00631066">
        <w:rPr>
          <w:rFonts w:ascii="Aptos" w:hAnsi="Aptos"/>
          <w:b/>
          <w:bCs/>
        </w:rPr>
        <w:t>node_id</w:t>
      </w:r>
      <w:proofErr w:type="spellEnd"/>
      <w:r w:rsidRPr="00631066">
        <w:rPr>
          <w:rFonts w:ascii="Aptos" w:hAnsi="Aptos"/>
        </w:rPr>
        <w:t>, allowing the gateway to distinguish monitoring zones while exposing a single, unified view of the warehouse. No changes are required to the gateway or downstream applications when new nodes are deployed.</w:t>
      </w:r>
    </w:p>
    <w:p w14:paraId="655064B3" w14:textId="77777777" w:rsidR="00D54203" w:rsidRPr="00631066" w:rsidRDefault="00D54203" w:rsidP="00631066">
      <w:pPr>
        <w:spacing w:after="0" w:line="276" w:lineRule="auto"/>
        <w:jc w:val="both"/>
        <w:rPr>
          <w:rFonts w:ascii="Aptos" w:hAnsi="Aptos"/>
          <w:b/>
          <w:bCs/>
        </w:rPr>
      </w:pPr>
    </w:p>
    <w:p w14:paraId="2E248E0D" w14:textId="137E09F3" w:rsidR="00D54203" w:rsidRPr="00631066" w:rsidRDefault="00D54203" w:rsidP="00631066">
      <w:pPr>
        <w:spacing w:after="0" w:line="276" w:lineRule="auto"/>
        <w:jc w:val="both"/>
        <w:rPr>
          <w:rFonts w:ascii="Aptos" w:hAnsi="Aptos"/>
          <w:b/>
          <w:bCs/>
        </w:rPr>
      </w:pPr>
      <w:r w:rsidRPr="00631066">
        <w:rPr>
          <w:rFonts w:ascii="Aptos" w:hAnsi="Aptos"/>
          <w:b/>
          <w:bCs/>
        </w:rPr>
        <w:t>3.4 Versioned Communication</w:t>
      </w:r>
    </w:p>
    <w:p w14:paraId="4B6A602A" w14:textId="77777777" w:rsidR="00D54203" w:rsidRPr="00631066" w:rsidRDefault="00D54203" w:rsidP="00631066">
      <w:pPr>
        <w:spacing w:after="0" w:line="276" w:lineRule="auto"/>
        <w:jc w:val="both"/>
        <w:rPr>
          <w:rFonts w:ascii="Aptos" w:hAnsi="Aptos"/>
        </w:rPr>
      </w:pPr>
      <w:r w:rsidRPr="00631066">
        <w:rPr>
          <w:rFonts w:ascii="Aptos" w:hAnsi="Aptos"/>
        </w:rPr>
        <w:t>The communication framework uses versioning at both the MQTT topic and message schema levels.</w:t>
      </w:r>
    </w:p>
    <w:p w14:paraId="4AF8041F" w14:textId="77777777" w:rsidR="00D54203" w:rsidRPr="00631066" w:rsidRDefault="00D54203" w:rsidP="00631066">
      <w:pPr>
        <w:numPr>
          <w:ilvl w:val="0"/>
          <w:numId w:val="39"/>
        </w:numPr>
        <w:spacing w:after="0" w:line="276" w:lineRule="auto"/>
        <w:jc w:val="both"/>
        <w:rPr>
          <w:rFonts w:ascii="Aptos" w:hAnsi="Aptos"/>
        </w:rPr>
      </w:pPr>
      <w:r w:rsidRPr="00631066">
        <w:rPr>
          <w:rFonts w:ascii="Aptos" w:hAnsi="Aptos"/>
          <w:b/>
          <w:bCs/>
        </w:rPr>
        <w:t>Topic Version</w:t>
      </w:r>
      <w:r w:rsidRPr="00631066">
        <w:rPr>
          <w:rFonts w:ascii="Aptos" w:hAnsi="Aptos"/>
        </w:rPr>
        <w:t xml:space="preserve"> identifies the communication protocol (for example, </w:t>
      </w:r>
      <w:proofErr w:type="spellStart"/>
      <w:r w:rsidRPr="00631066">
        <w:rPr>
          <w:rFonts w:ascii="Aptos" w:hAnsi="Aptos"/>
        </w:rPr>
        <w:t>isi</w:t>
      </w:r>
      <w:proofErr w:type="spellEnd"/>
      <w:r w:rsidRPr="00631066">
        <w:rPr>
          <w:rFonts w:ascii="Aptos" w:hAnsi="Aptos"/>
        </w:rPr>
        <w:t>/v1/...).</w:t>
      </w:r>
    </w:p>
    <w:p w14:paraId="27C30370" w14:textId="77777777" w:rsidR="00D54203" w:rsidRPr="00631066" w:rsidRDefault="00D54203" w:rsidP="00631066">
      <w:pPr>
        <w:numPr>
          <w:ilvl w:val="0"/>
          <w:numId w:val="39"/>
        </w:numPr>
        <w:spacing w:after="0" w:line="276" w:lineRule="auto"/>
        <w:jc w:val="both"/>
        <w:rPr>
          <w:rFonts w:ascii="Aptos" w:hAnsi="Aptos"/>
        </w:rPr>
      </w:pPr>
      <w:r w:rsidRPr="00631066">
        <w:rPr>
          <w:rFonts w:ascii="Aptos" w:hAnsi="Aptos"/>
          <w:b/>
          <w:bCs/>
        </w:rPr>
        <w:t>Schema Version</w:t>
      </w:r>
      <w:r w:rsidRPr="00631066">
        <w:rPr>
          <w:rFonts w:ascii="Aptos" w:hAnsi="Aptos"/>
        </w:rPr>
        <w:t xml:space="preserve"> identifies the JSON payload structure.</w:t>
      </w:r>
    </w:p>
    <w:p w14:paraId="7F67A1EC" w14:textId="77777777" w:rsidR="00D54203" w:rsidRPr="00631066" w:rsidRDefault="00D54203" w:rsidP="00631066">
      <w:pPr>
        <w:spacing w:after="0" w:line="276" w:lineRule="auto"/>
        <w:jc w:val="both"/>
        <w:rPr>
          <w:rFonts w:ascii="Aptos" w:hAnsi="Aptos"/>
        </w:rPr>
      </w:pPr>
      <w:r w:rsidRPr="00631066">
        <w:rPr>
          <w:rFonts w:ascii="Aptos" w:hAnsi="Aptos"/>
        </w:rPr>
        <w:t>Independent versioning allows protocol and payload formats to evolve while maintaining compatibility during system upgrades.</w:t>
      </w:r>
    </w:p>
    <w:p w14:paraId="1BDEE337" w14:textId="63315DCE" w:rsidR="00D54203" w:rsidRPr="00631066" w:rsidRDefault="00DE2C4F" w:rsidP="00631066">
      <w:pPr>
        <w:spacing w:after="0" w:line="276" w:lineRule="auto"/>
        <w:jc w:val="both"/>
        <w:rPr>
          <w:rFonts w:ascii="Aptos" w:hAnsi="Aptos"/>
          <w:b/>
          <w:bCs/>
          <w:sz w:val="28"/>
          <w:szCs w:val="28"/>
        </w:rPr>
      </w:pPr>
      <w:r w:rsidRPr="00631066">
        <w:rPr>
          <w:rFonts w:ascii="Aptos" w:hAnsi="Aptos"/>
        </w:rPr>
        <w:br/>
      </w:r>
      <w:r w:rsidRPr="00631066">
        <w:rPr>
          <w:rFonts w:ascii="Aptos" w:hAnsi="Aptos"/>
        </w:rPr>
        <w:br/>
      </w:r>
      <w:r w:rsidR="00D54203" w:rsidRPr="00631066">
        <w:rPr>
          <w:rFonts w:ascii="Aptos" w:hAnsi="Aptos"/>
          <w:b/>
          <w:bCs/>
          <w:sz w:val="28"/>
          <w:szCs w:val="28"/>
        </w:rPr>
        <w:t>4. Consumer Interface and Deployment</w:t>
      </w:r>
    </w:p>
    <w:p w14:paraId="324447A9" w14:textId="77777777" w:rsidR="00D54203" w:rsidRPr="00631066" w:rsidRDefault="00D54203" w:rsidP="00631066">
      <w:pPr>
        <w:spacing w:after="0" w:line="276" w:lineRule="auto"/>
        <w:jc w:val="both"/>
        <w:rPr>
          <w:rFonts w:ascii="Aptos" w:hAnsi="Aptos"/>
          <w:b/>
          <w:bCs/>
        </w:rPr>
      </w:pPr>
    </w:p>
    <w:p w14:paraId="50BF85D4" w14:textId="77E89FB8" w:rsidR="00D54203" w:rsidRPr="00631066" w:rsidRDefault="00D54203" w:rsidP="00631066">
      <w:pPr>
        <w:spacing w:after="0" w:line="276" w:lineRule="auto"/>
        <w:jc w:val="both"/>
        <w:rPr>
          <w:rFonts w:ascii="Aptos" w:hAnsi="Aptos"/>
          <w:b/>
          <w:bCs/>
        </w:rPr>
      </w:pPr>
      <w:r w:rsidRPr="00631066">
        <w:rPr>
          <w:rFonts w:ascii="Aptos" w:hAnsi="Aptos"/>
          <w:b/>
          <w:bCs/>
        </w:rPr>
        <w:t>4.1 Consumer Interface</w:t>
      </w:r>
    </w:p>
    <w:p w14:paraId="5E7DEF7A" w14:textId="77777777" w:rsidR="00D54203" w:rsidRPr="00631066" w:rsidRDefault="00D54203" w:rsidP="00631066">
      <w:pPr>
        <w:spacing w:after="0" w:line="276" w:lineRule="auto"/>
        <w:jc w:val="both"/>
        <w:rPr>
          <w:rFonts w:ascii="Aptos" w:hAnsi="Aptos"/>
        </w:rPr>
      </w:pPr>
      <w:r w:rsidRPr="00631066">
        <w:rPr>
          <w:rFonts w:ascii="Aptos" w:hAnsi="Aptos"/>
        </w:rPr>
        <w:t xml:space="preserve">The </w:t>
      </w:r>
      <w:proofErr w:type="spellStart"/>
      <w:r w:rsidRPr="00631066">
        <w:rPr>
          <w:rFonts w:ascii="Aptos" w:hAnsi="Aptos"/>
          <w:b/>
          <w:bCs/>
        </w:rPr>
        <w:t>isi</w:t>
      </w:r>
      <w:proofErr w:type="spellEnd"/>
      <w:r w:rsidRPr="00631066">
        <w:rPr>
          <w:rFonts w:ascii="Aptos" w:hAnsi="Aptos"/>
          <w:b/>
          <w:bCs/>
        </w:rPr>
        <w:t>-gateway</w:t>
      </w:r>
      <w:r w:rsidRPr="00631066">
        <w:rPr>
          <w:rFonts w:ascii="Aptos" w:hAnsi="Aptos"/>
        </w:rPr>
        <w:t xml:space="preserve"> provides the interface between the MQTT communication framework and external warehouse applications.</w:t>
      </w:r>
    </w:p>
    <w:p w14:paraId="205916E1" w14:textId="77777777" w:rsidR="00D54203" w:rsidRPr="00631066" w:rsidRDefault="00D54203" w:rsidP="00631066">
      <w:pPr>
        <w:spacing w:after="0" w:line="276" w:lineRule="auto"/>
        <w:jc w:val="both"/>
        <w:rPr>
          <w:rFonts w:ascii="Aptos" w:hAnsi="Aptos"/>
        </w:rPr>
      </w:pPr>
      <w:r w:rsidRPr="00631066">
        <w:rPr>
          <w:rFonts w:ascii="Aptos" w:hAnsi="Aptos"/>
        </w:rPr>
        <w:t>It continuously subscribes to MQTT topics, maintains an in-memory representation of the distributed warehouse state, and exposes this information through a centralized REST API. Consumer applications interact exclusively with the gateway and remain independent of the underlying MQTT infrastructure.</w:t>
      </w:r>
    </w:p>
    <w:p w14:paraId="7B2A6D28" w14:textId="77777777" w:rsidR="00D54203" w:rsidRPr="00631066" w:rsidRDefault="00D54203" w:rsidP="00631066">
      <w:pPr>
        <w:spacing w:after="0" w:line="276" w:lineRule="auto"/>
        <w:jc w:val="both"/>
        <w:rPr>
          <w:rFonts w:ascii="Aptos" w:hAnsi="Aptos"/>
        </w:rPr>
      </w:pPr>
    </w:p>
    <w:p w14:paraId="14CF7D5F" w14:textId="007DF4F1" w:rsidR="00D54203" w:rsidRPr="00631066" w:rsidRDefault="00D54203" w:rsidP="00631066">
      <w:pPr>
        <w:spacing w:after="0" w:line="276" w:lineRule="auto"/>
        <w:jc w:val="both"/>
        <w:rPr>
          <w:rFonts w:ascii="Aptos" w:hAnsi="Aptos"/>
        </w:rPr>
      </w:pPr>
      <w:r w:rsidRPr="00631066">
        <w:rPr>
          <w:rFonts w:ascii="Aptos" w:hAnsi="Aptos"/>
        </w:rPr>
        <w:t>The primary REST endpoints are:</w:t>
      </w:r>
    </w:p>
    <w:p w14:paraId="1C1D71B9" w14:textId="77777777" w:rsidR="00D54203" w:rsidRPr="00631066" w:rsidRDefault="00D54203" w:rsidP="00631066">
      <w:pPr>
        <w:spacing w:after="0" w:line="276" w:lineRule="auto"/>
        <w:jc w:val="both"/>
        <w:rPr>
          <w:rFonts w:ascii="Aptos" w:hAnsi="Apto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6930"/>
      </w:tblGrid>
      <w:tr w:rsidR="00D54203" w:rsidRPr="00631066" w14:paraId="0BF2885F" w14:textId="77777777" w:rsidTr="00962BC8">
        <w:trPr>
          <w:tblCellSpacing w:w="15" w:type="dxa"/>
        </w:trPr>
        <w:tc>
          <w:tcPr>
            <w:tcW w:w="2385" w:type="dxa"/>
            <w:vAlign w:val="center"/>
            <w:hideMark/>
          </w:tcPr>
          <w:p w14:paraId="770971DC" w14:textId="77777777" w:rsidR="00D54203" w:rsidRPr="00631066" w:rsidRDefault="00D54203" w:rsidP="00631066">
            <w:pPr>
              <w:spacing w:after="0" w:line="276" w:lineRule="auto"/>
              <w:jc w:val="both"/>
              <w:rPr>
                <w:rFonts w:ascii="Aptos" w:hAnsi="Aptos"/>
                <w:b/>
                <w:bCs/>
              </w:rPr>
            </w:pPr>
            <w:r w:rsidRPr="00631066">
              <w:rPr>
                <w:rFonts w:ascii="Aptos" w:hAnsi="Aptos"/>
                <w:b/>
                <w:bCs/>
              </w:rPr>
              <w:t>Endpoint</w:t>
            </w:r>
          </w:p>
        </w:tc>
        <w:tc>
          <w:tcPr>
            <w:tcW w:w="6885" w:type="dxa"/>
            <w:vAlign w:val="center"/>
            <w:hideMark/>
          </w:tcPr>
          <w:p w14:paraId="406208A5" w14:textId="77777777" w:rsidR="00D54203" w:rsidRPr="00631066" w:rsidRDefault="00D54203" w:rsidP="00631066">
            <w:pPr>
              <w:spacing w:after="0" w:line="276" w:lineRule="auto"/>
              <w:jc w:val="both"/>
              <w:rPr>
                <w:rFonts w:ascii="Aptos" w:hAnsi="Aptos"/>
                <w:b/>
                <w:bCs/>
              </w:rPr>
            </w:pPr>
            <w:r w:rsidRPr="00631066">
              <w:rPr>
                <w:rFonts w:ascii="Aptos" w:hAnsi="Aptos"/>
                <w:b/>
                <w:bCs/>
              </w:rPr>
              <w:t>Description</w:t>
            </w:r>
          </w:p>
        </w:tc>
      </w:tr>
      <w:tr w:rsidR="00D54203" w:rsidRPr="00631066" w14:paraId="128A88A6" w14:textId="77777777" w:rsidTr="00962BC8">
        <w:trPr>
          <w:tblCellSpacing w:w="15" w:type="dxa"/>
        </w:trPr>
        <w:tc>
          <w:tcPr>
            <w:tcW w:w="2385" w:type="dxa"/>
            <w:vAlign w:val="center"/>
            <w:hideMark/>
          </w:tcPr>
          <w:p w14:paraId="72666399" w14:textId="77777777" w:rsidR="00D54203" w:rsidRPr="00631066" w:rsidRDefault="00D54203" w:rsidP="00631066">
            <w:pPr>
              <w:spacing w:after="0" w:line="276" w:lineRule="auto"/>
              <w:jc w:val="both"/>
              <w:rPr>
                <w:rFonts w:ascii="Aptos" w:hAnsi="Aptos"/>
              </w:rPr>
            </w:pPr>
            <w:r w:rsidRPr="00631066">
              <w:rPr>
                <w:rFonts w:ascii="Aptos" w:hAnsi="Aptos"/>
              </w:rPr>
              <w:t>GET /v1/nodes</w:t>
            </w:r>
          </w:p>
        </w:tc>
        <w:tc>
          <w:tcPr>
            <w:tcW w:w="6885" w:type="dxa"/>
            <w:vAlign w:val="center"/>
            <w:hideMark/>
          </w:tcPr>
          <w:p w14:paraId="5D07E289" w14:textId="77777777" w:rsidR="00D54203" w:rsidRPr="00631066" w:rsidRDefault="00D54203" w:rsidP="00631066">
            <w:pPr>
              <w:spacing w:after="0" w:line="276" w:lineRule="auto"/>
              <w:jc w:val="both"/>
              <w:rPr>
                <w:rFonts w:ascii="Aptos" w:hAnsi="Aptos"/>
              </w:rPr>
            </w:pPr>
            <w:r w:rsidRPr="00631066">
              <w:rPr>
                <w:rFonts w:ascii="Aptos" w:hAnsi="Aptos"/>
              </w:rPr>
              <w:t xml:space="preserve">Returns all registered Backbone nodes and their </w:t>
            </w:r>
            <w:proofErr w:type="gramStart"/>
            <w:r w:rsidRPr="00631066">
              <w:rPr>
                <w:rFonts w:ascii="Aptos" w:hAnsi="Aptos"/>
              </w:rPr>
              <w:t>current status</w:t>
            </w:r>
            <w:proofErr w:type="gramEnd"/>
            <w:r w:rsidRPr="00631066">
              <w:rPr>
                <w:rFonts w:ascii="Aptos" w:hAnsi="Aptos"/>
              </w:rPr>
              <w:t>.</w:t>
            </w:r>
          </w:p>
        </w:tc>
      </w:tr>
      <w:tr w:rsidR="00D54203" w:rsidRPr="00631066" w14:paraId="52E608ED" w14:textId="77777777" w:rsidTr="00962BC8">
        <w:trPr>
          <w:tblCellSpacing w:w="15" w:type="dxa"/>
        </w:trPr>
        <w:tc>
          <w:tcPr>
            <w:tcW w:w="2385" w:type="dxa"/>
            <w:vAlign w:val="center"/>
            <w:hideMark/>
          </w:tcPr>
          <w:p w14:paraId="67A90AD7" w14:textId="77777777" w:rsidR="00D54203" w:rsidRPr="00631066" w:rsidRDefault="00D54203" w:rsidP="00631066">
            <w:pPr>
              <w:spacing w:after="0" w:line="276" w:lineRule="auto"/>
              <w:jc w:val="both"/>
              <w:rPr>
                <w:rFonts w:ascii="Aptos" w:hAnsi="Aptos"/>
              </w:rPr>
            </w:pPr>
            <w:r w:rsidRPr="00631066">
              <w:rPr>
                <w:rFonts w:ascii="Aptos" w:hAnsi="Aptos"/>
              </w:rPr>
              <w:t>GET /v1/tracks</w:t>
            </w:r>
          </w:p>
        </w:tc>
        <w:tc>
          <w:tcPr>
            <w:tcW w:w="6885" w:type="dxa"/>
            <w:vAlign w:val="center"/>
            <w:hideMark/>
          </w:tcPr>
          <w:p w14:paraId="5B11BF55" w14:textId="77777777" w:rsidR="00D54203" w:rsidRPr="00631066" w:rsidRDefault="00D54203" w:rsidP="00631066">
            <w:pPr>
              <w:spacing w:after="0" w:line="276" w:lineRule="auto"/>
              <w:jc w:val="both"/>
              <w:rPr>
                <w:rFonts w:ascii="Aptos" w:hAnsi="Aptos"/>
              </w:rPr>
            </w:pPr>
            <w:r w:rsidRPr="00631066">
              <w:rPr>
                <w:rFonts w:ascii="Aptos" w:hAnsi="Aptos"/>
              </w:rPr>
              <w:t>Returns active tracked objects across the warehouse.</w:t>
            </w:r>
          </w:p>
        </w:tc>
      </w:tr>
      <w:tr w:rsidR="00D54203" w:rsidRPr="00631066" w14:paraId="2FEE755B" w14:textId="77777777" w:rsidTr="00962BC8">
        <w:trPr>
          <w:tblCellSpacing w:w="15" w:type="dxa"/>
        </w:trPr>
        <w:tc>
          <w:tcPr>
            <w:tcW w:w="2385" w:type="dxa"/>
            <w:vAlign w:val="center"/>
            <w:hideMark/>
          </w:tcPr>
          <w:p w14:paraId="5DF15F43" w14:textId="77777777" w:rsidR="00D54203" w:rsidRPr="00631066" w:rsidRDefault="00D54203" w:rsidP="00631066">
            <w:pPr>
              <w:spacing w:after="0" w:line="276" w:lineRule="auto"/>
              <w:jc w:val="both"/>
              <w:rPr>
                <w:rFonts w:ascii="Aptos" w:hAnsi="Aptos"/>
              </w:rPr>
            </w:pPr>
            <w:r w:rsidRPr="00631066">
              <w:rPr>
                <w:rFonts w:ascii="Aptos" w:hAnsi="Aptos"/>
              </w:rPr>
              <w:t>GET /v1/zones</w:t>
            </w:r>
          </w:p>
        </w:tc>
        <w:tc>
          <w:tcPr>
            <w:tcW w:w="6885" w:type="dxa"/>
            <w:vAlign w:val="center"/>
            <w:hideMark/>
          </w:tcPr>
          <w:p w14:paraId="0FE06E27" w14:textId="77777777" w:rsidR="00D54203" w:rsidRPr="00631066" w:rsidRDefault="00D54203" w:rsidP="00631066">
            <w:pPr>
              <w:spacing w:after="0" w:line="276" w:lineRule="auto"/>
              <w:jc w:val="both"/>
              <w:rPr>
                <w:rFonts w:ascii="Aptos" w:hAnsi="Aptos"/>
              </w:rPr>
            </w:pPr>
            <w:r w:rsidRPr="00631066">
              <w:rPr>
                <w:rFonts w:ascii="Aptos" w:hAnsi="Aptos"/>
              </w:rPr>
              <w:t>Returns all configured monitoring zones.</w:t>
            </w:r>
          </w:p>
        </w:tc>
      </w:tr>
      <w:tr w:rsidR="00D54203" w:rsidRPr="00631066" w14:paraId="153A4A92" w14:textId="77777777" w:rsidTr="00962BC8">
        <w:trPr>
          <w:tblCellSpacing w:w="15" w:type="dxa"/>
        </w:trPr>
        <w:tc>
          <w:tcPr>
            <w:tcW w:w="2385" w:type="dxa"/>
            <w:vAlign w:val="center"/>
            <w:hideMark/>
          </w:tcPr>
          <w:p w14:paraId="6A18FDD2" w14:textId="77777777" w:rsidR="00D54203" w:rsidRPr="00631066" w:rsidRDefault="00D54203" w:rsidP="00631066">
            <w:pPr>
              <w:spacing w:after="0" w:line="276" w:lineRule="auto"/>
              <w:jc w:val="both"/>
              <w:rPr>
                <w:rFonts w:ascii="Aptos" w:hAnsi="Aptos"/>
              </w:rPr>
            </w:pPr>
            <w:r w:rsidRPr="00631066">
              <w:rPr>
                <w:rFonts w:ascii="Aptos" w:hAnsi="Aptos"/>
              </w:rPr>
              <w:t>GET /v1/passings</w:t>
            </w:r>
          </w:p>
        </w:tc>
        <w:tc>
          <w:tcPr>
            <w:tcW w:w="6885" w:type="dxa"/>
            <w:vAlign w:val="center"/>
            <w:hideMark/>
          </w:tcPr>
          <w:p w14:paraId="5BCE525B" w14:textId="77777777" w:rsidR="00D54203" w:rsidRPr="00631066" w:rsidRDefault="00D54203" w:rsidP="00631066">
            <w:pPr>
              <w:spacing w:after="0" w:line="276" w:lineRule="auto"/>
              <w:jc w:val="both"/>
              <w:rPr>
                <w:rFonts w:ascii="Aptos" w:hAnsi="Aptos"/>
              </w:rPr>
            </w:pPr>
            <w:r w:rsidRPr="00631066">
              <w:rPr>
                <w:rFonts w:ascii="Aptos" w:hAnsi="Aptos"/>
              </w:rPr>
              <w:t>Returns recent zone entry and exit events.</w:t>
            </w:r>
          </w:p>
        </w:tc>
      </w:tr>
      <w:tr w:rsidR="00962BC8" w:rsidRPr="00631066" w14:paraId="6D94F8BA" w14:textId="77777777" w:rsidTr="00962BC8">
        <w:trPr>
          <w:tblCellSpacing w:w="15" w:type="dxa"/>
        </w:trPr>
        <w:tc>
          <w:tcPr>
            <w:tcW w:w="2385" w:type="dxa"/>
            <w:vAlign w:val="center"/>
          </w:tcPr>
          <w:p w14:paraId="4F1EAE9C" w14:textId="03CF6C5B" w:rsidR="00962BC8" w:rsidRPr="00631066" w:rsidRDefault="00962BC8" w:rsidP="00631066">
            <w:pPr>
              <w:spacing w:after="0" w:line="276" w:lineRule="auto"/>
              <w:jc w:val="both"/>
              <w:rPr>
                <w:rFonts w:ascii="Aptos" w:hAnsi="Aptos"/>
              </w:rPr>
            </w:pPr>
            <w:r w:rsidRPr="00962BC8">
              <w:rPr>
                <w:rFonts w:ascii="Aptos" w:hAnsi="Aptos"/>
              </w:rPr>
              <w:t>GET /v1/config</w:t>
            </w:r>
          </w:p>
        </w:tc>
        <w:tc>
          <w:tcPr>
            <w:tcW w:w="6885" w:type="dxa"/>
            <w:vAlign w:val="center"/>
          </w:tcPr>
          <w:p w14:paraId="671D6412" w14:textId="72B276B5" w:rsidR="00962BC8" w:rsidRPr="00631066" w:rsidRDefault="00962BC8" w:rsidP="00631066">
            <w:pPr>
              <w:spacing w:after="0" w:line="276" w:lineRule="auto"/>
              <w:jc w:val="both"/>
              <w:rPr>
                <w:rFonts w:ascii="Aptos" w:hAnsi="Aptos"/>
              </w:rPr>
            </w:pPr>
            <w:r w:rsidRPr="00962BC8">
              <w:rPr>
                <w:rFonts w:ascii="Aptos" w:hAnsi="Aptos"/>
              </w:rPr>
              <w:t>Returns each node's configuration advertisement.</w:t>
            </w:r>
          </w:p>
        </w:tc>
      </w:tr>
      <w:tr w:rsidR="00D54203" w:rsidRPr="00631066" w14:paraId="20E1A82E" w14:textId="77777777" w:rsidTr="00962BC8">
        <w:trPr>
          <w:tblCellSpacing w:w="15" w:type="dxa"/>
        </w:trPr>
        <w:tc>
          <w:tcPr>
            <w:tcW w:w="2385" w:type="dxa"/>
            <w:vAlign w:val="center"/>
            <w:hideMark/>
          </w:tcPr>
          <w:p w14:paraId="784B90E3" w14:textId="77777777" w:rsidR="00D54203" w:rsidRPr="00631066" w:rsidRDefault="00D54203" w:rsidP="00631066">
            <w:pPr>
              <w:spacing w:after="0" w:line="276" w:lineRule="auto"/>
              <w:jc w:val="both"/>
              <w:rPr>
                <w:rFonts w:ascii="Aptos" w:hAnsi="Aptos"/>
              </w:rPr>
            </w:pPr>
            <w:r w:rsidRPr="00631066">
              <w:rPr>
                <w:rFonts w:ascii="Aptos" w:hAnsi="Aptos"/>
              </w:rPr>
              <w:t>GET /v1/diagnostics</w:t>
            </w:r>
          </w:p>
        </w:tc>
        <w:tc>
          <w:tcPr>
            <w:tcW w:w="6885" w:type="dxa"/>
            <w:vAlign w:val="center"/>
            <w:hideMark/>
          </w:tcPr>
          <w:p w14:paraId="06024A1B" w14:textId="77777777" w:rsidR="00D54203" w:rsidRPr="00631066" w:rsidRDefault="00D54203" w:rsidP="00631066">
            <w:pPr>
              <w:spacing w:after="0" w:line="276" w:lineRule="auto"/>
              <w:jc w:val="both"/>
              <w:rPr>
                <w:rFonts w:ascii="Aptos" w:hAnsi="Aptos"/>
              </w:rPr>
            </w:pPr>
            <w:r w:rsidRPr="00631066">
              <w:rPr>
                <w:rFonts w:ascii="Aptos" w:hAnsi="Aptos"/>
              </w:rPr>
              <w:t>Returns the latest heartbeat and health information for each Backbone node.</w:t>
            </w:r>
          </w:p>
        </w:tc>
      </w:tr>
      <w:tr w:rsidR="00D54203" w:rsidRPr="00631066" w14:paraId="4B2E3CAE" w14:textId="77777777" w:rsidTr="00962BC8">
        <w:trPr>
          <w:tblCellSpacing w:w="15" w:type="dxa"/>
        </w:trPr>
        <w:tc>
          <w:tcPr>
            <w:tcW w:w="2385" w:type="dxa"/>
            <w:vAlign w:val="center"/>
            <w:hideMark/>
          </w:tcPr>
          <w:p w14:paraId="0BFDB34C" w14:textId="77777777" w:rsidR="00D54203" w:rsidRPr="00631066" w:rsidRDefault="00D54203" w:rsidP="00631066">
            <w:pPr>
              <w:spacing w:after="0" w:line="276" w:lineRule="auto"/>
              <w:jc w:val="both"/>
              <w:rPr>
                <w:rFonts w:ascii="Aptos" w:hAnsi="Aptos"/>
              </w:rPr>
            </w:pPr>
            <w:r w:rsidRPr="00631066">
              <w:rPr>
                <w:rFonts w:ascii="Aptos" w:hAnsi="Aptos"/>
              </w:rPr>
              <w:t>GET /</w:t>
            </w:r>
            <w:proofErr w:type="spellStart"/>
            <w:r w:rsidRPr="00631066">
              <w:rPr>
                <w:rFonts w:ascii="Aptos" w:hAnsi="Aptos"/>
              </w:rPr>
              <w:t>healthz</w:t>
            </w:r>
            <w:proofErr w:type="spellEnd"/>
          </w:p>
        </w:tc>
        <w:tc>
          <w:tcPr>
            <w:tcW w:w="6885" w:type="dxa"/>
            <w:vAlign w:val="center"/>
            <w:hideMark/>
          </w:tcPr>
          <w:p w14:paraId="1ED42222" w14:textId="77777777" w:rsidR="00D54203" w:rsidRPr="00631066" w:rsidRDefault="00D54203" w:rsidP="00631066">
            <w:pPr>
              <w:spacing w:after="0" w:line="276" w:lineRule="auto"/>
              <w:jc w:val="both"/>
              <w:rPr>
                <w:rFonts w:ascii="Aptos" w:hAnsi="Aptos"/>
              </w:rPr>
            </w:pPr>
            <w:proofErr w:type="gramStart"/>
            <w:r w:rsidRPr="00631066">
              <w:rPr>
                <w:rFonts w:ascii="Aptos" w:hAnsi="Aptos"/>
              </w:rPr>
              <w:t>Reports</w:t>
            </w:r>
            <w:proofErr w:type="gramEnd"/>
            <w:r w:rsidRPr="00631066">
              <w:rPr>
                <w:rFonts w:ascii="Aptos" w:hAnsi="Aptos"/>
              </w:rPr>
              <w:t xml:space="preserve"> the operational status of the gateway service.</w:t>
            </w:r>
          </w:p>
        </w:tc>
      </w:tr>
    </w:tbl>
    <w:p w14:paraId="1AE83777" w14:textId="77777777" w:rsidR="00D54203" w:rsidRPr="00631066" w:rsidRDefault="00D54203" w:rsidP="00631066">
      <w:pPr>
        <w:spacing w:after="0" w:line="276" w:lineRule="auto"/>
        <w:jc w:val="both"/>
        <w:rPr>
          <w:rFonts w:ascii="Aptos" w:hAnsi="Aptos"/>
          <w:b/>
          <w:bCs/>
        </w:rPr>
      </w:pPr>
    </w:p>
    <w:p w14:paraId="47DAC03E" w14:textId="782E2B2F" w:rsidR="00D54203" w:rsidRDefault="00631066" w:rsidP="00631066">
      <w:pPr>
        <w:spacing w:after="0" w:line="276" w:lineRule="auto"/>
        <w:jc w:val="both"/>
        <w:rPr>
          <w:rFonts w:ascii="Aptos" w:hAnsi="Aptos"/>
          <w:b/>
          <w:bCs/>
        </w:rPr>
      </w:pPr>
      <w:r>
        <w:rPr>
          <w:rFonts w:ascii="Aptos" w:hAnsi="Aptos"/>
          <w:b/>
          <w:bCs/>
        </w:rPr>
        <w:lastRenderedPageBreak/>
        <w:br/>
      </w:r>
      <w:r>
        <w:rPr>
          <w:rFonts w:ascii="Aptos" w:hAnsi="Aptos"/>
          <w:b/>
          <w:bCs/>
        </w:rPr>
        <w:br/>
      </w:r>
      <w:r>
        <w:rPr>
          <w:rFonts w:ascii="Aptos" w:hAnsi="Aptos"/>
          <w:b/>
          <w:bCs/>
        </w:rPr>
        <w:br/>
      </w:r>
      <w:r w:rsidR="00D54203" w:rsidRPr="00631066">
        <w:rPr>
          <w:rFonts w:ascii="Aptos" w:hAnsi="Aptos"/>
          <w:b/>
          <w:bCs/>
        </w:rPr>
        <w:t>4.2 Deployment Architecture</w:t>
      </w:r>
    </w:p>
    <w:p w14:paraId="0563F803" w14:textId="77777777" w:rsidR="00E26983" w:rsidRPr="00631066" w:rsidRDefault="00E26983" w:rsidP="00631066">
      <w:pPr>
        <w:spacing w:after="0" w:line="276" w:lineRule="auto"/>
        <w:jc w:val="both"/>
        <w:rPr>
          <w:rFonts w:ascii="Aptos" w:hAnsi="Aptos"/>
          <w:b/>
          <w:bCs/>
        </w:rPr>
      </w:pPr>
    </w:p>
    <w:p w14:paraId="33234A99" w14:textId="77777777" w:rsidR="00A83B21" w:rsidRPr="00A83B21" w:rsidRDefault="00A83B21" w:rsidP="00A83B21">
      <w:pPr>
        <w:spacing w:after="0" w:line="276" w:lineRule="auto"/>
        <w:jc w:val="both"/>
        <w:rPr>
          <w:rFonts w:ascii="Aptos" w:hAnsi="Aptos"/>
        </w:rPr>
      </w:pPr>
      <w:r w:rsidRPr="00A83B21">
        <w:rPr>
          <w:rFonts w:ascii="Aptos" w:hAnsi="Aptos"/>
        </w:rPr>
        <w:t xml:space="preserve">The framework uses a centralized model: each warehouse PC runs a single Backbone node that publishes metadata to a central MQTT broker, while the </w:t>
      </w:r>
      <w:proofErr w:type="spellStart"/>
      <w:r w:rsidRPr="00A83B21">
        <w:rPr>
          <w:rFonts w:ascii="Aptos" w:hAnsi="Aptos"/>
        </w:rPr>
        <w:t>isi</w:t>
      </w:r>
      <w:proofErr w:type="spellEnd"/>
      <w:r w:rsidRPr="00A83B21">
        <w:rPr>
          <w:rFonts w:ascii="Aptos" w:hAnsi="Aptos"/>
        </w:rPr>
        <w:t>-gateway runs on the same central server. Additional monitoring nodes can be deployed without changing the gateway or the consumer applications.</w:t>
      </w:r>
    </w:p>
    <w:p w14:paraId="6BF1A453" w14:textId="77777777" w:rsidR="00A83B21" w:rsidRPr="00A83B21" w:rsidRDefault="00A83B21" w:rsidP="00A83B21">
      <w:pPr>
        <w:spacing w:after="0" w:line="276" w:lineRule="auto"/>
        <w:jc w:val="both"/>
        <w:rPr>
          <w:rFonts w:ascii="Aptos" w:hAnsi="Aptos"/>
        </w:rPr>
      </w:pPr>
    </w:p>
    <w:p w14:paraId="73487AF8" w14:textId="3039EEB4" w:rsidR="00E50CE3" w:rsidRDefault="00A83B21" w:rsidP="00A83B21">
      <w:pPr>
        <w:spacing w:after="0" w:line="276" w:lineRule="auto"/>
        <w:jc w:val="both"/>
        <w:rPr>
          <w:rFonts w:ascii="Aptos" w:hAnsi="Aptos"/>
        </w:rPr>
      </w:pPr>
      <w:r w:rsidRPr="00A83B21">
        <w:rPr>
          <w:rFonts w:ascii="Aptos" w:hAnsi="Aptos"/>
        </w:rPr>
        <w:t xml:space="preserve">The broker and gateway are packaged as two Docker containers, </w:t>
      </w:r>
      <w:proofErr w:type="gramStart"/>
      <w:r w:rsidRPr="00A83B21">
        <w:rPr>
          <w:rFonts w:ascii="Aptos" w:hAnsi="Aptos"/>
        </w:rPr>
        <w:t>started</w:t>
      </w:r>
      <w:proofErr w:type="gramEnd"/>
      <w:r w:rsidRPr="00A83B21">
        <w:rPr>
          <w:rFonts w:ascii="Aptos" w:hAnsi="Aptos"/>
        </w:rPr>
        <w:t xml:space="preserve"> with a single Docker Compose command:</w:t>
      </w:r>
    </w:p>
    <w:p w14:paraId="04769B27" w14:textId="77777777" w:rsidR="00A83B21" w:rsidRDefault="00A83B21" w:rsidP="00A83B21">
      <w:pPr>
        <w:spacing w:after="0" w:line="276" w:lineRule="auto"/>
        <w:jc w:val="both"/>
        <w:rPr>
          <w:rFonts w:ascii="Aptos" w:hAnsi="Apto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2517"/>
        <w:gridCol w:w="729"/>
        <w:gridCol w:w="4489"/>
      </w:tblGrid>
      <w:tr w:rsidR="00A83B21" w14:paraId="7CA17BB0" w14:textId="77777777" w:rsidTr="00A83B21">
        <w:tc>
          <w:tcPr>
            <w:tcW w:w="1615" w:type="dxa"/>
            <w:tcBorders>
              <w:bottom w:val="single" w:sz="4" w:space="0" w:color="auto"/>
              <w:right w:val="single" w:sz="4" w:space="0" w:color="auto"/>
            </w:tcBorders>
          </w:tcPr>
          <w:p w14:paraId="6A6D41F9" w14:textId="3FFB6F35" w:rsidR="00A83B21" w:rsidRPr="00A83B21" w:rsidRDefault="00A83B21" w:rsidP="00A83B21">
            <w:pPr>
              <w:spacing w:line="276" w:lineRule="auto"/>
              <w:jc w:val="both"/>
              <w:rPr>
                <w:rFonts w:ascii="Aptos" w:hAnsi="Aptos"/>
                <w:b/>
                <w:bCs/>
              </w:rPr>
            </w:pPr>
            <w:r w:rsidRPr="00A83B21">
              <w:rPr>
                <w:rFonts w:ascii="Aptos" w:hAnsi="Aptos"/>
                <w:b/>
                <w:bCs/>
              </w:rPr>
              <w:t>Container</w:t>
            </w:r>
          </w:p>
        </w:tc>
        <w:tc>
          <w:tcPr>
            <w:tcW w:w="2517" w:type="dxa"/>
            <w:tcBorders>
              <w:left w:val="single" w:sz="4" w:space="0" w:color="auto"/>
              <w:bottom w:val="single" w:sz="4" w:space="0" w:color="auto"/>
              <w:right w:val="single" w:sz="4" w:space="0" w:color="auto"/>
            </w:tcBorders>
          </w:tcPr>
          <w:p w14:paraId="146C1D0F" w14:textId="3614440F" w:rsidR="00A83B21" w:rsidRPr="00A83B21" w:rsidRDefault="00A83B21" w:rsidP="00A83B21">
            <w:pPr>
              <w:spacing w:line="276" w:lineRule="auto"/>
              <w:jc w:val="both"/>
              <w:rPr>
                <w:rFonts w:ascii="Aptos" w:hAnsi="Aptos"/>
                <w:b/>
                <w:bCs/>
              </w:rPr>
            </w:pPr>
            <w:r w:rsidRPr="00A83B21">
              <w:rPr>
                <w:rFonts w:ascii="Aptos" w:hAnsi="Aptos"/>
                <w:b/>
                <w:bCs/>
              </w:rPr>
              <w:t>Image</w:t>
            </w:r>
          </w:p>
        </w:tc>
        <w:tc>
          <w:tcPr>
            <w:tcW w:w="729" w:type="dxa"/>
            <w:tcBorders>
              <w:left w:val="single" w:sz="4" w:space="0" w:color="auto"/>
              <w:bottom w:val="single" w:sz="4" w:space="0" w:color="auto"/>
              <w:right w:val="single" w:sz="4" w:space="0" w:color="auto"/>
            </w:tcBorders>
          </w:tcPr>
          <w:p w14:paraId="12A37A0E" w14:textId="40D4EBF4" w:rsidR="00A83B21" w:rsidRPr="00A83B21" w:rsidRDefault="00A83B21" w:rsidP="00A83B21">
            <w:pPr>
              <w:spacing w:line="276" w:lineRule="auto"/>
              <w:jc w:val="both"/>
              <w:rPr>
                <w:rFonts w:ascii="Aptos" w:hAnsi="Aptos"/>
                <w:b/>
                <w:bCs/>
              </w:rPr>
            </w:pPr>
            <w:r w:rsidRPr="00A83B21">
              <w:rPr>
                <w:rFonts w:ascii="Aptos" w:hAnsi="Aptos"/>
                <w:b/>
                <w:bCs/>
              </w:rPr>
              <w:t>Port</w:t>
            </w:r>
          </w:p>
        </w:tc>
        <w:tc>
          <w:tcPr>
            <w:tcW w:w="4489" w:type="dxa"/>
            <w:tcBorders>
              <w:left w:val="single" w:sz="4" w:space="0" w:color="auto"/>
              <w:bottom w:val="single" w:sz="4" w:space="0" w:color="auto"/>
            </w:tcBorders>
          </w:tcPr>
          <w:p w14:paraId="248E2801" w14:textId="05324CAA" w:rsidR="00A83B21" w:rsidRPr="00A83B21" w:rsidRDefault="00A83B21" w:rsidP="00A83B21">
            <w:pPr>
              <w:spacing w:line="276" w:lineRule="auto"/>
              <w:jc w:val="both"/>
              <w:rPr>
                <w:rFonts w:ascii="Aptos" w:hAnsi="Aptos"/>
                <w:b/>
                <w:bCs/>
              </w:rPr>
            </w:pPr>
            <w:r w:rsidRPr="00A83B21">
              <w:rPr>
                <w:rFonts w:ascii="Aptos" w:hAnsi="Aptos"/>
                <w:b/>
                <w:bCs/>
              </w:rPr>
              <w:t>Role</w:t>
            </w:r>
          </w:p>
        </w:tc>
      </w:tr>
      <w:tr w:rsidR="00A83B21" w14:paraId="79DB586B" w14:textId="77777777" w:rsidTr="00A83B21">
        <w:trPr>
          <w:trHeight w:val="764"/>
        </w:trPr>
        <w:tc>
          <w:tcPr>
            <w:tcW w:w="1615" w:type="dxa"/>
            <w:tcBorders>
              <w:top w:val="single" w:sz="4" w:space="0" w:color="auto"/>
              <w:bottom w:val="single" w:sz="4" w:space="0" w:color="auto"/>
              <w:right w:val="single" w:sz="4" w:space="0" w:color="auto"/>
            </w:tcBorders>
          </w:tcPr>
          <w:p w14:paraId="26D0FA98" w14:textId="036818F5" w:rsidR="00A83B21" w:rsidRDefault="00A83B21" w:rsidP="00A83B21">
            <w:pPr>
              <w:spacing w:line="276" w:lineRule="auto"/>
              <w:rPr>
                <w:rFonts w:ascii="Aptos" w:hAnsi="Aptos"/>
              </w:rPr>
            </w:pPr>
            <w:proofErr w:type="spellStart"/>
            <w:r w:rsidRPr="00A83B21">
              <w:rPr>
                <w:rFonts w:ascii="Aptos" w:hAnsi="Aptos"/>
              </w:rPr>
              <w:t>mosquitto</w:t>
            </w:r>
            <w:proofErr w:type="spellEnd"/>
          </w:p>
        </w:tc>
        <w:tc>
          <w:tcPr>
            <w:tcW w:w="2517" w:type="dxa"/>
            <w:tcBorders>
              <w:top w:val="single" w:sz="4" w:space="0" w:color="auto"/>
              <w:left w:val="single" w:sz="4" w:space="0" w:color="auto"/>
              <w:bottom w:val="single" w:sz="4" w:space="0" w:color="auto"/>
              <w:right w:val="single" w:sz="4" w:space="0" w:color="auto"/>
            </w:tcBorders>
          </w:tcPr>
          <w:p w14:paraId="5A12FA29" w14:textId="2B46ADBA" w:rsidR="00A83B21" w:rsidRDefault="00A83B21" w:rsidP="00A83B21">
            <w:pPr>
              <w:spacing w:line="276" w:lineRule="auto"/>
              <w:rPr>
                <w:rFonts w:ascii="Aptos" w:hAnsi="Aptos"/>
              </w:rPr>
            </w:pPr>
            <w:r w:rsidRPr="00A83B21">
              <w:rPr>
                <w:rFonts w:ascii="Aptos" w:hAnsi="Aptos"/>
              </w:rPr>
              <w:t>eclipse-mosquitto:2</w:t>
            </w:r>
          </w:p>
        </w:tc>
        <w:tc>
          <w:tcPr>
            <w:tcW w:w="729" w:type="dxa"/>
            <w:tcBorders>
              <w:top w:val="single" w:sz="4" w:space="0" w:color="auto"/>
              <w:left w:val="single" w:sz="4" w:space="0" w:color="auto"/>
              <w:bottom w:val="single" w:sz="4" w:space="0" w:color="auto"/>
              <w:right w:val="single" w:sz="4" w:space="0" w:color="auto"/>
            </w:tcBorders>
          </w:tcPr>
          <w:p w14:paraId="2513CE0A" w14:textId="742B720F" w:rsidR="00A83B21" w:rsidRDefault="00A83B21" w:rsidP="00A83B21">
            <w:pPr>
              <w:spacing w:line="276" w:lineRule="auto"/>
              <w:rPr>
                <w:rFonts w:ascii="Aptos" w:hAnsi="Aptos"/>
              </w:rPr>
            </w:pPr>
            <w:r>
              <w:rPr>
                <w:rFonts w:ascii="Aptos" w:hAnsi="Aptos"/>
              </w:rPr>
              <w:t>1883</w:t>
            </w:r>
          </w:p>
        </w:tc>
        <w:tc>
          <w:tcPr>
            <w:tcW w:w="4489" w:type="dxa"/>
            <w:tcBorders>
              <w:top w:val="single" w:sz="4" w:space="0" w:color="auto"/>
              <w:left w:val="single" w:sz="4" w:space="0" w:color="auto"/>
              <w:bottom w:val="single" w:sz="4" w:space="0" w:color="auto"/>
            </w:tcBorders>
          </w:tcPr>
          <w:p w14:paraId="03D412A1" w14:textId="744C8E50" w:rsidR="00A83B21" w:rsidRDefault="00A83B21" w:rsidP="00A83B21">
            <w:pPr>
              <w:spacing w:line="276" w:lineRule="auto"/>
              <w:rPr>
                <w:rFonts w:ascii="Aptos" w:hAnsi="Aptos"/>
              </w:rPr>
            </w:pPr>
            <w:r w:rsidRPr="00A83B21">
              <w:rPr>
                <w:rFonts w:ascii="Aptos" w:hAnsi="Aptos"/>
              </w:rPr>
              <w:t xml:space="preserve">MQTT broker; persistence </w:t>
            </w:r>
            <w:proofErr w:type="gramStart"/>
            <w:r w:rsidRPr="00A83B21">
              <w:rPr>
                <w:rFonts w:ascii="Aptos" w:hAnsi="Aptos"/>
              </w:rPr>
              <w:t>keeps retained</w:t>
            </w:r>
            <w:proofErr w:type="gramEnd"/>
            <w:r w:rsidRPr="00A83B21">
              <w:rPr>
                <w:rFonts w:ascii="Aptos" w:hAnsi="Aptos"/>
              </w:rPr>
              <w:t xml:space="preserve"> config messages across restarts</w:t>
            </w:r>
          </w:p>
        </w:tc>
      </w:tr>
      <w:tr w:rsidR="00A83B21" w14:paraId="7B3CD2B9" w14:textId="77777777" w:rsidTr="00A83B21">
        <w:tc>
          <w:tcPr>
            <w:tcW w:w="1615" w:type="dxa"/>
            <w:tcBorders>
              <w:top w:val="single" w:sz="4" w:space="0" w:color="auto"/>
              <w:right w:val="single" w:sz="4" w:space="0" w:color="auto"/>
            </w:tcBorders>
          </w:tcPr>
          <w:p w14:paraId="2F6DD85A" w14:textId="098E7F1E" w:rsidR="00A83B21" w:rsidRDefault="00A83B21" w:rsidP="00A83B21">
            <w:pPr>
              <w:spacing w:line="276" w:lineRule="auto"/>
              <w:jc w:val="both"/>
              <w:rPr>
                <w:rFonts w:ascii="Aptos" w:hAnsi="Aptos"/>
              </w:rPr>
            </w:pPr>
            <w:proofErr w:type="spellStart"/>
            <w:r w:rsidRPr="00A83B21">
              <w:rPr>
                <w:rFonts w:ascii="Aptos" w:hAnsi="Aptos"/>
              </w:rPr>
              <w:t>isi</w:t>
            </w:r>
            <w:proofErr w:type="spellEnd"/>
            <w:r w:rsidRPr="00A83B21">
              <w:rPr>
                <w:rFonts w:ascii="Aptos" w:hAnsi="Aptos"/>
              </w:rPr>
              <w:t>-gateway</w:t>
            </w:r>
          </w:p>
        </w:tc>
        <w:tc>
          <w:tcPr>
            <w:tcW w:w="2517" w:type="dxa"/>
            <w:tcBorders>
              <w:top w:val="single" w:sz="4" w:space="0" w:color="auto"/>
              <w:left w:val="single" w:sz="4" w:space="0" w:color="auto"/>
              <w:right w:val="single" w:sz="4" w:space="0" w:color="auto"/>
            </w:tcBorders>
          </w:tcPr>
          <w:p w14:paraId="2411C518" w14:textId="154E32F0" w:rsidR="00A83B21" w:rsidRPr="00A83B21" w:rsidRDefault="00A83B21" w:rsidP="00A83B21">
            <w:pPr>
              <w:spacing w:line="276" w:lineRule="auto"/>
              <w:jc w:val="both"/>
              <w:rPr>
                <w:rFonts w:ascii="Aptos" w:hAnsi="Aptos"/>
              </w:rPr>
            </w:pPr>
            <w:proofErr w:type="spellStart"/>
            <w:r w:rsidRPr="00A83B21">
              <w:rPr>
                <w:rFonts w:ascii="Aptos" w:hAnsi="Aptos"/>
              </w:rPr>
              <w:t>isi</w:t>
            </w:r>
            <w:proofErr w:type="spellEnd"/>
            <w:r w:rsidRPr="00A83B21">
              <w:rPr>
                <w:rFonts w:ascii="Aptos" w:hAnsi="Aptos"/>
              </w:rPr>
              <w:t>-</w:t>
            </w:r>
            <w:proofErr w:type="gramStart"/>
            <w:r w:rsidRPr="00A83B21">
              <w:rPr>
                <w:rFonts w:ascii="Aptos" w:hAnsi="Aptos"/>
              </w:rPr>
              <w:t>gateway(</w:t>
            </w:r>
            <w:proofErr w:type="gramEnd"/>
            <w:r w:rsidRPr="00A83B21">
              <w:rPr>
                <w:rFonts w:ascii="Aptos" w:hAnsi="Aptos"/>
              </w:rPr>
              <w:t>≈300 MB)</w:t>
            </w:r>
          </w:p>
        </w:tc>
        <w:tc>
          <w:tcPr>
            <w:tcW w:w="729" w:type="dxa"/>
            <w:tcBorders>
              <w:top w:val="single" w:sz="4" w:space="0" w:color="auto"/>
              <w:left w:val="single" w:sz="4" w:space="0" w:color="auto"/>
              <w:right w:val="single" w:sz="4" w:space="0" w:color="auto"/>
            </w:tcBorders>
          </w:tcPr>
          <w:p w14:paraId="58C2FFBC" w14:textId="1CFA5F02" w:rsidR="00A83B21" w:rsidRDefault="00A83B21" w:rsidP="00A83B21">
            <w:pPr>
              <w:spacing w:line="276" w:lineRule="auto"/>
              <w:jc w:val="both"/>
              <w:rPr>
                <w:rFonts w:ascii="Aptos" w:hAnsi="Aptos"/>
              </w:rPr>
            </w:pPr>
            <w:r>
              <w:rPr>
                <w:rFonts w:ascii="Aptos" w:hAnsi="Aptos"/>
              </w:rPr>
              <w:t>8080</w:t>
            </w:r>
          </w:p>
        </w:tc>
        <w:tc>
          <w:tcPr>
            <w:tcW w:w="4489" w:type="dxa"/>
            <w:tcBorders>
              <w:top w:val="single" w:sz="4" w:space="0" w:color="auto"/>
              <w:left w:val="single" w:sz="4" w:space="0" w:color="auto"/>
            </w:tcBorders>
          </w:tcPr>
          <w:p w14:paraId="4BD9BD37" w14:textId="186F9B84" w:rsidR="00A83B21" w:rsidRDefault="00A83B21" w:rsidP="00A83B21">
            <w:pPr>
              <w:spacing w:line="276" w:lineRule="auto"/>
              <w:jc w:val="both"/>
              <w:rPr>
                <w:rFonts w:ascii="Aptos" w:hAnsi="Aptos"/>
              </w:rPr>
            </w:pPr>
            <w:r w:rsidRPr="00A83B21">
              <w:rPr>
                <w:rFonts w:ascii="Aptos" w:hAnsi="Aptos"/>
              </w:rPr>
              <w:t>aggregates node data, serves the REST API</w:t>
            </w:r>
          </w:p>
        </w:tc>
      </w:tr>
    </w:tbl>
    <w:p w14:paraId="66A2CE2A" w14:textId="77777777" w:rsidR="00A83B21" w:rsidRDefault="00A83B21" w:rsidP="00A83B21">
      <w:pPr>
        <w:spacing w:after="0" w:line="276" w:lineRule="auto"/>
        <w:jc w:val="both"/>
        <w:rPr>
          <w:rFonts w:ascii="Aptos" w:hAnsi="Aptos"/>
        </w:rPr>
      </w:pPr>
    </w:p>
    <w:p w14:paraId="46F9A518" w14:textId="77777777" w:rsidR="00A83B21" w:rsidRDefault="00A83B21" w:rsidP="00A83B21">
      <w:pPr>
        <w:spacing w:after="0" w:line="276" w:lineRule="auto"/>
        <w:jc w:val="both"/>
        <w:rPr>
          <w:rFonts w:ascii="Aptos" w:hAnsi="Aptos"/>
        </w:rPr>
      </w:pPr>
    </w:p>
    <w:p w14:paraId="12065CAA" w14:textId="56564749" w:rsidR="00A83B21" w:rsidRDefault="00A83B21" w:rsidP="00A83B21">
      <w:pPr>
        <w:spacing w:after="0" w:line="276" w:lineRule="auto"/>
        <w:jc w:val="both"/>
        <w:rPr>
          <w:rFonts w:ascii="Aptos" w:hAnsi="Aptos"/>
        </w:rPr>
      </w:pPr>
      <w:r w:rsidRPr="00A83B21">
        <w:rPr>
          <w:rFonts w:ascii="Aptos" w:hAnsi="Aptos"/>
        </w:rPr>
        <w:t>The system currently runs the on-prem profile (plaintext on a trusted LAN). A secured cloud profile (TLS, broker authentication, reverse proxy) is paused for now, as it would require internet exposure, and can be enabled later if remote access is needed. Both containers restart automatically after a reboot.</w:t>
      </w:r>
    </w:p>
    <w:p w14:paraId="193661E5" w14:textId="77777777" w:rsidR="00A83B21" w:rsidRPr="00631066" w:rsidRDefault="00A83B21" w:rsidP="00A83B21">
      <w:pPr>
        <w:spacing w:after="0" w:line="276" w:lineRule="auto"/>
        <w:jc w:val="both"/>
        <w:rPr>
          <w:rFonts w:ascii="Aptos" w:hAnsi="Aptos"/>
        </w:rPr>
      </w:pPr>
    </w:p>
    <w:p w14:paraId="3EA27853" w14:textId="77777777" w:rsidR="00E50CE3" w:rsidRDefault="00E50CE3" w:rsidP="00631066">
      <w:pPr>
        <w:spacing w:after="0" w:line="276" w:lineRule="auto"/>
        <w:jc w:val="both"/>
        <w:rPr>
          <w:rFonts w:ascii="Aptos" w:hAnsi="Aptos"/>
          <w:b/>
          <w:bCs/>
        </w:rPr>
      </w:pPr>
      <w:r w:rsidRPr="00631066">
        <w:rPr>
          <w:rFonts w:ascii="Aptos" w:hAnsi="Aptos"/>
          <w:b/>
          <w:bCs/>
        </w:rPr>
        <w:t>Figure 5. Deployment Architecture</w:t>
      </w:r>
    </w:p>
    <w:p w14:paraId="496F3C12" w14:textId="77777777" w:rsidR="00E26983" w:rsidRPr="00631066" w:rsidRDefault="00E26983" w:rsidP="00631066">
      <w:pPr>
        <w:spacing w:after="0" w:line="276" w:lineRule="auto"/>
        <w:jc w:val="both"/>
        <w:rPr>
          <w:rFonts w:ascii="Aptos" w:hAnsi="Aptos"/>
          <w:b/>
          <w:bCs/>
        </w:rPr>
      </w:pPr>
    </w:p>
    <w:p w14:paraId="6D0824B6" w14:textId="1548FE7C" w:rsidR="00E50CE3" w:rsidRPr="00631066" w:rsidRDefault="00E045A5" w:rsidP="00631066">
      <w:pPr>
        <w:spacing w:after="0" w:line="276" w:lineRule="auto"/>
        <w:jc w:val="both"/>
        <w:rPr>
          <w:rFonts w:ascii="Aptos" w:hAnsi="Aptos"/>
        </w:rPr>
      </w:pPr>
      <w:r w:rsidRPr="00631066">
        <w:rPr>
          <w:rFonts w:ascii="Aptos" w:hAnsi="Aptos"/>
          <w:noProof/>
        </w:rPr>
        <w:drawing>
          <wp:inline distT="0" distB="0" distL="0" distR="0" wp14:anchorId="7E103007" wp14:editId="0764B515">
            <wp:extent cx="3943536" cy="2628181"/>
            <wp:effectExtent l="0" t="0" r="0" b="1270"/>
            <wp:docPr id="38485666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4209" cy="2668616"/>
                    </a:xfrm>
                    <a:prstGeom prst="rect">
                      <a:avLst/>
                    </a:prstGeom>
                    <a:noFill/>
                    <a:ln>
                      <a:noFill/>
                    </a:ln>
                  </pic:spPr>
                </pic:pic>
              </a:graphicData>
            </a:graphic>
          </wp:inline>
        </w:drawing>
      </w:r>
      <w:r w:rsidR="00E50CE3" w:rsidRPr="00631066">
        <w:rPr>
          <w:rFonts w:ascii="Aptos" w:hAnsi="Aptos"/>
        </w:rPr>
        <w:t xml:space="preserve">                    </w:t>
      </w:r>
    </w:p>
    <w:p w14:paraId="7AA85DCE" w14:textId="4087108D" w:rsidR="00D54203" w:rsidRDefault="00D54203" w:rsidP="00631066">
      <w:pPr>
        <w:spacing w:after="0" w:line="276" w:lineRule="auto"/>
        <w:jc w:val="both"/>
        <w:rPr>
          <w:rFonts w:ascii="Aptos" w:hAnsi="Aptos"/>
          <w:b/>
          <w:bCs/>
        </w:rPr>
      </w:pPr>
      <w:r w:rsidRPr="00631066">
        <w:rPr>
          <w:rFonts w:ascii="Aptos" w:hAnsi="Aptos"/>
          <w:b/>
          <w:bCs/>
        </w:rPr>
        <w:lastRenderedPageBreak/>
        <w:t>4.3 Security Considerations</w:t>
      </w:r>
    </w:p>
    <w:p w14:paraId="3DB9F4AD" w14:textId="77777777" w:rsidR="00E26983" w:rsidRPr="00631066" w:rsidRDefault="00E26983" w:rsidP="00631066">
      <w:pPr>
        <w:spacing w:after="0" w:line="276" w:lineRule="auto"/>
        <w:jc w:val="both"/>
        <w:rPr>
          <w:rFonts w:ascii="Aptos" w:hAnsi="Aptos"/>
          <w:b/>
          <w:bCs/>
        </w:rPr>
      </w:pPr>
    </w:p>
    <w:p w14:paraId="28239DC6" w14:textId="77777777" w:rsidR="00D54203" w:rsidRPr="00631066" w:rsidRDefault="00D54203" w:rsidP="00631066">
      <w:pPr>
        <w:spacing w:after="0" w:line="276" w:lineRule="auto"/>
        <w:jc w:val="both"/>
        <w:rPr>
          <w:rFonts w:ascii="Aptos" w:hAnsi="Aptos"/>
        </w:rPr>
      </w:pPr>
      <w:r w:rsidRPr="00631066">
        <w:rPr>
          <w:rFonts w:ascii="Aptos" w:hAnsi="Aptos"/>
        </w:rPr>
        <w:t>The communication framework is intended primarily for deployment within trusted industrial networks while supporting future cloud-based deployments.</w:t>
      </w:r>
    </w:p>
    <w:p w14:paraId="5A0068C1" w14:textId="77777777" w:rsidR="00D54203" w:rsidRPr="00631066" w:rsidRDefault="00D54203" w:rsidP="00631066">
      <w:pPr>
        <w:spacing w:after="0" w:line="276" w:lineRule="auto"/>
        <w:jc w:val="both"/>
        <w:rPr>
          <w:rFonts w:ascii="Aptos" w:hAnsi="Aptos"/>
        </w:rPr>
      </w:pPr>
    </w:p>
    <w:p w14:paraId="79688B2B" w14:textId="77777777" w:rsidR="00D54203" w:rsidRPr="00631066" w:rsidRDefault="00D54203" w:rsidP="00631066">
      <w:pPr>
        <w:spacing w:after="0" w:line="276" w:lineRule="auto"/>
        <w:jc w:val="both"/>
        <w:rPr>
          <w:rFonts w:ascii="Aptos" w:hAnsi="Aptos"/>
        </w:rPr>
      </w:pPr>
      <w:r w:rsidRPr="00631066">
        <w:rPr>
          <w:rFonts w:ascii="Aptos" w:hAnsi="Aptos"/>
        </w:rPr>
        <w:t>For on-premises installations:</w:t>
      </w:r>
    </w:p>
    <w:p w14:paraId="3AAFF372" w14:textId="77777777" w:rsidR="00D54203" w:rsidRPr="00631066" w:rsidRDefault="00D54203" w:rsidP="00631066">
      <w:pPr>
        <w:numPr>
          <w:ilvl w:val="0"/>
          <w:numId w:val="40"/>
        </w:numPr>
        <w:spacing w:after="0" w:line="276" w:lineRule="auto"/>
        <w:jc w:val="both"/>
        <w:rPr>
          <w:rFonts w:ascii="Aptos" w:hAnsi="Aptos"/>
        </w:rPr>
      </w:pPr>
      <w:r w:rsidRPr="00631066">
        <w:rPr>
          <w:rFonts w:ascii="Aptos" w:hAnsi="Aptos"/>
        </w:rPr>
        <w:t>MQTT communication operates over the internal LAN.</w:t>
      </w:r>
    </w:p>
    <w:p w14:paraId="0B1B3BF4" w14:textId="77777777" w:rsidR="00D54203" w:rsidRPr="00631066" w:rsidRDefault="00D54203" w:rsidP="00631066">
      <w:pPr>
        <w:numPr>
          <w:ilvl w:val="0"/>
          <w:numId w:val="40"/>
        </w:numPr>
        <w:spacing w:after="0" w:line="276" w:lineRule="auto"/>
        <w:jc w:val="both"/>
        <w:rPr>
          <w:rFonts w:ascii="Aptos" w:hAnsi="Aptos"/>
        </w:rPr>
      </w:pPr>
      <w:r w:rsidRPr="00631066">
        <w:rPr>
          <w:rFonts w:ascii="Aptos" w:hAnsi="Aptos"/>
        </w:rPr>
        <w:t>Backbone nodes establish outbound connections only.</w:t>
      </w:r>
    </w:p>
    <w:p w14:paraId="2ED7A375" w14:textId="77777777" w:rsidR="00D54203" w:rsidRPr="00631066" w:rsidRDefault="00D54203" w:rsidP="00631066">
      <w:pPr>
        <w:numPr>
          <w:ilvl w:val="0"/>
          <w:numId w:val="40"/>
        </w:numPr>
        <w:spacing w:after="0" w:line="276" w:lineRule="auto"/>
        <w:jc w:val="both"/>
        <w:rPr>
          <w:rFonts w:ascii="Aptos" w:hAnsi="Aptos"/>
        </w:rPr>
      </w:pPr>
      <w:r w:rsidRPr="00631066">
        <w:rPr>
          <w:rFonts w:ascii="Aptos" w:hAnsi="Aptos"/>
        </w:rPr>
        <w:t xml:space="preserve">No inbound services are exposed </w:t>
      </w:r>
      <w:proofErr w:type="gramStart"/>
      <w:r w:rsidRPr="00631066">
        <w:rPr>
          <w:rFonts w:ascii="Aptos" w:hAnsi="Aptos"/>
        </w:rPr>
        <w:t>on</w:t>
      </w:r>
      <w:proofErr w:type="gramEnd"/>
      <w:r w:rsidRPr="00631066">
        <w:rPr>
          <w:rFonts w:ascii="Aptos" w:hAnsi="Aptos"/>
        </w:rPr>
        <w:t xml:space="preserve"> warehouse PCs.</w:t>
      </w:r>
    </w:p>
    <w:p w14:paraId="0AA6CDD6" w14:textId="77777777" w:rsidR="00D54203" w:rsidRPr="00631066" w:rsidRDefault="00D54203" w:rsidP="00631066">
      <w:pPr>
        <w:spacing w:after="0" w:line="276" w:lineRule="auto"/>
        <w:ind w:left="720"/>
        <w:jc w:val="both"/>
        <w:rPr>
          <w:rFonts w:ascii="Aptos" w:hAnsi="Aptos"/>
        </w:rPr>
      </w:pPr>
    </w:p>
    <w:p w14:paraId="21A6929A" w14:textId="77777777" w:rsidR="00D54203" w:rsidRPr="00631066" w:rsidRDefault="00D54203" w:rsidP="00631066">
      <w:pPr>
        <w:spacing w:after="0" w:line="276" w:lineRule="auto"/>
        <w:jc w:val="both"/>
        <w:rPr>
          <w:rFonts w:ascii="Aptos" w:hAnsi="Aptos"/>
        </w:rPr>
      </w:pPr>
      <w:r w:rsidRPr="00631066">
        <w:rPr>
          <w:rFonts w:ascii="Aptos" w:hAnsi="Aptos"/>
        </w:rPr>
        <w:t>For deployments across untrusted networks, the framework can be secured using:</w:t>
      </w:r>
    </w:p>
    <w:p w14:paraId="0E52E249" w14:textId="77777777" w:rsidR="00D54203" w:rsidRPr="00631066" w:rsidRDefault="00D54203" w:rsidP="00631066">
      <w:pPr>
        <w:numPr>
          <w:ilvl w:val="0"/>
          <w:numId w:val="41"/>
        </w:numPr>
        <w:spacing w:after="0" w:line="276" w:lineRule="auto"/>
        <w:jc w:val="both"/>
        <w:rPr>
          <w:rFonts w:ascii="Aptos" w:hAnsi="Aptos"/>
        </w:rPr>
      </w:pPr>
      <w:r w:rsidRPr="00631066">
        <w:rPr>
          <w:rFonts w:ascii="Aptos" w:hAnsi="Aptos"/>
        </w:rPr>
        <w:t>MQTT over TLS.</w:t>
      </w:r>
    </w:p>
    <w:p w14:paraId="1CBFB0CF" w14:textId="77777777" w:rsidR="00D54203" w:rsidRPr="00631066" w:rsidRDefault="00D54203" w:rsidP="00631066">
      <w:pPr>
        <w:numPr>
          <w:ilvl w:val="0"/>
          <w:numId w:val="41"/>
        </w:numPr>
        <w:spacing w:after="0" w:line="276" w:lineRule="auto"/>
        <w:jc w:val="both"/>
        <w:rPr>
          <w:rFonts w:ascii="Aptos" w:hAnsi="Aptos"/>
        </w:rPr>
      </w:pPr>
      <w:r w:rsidRPr="00631066">
        <w:rPr>
          <w:rFonts w:ascii="Aptos" w:hAnsi="Aptos"/>
        </w:rPr>
        <w:t>Broker authentication.</w:t>
      </w:r>
    </w:p>
    <w:p w14:paraId="00EEC813" w14:textId="77777777" w:rsidR="00D54203" w:rsidRPr="00631066" w:rsidRDefault="00D54203" w:rsidP="00631066">
      <w:pPr>
        <w:numPr>
          <w:ilvl w:val="0"/>
          <w:numId w:val="41"/>
        </w:numPr>
        <w:spacing w:after="0" w:line="276" w:lineRule="auto"/>
        <w:jc w:val="both"/>
        <w:rPr>
          <w:rFonts w:ascii="Aptos" w:hAnsi="Aptos"/>
        </w:rPr>
      </w:pPr>
      <w:r w:rsidRPr="00631066">
        <w:rPr>
          <w:rFonts w:ascii="Aptos" w:hAnsi="Aptos"/>
        </w:rPr>
        <w:t>HTTPS for the REST API.</w:t>
      </w:r>
    </w:p>
    <w:p w14:paraId="637E3055" w14:textId="77777777" w:rsidR="00D54203" w:rsidRPr="00631066" w:rsidRDefault="00D54203" w:rsidP="00631066">
      <w:pPr>
        <w:numPr>
          <w:ilvl w:val="0"/>
          <w:numId w:val="41"/>
        </w:numPr>
        <w:spacing w:after="0" w:line="276" w:lineRule="auto"/>
        <w:jc w:val="both"/>
        <w:rPr>
          <w:rFonts w:ascii="Aptos" w:hAnsi="Aptos"/>
        </w:rPr>
      </w:pPr>
      <w:r w:rsidRPr="00631066">
        <w:rPr>
          <w:rFonts w:ascii="Aptos" w:hAnsi="Aptos"/>
        </w:rPr>
        <w:t>Bearer token authentication for API access.</w:t>
      </w:r>
    </w:p>
    <w:p w14:paraId="3AB2E6F4" w14:textId="4A8110CA" w:rsidR="00D54203" w:rsidRPr="00631066" w:rsidRDefault="00D54203" w:rsidP="00631066">
      <w:pPr>
        <w:spacing w:after="0" w:line="276" w:lineRule="auto"/>
        <w:jc w:val="both"/>
        <w:rPr>
          <w:rFonts w:ascii="Aptos" w:hAnsi="Aptos"/>
        </w:rPr>
      </w:pPr>
      <w:r w:rsidRPr="00631066">
        <w:rPr>
          <w:rFonts w:ascii="Aptos" w:hAnsi="Aptos"/>
        </w:rPr>
        <w:t>Only metadata is transmitted over MQTT. Images and video remain on the local Backbone nodes, with MQTT messages containing references to stored snapshots when required. This minimizes bandwidth usage while reducing the exposure of sensitive visual data.</w:t>
      </w:r>
    </w:p>
    <w:p w14:paraId="571BFF67" w14:textId="5CBF8735" w:rsidR="00D54203" w:rsidRPr="00631066" w:rsidRDefault="00D54203" w:rsidP="00631066">
      <w:pPr>
        <w:spacing w:after="0" w:line="276" w:lineRule="auto"/>
        <w:jc w:val="both"/>
        <w:rPr>
          <w:rFonts w:ascii="Aptos" w:hAnsi="Aptos"/>
        </w:rPr>
      </w:pPr>
      <w:r w:rsidRPr="00631066">
        <w:rPr>
          <w:rFonts w:ascii="Aptos" w:hAnsi="Aptos"/>
        </w:rPr>
        <w:t xml:space="preserve">Centralizing external access through the </w:t>
      </w:r>
      <w:proofErr w:type="spellStart"/>
      <w:r w:rsidRPr="00631066">
        <w:rPr>
          <w:rFonts w:ascii="Aptos" w:hAnsi="Aptos"/>
          <w:b/>
          <w:bCs/>
        </w:rPr>
        <w:t>isi</w:t>
      </w:r>
      <w:proofErr w:type="spellEnd"/>
      <w:r w:rsidRPr="00631066">
        <w:rPr>
          <w:rFonts w:ascii="Aptos" w:hAnsi="Aptos"/>
          <w:b/>
          <w:bCs/>
        </w:rPr>
        <w:t>-gateway</w:t>
      </w:r>
      <w:r w:rsidRPr="00631066">
        <w:rPr>
          <w:rFonts w:ascii="Aptos" w:hAnsi="Aptos"/>
        </w:rPr>
        <w:t xml:space="preserve"> enables authentication, authorization, and future security enhancements to be implemented without modifying individual Backbone nodes.</w:t>
      </w:r>
    </w:p>
    <w:p w14:paraId="1C2C0D8E" w14:textId="1E3B9693" w:rsidR="00D54203" w:rsidRDefault="00DE2C4F" w:rsidP="00631066">
      <w:pPr>
        <w:spacing w:after="0" w:line="276" w:lineRule="auto"/>
        <w:jc w:val="both"/>
        <w:rPr>
          <w:rFonts w:ascii="Aptos" w:hAnsi="Aptos"/>
          <w:b/>
          <w:bCs/>
          <w:sz w:val="28"/>
          <w:szCs w:val="28"/>
        </w:rPr>
      </w:pPr>
      <w:r w:rsidRPr="00631066">
        <w:rPr>
          <w:rFonts w:ascii="Aptos" w:hAnsi="Aptos"/>
        </w:rPr>
        <w:br/>
      </w:r>
      <w:r w:rsidR="00D54203" w:rsidRPr="00631066">
        <w:rPr>
          <w:rFonts w:ascii="Aptos" w:hAnsi="Aptos"/>
          <w:b/>
          <w:bCs/>
          <w:sz w:val="28"/>
          <w:szCs w:val="28"/>
        </w:rPr>
        <w:t>5. Implementation Status, Validation and Future Work</w:t>
      </w:r>
    </w:p>
    <w:p w14:paraId="4305E060" w14:textId="77777777" w:rsidR="00631066" w:rsidRPr="00631066" w:rsidRDefault="00631066" w:rsidP="00631066">
      <w:pPr>
        <w:spacing w:after="0" w:line="276" w:lineRule="auto"/>
        <w:jc w:val="both"/>
        <w:rPr>
          <w:rFonts w:ascii="Aptos" w:hAnsi="Aptos"/>
          <w:b/>
          <w:bCs/>
        </w:rPr>
      </w:pPr>
    </w:p>
    <w:p w14:paraId="6110BC3A" w14:textId="77777777" w:rsidR="00D54203" w:rsidRPr="00631066" w:rsidRDefault="00D54203" w:rsidP="00631066">
      <w:pPr>
        <w:spacing w:after="0" w:line="276" w:lineRule="auto"/>
        <w:jc w:val="both"/>
        <w:rPr>
          <w:rFonts w:ascii="Aptos" w:hAnsi="Aptos"/>
        </w:rPr>
      </w:pPr>
      <w:r w:rsidRPr="00631066">
        <w:rPr>
          <w:rFonts w:ascii="Aptos" w:hAnsi="Aptos"/>
        </w:rPr>
        <w:t xml:space="preserve">The distributed MQTT communication framework has been successfully implemented as part of the isiMonitor3D warehouse monitoring system. The architecture has been validated using multiple Backbone nodes communicating through an Eclipse </w:t>
      </w:r>
      <w:proofErr w:type="spellStart"/>
      <w:r w:rsidRPr="00631066">
        <w:rPr>
          <w:rFonts w:ascii="Aptos" w:hAnsi="Aptos"/>
        </w:rPr>
        <w:t>Mosquitto</w:t>
      </w:r>
      <w:proofErr w:type="spellEnd"/>
      <w:r w:rsidRPr="00631066">
        <w:rPr>
          <w:rFonts w:ascii="Aptos" w:hAnsi="Aptos"/>
        </w:rPr>
        <w:t xml:space="preserve"> MQTT broker, with the </w:t>
      </w:r>
      <w:proofErr w:type="spellStart"/>
      <w:r w:rsidRPr="00631066">
        <w:rPr>
          <w:rFonts w:ascii="Aptos" w:hAnsi="Aptos"/>
        </w:rPr>
        <w:t>isi</w:t>
      </w:r>
      <w:proofErr w:type="spellEnd"/>
      <w:r w:rsidRPr="00631066">
        <w:rPr>
          <w:rFonts w:ascii="Aptos" w:hAnsi="Aptos"/>
        </w:rPr>
        <w:t>-gateway aggregating data into a unified REST interface.</w:t>
      </w:r>
    </w:p>
    <w:p w14:paraId="5A11ED63" w14:textId="77777777" w:rsidR="00D54203" w:rsidRPr="00631066" w:rsidRDefault="00D54203" w:rsidP="00631066">
      <w:pPr>
        <w:spacing w:after="0" w:line="276" w:lineRule="auto"/>
        <w:jc w:val="both"/>
        <w:rPr>
          <w:rFonts w:ascii="Aptos" w:hAnsi="Aptos"/>
        </w:rPr>
      </w:pPr>
      <w:r w:rsidRPr="00631066">
        <w:rPr>
          <w:rFonts w:ascii="Aptos" w:hAnsi="Aptos"/>
        </w:rPr>
        <w:t>Validation confirmed reliable message exchange, automatic node registration, heartbeat monitoring, gateway aggregation, and containerized deployment in an on-premises environment.</w:t>
      </w:r>
    </w:p>
    <w:p w14:paraId="7CCCD384" w14:textId="3C333E71" w:rsidR="00D54203" w:rsidRPr="00631066" w:rsidRDefault="00D54203" w:rsidP="00631066">
      <w:pPr>
        <w:spacing w:after="0" w:line="276" w:lineRule="auto"/>
        <w:jc w:val="both"/>
        <w:rPr>
          <w:rFonts w:ascii="Aptos" w:hAnsi="Aptos"/>
        </w:rPr>
      </w:pPr>
    </w:p>
    <w:p w14:paraId="58DB6603" w14:textId="77777777" w:rsidR="00D54203" w:rsidRPr="00631066" w:rsidRDefault="00D54203" w:rsidP="00631066">
      <w:pPr>
        <w:spacing w:after="0" w:line="276" w:lineRule="auto"/>
        <w:jc w:val="both"/>
        <w:rPr>
          <w:rFonts w:ascii="Aptos" w:hAnsi="Aptos"/>
          <w:b/>
          <w:bCs/>
        </w:rPr>
      </w:pPr>
      <w:r w:rsidRPr="00631066">
        <w:rPr>
          <w:rFonts w:ascii="Aptos" w:hAnsi="Aptos"/>
          <w:b/>
          <w:bCs/>
        </w:rPr>
        <w:t>5.1 Current Implementation</w:t>
      </w:r>
    </w:p>
    <w:p w14:paraId="73E5730E" w14:textId="77777777" w:rsidR="00D54203" w:rsidRPr="00631066" w:rsidRDefault="00D54203" w:rsidP="00631066">
      <w:pPr>
        <w:spacing w:after="0" w:line="276" w:lineRule="auto"/>
        <w:jc w:val="both"/>
        <w:rPr>
          <w:rFonts w:ascii="Aptos" w:hAnsi="Aptos"/>
        </w:rPr>
      </w:pPr>
      <w:r w:rsidRPr="00631066">
        <w:rPr>
          <w:rFonts w:ascii="Aptos" w:hAnsi="Aptos"/>
        </w:rPr>
        <w:t>The current implementation supports:</w:t>
      </w:r>
    </w:p>
    <w:p w14:paraId="447BC47D" w14:textId="77777777" w:rsidR="00D54203" w:rsidRPr="00631066" w:rsidRDefault="00D54203" w:rsidP="00631066">
      <w:pPr>
        <w:numPr>
          <w:ilvl w:val="0"/>
          <w:numId w:val="42"/>
        </w:numPr>
        <w:spacing w:after="0" w:line="276" w:lineRule="auto"/>
        <w:jc w:val="both"/>
        <w:rPr>
          <w:rFonts w:ascii="Aptos" w:hAnsi="Aptos"/>
        </w:rPr>
      </w:pPr>
      <w:r w:rsidRPr="00631066">
        <w:rPr>
          <w:rFonts w:ascii="Aptos" w:hAnsi="Aptos"/>
        </w:rPr>
        <w:t>Distributed MQTT communication between Backbone nodes and the central gateway.</w:t>
      </w:r>
    </w:p>
    <w:p w14:paraId="5B2DD889" w14:textId="77777777" w:rsidR="00D54203" w:rsidRPr="00631066" w:rsidRDefault="00D54203" w:rsidP="00631066">
      <w:pPr>
        <w:numPr>
          <w:ilvl w:val="0"/>
          <w:numId w:val="42"/>
        </w:numPr>
        <w:spacing w:after="0" w:line="276" w:lineRule="auto"/>
        <w:jc w:val="both"/>
        <w:rPr>
          <w:rFonts w:ascii="Aptos" w:hAnsi="Aptos"/>
        </w:rPr>
      </w:pPr>
      <w:r w:rsidRPr="00631066">
        <w:rPr>
          <w:rFonts w:ascii="Aptos" w:hAnsi="Aptos"/>
        </w:rPr>
        <w:t>Automatic discovery of monitoring nodes using retained configuration messages.</w:t>
      </w:r>
    </w:p>
    <w:p w14:paraId="08D8D38B" w14:textId="77777777" w:rsidR="00D54203" w:rsidRPr="00631066" w:rsidRDefault="00D54203" w:rsidP="00631066">
      <w:pPr>
        <w:numPr>
          <w:ilvl w:val="0"/>
          <w:numId w:val="42"/>
        </w:numPr>
        <w:spacing w:after="0" w:line="276" w:lineRule="auto"/>
        <w:jc w:val="both"/>
        <w:rPr>
          <w:rFonts w:ascii="Aptos" w:hAnsi="Aptos"/>
        </w:rPr>
      </w:pPr>
      <w:r w:rsidRPr="00631066">
        <w:rPr>
          <w:rFonts w:ascii="Aptos" w:hAnsi="Aptos"/>
        </w:rPr>
        <w:t>Real-time aggregation of warehouse metadata.</w:t>
      </w:r>
    </w:p>
    <w:p w14:paraId="013831D3" w14:textId="77777777" w:rsidR="00D54203" w:rsidRPr="00631066" w:rsidRDefault="00D54203" w:rsidP="00631066">
      <w:pPr>
        <w:numPr>
          <w:ilvl w:val="0"/>
          <w:numId w:val="42"/>
        </w:numPr>
        <w:spacing w:after="0" w:line="276" w:lineRule="auto"/>
        <w:jc w:val="both"/>
        <w:rPr>
          <w:rFonts w:ascii="Aptos" w:hAnsi="Aptos"/>
        </w:rPr>
      </w:pPr>
      <w:r w:rsidRPr="00631066">
        <w:rPr>
          <w:rFonts w:ascii="Aptos" w:hAnsi="Aptos"/>
        </w:rPr>
        <w:t>Node health monitoring through periodic heartbeats.</w:t>
      </w:r>
    </w:p>
    <w:p w14:paraId="63DC1336" w14:textId="77777777" w:rsidR="00D54203" w:rsidRPr="00631066" w:rsidRDefault="00D54203" w:rsidP="00631066">
      <w:pPr>
        <w:numPr>
          <w:ilvl w:val="0"/>
          <w:numId w:val="42"/>
        </w:numPr>
        <w:spacing w:after="0" w:line="276" w:lineRule="auto"/>
        <w:jc w:val="both"/>
        <w:rPr>
          <w:rFonts w:ascii="Aptos" w:hAnsi="Aptos"/>
        </w:rPr>
      </w:pPr>
      <w:r w:rsidRPr="00631066">
        <w:rPr>
          <w:rFonts w:ascii="Aptos" w:hAnsi="Aptos"/>
        </w:rPr>
        <w:t>Unified REST API access for warehouse applications.</w:t>
      </w:r>
    </w:p>
    <w:p w14:paraId="0CD9FB3A" w14:textId="77777777" w:rsidR="00D54203" w:rsidRPr="00631066" w:rsidRDefault="00D54203" w:rsidP="00631066">
      <w:pPr>
        <w:spacing w:after="0" w:line="276" w:lineRule="auto"/>
        <w:jc w:val="both"/>
        <w:rPr>
          <w:rFonts w:ascii="Aptos" w:hAnsi="Aptos"/>
        </w:rPr>
      </w:pPr>
      <w:r w:rsidRPr="00631066">
        <w:rPr>
          <w:rFonts w:ascii="Aptos" w:hAnsi="Aptos"/>
        </w:rPr>
        <w:lastRenderedPageBreak/>
        <w:t>These capabilities provide a stable foundation for deploying isiMonitor3D across multiple warehouse zones.</w:t>
      </w:r>
    </w:p>
    <w:p w14:paraId="2187A1A2" w14:textId="14EF5BA1" w:rsidR="00D54203" w:rsidRPr="00631066" w:rsidRDefault="00D54203" w:rsidP="00631066">
      <w:pPr>
        <w:spacing w:after="0" w:line="276" w:lineRule="auto"/>
        <w:jc w:val="both"/>
        <w:rPr>
          <w:rFonts w:ascii="Aptos" w:hAnsi="Aptos"/>
        </w:rPr>
      </w:pPr>
    </w:p>
    <w:p w14:paraId="537CE620" w14:textId="77777777" w:rsidR="00A83B21" w:rsidRDefault="00A83B21" w:rsidP="00631066">
      <w:pPr>
        <w:spacing w:after="0" w:line="276" w:lineRule="auto"/>
        <w:jc w:val="both"/>
        <w:rPr>
          <w:rFonts w:ascii="Aptos" w:hAnsi="Aptos"/>
          <w:b/>
          <w:bCs/>
        </w:rPr>
      </w:pPr>
    </w:p>
    <w:p w14:paraId="6B509B37" w14:textId="04B94AF2" w:rsidR="00D54203" w:rsidRDefault="00D54203" w:rsidP="00631066">
      <w:pPr>
        <w:spacing w:after="0" w:line="276" w:lineRule="auto"/>
        <w:jc w:val="both"/>
        <w:rPr>
          <w:rFonts w:ascii="Aptos" w:hAnsi="Aptos"/>
          <w:b/>
          <w:bCs/>
        </w:rPr>
      </w:pPr>
      <w:r w:rsidRPr="00631066">
        <w:rPr>
          <w:rFonts w:ascii="Aptos" w:hAnsi="Aptos"/>
          <w:b/>
          <w:bCs/>
        </w:rPr>
        <w:t>5.2 Future Enhancements</w:t>
      </w:r>
    </w:p>
    <w:p w14:paraId="6FB861CD" w14:textId="77777777" w:rsidR="00A83B21" w:rsidRPr="00631066" w:rsidRDefault="00A83B21" w:rsidP="00631066">
      <w:pPr>
        <w:spacing w:after="0" w:line="276" w:lineRule="auto"/>
        <w:jc w:val="both"/>
        <w:rPr>
          <w:rFonts w:ascii="Aptos" w:hAnsi="Aptos"/>
          <w:b/>
          <w:bCs/>
        </w:rPr>
      </w:pPr>
    </w:p>
    <w:p w14:paraId="0E5F853E" w14:textId="77777777" w:rsidR="00D54203" w:rsidRPr="00631066" w:rsidRDefault="00D54203" w:rsidP="00631066">
      <w:pPr>
        <w:spacing w:after="0" w:line="276" w:lineRule="auto"/>
        <w:jc w:val="both"/>
        <w:rPr>
          <w:rFonts w:ascii="Aptos" w:hAnsi="Aptos"/>
        </w:rPr>
      </w:pPr>
      <w:r w:rsidRPr="00631066">
        <w:rPr>
          <w:rFonts w:ascii="Aptos" w:hAnsi="Aptos"/>
        </w:rPr>
        <w:t>Future development will focus on extending the communication framework while maintaining backward compatibility.</w:t>
      </w:r>
    </w:p>
    <w:p w14:paraId="01876389" w14:textId="77777777" w:rsidR="00D54203" w:rsidRPr="00631066" w:rsidRDefault="00D54203" w:rsidP="00631066">
      <w:pPr>
        <w:spacing w:after="0" w:line="276" w:lineRule="auto"/>
        <w:jc w:val="both"/>
        <w:rPr>
          <w:rFonts w:ascii="Aptos" w:hAnsi="Aptos"/>
        </w:rPr>
      </w:pPr>
      <w:r w:rsidRPr="00631066">
        <w:rPr>
          <w:rFonts w:ascii="Aptos" w:hAnsi="Aptos"/>
        </w:rPr>
        <w:t>Planned enhancements include:</w:t>
      </w:r>
    </w:p>
    <w:p w14:paraId="4202213D" w14:textId="77777777" w:rsidR="00D54203" w:rsidRPr="00631066" w:rsidRDefault="00D54203" w:rsidP="00631066">
      <w:pPr>
        <w:numPr>
          <w:ilvl w:val="0"/>
          <w:numId w:val="43"/>
        </w:numPr>
        <w:spacing w:after="0" w:line="276" w:lineRule="auto"/>
        <w:jc w:val="both"/>
        <w:rPr>
          <w:rFonts w:ascii="Aptos" w:hAnsi="Aptos"/>
        </w:rPr>
      </w:pPr>
      <w:r w:rsidRPr="00631066">
        <w:rPr>
          <w:rFonts w:ascii="Aptos" w:hAnsi="Aptos"/>
        </w:rPr>
        <w:t>Secure remote deployment using MQTT over TLS and HTTPS.</w:t>
      </w:r>
    </w:p>
    <w:p w14:paraId="66C1E9EA" w14:textId="77777777" w:rsidR="00D54203" w:rsidRPr="00631066" w:rsidRDefault="00D54203" w:rsidP="00631066">
      <w:pPr>
        <w:numPr>
          <w:ilvl w:val="0"/>
          <w:numId w:val="43"/>
        </w:numPr>
        <w:spacing w:after="0" w:line="276" w:lineRule="auto"/>
        <w:jc w:val="both"/>
        <w:rPr>
          <w:rFonts w:ascii="Aptos" w:hAnsi="Aptos"/>
        </w:rPr>
      </w:pPr>
      <w:r w:rsidRPr="00631066">
        <w:rPr>
          <w:rFonts w:ascii="Aptos" w:hAnsi="Aptos"/>
        </w:rPr>
        <w:t>Evaluation of MQTT QoS 1 for safety-critical events.</w:t>
      </w:r>
    </w:p>
    <w:p w14:paraId="3837A99F" w14:textId="77777777" w:rsidR="00D54203" w:rsidRPr="00631066" w:rsidRDefault="00D54203" w:rsidP="00631066">
      <w:pPr>
        <w:numPr>
          <w:ilvl w:val="0"/>
          <w:numId w:val="43"/>
        </w:numPr>
        <w:spacing w:after="0" w:line="276" w:lineRule="auto"/>
        <w:jc w:val="both"/>
        <w:rPr>
          <w:rFonts w:ascii="Aptos" w:hAnsi="Aptos"/>
        </w:rPr>
      </w:pPr>
      <w:r w:rsidRPr="00631066">
        <w:rPr>
          <w:rFonts w:ascii="Aptos" w:hAnsi="Aptos"/>
        </w:rPr>
        <w:t>Optional WebSocket support for real-time client updates.</w:t>
      </w:r>
    </w:p>
    <w:p w14:paraId="4A731D04" w14:textId="77777777" w:rsidR="00D54203" w:rsidRPr="00631066" w:rsidRDefault="00D54203" w:rsidP="00631066">
      <w:pPr>
        <w:numPr>
          <w:ilvl w:val="0"/>
          <w:numId w:val="43"/>
        </w:numPr>
        <w:spacing w:after="0" w:line="276" w:lineRule="auto"/>
        <w:jc w:val="both"/>
        <w:rPr>
          <w:rFonts w:ascii="Aptos" w:hAnsi="Aptos"/>
        </w:rPr>
      </w:pPr>
      <w:r w:rsidRPr="00631066">
        <w:rPr>
          <w:rFonts w:ascii="Aptos" w:hAnsi="Aptos"/>
        </w:rPr>
        <w:t>Continued protocol evolution through versioned topics and message schemas.</w:t>
      </w:r>
    </w:p>
    <w:p w14:paraId="3D2CFDA4" w14:textId="3CF92934" w:rsidR="00D54203" w:rsidRPr="00631066" w:rsidRDefault="00D54203" w:rsidP="00631066">
      <w:pPr>
        <w:spacing w:after="0" w:line="276" w:lineRule="auto"/>
        <w:jc w:val="both"/>
        <w:rPr>
          <w:rFonts w:ascii="Aptos" w:hAnsi="Aptos"/>
        </w:rPr>
      </w:pPr>
    </w:p>
    <w:p w14:paraId="6D596BEC" w14:textId="77777777" w:rsidR="00631066" w:rsidRPr="00631066" w:rsidRDefault="00631066" w:rsidP="00631066">
      <w:pPr>
        <w:spacing w:after="0" w:line="276" w:lineRule="auto"/>
        <w:jc w:val="both"/>
        <w:rPr>
          <w:rFonts w:ascii="Aptos" w:hAnsi="Aptos"/>
          <w:b/>
          <w:bCs/>
        </w:rPr>
      </w:pPr>
    </w:p>
    <w:p w14:paraId="020B5898" w14:textId="15B5615C" w:rsidR="00D54203" w:rsidRDefault="00631066" w:rsidP="00631066">
      <w:pPr>
        <w:spacing w:after="0" w:line="276" w:lineRule="auto"/>
        <w:jc w:val="both"/>
        <w:rPr>
          <w:rFonts w:ascii="Aptos" w:hAnsi="Aptos"/>
          <w:b/>
          <w:bCs/>
          <w:sz w:val="28"/>
          <w:szCs w:val="28"/>
        </w:rPr>
      </w:pPr>
      <w:r>
        <w:rPr>
          <w:rFonts w:ascii="Aptos" w:hAnsi="Aptos"/>
          <w:b/>
          <w:bCs/>
        </w:rPr>
        <w:br/>
      </w:r>
      <w:r>
        <w:rPr>
          <w:rFonts w:ascii="Aptos" w:hAnsi="Aptos"/>
          <w:b/>
          <w:bCs/>
        </w:rPr>
        <w:br/>
      </w:r>
      <w:r w:rsidR="00D54203" w:rsidRPr="00631066">
        <w:rPr>
          <w:rFonts w:ascii="Aptos" w:hAnsi="Aptos"/>
          <w:b/>
          <w:bCs/>
          <w:sz w:val="28"/>
          <w:szCs w:val="28"/>
        </w:rPr>
        <w:t>Conclusion</w:t>
      </w:r>
    </w:p>
    <w:p w14:paraId="392A90F7" w14:textId="77777777" w:rsidR="00631066" w:rsidRPr="00631066" w:rsidRDefault="00631066" w:rsidP="00631066">
      <w:pPr>
        <w:spacing w:after="0" w:line="276" w:lineRule="auto"/>
        <w:jc w:val="both"/>
        <w:rPr>
          <w:rFonts w:ascii="Aptos" w:hAnsi="Aptos"/>
          <w:b/>
          <w:bCs/>
          <w:sz w:val="28"/>
          <w:szCs w:val="28"/>
        </w:rPr>
      </w:pPr>
    </w:p>
    <w:p w14:paraId="085274CC" w14:textId="77777777" w:rsidR="00D54203" w:rsidRDefault="00D54203" w:rsidP="00631066">
      <w:pPr>
        <w:spacing w:after="0" w:line="276" w:lineRule="auto"/>
        <w:jc w:val="both"/>
        <w:rPr>
          <w:rFonts w:ascii="Aptos" w:hAnsi="Aptos"/>
        </w:rPr>
      </w:pPr>
      <w:r w:rsidRPr="00631066">
        <w:rPr>
          <w:rFonts w:ascii="Aptos" w:hAnsi="Aptos"/>
        </w:rPr>
        <w:t>This RFC defines the communication architecture that enables isiMonitor3D to operate as a scalable, distributed warehouse monitoring system.</w:t>
      </w:r>
    </w:p>
    <w:p w14:paraId="1E483410" w14:textId="77777777" w:rsidR="00631066" w:rsidRPr="00631066" w:rsidRDefault="00631066" w:rsidP="00631066">
      <w:pPr>
        <w:spacing w:after="0" w:line="276" w:lineRule="auto"/>
        <w:jc w:val="both"/>
        <w:rPr>
          <w:rFonts w:ascii="Aptos" w:hAnsi="Aptos"/>
        </w:rPr>
      </w:pPr>
    </w:p>
    <w:p w14:paraId="5E5764B7" w14:textId="77777777" w:rsidR="00D54203" w:rsidRPr="00631066" w:rsidRDefault="00D54203" w:rsidP="00631066">
      <w:pPr>
        <w:spacing w:after="0" w:line="276" w:lineRule="auto"/>
        <w:jc w:val="both"/>
        <w:rPr>
          <w:rFonts w:ascii="Aptos" w:hAnsi="Aptos"/>
        </w:rPr>
      </w:pPr>
      <w:r w:rsidRPr="00631066">
        <w:rPr>
          <w:rFonts w:ascii="Aptos" w:hAnsi="Aptos"/>
        </w:rPr>
        <w:t>By combining MQTT publish–subscribe messaging with centralized aggregation and a unified REST interface, the framework allows independent monitoring nodes to work together while presenting a single, consistent view of warehouse activity. The modular design supports incremental expansion, simplifies integration with downstream systems, and provides a solid foundation for future enhancements.</w:t>
      </w:r>
    </w:p>
    <w:sectPr w:rsidR="00D54203" w:rsidRPr="00631066" w:rsidSect="0063106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A64"/>
    <w:multiLevelType w:val="multilevel"/>
    <w:tmpl w:val="7B84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72F6F"/>
    <w:multiLevelType w:val="multilevel"/>
    <w:tmpl w:val="F1A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C6954"/>
    <w:multiLevelType w:val="multilevel"/>
    <w:tmpl w:val="2728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22C18"/>
    <w:multiLevelType w:val="multilevel"/>
    <w:tmpl w:val="A162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65E4A"/>
    <w:multiLevelType w:val="multilevel"/>
    <w:tmpl w:val="0932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0491D"/>
    <w:multiLevelType w:val="multilevel"/>
    <w:tmpl w:val="2FB21AE8"/>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72C24D8"/>
    <w:multiLevelType w:val="multilevel"/>
    <w:tmpl w:val="52B0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44364"/>
    <w:multiLevelType w:val="multilevel"/>
    <w:tmpl w:val="3AD4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36EBE"/>
    <w:multiLevelType w:val="multilevel"/>
    <w:tmpl w:val="6056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93547"/>
    <w:multiLevelType w:val="multilevel"/>
    <w:tmpl w:val="399A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26212"/>
    <w:multiLevelType w:val="multilevel"/>
    <w:tmpl w:val="1252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47A19"/>
    <w:multiLevelType w:val="multilevel"/>
    <w:tmpl w:val="C1DA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5441B"/>
    <w:multiLevelType w:val="multilevel"/>
    <w:tmpl w:val="140A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8595C"/>
    <w:multiLevelType w:val="multilevel"/>
    <w:tmpl w:val="E512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24EEB"/>
    <w:multiLevelType w:val="multilevel"/>
    <w:tmpl w:val="B03E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073ED"/>
    <w:multiLevelType w:val="multilevel"/>
    <w:tmpl w:val="4B0C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943AE"/>
    <w:multiLevelType w:val="multilevel"/>
    <w:tmpl w:val="5BBE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D785E"/>
    <w:multiLevelType w:val="multilevel"/>
    <w:tmpl w:val="24AC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6E3C13"/>
    <w:multiLevelType w:val="multilevel"/>
    <w:tmpl w:val="B52E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D2E61"/>
    <w:multiLevelType w:val="multilevel"/>
    <w:tmpl w:val="094E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C31C4"/>
    <w:multiLevelType w:val="multilevel"/>
    <w:tmpl w:val="DF3A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10AB0"/>
    <w:multiLevelType w:val="multilevel"/>
    <w:tmpl w:val="85D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B66C9"/>
    <w:multiLevelType w:val="multilevel"/>
    <w:tmpl w:val="DA2E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753D5"/>
    <w:multiLevelType w:val="multilevel"/>
    <w:tmpl w:val="D0C2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11052"/>
    <w:multiLevelType w:val="multilevel"/>
    <w:tmpl w:val="B63E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62E8B"/>
    <w:multiLevelType w:val="multilevel"/>
    <w:tmpl w:val="80E8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AE47B1"/>
    <w:multiLevelType w:val="multilevel"/>
    <w:tmpl w:val="411E8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77417B"/>
    <w:multiLevelType w:val="multilevel"/>
    <w:tmpl w:val="B5E4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F51AC3"/>
    <w:multiLevelType w:val="multilevel"/>
    <w:tmpl w:val="C6E4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A3137A"/>
    <w:multiLevelType w:val="multilevel"/>
    <w:tmpl w:val="E934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F30B9"/>
    <w:multiLevelType w:val="multilevel"/>
    <w:tmpl w:val="E6C6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A15F4"/>
    <w:multiLevelType w:val="multilevel"/>
    <w:tmpl w:val="D85C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D1664F"/>
    <w:multiLevelType w:val="multilevel"/>
    <w:tmpl w:val="6032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0C0B4D"/>
    <w:multiLevelType w:val="multilevel"/>
    <w:tmpl w:val="63F4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2B11A4"/>
    <w:multiLevelType w:val="multilevel"/>
    <w:tmpl w:val="EEC6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ED63C9"/>
    <w:multiLevelType w:val="multilevel"/>
    <w:tmpl w:val="AE6A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981BEB"/>
    <w:multiLevelType w:val="multilevel"/>
    <w:tmpl w:val="7E68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1F339A"/>
    <w:multiLevelType w:val="multilevel"/>
    <w:tmpl w:val="A0D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F31C03"/>
    <w:multiLevelType w:val="multilevel"/>
    <w:tmpl w:val="92B4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3129E9"/>
    <w:multiLevelType w:val="multilevel"/>
    <w:tmpl w:val="1FAE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CC4C93"/>
    <w:multiLevelType w:val="multilevel"/>
    <w:tmpl w:val="ABD6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746D8"/>
    <w:multiLevelType w:val="multilevel"/>
    <w:tmpl w:val="FAE0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9D72FB"/>
    <w:multiLevelType w:val="multilevel"/>
    <w:tmpl w:val="D350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AC2E81"/>
    <w:multiLevelType w:val="multilevel"/>
    <w:tmpl w:val="94D6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805032">
    <w:abstractNumId w:val="18"/>
  </w:num>
  <w:num w:numId="2" w16cid:durableId="572399671">
    <w:abstractNumId w:val="22"/>
  </w:num>
  <w:num w:numId="3" w16cid:durableId="1801531998">
    <w:abstractNumId w:val="30"/>
  </w:num>
  <w:num w:numId="4" w16cid:durableId="1979797988">
    <w:abstractNumId w:val="41"/>
  </w:num>
  <w:num w:numId="5" w16cid:durableId="475606702">
    <w:abstractNumId w:val="9"/>
  </w:num>
  <w:num w:numId="6" w16cid:durableId="2144886290">
    <w:abstractNumId w:val="2"/>
  </w:num>
  <w:num w:numId="7" w16cid:durableId="1914312287">
    <w:abstractNumId w:val="17"/>
  </w:num>
  <w:num w:numId="8" w16cid:durableId="1296175883">
    <w:abstractNumId w:val="32"/>
  </w:num>
  <w:num w:numId="9" w16cid:durableId="1292203200">
    <w:abstractNumId w:val="21"/>
  </w:num>
  <w:num w:numId="10" w16cid:durableId="70271520">
    <w:abstractNumId w:val="26"/>
  </w:num>
  <w:num w:numId="11" w16cid:durableId="796490216">
    <w:abstractNumId w:val="3"/>
  </w:num>
  <w:num w:numId="12" w16cid:durableId="1046679976">
    <w:abstractNumId w:val="11"/>
  </w:num>
  <w:num w:numId="13" w16cid:durableId="1994530780">
    <w:abstractNumId w:val="8"/>
  </w:num>
  <w:num w:numId="14" w16cid:durableId="35469197">
    <w:abstractNumId w:val="38"/>
  </w:num>
  <w:num w:numId="15" w16cid:durableId="1087382373">
    <w:abstractNumId w:val="29"/>
  </w:num>
  <w:num w:numId="16" w16cid:durableId="1969700963">
    <w:abstractNumId w:val="14"/>
  </w:num>
  <w:num w:numId="17" w16cid:durableId="307824698">
    <w:abstractNumId w:val="23"/>
  </w:num>
  <w:num w:numId="18" w16cid:durableId="428090584">
    <w:abstractNumId w:val="33"/>
  </w:num>
  <w:num w:numId="19" w16cid:durableId="1751808425">
    <w:abstractNumId w:val="10"/>
  </w:num>
  <w:num w:numId="20" w16cid:durableId="234753627">
    <w:abstractNumId w:val="43"/>
  </w:num>
  <w:num w:numId="21" w16cid:durableId="831411757">
    <w:abstractNumId w:val="35"/>
  </w:num>
  <w:num w:numId="22" w16cid:durableId="825587613">
    <w:abstractNumId w:val="28"/>
  </w:num>
  <w:num w:numId="23" w16cid:durableId="1026444999">
    <w:abstractNumId w:val="42"/>
  </w:num>
  <w:num w:numId="24" w16cid:durableId="1506283764">
    <w:abstractNumId w:val="31"/>
  </w:num>
  <w:num w:numId="25" w16cid:durableId="1325553201">
    <w:abstractNumId w:val="24"/>
  </w:num>
  <w:num w:numId="26" w16cid:durableId="917058420">
    <w:abstractNumId w:val="0"/>
  </w:num>
  <w:num w:numId="27" w16cid:durableId="1661888014">
    <w:abstractNumId w:val="6"/>
  </w:num>
  <w:num w:numId="28" w16cid:durableId="349646394">
    <w:abstractNumId w:val="1"/>
  </w:num>
  <w:num w:numId="29" w16cid:durableId="1148941455">
    <w:abstractNumId w:val="7"/>
  </w:num>
  <w:num w:numId="30" w16cid:durableId="1358657255">
    <w:abstractNumId w:val="39"/>
  </w:num>
  <w:num w:numId="31" w16cid:durableId="2108770374">
    <w:abstractNumId w:val="19"/>
  </w:num>
  <w:num w:numId="32" w16cid:durableId="1974403890">
    <w:abstractNumId w:val="40"/>
  </w:num>
  <w:num w:numId="33" w16cid:durableId="1346640088">
    <w:abstractNumId w:val="16"/>
  </w:num>
  <w:num w:numId="34" w16cid:durableId="1636636487">
    <w:abstractNumId w:val="25"/>
  </w:num>
  <w:num w:numId="35" w16cid:durableId="707294355">
    <w:abstractNumId w:val="13"/>
  </w:num>
  <w:num w:numId="36" w16cid:durableId="3674842">
    <w:abstractNumId w:val="15"/>
  </w:num>
  <w:num w:numId="37" w16cid:durableId="747653175">
    <w:abstractNumId w:val="34"/>
  </w:num>
  <w:num w:numId="38" w16cid:durableId="1929803752">
    <w:abstractNumId w:val="20"/>
  </w:num>
  <w:num w:numId="39" w16cid:durableId="737022813">
    <w:abstractNumId w:val="4"/>
  </w:num>
  <w:num w:numId="40" w16cid:durableId="1516962330">
    <w:abstractNumId w:val="12"/>
  </w:num>
  <w:num w:numId="41" w16cid:durableId="1809081799">
    <w:abstractNumId w:val="27"/>
  </w:num>
  <w:num w:numId="42" w16cid:durableId="886261650">
    <w:abstractNumId w:val="37"/>
  </w:num>
  <w:num w:numId="43" w16cid:durableId="1513492997">
    <w:abstractNumId w:val="36"/>
  </w:num>
  <w:num w:numId="44" w16cid:durableId="12205529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606"/>
    <w:rsid w:val="000D20D8"/>
    <w:rsid w:val="00337802"/>
    <w:rsid w:val="00380557"/>
    <w:rsid w:val="00413823"/>
    <w:rsid w:val="00562606"/>
    <w:rsid w:val="00631066"/>
    <w:rsid w:val="00706661"/>
    <w:rsid w:val="00775C17"/>
    <w:rsid w:val="00814776"/>
    <w:rsid w:val="00840CA3"/>
    <w:rsid w:val="00962BC8"/>
    <w:rsid w:val="00A332AB"/>
    <w:rsid w:val="00A83B21"/>
    <w:rsid w:val="00A841D3"/>
    <w:rsid w:val="00AD591B"/>
    <w:rsid w:val="00BA3716"/>
    <w:rsid w:val="00C0043F"/>
    <w:rsid w:val="00C73997"/>
    <w:rsid w:val="00CF01A3"/>
    <w:rsid w:val="00D10F55"/>
    <w:rsid w:val="00D54203"/>
    <w:rsid w:val="00D62A79"/>
    <w:rsid w:val="00D90247"/>
    <w:rsid w:val="00DE2C4F"/>
    <w:rsid w:val="00DF1D00"/>
    <w:rsid w:val="00E045A5"/>
    <w:rsid w:val="00E26983"/>
    <w:rsid w:val="00E50CE3"/>
    <w:rsid w:val="00EE2710"/>
    <w:rsid w:val="00F10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09702"/>
  <w15:chartTrackingRefBased/>
  <w15:docId w15:val="{656E1E4B-621A-49D6-9001-BE7DCE03A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626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62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6260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6260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6260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6260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6260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6260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6260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260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6260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6260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6260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6260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6260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6260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6260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62606"/>
    <w:rPr>
      <w:rFonts w:eastAsiaTheme="majorEastAsia" w:cstheme="majorBidi"/>
      <w:color w:val="272727" w:themeColor="text1" w:themeTint="D8"/>
    </w:rPr>
  </w:style>
  <w:style w:type="paragraph" w:styleId="Titre">
    <w:name w:val="Title"/>
    <w:basedOn w:val="Normal"/>
    <w:next w:val="Normal"/>
    <w:link w:val="TitreCar"/>
    <w:uiPriority w:val="10"/>
    <w:qFormat/>
    <w:rsid w:val="00562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260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6260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6260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62606"/>
    <w:pPr>
      <w:spacing w:before="160"/>
      <w:jc w:val="center"/>
    </w:pPr>
    <w:rPr>
      <w:i/>
      <w:iCs/>
      <w:color w:val="404040" w:themeColor="text1" w:themeTint="BF"/>
    </w:rPr>
  </w:style>
  <w:style w:type="character" w:customStyle="1" w:styleId="CitationCar">
    <w:name w:val="Citation Car"/>
    <w:basedOn w:val="Policepardfaut"/>
    <w:link w:val="Citation"/>
    <w:uiPriority w:val="29"/>
    <w:rsid w:val="00562606"/>
    <w:rPr>
      <w:i/>
      <w:iCs/>
      <w:color w:val="404040" w:themeColor="text1" w:themeTint="BF"/>
    </w:rPr>
  </w:style>
  <w:style w:type="paragraph" w:styleId="Paragraphedeliste">
    <w:name w:val="List Paragraph"/>
    <w:basedOn w:val="Normal"/>
    <w:uiPriority w:val="34"/>
    <w:qFormat/>
    <w:rsid w:val="00562606"/>
    <w:pPr>
      <w:ind w:left="720"/>
      <w:contextualSpacing/>
    </w:pPr>
  </w:style>
  <w:style w:type="character" w:styleId="Accentuationintense">
    <w:name w:val="Intense Emphasis"/>
    <w:basedOn w:val="Policepardfaut"/>
    <w:uiPriority w:val="21"/>
    <w:qFormat/>
    <w:rsid w:val="00562606"/>
    <w:rPr>
      <w:i/>
      <w:iCs/>
      <w:color w:val="0F4761" w:themeColor="accent1" w:themeShade="BF"/>
    </w:rPr>
  </w:style>
  <w:style w:type="paragraph" w:styleId="Citationintense">
    <w:name w:val="Intense Quote"/>
    <w:basedOn w:val="Normal"/>
    <w:next w:val="Normal"/>
    <w:link w:val="CitationintenseCar"/>
    <w:uiPriority w:val="30"/>
    <w:qFormat/>
    <w:rsid w:val="00562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62606"/>
    <w:rPr>
      <w:i/>
      <w:iCs/>
      <w:color w:val="0F4761" w:themeColor="accent1" w:themeShade="BF"/>
    </w:rPr>
  </w:style>
  <w:style w:type="character" w:styleId="Rfrenceintense">
    <w:name w:val="Intense Reference"/>
    <w:basedOn w:val="Policepardfaut"/>
    <w:uiPriority w:val="32"/>
    <w:qFormat/>
    <w:rsid w:val="00562606"/>
    <w:rPr>
      <w:b/>
      <w:bCs/>
      <w:smallCaps/>
      <w:color w:val="0F4761" w:themeColor="accent1" w:themeShade="BF"/>
      <w:spacing w:val="5"/>
    </w:rPr>
  </w:style>
  <w:style w:type="table" w:styleId="Grilledutableau">
    <w:name w:val="Table Grid"/>
    <w:basedOn w:val="TableauNormal"/>
    <w:uiPriority w:val="39"/>
    <w:rsid w:val="00A83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1491</Words>
  <Characters>8503</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Abdullahi ATANDA</dc:creator>
  <cp:keywords/>
  <dc:description/>
  <cp:lastModifiedBy>Abdullahi ATANDA</cp:lastModifiedBy>
  <cp:revision>2</cp:revision>
  <dcterms:created xsi:type="dcterms:W3CDTF">2026-07-06T08:54:00Z</dcterms:created>
  <dcterms:modified xsi:type="dcterms:W3CDTF">2026-07-06T08:54:00Z</dcterms:modified>
</cp:coreProperties>
</file>