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footer1.xml" ContentType="application/vnd.openxmlformats-officedocument.wordprocessingml.foot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50"/>
        <w:jc w:val="center"/>
      </w:pPr>
      <w:r>
        <w:rPr>
          <w:rFonts w:ascii="Traditional Arabic" w:cs="Traditional Arabic" w:eastAsia="Traditional Arabic" w:hAnsi="Traditional Arabic"/>
          <w:b/>
          <w:bCs/>
          <w:color w:val="1A5C2A"/>
          <w:sz w:val="44"/>
          <w:szCs w:val="44"/>
          <w:rtl/>
        </w:rPr>
        <w:t xml:space="preserve">موسوعة الإدارة القرآنية</w:t>
      </w:r>
    </w:p>
    <w:p>
      <w:pPr>
        <w:bidi/>
        <w:spacing w:after="30"/>
        <w:jc w:val="center"/>
      </w:pPr>
      <w:r>
        <w:rPr>
          <w:rFonts w:ascii="Traditional Arabic" w:cs="Traditional Arabic" w:eastAsia="Traditional Arabic" w:hAnsi="Traditional Arabic"/>
          <w:b w:val="false"/>
          <w:bCs w:val="false"/>
          <w:color w:val="666666"/>
          <w:sz w:val="30"/>
          <w:szCs w:val="30"/>
          <w:rtl/>
        </w:rPr>
        <w:t xml:space="preserve">الدليل العملي المرافق للكتاب الثاني</w:t>
      </w:r>
    </w:p>
    <w:p>
      <w:pPr>
        <w:bidi/>
        <w:spacing w:after="30"/>
        <w:jc w:val="center"/>
      </w:pPr>
      <w:r>
        <w:rPr>
          <w:rFonts w:ascii="Traditional Arabic" w:cs="Traditional Arabic" w:eastAsia="Traditional Arabic" w:hAnsi="Traditional Arabic"/>
          <w:b/>
          <w:bCs/>
          <w:color w:val="1A3A5C"/>
          <w:sz w:val="34"/>
          <w:szCs w:val="34"/>
          <w:rtl/>
        </w:rPr>
        <w:t xml:space="preserve">م. وليد عبدالله حواله</w:t>
      </w:r>
    </w:p>
    <w:p>
      <w:pPr>
        <w:bidi/>
        <w:spacing w:after="120" w:line="320"/>
      </w:pPr>
      <w:r>
        <w:rPr>
          <w:rFonts w:ascii="Traditional Arabic" w:cs="Traditional Arabic" w:eastAsia="Traditional Arabic" w:hAnsi="Traditional Arabic"/>
          <w:b w:val="false"/>
          <w:bCs w:val="false"/>
          <w:color w:val="2C2C2C"/>
          <w:sz w:val="28"/>
          <w:szCs w:val="28"/>
          <w:rtl/>
        </w:rPr>
        <w:t xml:space="preserve">ما الذي يبقى من الكتاب حين يُختصر؟ في هذا الدليل ما فُصل عن الكتاب الثاني حين اختُصر: مخرجات التعلم والتمارين لكل فصل، ثم النماذج التطبيقية السبعة والثلاثون القابلة للطباعة، برموزها التي يحيل إليها الكتاب، ليجد الممارس بين يديه ما يعمل به حين يفرغ من القراءة. إنّ الدليل رفيق الكتاب في العمل، ولا يغني عنه؛ لأن النموذج المنفصل عن فصله المرجعي يعطيك نصف الصورة.</w:t>
      </w:r>
    </w:p>
    <w:p>
      <w:pPr>
        <w:pageBreakBefore/>
        <w:shd w:fill="1A5C2A" w:val="clear"/>
        <w:bidi/>
        <w:spacing w:after="60" w:before="60"/>
        <w:jc w:val="center"/>
      </w:pPr>
      <w:r>
        <w:rPr>
          <w:rFonts w:ascii="Traditional Arabic" w:cs="Traditional Arabic" w:eastAsia="Traditional Arabic" w:hAnsi="Traditional Arabic"/>
          <w:b/>
          <w:bCs/>
          <w:color w:val="FFFFFF"/>
          <w:sz w:val="44"/>
          <w:szCs w:val="44"/>
          <w:rtl/>
        </w:rPr>
        <w:t xml:space="preserve">الجزء الأول: مخرجات التعلم والتمارين لكل فصل</w:t>
      </w:r>
    </w:p>
    <w:p>
      <w:pPr>
        <w:bidi/>
        <w:spacing w:after="120" w:line="320"/>
      </w:pPr>
      <w:r>
        <w:rPr>
          <w:rFonts w:ascii="Traditional Arabic" w:cs="Traditional Arabic" w:eastAsia="Traditional Arabic" w:hAnsi="Traditional Arabic"/>
          <w:b w:val="false"/>
          <w:bCs w:val="false"/>
          <w:color w:val="2C2C2C"/>
          <w:sz w:val="28"/>
          <w:szCs w:val="28"/>
          <w:rtl/>
        </w:rPr>
        <w:t xml:space="preserve">لكل فصل هنا شيئان: أولهما جدول بمخرجات التعلم، فيه رمز المخرج ومستواه في تصنيف بلوم (من L1 للمعرفة إلى L6 للتركيب) وما ينبغي أن يقدر عليه الممارس بعد قراءة الفصل، وثانيهما «مرآة المدير»، وهي أسئلة تُجاب كتابةً عن مؤسستك أنت كما هي، لا كما تحب أن تراها. لا تتعجّل فيها؛ لأن سؤالًا واحدًا تجيبه بأمانة أنفع من خمسة تعبرها سريعًا.</w:t>
      </w:r>
    </w:p>
    <w:p>
      <w:pPr>
        <w:pBdr>
          <w:bottom w:val="single" w:color="1A5C2A" w:sz="6"/>
        </w:pBdr>
        <w:bidi/>
        <w:spacing w:after="140" w:before="280"/>
      </w:pPr>
      <w:r>
        <w:rPr>
          <w:rFonts w:ascii="Traditional Arabic" w:cs="Traditional Arabic" w:eastAsia="Traditional Arabic" w:hAnsi="Traditional Arabic"/>
          <w:b/>
          <w:bCs/>
          <w:color w:val="8B6914"/>
          <w:sz w:val="30"/>
          <w:szCs w:val="30"/>
        </w:rPr>
        <w:t xml:space="preserve">مخرجات التعلم: الفصل الأول</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444"/>
        <w:gridCol w:w="1684"/>
        <w:gridCol w:w="6978"/>
      </w:tblGrid>
      <w:tr>
        <w:trPr>
          <w:tblHeader/>
        </w:trPr>
        <w:tc>
          <w:tcPr>
            <w:tcW w:type="dxa" w:w="1444"/>
            <w:shd w:fill="1A5C2A" w:val="clear"/>
          </w:tcPr>
          <w:p>
            <w:pPr>
              <w:bidi/>
              <w:spacing w:after="60" w:before="60"/>
            </w:pPr>
            <w:r>
              <w:rPr>
                <w:rFonts w:ascii="Traditional Arabic" w:cs="Traditional Arabic" w:eastAsia="Traditional Arabic" w:hAnsi="Traditional Arabic"/>
                <w:b/>
                <w:bCs/>
                <w:color w:val="FFFFFF"/>
                <w:sz w:val="24"/>
                <w:szCs w:val="24"/>
                <w:rtl/>
              </w:rPr>
              <w:t xml:space="preserve">رمز</w:t>
            </w:r>
          </w:p>
        </w:tc>
        <w:tc>
          <w:tcPr>
            <w:tcW w:type="dxa" w:w="1684"/>
            <w:shd w:fill="1A5C2A" w:val="clear"/>
          </w:tcPr>
          <w:p>
            <w:pPr>
              <w:bidi/>
              <w:spacing w:after="60" w:before="60"/>
            </w:pPr>
            <w:r>
              <w:rPr>
                <w:rFonts w:ascii="Traditional Arabic" w:cs="Traditional Arabic" w:eastAsia="Traditional Arabic" w:hAnsi="Traditional Arabic"/>
                <w:b/>
                <w:bCs/>
                <w:color w:val="FFFFFF"/>
                <w:sz w:val="24"/>
                <w:szCs w:val="24"/>
                <w:rtl/>
              </w:rPr>
              <w:t xml:space="preserve">المستوى</w:t>
            </w:r>
          </w:p>
        </w:tc>
        <w:tc>
          <w:tcPr>
            <w:tcW w:type="dxa" w:w="6978"/>
            <w:shd w:fill="1A5C2A" w:val="clear"/>
          </w:tcPr>
          <w:p>
            <w:pPr>
              <w:bidi/>
              <w:spacing w:after="60" w:before="60"/>
            </w:pPr>
            <w:r>
              <w:rPr>
                <w:rFonts w:ascii="Traditional Arabic" w:cs="Traditional Arabic" w:eastAsia="Traditional Arabic" w:hAnsi="Traditional Arabic"/>
                <w:b/>
                <w:bCs/>
                <w:color w:val="FFFFFF"/>
                <w:sz w:val="24"/>
                <w:szCs w:val="24"/>
                <w:rtl/>
              </w:rPr>
              <w:t xml:space="preserve">مخرج التعلم</w:t>
            </w:r>
          </w:p>
        </w:tc>
      </w:tr>
      <w:tr>
        <w:tc>
          <w:tcPr>
            <w:tcW w:type="dxa" w:w="1444"/>
            <w:shd w:fill="FFFFFF" w:val="clear"/>
          </w:tcPr>
          <w:p>
            <w:pPr>
              <w:bidi/>
              <w:spacing w:after="60" w:before="60"/>
            </w:pPr>
            <w:r>
              <w:rPr>
                <w:rFonts w:ascii="Traditional Arabic" w:cs="Traditional Arabic" w:eastAsia="Traditional Arabic" w:hAnsi="Traditional Arabic"/>
                <w:b/>
                <w:bCs/>
                <w:color w:val="2C2C2C"/>
                <w:sz w:val="24"/>
                <w:szCs w:val="24"/>
                <w:rtl/>
              </w:rPr>
              <w:t xml:space="preserve">CLO 1.1</w:t>
            </w:r>
          </w:p>
        </w:tc>
        <w:tc>
          <w:tcPr>
            <w:tcW w:type="dxa" w:w="1684"/>
            <w:shd w:fill="FFFFFF" w:val="clear"/>
          </w:tcPr>
          <w:p>
            <w:pPr>
              <w:bidi/>
              <w:spacing w:after="60" w:before="60"/>
            </w:pPr>
            <w:r>
              <w:rPr>
                <w:rFonts w:ascii="Traditional Arabic" w:cs="Traditional Arabic" w:eastAsia="Traditional Arabic" w:hAnsi="Traditional Arabic"/>
                <w:b w:val="false"/>
                <w:bCs w:val="false"/>
                <w:color w:val="2C2C2C"/>
                <w:sz w:val="24"/>
                <w:szCs w:val="24"/>
                <w:rtl/>
              </w:rPr>
              <w:t xml:space="preserve">تحليل L4</w:t>
            </w:r>
          </w:p>
        </w:tc>
        <w:tc>
          <w:tcPr>
            <w:tcW w:type="dxa" w:w="6978"/>
            <w:shd w:fill="FFFFFF" w:val="clear"/>
          </w:tcPr>
          <w:p>
            <w:pPr>
              <w:bidi/>
              <w:spacing w:after="60" w:before="60"/>
            </w:pPr>
            <w:r>
              <w:rPr>
                <w:rFonts w:ascii="Traditional Arabic" w:cs="Traditional Arabic" w:eastAsia="Traditional Arabic" w:hAnsi="Traditional Arabic"/>
                <w:b w:val="false"/>
                <w:bCs w:val="false"/>
                <w:color w:val="2C2C2C"/>
                <w:sz w:val="24"/>
                <w:szCs w:val="24"/>
                <w:rtl/>
              </w:rPr>
              <w:t xml:space="preserve">يميّز بين فشل الإطار النظري وفشل تطبيقه، ويعامل كلًّا منهما مشكلةً بنيوية مستقلة</w:t>
            </w:r>
          </w:p>
        </w:tc>
      </w:tr>
      <w:tr>
        <w:tc>
          <w:tcPr>
            <w:tcW w:type="dxa" w:w="1444"/>
            <w:shd w:fill="F2F2F2" w:val="clear"/>
          </w:tcPr>
          <w:p>
            <w:pPr>
              <w:bidi/>
              <w:spacing w:after="60" w:before="60"/>
            </w:pPr>
            <w:r>
              <w:rPr>
                <w:rFonts w:ascii="Traditional Arabic" w:cs="Traditional Arabic" w:eastAsia="Traditional Arabic" w:hAnsi="Traditional Arabic"/>
                <w:b/>
                <w:bCs/>
                <w:color w:val="2C2C2C"/>
                <w:sz w:val="24"/>
                <w:szCs w:val="24"/>
                <w:rtl/>
              </w:rPr>
              <w:t xml:space="preserve">CLO 1.2</w:t>
            </w:r>
          </w:p>
        </w:tc>
        <w:tc>
          <w:tcPr>
            <w:tcW w:type="dxa" w:w="1684"/>
            <w:shd w:fill="F2F2F2" w:val="clear"/>
          </w:tcPr>
          <w:p>
            <w:pPr>
              <w:bidi/>
              <w:spacing w:after="60" w:before="60"/>
            </w:pPr>
            <w:r>
              <w:rPr>
                <w:rFonts w:ascii="Traditional Arabic" w:cs="Traditional Arabic" w:eastAsia="Traditional Arabic" w:hAnsi="Traditional Arabic"/>
                <w:b w:val="false"/>
                <w:bCs w:val="false"/>
                <w:color w:val="2C2C2C"/>
                <w:sz w:val="24"/>
                <w:szCs w:val="24"/>
                <w:rtl/>
              </w:rPr>
              <w:t xml:space="preserve">تحليل L4</w:t>
            </w:r>
          </w:p>
        </w:tc>
        <w:tc>
          <w:tcPr>
            <w:tcW w:type="dxa" w:w="6978"/>
            <w:shd w:fill="F2F2F2" w:val="clear"/>
          </w:tcPr>
          <w:p>
            <w:pPr>
              <w:bidi/>
              <w:spacing w:after="60" w:before="60"/>
            </w:pPr>
            <w:r>
              <w:rPr>
                <w:rFonts w:ascii="Traditional Arabic" w:cs="Traditional Arabic" w:eastAsia="Traditional Arabic" w:hAnsi="Traditional Arabic"/>
                <w:b w:val="false"/>
                <w:bCs w:val="false"/>
                <w:color w:val="2C2C2C"/>
                <w:sz w:val="24"/>
                <w:szCs w:val="24"/>
                <w:rtl/>
              </w:rPr>
              <w:t xml:space="preserve">يصنّف أنماط فشل التطبيق المؤسسي في ست فئات بنيوية</w:t>
            </w:r>
          </w:p>
        </w:tc>
      </w:tr>
      <w:tr>
        <w:tc>
          <w:tcPr>
            <w:tcW w:type="dxa" w:w="1444"/>
            <w:shd w:fill="FFFFFF" w:val="clear"/>
          </w:tcPr>
          <w:p>
            <w:pPr>
              <w:bidi/>
              <w:spacing w:after="60" w:before="60"/>
            </w:pPr>
            <w:r>
              <w:rPr>
                <w:rFonts w:ascii="Traditional Arabic" w:cs="Traditional Arabic" w:eastAsia="Traditional Arabic" w:hAnsi="Traditional Arabic"/>
                <w:b/>
                <w:bCs/>
                <w:color w:val="2C2C2C"/>
                <w:sz w:val="24"/>
                <w:szCs w:val="24"/>
                <w:rtl/>
              </w:rPr>
              <w:t xml:space="preserve">CLO 1.3</w:t>
            </w:r>
          </w:p>
        </w:tc>
        <w:tc>
          <w:tcPr>
            <w:tcW w:type="dxa" w:w="1684"/>
            <w:shd w:fill="FFFFFF" w:val="clear"/>
          </w:tcPr>
          <w:p>
            <w:pPr>
              <w:bidi/>
              <w:spacing w:after="60" w:before="60"/>
            </w:pPr>
            <w:r>
              <w:rPr>
                <w:rFonts w:ascii="Traditional Arabic" w:cs="Traditional Arabic" w:eastAsia="Traditional Arabic" w:hAnsi="Traditional Arabic"/>
                <w:b w:val="false"/>
                <w:bCs w:val="false"/>
                <w:color w:val="2C2C2C"/>
                <w:sz w:val="24"/>
                <w:szCs w:val="24"/>
                <w:rtl/>
              </w:rPr>
              <w:t xml:space="preserve">تطبيق L3</w:t>
            </w:r>
          </w:p>
        </w:tc>
        <w:tc>
          <w:tcPr>
            <w:tcW w:type="dxa" w:w="6978"/>
            <w:shd w:fill="FFFFFF" w:val="clear"/>
          </w:tcPr>
          <w:p>
            <w:pPr>
              <w:bidi/>
              <w:spacing w:after="60" w:before="60"/>
            </w:pPr>
            <w:r>
              <w:rPr>
                <w:rFonts w:ascii="Traditional Arabic" w:cs="Traditional Arabic" w:eastAsia="Traditional Arabic" w:hAnsi="Traditional Arabic"/>
                <w:b w:val="false"/>
                <w:bCs w:val="false"/>
                <w:color w:val="2C2C2C"/>
                <w:sz w:val="24"/>
                <w:szCs w:val="24"/>
                <w:rtl/>
              </w:rPr>
              <w:t xml:space="preserve">يشخّص الفجوات البنيوية في مؤسسته بأسئلة التشخيص الذاتي المرافقة للجدول 1.1</w:t>
            </w:r>
          </w:p>
        </w:tc>
      </w:tr>
      <w:tr>
        <w:tc>
          <w:tcPr>
            <w:tcW w:type="dxa" w:w="1444"/>
            <w:shd w:fill="F2F2F2" w:val="clear"/>
          </w:tcPr>
          <w:p>
            <w:pPr>
              <w:bidi/>
              <w:spacing w:after="60" w:before="60"/>
            </w:pPr>
            <w:r>
              <w:rPr>
                <w:rFonts w:ascii="Traditional Arabic" w:cs="Traditional Arabic" w:eastAsia="Traditional Arabic" w:hAnsi="Traditional Arabic"/>
                <w:b/>
                <w:bCs/>
                <w:color w:val="2C2C2C"/>
                <w:sz w:val="24"/>
                <w:szCs w:val="24"/>
                <w:rtl/>
              </w:rPr>
              <w:t xml:space="preserve">CLO 1.4</w:t>
            </w:r>
          </w:p>
        </w:tc>
        <w:tc>
          <w:tcPr>
            <w:tcW w:type="dxa" w:w="1684"/>
            <w:shd w:fill="F2F2F2" w:val="clear"/>
          </w:tcPr>
          <w:p>
            <w:pPr>
              <w:bidi/>
              <w:spacing w:after="60" w:before="60"/>
            </w:pPr>
            <w:r>
              <w:rPr>
                <w:rFonts w:ascii="Traditional Arabic" w:cs="Traditional Arabic" w:eastAsia="Traditional Arabic" w:hAnsi="Traditional Arabic"/>
                <w:b w:val="false"/>
                <w:bCs w:val="false"/>
                <w:color w:val="2C2C2C"/>
                <w:sz w:val="24"/>
                <w:szCs w:val="24"/>
                <w:rtl/>
              </w:rPr>
              <w:t xml:space="preserve">تقييم L5</w:t>
            </w:r>
          </w:p>
        </w:tc>
        <w:tc>
          <w:tcPr>
            <w:tcW w:type="dxa" w:w="6978"/>
            <w:shd w:fill="F2F2F2" w:val="clear"/>
          </w:tcPr>
          <w:p>
            <w:pPr>
              <w:bidi/>
              <w:spacing w:after="60" w:before="60"/>
            </w:pPr>
            <w:r>
              <w:rPr>
                <w:rFonts w:ascii="Traditional Arabic" w:cs="Traditional Arabic" w:eastAsia="Traditional Arabic" w:hAnsi="Traditional Arabic"/>
                <w:b w:val="false"/>
                <w:bCs w:val="false"/>
                <w:color w:val="2C2C2C"/>
                <w:sz w:val="24"/>
                <w:szCs w:val="24"/>
                <w:rtl/>
              </w:rPr>
              <w:t xml:space="preserve">يفرّق بين الأسلمة الشكلية والتحوّل الحقيقي بمعايير قابلة للاختبار والقياس</w:t>
            </w:r>
          </w:p>
        </w:tc>
      </w:tr>
      <w:tr>
        <w:tc>
          <w:tcPr>
            <w:tcW w:type="dxa" w:w="1444"/>
            <w:shd w:fill="FFFFFF" w:val="clear"/>
          </w:tcPr>
          <w:p>
            <w:pPr>
              <w:bidi/>
              <w:spacing w:after="60" w:before="60"/>
            </w:pPr>
            <w:r>
              <w:rPr>
                <w:rFonts w:ascii="Traditional Arabic" w:cs="Traditional Arabic" w:eastAsia="Traditional Arabic" w:hAnsi="Traditional Arabic"/>
                <w:b/>
                <w:bCs/>
                <w:color w:val="2C2C2C"/>
                <w:sz w:val="24"/>
                <w:szCs w:val="24"/>
                <w:rtl/>
              </w:rPr>
              <w:t xml:space="preserve">CLO 1.5</w:t>
            </w:r>
          </w:p>
        </w:tc>
        <w:tc>
          <w:tcPr>
            <w:tcW w:type="dxa" w:w="1684"/>
            <w:shd w:fill="FFFFFF" w:val="clear"/>
          </w:tcPr>
          <w:p>
            <w:pPr>
              <w:bidi/>
              <w:spacing w:after="60" w:before="60"/>
            </w:pPr>
            <w:r>
              <w:rPr>
                <w:rFonts w:ascii="Traditional Arabic" w:cs="Traditional Arabic" w:eastAsia="Traditional Arabic" w:hAnsi="Traditional Arabic"/>
                <w:b w:val="false"/>
                <w:bCs w:val="false"/>
                <w:color w:val="2C2C2C"/>
                <w:sz w:val="24"/>
                <w:szCs w:val="24"/>
                <w:rtl/>
              </w:rPr>
              <w:t xml:space="preserve">تحليل L4</w:t>
            </w:r>
          </w:p>
        </w:tc>
        <w:tc>
          <w:tcPr>
            <w:tcW w:type="dxa" w:w="6978"/>
            <w:shd w:fill="FFFFFF" w:val="clear"/>
          </w:tcPr>
          <w:p>
            <w:pPr>
              <w:bidi/>
              <w:spacing w:after="60" w:before="60"/>
            </w:pPr>
            <w:r>
              <w:rPr>
                <w:rFonts w:ascii="Traditional Arabic" w:cs="Traditional Arabic" w:eastAsia="Traditional Arabic" w:hAnsi="Traditional Arabic"/>
                <w:b w:val="false"/>
                <w:bCs w:val="false"/>
                <w:color w:val="2C2C2C"/>
                <w:sz w:val="24"/>
                <w:szCs w:val="24"/>
                <w:rtl/>
              </w:rPr>
              <w:t xml:space="preserve">يحدد موقع مؤسسته على نموذج النقل الثلاثي، ويسمّي أوسع فجواته بدقة</w:t>
            </w:r>
          </w:p>
        </w:tc>
      </w:tr>
      <w:tr>
        <w:tc>
          <w:tcPr>
            <w:tcW w:type="dxa" w:w="1444"/>
            <w:shd w:fill="F2F2F2" w:val="clear"/>
          </w:tcPr>
          <w:p>
            <w:pPr>
              <w:bidi/>
              <w:spacing w:after="60" w:before="60"/>
            </w:pPr>
            <w:r>
              <w:rPr>
                <w:rFonts w:ascii="Traditional Arabic" w:cs="Traditional Arabic" w:eastAsia="Traditional Arabic" w:hAnsi="Traditional Arabic"/>
                <w:b/>
                <w:bCs/>
                <w:color w:val="2C2C2C"/>
                <w:sz w:val="24"/>
                <w:szCs w:val="24"/>
                <w:rtl/>
              </w:rPr>
              <w:t xml:space="preserve">CLO 1.6</w:t>
            </w:r>
          </w:p>
        </w:tc>
        <w:tc>
          <w:tcPr>
            <w:tcW w:type="dxa" w:w="1684"/>
            <w:shd w:fill="F2F2F2" w:val="clear"/>
          </w:tcPr>
          <w:p>
            <w:pPr>
              <w:bidi/>
              <w:spacing w:after="60" w:before="60"/>
            </w:pPr>
            <w:r>
              <w:rPr>
                <w:rFonts w:ascii="Traditional Arabic" w:cs="Traditional Arabic" w:eastAsia="Traditional Arabic" w:hAnsi="Traditional Arabic"/>
                <w:b w:val="false"/>
                <w:bCs w:val="false"/>
                <w:color w:val="2C2C2C"/>
                <w:sz w:val="24"/>
                <w:szCs w:val="24"/>
                <w:rtl/>
              </w:rPr>
              <w:t xml:space="preserve">تقييم L5</w:t>
            </w:r>
          </w:p>
        </w:tc>
        <w:tc>
          <w:tcPr>
            <w:tcW w:type="dxa" w:w="6978"/>
            <w:shd w:fill="F2F2F2" w:val="clear"/>
          </w:tcPr>
          <w:p>
            <w:pPr>
              <w:bidi/>
              <w:spacing w:after="60" w:before="60"/>
            </w:pPr>
            <w:r>
              <w:rPr>
                <w:rFonts w:ascii="Traditional Arabic" w:cs="Traditional Arabic" w:eastAsia="Traditional Arabic" w:hAnsi="Traditional Arabic"/>
                <w:b w:val="false"/>
                <w:bCs w:val="false"/>
                <w:color w:val="2C2C2C"/>
                <w:sz w:val="24"/>
                <w:szCs w:val="24"/>
                <w:rtl/>
              </w:rPr>
              <w:t xml:space="preserve">يستنتج الشروط البنيوية التي لا ينجح نقل إطار QMF بدونها في سياقه المؤسسي</w:t>
            </w:r>
          </w:p>
        </w:tc>
      </w:tr>
      <w:tr>
        <w:tc>
          <w:tcPr>
            <w:tcW w:type="dxa" w:w="1444"/>
            <w:shd w:fill="FFFFFF" w:val="clear"/>
          </w:tcPr>
          <w:p>
            <w:pPr>
              <w:bidi/>
              <w:spacing w:after="60" w:before="60"/>
            </w:pPr>
            <w:r>
              <w:rPr>
                <w:rFonts w:ascii="Traditional Arabic" w:cs="Traditional Arabic" w:eastAsia="Traditional Arabic" w:hAnsi="Traditional Arabic"/>
                <w:b/>
                <w:bCs/>
                <w:color w:val="2C2C2C"/>
                <w:sz w:val="24"/>
                <w:szCs w:val="24"/>
                <w:rtl/>
              </w:rPr>
              <w:t xml:space="preserve">CLO 1.7</w:t>
            </w:r>
          </w:p>
        </w:tc>
        <w:tc>
          <w:tcPr>
            <w:tcW w:type="dxa" w:w="1684"/>
            <w:shd w:fill="FFFFFF" w:val="clear"/>
          </w:tcPr>
          <w:p>
            <w:pPr>
              <w:bidi/>
              <w:spacing w:after="60" w:before="60"/>
            </w:pPr>
            <w:r>
              <w:rPr>
                <w:rFonts w:ascii="Traditional Arabic" w:cs="Traditional Arabic" w:eastAsia="Traditional Arabic" w:hAnsi="Traditional Arabic"/>
                <w:b w:val="false"/>
                <w:bCs w:val="false"/>
                <w:color w:val="2C2C2C"/>
                <w:sz w:val="24"/>
                <w:szCs w:val="24"/>
                <w:rtl/>
              </w:rPr>
              <w:t xml:space="preserve">تركيب L6</w:t>
            </w:r>
          </w:p>
        </w:tc>
        <w:tc>
          <w:tcPr>
            <w:tcW w:type="dxa" w:w="6978"/>
            <w:shd w:fill="FFFFFF" w:val="clear"/>
          </w:tcPr>
          <w:p>
            <w:pPr>
              <w:bidi/>
              <w:spacing w:after="60" w:before="60"/>
            </w:pPr>
            <w:r>
              <w:rPr>
                <w:rFonts w:ascii="Traditional Arabic" w:cs="Traditional Arabic" w:eastAsia="Traditional Arabic" w:hAnsi="Traditional Arabic"/>
                <w:b w:val="false"/>
                <w:bCs w:val="false"/>
                <w:color w:val="2C2C2C"/>
                <w:sz w:val="24"/>
                <w:szCs w:val="24"/>
                <w:rtl/>
              </w:rPr>
              <w:t xml:space="preserve">يبني خطة أولية مكتوبة لمعالجة أبرز فجوة نقل تعانيها مؤسسته</w:t>
            </w:r>
          </w:p>
        </w:tc>
      </w:tr>
    </w:tbl>
    <w:p>
      <w:pPr>
        <w:pBdr>
          <w:bottom w:val="single" w:color="1A5C2A" w:sz="6"/>
        </w:pBdr>
        <w:bidi/>
        <w:spacing w:after="140" w:before="280"/>
      </w:pPr>
      <w:r>
        <w:rPr>
          <w:rFonts w:ascii="Traditional Arabic" w:cs="Traditional Arabic" w:eastAsia="Traditional Arabic" w:hAnsi="Traditional Arabic"/>
          <w:b/>
          <w:bCs/>
          <w:color w:val="8B6914"/>
          <w:sz w:val="30"/>
          <w:szCs w:val="30"/>
        </w:rPr>
        <w:t xml:space="preserve">تمرين مرآة المدير: الفصل الأول</w:t>
      </w:r>
    </w:p>
    <w:p>
      <w:pPr>
        <w:shd w:fill="D6E6F2" w:val="clear"/>
        <w:bidi/>
        <w:spacing w:after="60" w:line="300"/>
        <w:ind w:left="120" w:right="240"/>
      </w:pPr>
      <w:r>
        <w:rPr>
          <w:rFonts w:ascii="Traditional Arabic" w:cs="Traditional Arabic" w:eastAsia="Traditional Arabic" w:hAnsi="Traditional Arabic"/>
          <w:b w:val="false"/>
          <w:bCs w:val="false"/>
          <w:color w:val="2C2C2C"/>
          <w:sz w:val="26"/>
          <w:szCs w:val="26"/>
          <w:rtl/>
        </w:rPr>
        <w:t xml:space="preserve">تذكّر الأشهر الستة الماضية: هل قررت شيئًا، ثم أعلنت عكسه أمام فريقك؟</w:t>
      </w:r>
    </w:p>
    <w:p>
      <w:pPr>
        <w:shd w:fill="D6E6F2" w:val="clear"/>
        <w:bidi/>
        <w:spacing w:after="60" w:line="300"/>
        <w:ind w:left="120" w:right="240"/>
      </w:pPr>
      <w:r>
        <w:rPr>
          <w:rFonts w:ascii="Traditional Arabic" w:cs="Traditional Arabic" w:eastAsia="Traditional Arabic" w:hAnsi="Traditional Arabic"/>
          <w:b w:val="false"/>
          <w:bCs w:val="false"/>
          <w:color w:val="2C2C2C"/>
          <w:sz w:val="26"/>
          <w:szCs w:val="26"/>
          <w:rtl/>
        </w:rPr>
        <w:t xml:space="preserve">أيّ الأسباب البنيوية الستة تراه الآن بوضوح في مؤسستك؟</w:t>
      </w:r>
    </w:p>
    <w:p>
      <w:pPr>
        <w:shd w:fill="D6E6F2" w:val="clear"/>
        <w:bidi/>
        <w:spacing w:after="60" w:line="300"/>
        <w:ind w:left="120" w:right="240"/>
      </w:pPr>
      <w:r>
        <w:rPr>
          <w:rFonts w:ascii="Traditional Arabic" w:cs="Traditional Arabic" w:eastAsia="Traditional Arabic" w:hAnsi="Traditional Arabic"/>
          <w:b w:val="false"/>
          <w:bCs w:val="false"/>
          <w:color w:val="2C2C2C"/>
          <w:sz w:val="26"/>
          <w:szCs w:val="26"/>
          <w:rtl/>
        </w:rPr>
        <w:t xml:space="preserve">في أي مستوى من مستويات النقل الثلاثة تقف مؤسستك: الأول أم الثاني أم الثالث؟ وما دليلك؟</w:t>
      </w:r>
    </w:p>
    <w:p>
      <w:pPr>
        <w:shd w:fill="D6E6F2" w:val="clear"/>
        <w:bidi/>
        <w:spacing w:after="60" w:line="300"/>
        <w:ind w:left="120" w:right="240"/>
      </w:pPr>
      <w:r>
        <w:rPr>
          <w:rFonts w:ascii="Traditional Arabic" w:cs="Traditional Arabic" w:eastAsia="Traditional Arabic" w:hAnsi="Traditional Arabic"/>
          <w:b w:val="false"/>
          <w:bCs w:val="false"/>
          <w:color w:val="2C2C2C"/>
          <w:sz w:val="26"/>
          <w:szCs w:val="26"/>
          <w:rtl/>
        </w:rPr>
        <w:t xml:space="preserve">من الشروط الخمسة، أيها أشد غيابًا عندكم اليوم؟ وما الذي يلزم لتوفيره؟</w:t>
      </w:r>
    </w:p>
    <w:p>
      <w:pPr>
        <w:shd w:fill="D6E6F2" w:val="clear"/>
        <w:bidi/>
        <w:spacing w:after="60" w:line="300"/>
        <w:ind w:left="120" w:right="240"/>
      </w:pPr>
      <w:r>
        <w:rPr>
          <w:rFonts w:ascii="Traditional Arabic" w:cs="Traditional Arabic" w:eastAsia="Traditional Arabic" w:hAnsi="Traditional Arabic"/>
          <w:b w:val="false"/>
          <w:bCs w:val="false"/>
          <w:color w:val="2C2C2C"/>
          <w:sz w:val="26"/>
          <w:szCs w:val="26"/>
          <w:rtl/>
        </w:rPr>
        <w:t xml:space="preserve">لو طُلب منك أن تسمّي «أسلمة شكلية» واحدة في مؤسستك، فماذا ستسمّي؟</w:t>
      </w:r>
    </w:p>
    <w:p>
      <w:pPr>
        <w:pBdr>
          <w:bottom w:val="single" w:color="1A5C2A" w:sz="6"/>
        </w:pBdr>
        <w:bidi/>
        <w:spacing w:after="140" w:before="280"/>
      </w:pPr>
      <w:r>
        <w:rPr>
          <w:rFonts w:ascii="Traditional Arabic" w:cs="Traditional Arabic" w:eastAsia="Traditional Arabic" w:hAnsi="Traditional Arabic"/>
          <w:b/>
          <w:bCs/>
          <w:color w:val="8B6914"/>
          <w:sz w:val="30"/>
          <w:szCs w:val="30"/>
        </w:rPr>
        <w:t xml:space="preserve">مخرجات التعلم: الفصل الثاني</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096"/>
        <w:gridCol w:w="1461"/>
        <w:gridCol w:w="7549"/>
      </w:tblGrid>
      <w:tr>
        <w:trPr>
          <w:tblHeader/>
        </w:trPr>
        <w:tc>
          <w:tcPr>
            <w:tcW w:type="dxa" w:w="1096"/>
            <w:shd w:fill="1A5C2A" w:val="clear"/>
          </w:tcPr>
          <w:p>
            <w:pPr>
              <w:bidi/>
              <w:spacing w:after="55" w:before="55"/>
            </w:pPr>
            <w:r>
              <w:rPr>
                <w:rFonts w:ascii="Traditional Arabic" w:cs="Traditional Arabic" w:eastAsia="Traditional Arabic" w:hAnsi="Traditional Arabic"/>
                <w:b/>
                <w:bCs/>
                <w:color w:val="FFFFFF"/>
                <w:sz w:val="24"/>
                <w:szCs w:val="24"/>
                <w:rtl/>
              </w:rPr>
              <w:t xml:space="preserve">رمز</w:t>
            </w:r>
          </w:p>
        </w:tc>
        <w:tc>
          <w:tcPr>
            <w:tcW w:type="dxa" w:w="1461"/>
            <w:shd w:fill="1A5C2A" w:val="clear"/>
          </w:tcPr>
          <w:p>
            <w:pPr>
              <w:bidi/>
              <w:spacing w:after="55" w:before="55"/>
            </w:pPr>
            <w:r>
              <w:rPr>
                <w:rFonts w:ascii="Traditional Arabic" w:cs="Traditional Arabic" w:eastAsia="Traditional Arabic" w:hAnsi="Traditional Arabic"/>
                <w:b/>
                <w:bCs/>
                <w:color w:val="FFFFFF"/>
                <w:sz w:val="24"/>
                <w:szCs w:val="24"/>
                <w:rtl/>
              </w:rPr>
              <w:t xml:space="preserve">المستوى</w:t>
            </w:r>
          </w:p>
        </w:tc>
        <w:tc>
          <w:tcPr>
            <w:tcW w:type="dxa" w:w="7549"/>
            <w:shd w:fill="1A5C2A" w:val="clear"/>
          </w:tcPr>
          <w:p>
            <w:pPr>
              <w:bidi/>
              <w:spacing w:after="55" w:before="55"/>
            </w:pPr>
            <w:r>
              <w:rPr>
                <w:rFonts w:ascii="Traditional Arabic" w:cs="Traditional Arabic" w:eastAsia="Traditional Arabic" w:hAnsi="Traditional Arabic"/>
                <w:b/>
                <w:bCs/>
                <w:color w:val="FFFFFF"/>
                <w:sz w:val="24"/>
                <w:szCs w:val="24"/>
                <w:rtl/>
              </w:rPr>
              <w:t xml:space="preserve">مخرج التعلم</w:t>
            </w:r>
          </w:p>
        </w:tc>
      </w:tr>
      <w:tr>
        <w:tc>
          <w:tcPr>
            <w:tcW w:type="dxa" w:w="1096"/>
            <w:shd w:fill="FFFFFF" w:val="clear"/>
          </w:tcPr>
          <w:p>
            <w:pPr>
              <w:bidi/>
              <w:spacing w:after="55" w:before="55"/>
            </w:pPr>
            <w:r>
              <w:rPr>
                <w:rFonts w:ascii="Traditional Arabic" w:cs="Traditional Arabic" w:eastAsia="Traditional Arabic" w:hAnsi="Traditional Arabic"/>
                <w:b/>
                <w:bCs/>
                <w:color w:val="2C2C2C"/>
                <w:sz w:val="24"/>
                <w:szCs w:val="24"/>
                <w:rtl/>
              </w:rPr>
              <w:t xml:space="preserve">CLO 2.1</w:t>
            </w:r>
          </w:p>
        </w:tc>
        <w:tc>
          <w:tcPr>
            <w:tcW w:type="dxa" w:w="1461"/>
            <w:shd w:fill="FFFFFF" w:val="clear"/>
          </w:tcPr>
          <w:p>
            <w:pPr>
              <w:bidi/>
              <w:spacing w:after="55" w:before="55"/>
            </w:pPr>
            <w:r>
              <w:rPr>
                <w:rFonts w:ascii="Traditional Arabic" w:cs="Traditional Arabic" w:eastAsia="Traditional Arabic" w:hAnsi="Traditional Arabic"/>
                <w:b w:val="false"/>
                <w:bCs w:val="false"/>
                <w:color w:val="2C2C2C"/>
                <w:sz w:val="24"/>
                <w:szCs w:val="24"/>
                <w:rtl/>
              </w:rPr>
              <w:t xml:space="preserve">معرفة L1</w:t>
            </w:r>
          </w:p>
        </w:tc>
        <w:tc>
          <w:tcPr>
            <w:tcW w:type="dxa" w:w="7549"/>
            <w:shd w:fill="FFFFFF" w:val="clear"/>
          </w:tcPr>
          <w:p>
            <w:pPr>
              <w:bidi/>
              <w:spacing w:after="55" w:before="55"/>
            </w:pPr>
            <w:r>
              <w:rPr>
                <w:rFonts w:ascii="Traditional Arabic" w:cs="Traditional Arabic" w:eastAsia="Traditional Arabic" w:hAnsi="Traditional Arabic"/>
                <w:b w:val="false"/>
                <w:bCs w:val="false"/>
                <w:color w:val="2C2C2C"/>
                <w:sz w:val="24"/>
                <w:szCs w:val="24"/>
                <w:rtl/>
              </w:rPr>
              <w:t xml:space="preserve">يعدّد مراحل النضج المؤسسي الخمس بخصائص كل مرحلة ومؤشراتها</w:t>
            </w:r>
          </w:p>
        </w:tc>
      </w:tr>
      <w:tr>
        <w:tc>
          <w:tcPr>
            <w:tcW w:type="dxa" w:w="1096"/>
            <w:shd w:fill="F2F2F2" w:val="clear"/>
          </w:tcPr>
          <w:p>
            <w:pPr>
              <w:bidi/>
              <w:spacing w:after="55" w:before="55"/>
            </w:pPr>
            <w:r>
              <w:rPr>
                <w:rFonts w:ascii="Traditional Arabic" w:cs="Traditional Arabic" w:eastAsia="Traditional Arabic" w:hAnsi="Traditional Arabic"/>
                <w:b/>
                <w:bCs/>
                <w:color w:val="2C2C2C"/>
                <w:sz w:val="24"/>
                <w:szCs w:val="24"/>
                <w:rtl/>
              </w:rPr>
              <w:t xml:space="preserve">CLO 2.2</w:t>
            </w:r>
          </w:p>
        </w:tc>
        <w:tc>
          <w:tcPr>
            <w:tcW w:type="dxa" w:w="1461"/>
            <w:shd w:fill="F2F2F2" w:val="clear"/>
          </w:tcPr>
          <w:p>
            <w:pPr>
              <w:bidi/>
              <w:spacing w:after="55" w:before="55"/>
            </w:pPr>
            <w:r>
              <w:rPr>
                <w:rFonts w:ascii="Traditional Arabic" w:cs="Traditional Arabic" w:eastAsia="Traditional Arabic" w:hAnsi="Traditional Arabic"/>
                <w:b w:val="false"/>
                <w:bCs w:val="false"/>
                <w:color w:val="2C2C2C"/>
                <w:sz w:val="24"/>
                <w:szCs w:val="24"/>
                <w:rtl/>
              </w:rPr>
              <w:t xml:space="preserve">تطبيق L3</w:t>
            </w:r>
          </w:p>
        </w:tc>
        <w:tc>
          <w:tcPr>
            <w:tcW w:type="dxa" w:w="7549"/>
            <w:shd w:fill="F2F2F2" w:val="clear"/>
          </w:tcPr>
          <w:p>
            <w:pPr>
              <w:bidi/>
              <w:spacing w:after="55" w:before="55"/>
            </w:pPr>
            <w:r>
              <w:rPr>
                <w:rFonts w:ascii="Traditional Arabic" w:cs="Traditional Arabic" w:eastAsia="Traditional Arabic" w:hAnsi="Traditional Arabic"/>
                <w:b w:val="false"/>
                <w:bCs w:val="false"/>
                <w:color w:val="2C2C2C"/>
                <w:sz w:val="24"/>
                <w:szCs w:val="24"/>
                <w:rtl/>
              </w:rPr>
              <w:t xml:space="preserve">يجري المسح الذاتي كاملًا (60 سؤالًا) ويحسب درجة مؤسسته على المحاور الثمانية</w:t>
            </w:r>
          </w:p>
        </w:tc>
      </w:tr>
      <w:tr>
        <w:tc>
          <w:tcPr>
            <w:tcW w:type="dxa" w:w="1096"/>
            <w:shd w:fill="FFFFFF" w:val="clear"/>
          </w:tcPr>
          <w:p>
            <w:pPr>
              <w:bidi/>
              <w:spacing w:after="55" w:before="55"/>
            </w:pPr>
            <w:r>
              <w:rPr>
                <w:rFonts w:ascii="Traditional Arabic" w:cs="Traditional Arabic" w:eastAsia="Traditional Arabic" w:hAnsi="Traditional Arabic"/>
                <w:b/>
                <w:bCs/>
                <w:color w:val="2C2C2C"/>
                <w:sz w:val="24"/>
                <w:szCs w:val="24"/>
                <w:rtl/>
              </w:rPr>
              <w:t xml:space="preserve">CLO 2.3</w:t>
            </w:r>
          </w:p>
        </w:tc>
        <w:tc>
          <w:tcPr>
            <w:tcW w:type="dxa" w:w="1461"/>
            <w:shd w:fill="FFFFFF" w:val="clear"/>
          </w:tcPr>
          <w:p>
            <w:pPr>
              <w:bidi/>
              <w:spacing w:after="55" w:before="55"/>
            </w:pPr>
            <w:r>
              <w:rPr>
                <w:rFonts w:ascii="Traditional Arabic" w:cs="Traditional Arabic" w:eastAsia="Traditional Arabic" w:hAnsi="Traditional Arabic"/>
                <w:b w:val="false"/>
                <w:bCs w:val="false"/>
                <w:color w:val="2C2C2C"/>
                <w:sz w:val="24"/>
                <w:szCs w:val="24"/>
                <w:rtl/>
              </w:rPr>
              <w:t xml:space="preserve">تحليل L4</w:t>
            </w:r>
          </w:p>
        </w:tc>
        <w:tc>
          <w:tcPr>
            <w:tcW w:type="dxa" w:w="7549"/>
            <w:shd w:fill="FFFFFF" w:val="clear"/>
          </w:tcPr>
          <w:p>
            <w:pPr>
              <w:bidi/>
              <w:spacing w:after="55" w:before="55"/>
            </w:pPr>
            <w:r>
              <w:rPr>
                <w:rFonts w:ascii="Traditional Arabic" w:cs="Traditional Arabic" w:eastAsia="Traditional Arabic" w:hAnsi="Traditional Arabic"/>
                <w:b w:val="false"/>
                <w:bCs w:val="false"/>
                <w:color w:val="2C2C2C"/>
                <w:sz w:val="24"/>
                <w:szCs w:val="24"/>
                <w:rtl/>
              </w:rPr>
              <w:t xml:space="preserve">يحدد مرحلة مؤسسته الحالية ويحلل الفجوات بين أبعاد QMF الثمانية</w:t>
            </w:r>
          </w:p>
        </w:tc>
      </w:tr>
      <w:tr>
        <w:tc>
          <w:tcPr>
            <w:tcW w:type="dxa" w:w="1096"/>
            <w:shd w:fill="F2F2F2" w:val="clear"/>
          </w:tcPr>
          <w:p>
            <w:pPr>
              <w:bidi/>
              <w:spacing w:after="55" w:before="55"/>
            </w:pPr>
            <w:r>
              <w:rPr>
                <w:rFonts w:ascii="Traditional Arabic" w:cs="Traditional Arabic" w:eastAsia="Traditional Arabic" w:hAnsi="Traditional Arabic"/>
                <w:b/>
                <w:bCs/>
                <w:color w:val="2C2C2C"/>
                <w:sz w:val="24"/>
                <w:szCs w:val="24"/>
                <w:rtl/>
              </w:rPr>
              <w:t xml:space="preserve">CLO 2.4</w:t>
            </w:r>
          </w:p>
        </w:tc>
        <w:tc>
          <w:tcPr>
            <w:tcW w:type="dxa" w:w="1461"/>
            <w:shd w:fill="F2F2F2" w:val="clear"/>
          </w:tcPr>
          <w:p>
            <w:pPr>
              <w:bidi/>
              <w:spacing w:after="55" w:before="55"/>
            </w:pPr>
            <w:r>
              <w:rPr>
                <w:rFonts w:ascii="Traditional Arabic" w:cs="Traditional Arabic" w:eastAsia="Traditional Arabic" w:hAnsi="Traditional Arabic"/>
                <w:b w:val="false"/>
                <w:bCs w:val="false"/>
                <w:color w:val="2C2C2C"/>
                <w:sz w:val="24"/>
                <w:szCs w:val="24"/>
                <w:rtl/>
              </w:rPr>
              <w:t xml:space="preserve">تحليل L4</w:t>
            </w:r>
          </w:p>
        </w:tc>
        <w:tc>
          <w:tcPr>
            <w:tcW w:type="dxa" w:w="7549"/>
            <w:shd w:fill="F2F2F2" w:val="clear"/>
          </w:tcPr>
          <w:p>
            <w:pPr>
              <w:bidi/>
              <w:spacing w:after="55" w:before="55"/>
            </w:pPr>
            <w:r>
              <w:rPr>
                <w:rFonts w:ascii="Traditional Arabic" w:cs="Traditional Arabic" w:eastAsia="Traditional Arabic" w:hAnsi="Traditional Arabic"/>
                <w:b w:val="false"/>
                <w:bCs w:val="false"/>
                <w:color w:val="2C2C2C"/>
                <w:sz w:val="24"/>
                <w:szCs w:val="24"/>
                <w:rtl/>
              </w:rPr>
              <w:t xml:space="preserve">يصنّف ملف مؤسسته في واحد من الأنماط التشخيصية الأربعة</w:t>
            </w:r>
          </w:p>
        </w:tc>
      </w:tr>
      <w:tr>
        <w:tc>
          <w:tcPr>
            <w:tcW w:type="dxa" w:w="1096"/>
            <w:shd w:fill="FFFFFF" w:val="clear"/>
          </w:tcPr>
          <w:p>
            <w:pPr>
              <w:bidi/>
              <w:spacing w:after="55" w:before="55"/>
            </w:pPr>
            <w:r>
              <w:rPr>
                <w:rFonts w:ascii="Traditional Arabic" w:cs="Traditional Arabic" w:eastAsia="Traditional Arabic" w:hAnsi="Traditional Arabic"/>
                <w:b/>
                <w:bCs/>
                <w:color w:val="2C2C2C"/>
                <w:sz w:val="24"/>
                <w:szCs w:val="24"/>
                <w:rtl/>
              </w:rPr>
              <w:t xml:space="preserve">CLO 2.5</w:t>
            </w:r>
          </w:p>
        </w:tc>
        <w:tc>
          <w:tcPr>
            <w:tcW w:type="dxa" w:w="1461"/>
            <w:shd w:fill="FFFFFF" w:val="clear"/>
          </w:tcPr>
          <w:p>
            <w:pPr>
              <w:bidi/>
              <w:spacing w:after="55" w:before="55"/>
            </w:pPr>
            <w:r>
              <w:rPr>
                <w:rFonts w:ascii="Traditional Arabic" w:cs="Traditional Arabic" w:eastAsia="Traditional Arabic" w:hAnsi="Traditional Arabic"/>
                <w:b w:val="false"/>
                <w:bCs w:val="false"/>
                <w:color w:val="2C2C2C"/>
                <w:sz w:val="24"/>
                <w:szCs w:val="24"/>
                <w:rtl/>
              </w:rPr>
              <w:t xml:space="preserve">تقييم L5</w:t>
            </w:r>
          </w:p>
        </w:tc>
        <w:tc>
          <w:tcPr>
            <w:tcW w:type="dxa" w:w="7549"/>
            <w:shd w:fill="FFFFFF" w:val="clear"/>
          </w:tcPr>
          <w:p>
            <w:pPr>
              <w:bidi/>
              <w:spacing w:after="55" w:before="55"/>
            </w:pPr>
            <w:r>
              <w:rPr>
                <w:rFonts w:ascii="Traditional Arabic" w:cs="Traditional Arabic" w:eastAsia="Traditional Arabic" w:hAnsi="Traditional Arabic"/>
                <w:b w:val="false"/>
                <w:bCs w:val="false"/>
                <w:color w:val="2C2C2C"/>
                <w:sz w:val="24"/>
                <w:szCs w:val="24"/>
                <w:rtl/>
              </w:rPr>
              <w:t xml:space="preserve">يتحقق من صدق التشخيص بمحكّات الصدق المرافقة للمسح</w:t>
            </w:r>
          </w:p>
        </w:tc>
      </w:tr>
      <w:tr>
        <w:tc>
          <w:tcPr>
            <w:tcW w:type="dxa" w:w="1096"/>
            <w:shd w:fill="F2F2F2" w:val="clear"/>
          </w:tcPr>
          <w:p>
            <w:pPr>
              <w:bidi/>
              <w:spacing w:after="55" w:before="55"/>
            </w:pPr>
            <w:r>
              <w:rPr>
                <w:rFonts w:ascii="Traditional Arabic" w:cs="Traditional Arabic" w:eastAsia="Traditional Arabic" w:hAnsi="Traditional Arabic"/>
                <w:b/>
                <w:bCs/>
                <w:color w:val="2C2C2C"/>
                <w:sz w:val="24"/>
                <w:szCs w:val="24"/>
                <w:rtl/>
              </w:rPr>
              <w:t xml:space="preserve">CLO 2.6</w:t>
            </w:r>
          </w:p>
        </w:tc>
        <w:tc>
          <w:tcPr>
            <w:tcW w:type="dxa" w:w="1461"/>
            <w:shd w:fill="F2F2F2" w:val="clear"/>
          </w:tcPr>
          <w:p>
            <w:pPr>
              <w:bidi/>
              <w:spacing w:after="55" w:before="55"/>
            </w:pPr>
            <w:r>
              <w:rPr>
                <w:rFonts w:ascii="Traditional Arabic" w:cs="Traditional Arabic" w:eastAsia="Traditional Arabic" w:hAnsi="Traditional Arabic"/>
                <w:b w:val="false"/>
                <w:bCs w:val="false"/>
                <w:color w:val="2C2C2C"/>
                <w:sz w:val="24"/>
                <w:szCs w:val="24"/>
                <w:rtl/>
              </w:rPr>
              <w:t xml:space="preserve">تركيب L6</w:t>
            </w:r>
          </w:p>
        </w:tc>
        <w:tc>
          <w:tcPr>
            <w:tcW w:type="dxa" w:w="7549"/>
            <w:shd w:fill="F2F2F2" w:val="clear"/>
          </w:tcPr>
          <w:p>
            <w:pPr>
              <w:bidi/>
              <w:spacing w:after="55" w:before="55"/>
            </w:pPr>
            <w:r>
              <w:rPr>
                <w:rFonts w:ascii="Traditional Arabic" w:cs="Traditional Arabic" w:eastAsia="Traditional Arabic" w:hAnsi="Traditional Arabic"/>
                <w:b w:val="false"/>
                <w:bCs w:val="false"/>
                <w:color w:val="2C2C2C"/>
                <w:sz w:val="24"/>
                <w:szCs w:val="24"/>
                <w:rtl/>
              </w:rPr>
              <w:t xml:space="preserve">يرسم خارطة طريق مكتوبة من مرحلته الحالية إلى التالية في 6-18 شهرًا</w:t>
            </w:r>
          </w:p>
        </w:tc>
      </w:tr>
      <w:tr>
        <w:tc>
          <w:tcPr>
            <w:tcW w:type="dxa" w:w="1096"/>
            <w:shd w:fill="FFFFFF" w:val="clear"/>
          </w:tcPr>
          <w:p>
            <w:pPr>
              <w:bidi/>
              <w:spacing w:after="55" w:before="55"/>
            </w:pPr>
            <w:r>
              <w:rPr>
                <w:rFonts w:ascii="Traditional Arabic" w:cs="Traditional Arabic" w:eastAsia="Traditional Arabic" w:hAnsi="Traditional Arabic"/>
                <w:b/>
                <w:bCs/>
                <w:color w:val="2C2C2C"/>
                <w:sz w:val="24"/>
                <w:szCs w:val="24"/>
                <w:rtl/>
              </w:rPr>
              <w:t xml:space="preserve">CLO 2.7</w:t>
            </w:r>
          </w:p>
        </w:tc>
        <w:tc>
          <w:tcPr>
            <w:tcW w:type="dxa" w:w="1461"/>
            <w:shd w:fill="FFFFFF" w:val="clear"/>
          </w:tcPr>
          <w:p>
            <w:pPr>
              <w:bidi/>
              <w:spacing w:after="55" w:before="55"/>
            </w:pPr>
            <w:r>
              <w:rPr>
                <w:rFonts w:ascii="Traditional Arabic" w:cs="Traditional Arabic" w:eastAsia="Traditional Arabic" w:hAnsi="Traditional Arabic"/>
                <w:b w:val="false"/>
                <w:bCs w:val="false"/>
                <w:color w:val="2C2C2C"/>
                <w:sz w:val="24"/>
                <w:szCs w:val="24"/>
                <w:rtl/>
              </w:rPr>
              <w:t xml:space="preserve">تركيب L6</w:t>
            </w:r>
          </w:p>
        </w:tc>
        <w:tc>
          <w:tcPr>
            <w:tcW w:type="dxa" w:w="7549"/>
            <w:shd w:fill="FFFFFF" w:val="clear"/>
          </w:tcPr>
          <w:p>
            <w:pPr>
              <w:bidi/>
              <w:spacing w:after="55" w:before="55"/>
            </w:pPr>
            <w:r>
              <w:rPr>
                <w:rFonts w:ascii="Traditional Arabic" w:cs="Traditional Arabic" w:eastAsia="Traditional Arabic" w:hAnsi="Traditional Arabic"/>
                <w:b w:val="false"/>
                <w:bCs w:val="false"/>
                <w:color w:val="2C2C2C"/>
                <w:sz w:val="24"/>
                <w:szCs w:val="24"/>
                <w:rtl/>
              </w:rPr>
              <w:t xml:space="preserve">يصمّم جلسة تشخيص جماعية مع فريقه القيادي يُستعمل فيها المسح</w:t>
            </w:r>
          </w:p>
        </w:tc>
      </w:tr>
    </w:tbl>
    <w:p>
      <w:pPr>
        <w:pBdr>
          <w:bottom w:val="single" w:color="1A5C2A" w:sz="6"/>
        </w:pBdr>
        <w:bidi/>
        <w:spacing w:after="140" w:before="280"/>
      </w:pPr>
      <w:r>
        <w:rPr>
          <w:rFonts w:ascii="Traditional Arabic" w:cs="Traditional Arabic" w:eastAsia="Traditional Arabic" w:hAnsi="Traditional Arabic"/>
          <w:b/>
          <w:bCs/>
          <w:color w:val="8B6914"/>
          <w:sz w:val="30"/>
          <w:szCs w:val="30"/>
        </w:rPr>
        <w:t xml:space="preserve">تمرين مرآة المدير: الفصل الثاني</w:t>
      </w:r>
    </w:p>
    <w:p>
      <w:pPr>
        <w:shd w:fill="D6E6F2" w:val="clear"/>
        <w:bidi/>
        <w:spacing w:after="60" w:line="300"/>
        <w:ind w:left="100" w:right="240"/>
      </w:pPr>
      <w:r>
        <w:rPr>
          <w:rFonts w:ascii="Traditional Arabic" w:cs="Traditional Arabic" w:eastAsia="Traditional Arabic" w:hAnsi="Traditional Arabic"/>
          <w:b w:val="false"/>
          <w:bCs w:val="false"/>
          <w:color w:val="2C2C2C"/>
          <w:sz w:val="26"/>
          <w:szCs w:val="26"/>
          <w:rtl/>
        </w:rPr>
        <w:t xml:space="preserve">أجرِ المسح الآن، وحدك، في ساعة، وبكامل الصدق؛ لأن الدرجة التي تخرج بها هي نقطة بدايتك، فلا تبدأ من مرحلة أعلى منها.</w:t>
      </w:r>
    </w:p>
    <w:p>
      <w:pPr>
        <w:shd w:fill="D6E6F2" w:val="clear"/>
        <w:bidi/>
        <w:spacing w:after="60" w:line="300"/>
        <w:ind w:left="100" w:right="240"/>
      </w:pPr>
      <w:r>
        <w:rPr>
          <w:rFonts w:ascii="Traditional Arabic" w:cs="Traditional Arabic" w:eastAsia="Traditional Arabic" w:hAnsi="Traditional Arabic"/>
          <w:b w:val="false"/>
          <w:bCs w:val="false"/>
          <w:color w:val="2C2C2C"/>
          <w:sz w:val="26"/>
          <w:szCs w:val="26"/>
          <w:rtl/>
        </w:rPr>
        <w:t xml:space="preserve">اختر ثلاثة موظفين تثق بهم من مستويات مختلفة، واطلب منهم إجراء المسح المختصر (2.3). أين تختلف نتيجتهم عن تقييمك؟</w:t>
      </w:r>
    </w:p>
    <w:p>
      <w:pPr>
        <w:shd w:fill="D6E6F2" w:val="clear"/>
        <w:bidi/>
        <w:spacing w:after="60" w:line="300"/>
        <w:ind w:left="100" w:right="240"/>
      </w:pPr>
      <w:r>
        <w:rPr>
          <w:rFonts w:ascii="Traditional Arabic" w:cs="Traditional Arabic" w:eastAsia="Traditional Arabic" w:hAnsi="Traditional Arabic"/>
          <w:b w:val="false"/>
          <w:bCs w:val="false"/>
          <w:color w:val="2C2C2C"/>
          <w:sz w:val="26"/>
          <w:szCs w:val="26"/>
          <w:rtl/>
        </w:rPr>
        <w:t xml:space="preserve">انظر إلى أضعف محور في نتيجتك. هل تردّه إلى ضعف الأشخاص أم إلى ضعف النظام؟ وماذا يكشف لك هذا التفسير عن نفسك؟</w:t>
      </w:r>
    </w:p>
    <w:p>
      <w:pPr>
        <w:shd w:fill="D6E6F2" w:val="clear"/>
        <w:bidi/>
        <w:spacing w:after="60" w:line="300"/>
        <w:ind w:left="100" w:right="240"/>
      </w:pPr>
      <w:r>
        <w:rPr>
          <w:rFonts w:ascii="Traditional Arabic" w:cs="Traditional Arabic" w:eastAsia="Traditional Arabic" w:hAnsi="Traditional Arabic"/>
          <w:b w:val="false"/>
          <w:bCs w:val="false"/>
          <w:color w:val="2C2C2C"/>
          <w:sz w:val="26"/>
          <w:szCs w:val="26"/>
          <w:rtl/>
        </w:rPr>
        <w:t xml:space="preserve">خذ آخر قرار كبير في مؤسستك، وطبّق عليه أسئلة المحور السادس (الفعل الإداري). كم مرحلة من آلية القرار تحققت فعلًا؟</w:t>
      </w:r>
    </w:p>
    <w:p>
      <w:pPr>
        <w:shd w:fill="D6E6F2" w:val="clear"/>
        <w:bidi/>
        <w:spacing w:after="60" w:line="300"/>
        <w:ind w:left="100" w:right="240"/>
      </w:pPr>
      <w:r>
        <w:rPr>
          <w:rFonts w:ascii="Traditional Arabic" w:cs="Traditional Arabic" w:eastAsia="Traditional Arabic" w:hAnsi="Traditional Arabic"/>
          <w:b w:val="false"/>
          <w:bCs w:val="false"/>
          <w:color w:val="2C2C2C"/>
          <w:sz w:val="26"/>
          <w:szCs w:val="26"/>
          <w:rtl/>
        </w:rPr>
        <w:t xml:space="preserve">إن جاءت درجتك في المحور الثامن (الأثر والمساءلة) أقل من 12 من 28، فكيف تعرف أن ما تفعله يُحدث فرقًا؟</w:t>
      </w:r>
    </w:p>
    <w:p>
      <w:pPr>
        <w:pBdr>
          <w:bottom w:val="single" w:color="1A5C2A" w:sz="6"/>
        </w:pBdr>
        <w:bidi/>
        <w:spacing w:after="140" w:before="280"/>
      </w:pPr>
      <w:r>
        <w:rPr>
          <w:rFonts w:ascii="Traditional Arabic" w:cs="Traditional Arabic" w:eastAsia="Traditional Arabic" w:hAnsi="Traditional Arabic"/>
          <w:b/>
          <w:bCs/>
          <w:color w:val="8B6914"/>
          <w:sz w:val="30"/>
          <w:szCs w:val="30"/>
        </w:rPr>
        <w:t xml:space="preserve">مخرجات التعلم: الفصل الثالث</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096"/>
        <w:gridCol w:w="1461"/>
        <w:gridCol w:w="7549"/>
      </w:tblGrid>
      <w:tr>
        <w:trPr>
          <w:tblHeader/>
        </w:trPr>
        <w:tc>
          <w:tcPr>
            <w:tcW w:type="dxa" w:w="1096"/>
            <w:shd w:fill="1A5C2A" w:val="clear"/>
          </w:tcPr>
          <w:p>
            <w:pPr>
              <w:bidi/>
              <w:spacing w:after="55" w:before="55"/>
            </w:pPr>
            <w:r>
              <w:rPr>
                <w:rFonts w:ascii="Traditional Arabic" w:cs="Traditional Arabic" w:eastAsia="Traditional Arabic" w:hAnsi="Traditional Arabic"/>
                <w:b/>
                <w:bCs/>
                <w:color w:val="FFFFFF"/>
                <w:sz w:val="24"/>
                <w:szCs w:val="24"/>
                <w:rtl/>
              </w:rPr>
              <w:t xml:space="preserve">رمز</w:t>
            </w:r>
          </w:p>
        </w:tc>
        <w:tc>
          <w:tcPr>
            <w:tcW w:type="dxa" w:w="1461"/>
            <w:shd w:fill="1A5C2A" w:val="clear"/>
          </w:tcPr>
          <w:p>
            <w:pPr>
              <w:bidi/>
              <w:spacing w:after="55" w:before="55"/>
            </w:pPr>
            <w:r>
              <w:rPr>
                <w:rFonts w:ascii="Traditional Arabic" w:cs="Traditional Arabic" w:eastAsia="Traditional Arabic" w:hAnsi="Traditional Arabic"/>
                <w:b/>
                <w:bCs/>
                <w:color w:val="FFFFFF"/>
                <w:sz w:val="24"/>
                <w:szCs w:val="24"/>
                <w:rtl/>
              </w:rPr>
              <w:t xml:space="preserve">المستوى</w:t>
            </w:r>
          </w:p>
        </w:tc>
        <w:tc>
          <w:tcPr>
            <w:tcW w:type="dxa" w:w="7549"/>
            <w:shd w:fill="1A5C2A" w:val="clear"/>
          </w:tcPr>
          <w:p>
            <w:pPr>
              <w:bidi/>
              <w:spacing w:after="55" w:before="55"/>
            </w:pPr>
            <w:r>
              <w:rPr>
                <w:rFonts w:ascii="Traditional Arabic" w:cs="Traditional Arabic" w:eastAsia="Traditional Arabic" w:hAnsi="Traditional Arabic"/>
                <w:b/>
                <w:bCs/>
                <w:color w:val="FFFFFF"/>
                <w:sz w:val="24"/>
                <w:szCs w:val="24"/>
                <w:rtl/>
              </w:rPr>
              <w:t xml:space="preserve">مخرج التعلم</w:t>
            </w:r>
          </w:p>
        </w:tc>
      </w:tr>
      <w:tr>
        <w:tc>
          <w:tcPr>
            <w:tcW w:type="dxa" w:w="1096"/>
            <w:shd w:fill="FFFFFF" w:val="clear"/>
          </w:tcPr>
          <w:p>
            <w:pPr>
              <w:bidi/>
              <w:spacing w:after="55" w:before="55"/>
            </w:pPr>
            <w:r>
              <w:rPr>
                <w:rFonts w:ascii="Traditional Arabic" w:cs="Traditional Arabic" w:eastAsia="Traditional Arabic" w:hAnsi="Traditional Arabic"/>
                <w:b/>
                <w:bCs/>
                <w:color w:val="2C2C2C"/>
                <w:sz w:val="24"/>
                <w:szCs w:val="24"/>
                <w:rtl/>
              </w:rPr>
              <w:t xml:space="preserve">CLO 3.1</w:t>
            </w:r>
          </w:p>
        </w:tc>
        <w:tc>
          <w:tcPr>
            <w:tcW w:type="dxa" w:w="1461"/>
            <w:shd w:fill="FFFFFF" w:val="clear"/>
          </w:tcPr>
          <w:p>
            <w:pPr>
              <w:bidi/>
              <w:spacing w:after="55" w:before="55"/>
            </w:pPr>
            <w:r>
              <w:rPr>
                <w:rFonts w:ascii="Traditional Arabic" w:cs="Traditional Arabic" w:eastAsia="Traditional Arabic" w:hAnsi="Traditional Arabic"/>
                <w:b w:val="false"/>
                <w:bCs w:val="false"/>
                <w:color w:val="2C2C2C"/>
                <w:sz w:val="24"/>
                <w:szCs w:val="24"/>
                <w:rtl/>
              </w:rPr>
              <w:t xml:space="preserve">معرفة L1</w:t>
            </w:r>
          </w:p>
        </w:tc>
        <w:tc>
          <w:tcPr>
            <w:tcW w:type="dxa" w:w="7549"/>
            <w:shd w:fill="FFFFFF" w:val="clear"/>
          </w:tcPr>
          <w:p>
            <w:pPr>
              <w:bidi/>
              <w:spacing w:after="55" w:before="55"/>
            </w:pPr>
            <w:r>
              <w:rPr>
                <w:rFonts w:ascii="Traditional Arabic" w:cs="Traditional Arabic" w:eastAsia="Traditional Arabic" w:hAnsi="Traditional Arabic"/>
                <w:b w:val="false"/>
                <w:bCs w:val="false"/>
                <w:color w:val="2C2C2C"/>
                <w:sz w:val="24"/>
                <w:szCs w:val="24"/>
                <w:rtl/>
              </w:rPr>
              <w:t xml:space="preserve">يحدد معنى الاستخلاف في القرآن بدلالاته اللغوية والسياقية والحوكمية</w:t>
            </w:r>
          </w:p>
        </w:tc>
      </w:tr>
      <w:tr>
        <w:tc>
          <w:tcPr>
            <w:tcW w:type="dxa" w:w="1096"/>
            <w:shd w:fill="F2F2F2" w:val="clear"/>
          </w:tcPr>
          <w:p>
            <w:pPr>
              <w:bidi/>
              <w:spacing w:after="55" w:before="55"/>
            </w:pPr>
            <w:r>
              <w:rPr>
                <w:rFonts w:ascii="Traditional Arabic" w:cs="Traditional Arabic" w:eastAsia="Traditional Arabic" w:hAnsi="Traditional Arabic"/>
                <w:b/>
                <w:bCs/>
                <w:color w:val="2C2C2C"/>
                <w:sz w:val="24"/>
                <w:szCs w:val="24"/>
                <w:rtl/>
              </w:rPr>
              <w:t xml:space="preserve">CLO 3.2</w:t>
            </w:r>
          </w:p>
        </w:tc>
        <w:tc>
          <w:tcPr>
            <w:tcW w:type="dxa" w:w="1461"/>
            <w:shd w:fill="F2F2F2" w:val="clear"/>
          </w:tcPr>
          <w:p>
            <w:pPr>
              <w:bidi/>
              <w:spacing w:after="55" w:before="55"/>
            </w:pPr>
            <w:r>
              <w:rPr>
                <w:rFonts w:ascii="Traditional Arabic" w:cs="Traditional Arabic" w:eastAsia="Traditional Arabic" w:hAnsi="Traditional Arabic"/>
                <w:b w:val="false"/>
                <w:bCs w:val="false"/>
                <w:color w:val="2C2C2C"/>
                <w:sz w:val="24"/>
                <w:szCs w:val="24"/>
                <w:rtl/>
              </w:rPr>
              <w:t xml:space="preserve">تحليل L4</w:t>
            </w:r>
          </w:p>
        </w:tc>
        <w:tc>
          <w:tcPr>
            <w:tcW w:type="dxa" w:w="7549"/>
            <w:shd w:fill="F2F2F2" w:val="clear"/>
          </w:tcPr>
          <w:p>
            <w:pPr>
              <w:bidi/>
              <w:spacing w:after="55" w:before="55"/>
            </w:pPr>
            <w:r>
              <w:rPr>
                <w:rFonts w:ascii="Traditional Arabic" w:cs="Traditional Arabic" w:eastAsia="Traditional Arabic" w:hAnsi="Traditional Arabic"/>
                <w:b w:val="false"/>
                <w:bCs w:val="false"/>
                <w:color w:val="2C2C2C"/>
                <w:sz w:val="24"/>
                <w:szCs w:val="24"/>
                <w:rtl/>
              </w:rPr>
              <w:t xml:space="preserve">يفرّق بمعايير مقنّنة بين السلطة أمانةً والسلطة امتيازًا وملكية</w:t>
            </w:r>
          </w:p>
        </w:tc>
      </w:tr>
      <w:tr>
        <w:tc>
          <w:tcPr>
            <w:tcW w:type="dxa" w:w="1096"/>
            <w:shd w:fill="FFFFFF" w:val="clear"/>
          </w:tcPr>
          <w:p>
            <w:pPr>
              <w:bidi/>
              <w:spacing w:after="55" w:before="55"/>
            </w:pPr>
            <w:r>
              <w:rPr>
                <w:rFonts w:ascii="Traditional Arabic" w:cs="Traditional Arabic" w:eastAsia="Traditional Arabic" w:hAnsi="Traditional Arabic"/>
                <w:b/>
                <w:bCs/>
                <w:color w:val="2C2C2C"/>
                <w:sz w:val="24"/>
                <w:szCs w:val="24"/>
                <w:rtl/>
              </w:rPr>
              <w:t xml:space="preserve">CLO 3.3</w:t>
            </w:r>
          </w:p>
        </w:tc>
        <w:tc>
          <w:tcPr>
            <w:tcW w:type="dxa" w:w="1461"/>
            <w:shd w:fill="FFFFFF" w:val="clear"/>
          </w:tcPr>
          <w:p>
            <w:pPr>
              <w:bidi/>
              <w:spacing w:after="55" w:before="55"/>
            </w:pPr>
            <w:r>
              <w:rPr>
                <w:rFonts w:ascii="Traditional Arabic" w:cs="Traditional Arabic" w:eastAsia="Traditional Arabic" w:hAnsi="Traditional Arabic"/>
                <w:b w:val="false"/>
                <w:bCs w:val="false"/>
                <w:color w:val="2C2C2C"/>
                <w:sz w:val="24"/>
                <w:szCs w:val="24"/>
                <w:rtl/>
              </w:rPr>
              <w:t xml:space="preserve">تحليل L4</w:t>
            </w:r>
          </w:p>
        </w:tc>
        <w:tc>
          <w:tcPr>
            <w:tcW w:type="dxa" w:w="7549"/>
            <w:shd w:fill="FFFFFF" w:val="clear"/>
          </w:tcPr>
          <w:p>
            <w:pPr>
              <w:bidi/>
              <w:spacing w:after="55" w:before="55"/>
            </w:pPr>
            <w:r>
              <w:rPr>
                <w:rFonts w:ascii="Traditional Arabic" w:cs="Traditional Arabic" w:eastAsia="Traditional Arabic" w:hAnsi="Traditional Arabic"/>
                <w:b w:val="false"/>
                <w:bCs w:val="false"/>
                <w:color w:val="2C2C2C"/>
                <w:sz w:val="24"/>
                <w:szCs w:val="24"/>
                <w:rtl/>
              </w:rPr>
              <w:t xml:space="preserve">يحلل آية البقرة:30 كما قرأتها المدارس التفسيرية الخمس، ويستخلص دلالاتها في حوكمة المؤسسة</w:t>
            </w:r>
          </w:p>
        </w:tc>
      </w:tr>
      <w:tr>
        <w:tc>
          <w:tcPr>
            <w:tcW w:type="dxa" w:w="1096"/>
            <w:shd w:fill="F2F2F2" w:val="clear"/>
          </w:tcPr>
          <w:p>
            <w:pPr>
              <w:bidi/>
              <w:spacing w:after="55" w:before="55"/>
            </w:pPr>
            <w:r>
              <w:rPr>
                <w:rFonts w:ascii="Traditional Arabic" w:cs="Traditional Arabic" w:eastAsia="Traditional Arabic" w:hAnsi="Traditional Arabic"/>
                <w:b/>
                <w:bCs/>
                <w:color w:val="2C2C2C"/>
                <w:sz w:val="24"/>
                <w:szCs w:val="24"/>
                <w:rtl/>
              </w:rPr>
              <w:t xml:space="preserve">CLO 3.4</w:t>
            </w:r>
          </w:p>
        </w:tc>
        <w:tc>
          <w:tcPr>
            <w:tcW w:type="dxa" w:w="1461"/>
            <w:shd w:fill="F2F2F2" w:val="clear"/>
          </w:tcPr>
          <w:p>
            <w:pPr>
              <w:bidi/>
              <w:spacing w:after="55" w:before="55"/>
            </w:pPr>
            <w:r>
              <w:rPr>
                <w:rFonts w:ascii="Traditional Arabic" w:cs="Traditional Arabic" w:eastAsia="Traditional Arabic" w:hAnsi="Traditional Arabic"/>
                <w:b w:val="false"/>
                <w:bCs w:val="false"/>
                <w:color w:val="2C2C2C"/>
                <w:sz w:val="24"/>
                <w:szCs w:val="24"/>
                <w:rtl/>
              </w:rPr>
              <w:t xml:space="preserve">تحليل L4</w:t>
            </w:r>
          </w:p>
        </w:tc>
        <w:tc>
          <w:tcPr>
            <w:tcW w:type="dxa" w:w="7549"/>
            <w:shd w:fill="F2F2F2" w:val="clear"/>
          </w:tcPr>
          <w:p>
            <w:pPr>
              <w:bidi/>
              <w:spacing w:after="55" w:before="55"/>
            </w:pPr>
            <w:r>
              <w:rPr>
                <w:rFonts w:ascii="Traditional Arabic" w:cs="Traditional Arabic" w:eastAsia="Traditional Arabic" w:hAnsi="Traditional Arabic"/>
                <w:b w:val="false"/>
                <w:bCs w:val="false"/>
                <w:color w:val="2C2C2C"/>
                <w:sz w:val="24"/>
                <w:szCs w:val="24"/>
                <w:rtl/>
              </w:rPr>
              <w:t xml:space="preserve">يميّز أربعة وجوه لإفساد الاستخلاف في المؤسسات المعاصرة</w:t>
            </w:r>
          </w:p>
        </w:tc>
      </w:tr>
      <w:tr>
        <w:tc>
          <w:tcPr>
            <w:tcW w:type="dxa" w:w="1096"/>
            <w:shd w:fill="FFFFFF" w:val="clear"/>
          </w:tcPr>
          <w:p>
            <w:pPr>
              <w:bidi/>
              <w:spacing w:after="55" w:before="55"/>
            </w:pPr>
            <w:r>
              <w:rPr>
                <w:rFonts w:ascii="Traditional Arabic" w:cs="Traditional Arabic" w:eastAsia="Traditional Arabic" w:hAnsi="Traditional Arabic"/>
                <w:b/>
                <w:bCs/>
                <w:color w:val="2C2C2C"/>
                <w:sz w:val="24"/>
                <w:szCs w:val="24"/>
                <w:rtl/>
              </w:rPr>
              <w:t xml:space="preserve">CLO 3.5</w:t>
            </w:r>
          </w:p>
        </w:tc>
        <w:tc>
          <w:tcPr>
            <w:tcW w:type="dxa" w:w="1461"/>
            <w:shd w:fill="FFFFFF" w:val="clear"/>
          </w:tcPr>
          <w:p>
            <w:pPr>
              <w:bidi/>
              <w:spacing w:after="55" w:before="55"/>
            </w:pPr>
            <w:r>
              <w:rPr>
                <w:rFonts w:ascii="Traditional Arabic" w:cs="Traditional Arabic" w:eastAsia="Traditional Arabic" w:hAnsi="Traditional Arabic"/>
                <w:b w:val="false"/>
                <w:bCs w:val="false"/>
                <w:color w:val="2C2C2C"/>
                <w:sz w:val="24"/>
                <w:szCs w:val="24"/>
                <w:rtl/>
              </w:rPr>
              <w:t xml:space="preserve">تقييم L5</w:t>
            </w:r>
          </w:p>
        </w:tc>
        <w:tc>
          <w:tcPr>
            <w:tcW w:type="dxa" w:w="7549"/>
            <w:shd w:fill="FFFFFF" w:val="clear"/>
          </w:tcPr>
          <w:p>
            <w:pPr>
              <w:bidi/>
              <w:spacing w:after="55" w:before="55"/>
            </w:pPr>
            <w:r>
              <w:rPr>
                <w:rFonts w:ascii="Traditional Arabic" w:cs="Traditional Arabic" w:eastAsia="Traditional Arabic" w:hAnsi="Traditional Arabic"/>
                <w:b w:val="false"/>
                <w:bCs w:val="false"/>
                <w:color w:val="2C2C2C"/>
                <w:sz w:val="24"/>
                <w:szCs w:val="24"/>
                <w:rtl/>
              </w:rPr>
              <w:t xml:space="preserve">يقيّم بنية السلطة في مؤسسته بمعايير الاستخلاف ويحدد فجواتها</w:t>
            </w:r>
          </w:p>
        </w:tc>
      </w:tr>
      <w:tr>
        <w:tc>
          <w:tcPr>
            <w:tcW w:type="dxa" w:w="1096"/>
            <w:shd w:fill="F2F2F2" w:val="clear"/>
          </w:tcPr>
          <w:p>
            <w:pPr>
              <w:bidi/>
              <w:spacing w:after="55" w:before="55"/>
            </w:pPr>
            <w:r>
              <w:rPr>
                <w:rFonts w:ascii="Traditional Arabic" w:cs="Traditional Arabic" w:eastAsia="Traditional Arabic" w:hAnsi="Traditional Arabic"/>
                <w:b/>
                <w:bCs/>
                <w:color w:val="2C2C2C"/>
                <w:sz w:val="24"/>
                <w:szCs w:val="24"/>
                <w:rtl/>
              </w:rPr>
              <w:t xml:space="preserve">CLO 3.6</w:t>
            </w:r>
          </w:p>
        </w:tc>
        <w:tc>
          <w:tcPr>
            <w:tcW w:type="dxa" w:w="1461"/>
            <w:shd w:fill="F2F2F2" w:val="clear"/>
          </w:tcPr>
          <w:p>
            <w:pPr>
              <w:bidi/>
              <w:spacing w:after="55" w:before="55"/>
            </w:pPr>
            <w:r>
              <w:rPr>
                <w:rFonts w:ascii="Traditional Arabic" w:cs="Traditional Arabic" w:eastAsia="Traditional Arabic" w:hAnsi="Traditional Arabic"/>
                <w:b w:val="false"/>
                <w:bCs w:val="false"/>
                <w:color w:val="2C2C2C"/>
                <w:sz w:val="24"/>
                <w:szCs w:val="24"/>
                <w:rtl/>
              </w:rPr>
              <w:t xml:space="preserve">تقييم L5</w:t>
            </w:r>
          </w:p>
        </w:tc>
        <w:tc>
          <w:tcPr>
            <w:tcW w:type="dxa" w:w="7549"/>
            <w:shd w:fill="F2F2F2" w:val="clear"/>
          </w:tcPr>
          <w:p>
            <w:pPr>
              <w:bidi/>
              <w:spacing w:after="55" w:before="55"/>
            </w:pPr>
            <w:r>
              <w:rPr>
                <w:rFonts w:ascii="Traditional Arabic" w:cs="Traditional Arabic" w:eastAsia="Traditional Arabic" w:hAnsi="Traditional Arabic"/>
                <w:b w:val="false"/>
                <w:bCs w:val="false"/>
                <w:color w:val="2C2C2C"/>
                <w:sz w:val="24"/>
                <w:szCs w:val="24"/>
                <w:rtl/>
              </w:rPr>
              <w:t xml:space="preserve">يستنتج ما يترتب على الاستخلاف في العلاقة بين مجلس الإدارة والرئيس التنفيذي</w:t>
            </w:r>
          </w:p>
        </w:tc>
      </w:tr>
      <w:tr>
        <w:tc>
          <w:tcPr>
            <w:tcW w:type="dxa" w:w="1096"/>
            <w:shd w:fill="FFFFFF" w:val="clear"/>
          </w:tcPr>
          <w:p>
            <w:pPr>
              <w:bidi/>
              <w:spacing w:after="55" w:before="55"/>
            </w:pPr>
            <w:r>
              <w:rPr>
                <w:rFonts w:ascii="Traditional Arabic" w:cs="Traditional Arabic" w:eastAsia="Traditional Arabic" w:hAnsi="Traditional Arabic"/>
                <w:b/>
                <w:bCs/>
                <w:color w:val="2C2C2C"/>
                <w:sz w:val="24"/>
                <w:szCs w:val="24"/>
                <w:rtl/>
              </w:rPr>
              <w:t xml:space="preserve">CLO 3.7</w:t>
            </w:r>
          </w:p>
        </w:tc>
        <w:tc>
          <w:tcPr>
            <w:tcW w:type="dxa" w:w="1461"/>
            <w:shd w:fill="FFFFFF" w:val="clear"/>
          </w:tcPr>
          <w:p>
            <w:pPr>
              <w:bidi/>
              <w:spacing w:after="55" w:before="55"/>
            </w:pPr>
            <w:r>
              <w:rPr>
                <w:rFonts w:ascii="Traditional Arabic" w:cs="Traditional Arabic" w:eastAsia="Traditional Arabic" w:hAnsi="Traditional Arabic"/>
                <w:b w:val="false"/>
                <w:bCs w:val="false"/>
                <w:color w:val="2C2C2C"/>
                <w:sz w:val="24"/>
                <w:szCs w:val="24"/>
                <w:rtl/>
              </w:rPr>
              <w:t xml:space="preserve">تركيب L6</w:t>
            </w:r>
          </w:p>
        </w:tc>
        <w:tc>
          <w:tcPr>
            <w:tcW w:type="dxa" w:w="7549"/>
            <w:shd w:fill="FFFFFF" w:val="clear"/>
          </w:tcPr>
          <w:p>
            <w:pPr>
              <w:bidi/>
              <w:spacing w:after="55" w:before="55"/>
            </w:pPr>
            <w:r>
              <w:rPr>
                <w:rFonts w:ascii="Traditional Arabic" w:cs="Traditional Arabic" w:eastAsia="Traditional Arabic" w:hAnsi="Traditional Arabic"/>
                <w:b w:val="false"/>
                <w:bCs w:val="false"/>
                <w:color w:val="2C2C2C"/>
                <w:sz w:val="24"/>
                <w:szCs w:val="24"/>
                <w:rtl/>
              </w:rPr>
              <w:t xml:space="preserve">يصمّم هيكل حوكمة يجسّد نموذج السلطة القرآني بأدوات قابلة للتطبيق</w:t>
            </w:r>
          </w:p>
        </w:tc>
      </w:tr>
      <w:tr>
        <w:tc>
          <w:tcPr>
            <w:tcW w:type="dxa" w:w="1096"/>
            <w:shd w:fill="F2F2F2" w:val="clear"/>
          </w:tcPr>
          <w:p>
            <w:pPr>
              <w:bidi/>
              <w:spacing w:after="55" w:before="55"/>
            </w:pPr>
            <w:r>
              <w:rPr>
                <w:rFonts w:ascii="Traditional Arabic" w:cs="Traditional Arabic" w:eastAsia="Traditional Arabic" w:hAnsi="Traditional Arabic"/>
                <w:b/>
                <w:bCs/>
                <w:color w:val="2C2C2C"/>
                <w:sz w:val="24"/>
                <w:szCs w:val="24"/>
                <w:rtl/>
              </w:rPr>
              <w:t xml:space="preserve">CLO 3.8</w:t>
            </w:r>
          </w:p>
        </w:tc>
        <w:tc>
          <w:tcPr>
            <w:tcW w:type="dxa" w:w="1461"/>
            <w:shd w:fill="F2F2F2" w:val="clear"/>
          </w:tcPr>
          <w:p>
            <w:pPr>
              <w:bidi/>
              <w:spacing w:after="55" w:before="55"/>
            </w:pPr>
            <w:r>
              <w:rPr>
                <w:rFonts w:ascii="Traditional Arabic" w:cs="Traditional Arabic" w:eastAsia="Traditional Arabic" w:hAnsi="Traditional Arabic"/>
                <w:b w:val="false"/>
                <w:bCs w:val="false"/>
                <w:color w:val="2C2C2C"/>
                <w:sz w:val="24"/>
                <w:szCs w:val="24"/>
                <w:rtl/>
              </w:rPr>
              <w:t xml:space="preserve">تركيب L6</w:t>
            </w:r>
          </w:p>
        </w:tc>
        <w:tc>
          <w:tcPr>
            <w:tcW w:type="dxa" w:w="7549"/>
            <w:shd w:fill="F2F2F2" w:val="clear"/>
          </w:tcPr>
          <w:p>
            <w:pPr>
              <w:bidi/>
              <w:spacing w:after="55" w:before="55"/>
            </w:pPr>
            <w:r>
              <w:rPr>
                <w:rFonts w:ascii="Traditional Arabic" w:cs="Traditional Arabic" w:eastAsia="Traditional Arabic" w:hAnsi="Traditional Arabic"/>
                <w:b w:val="false"/>
                <w:bCs w:val="false"/>
                <w:color w:val="2C2C2C"/>
                <w:sz w:val="24"/>
                <w:szCs w:val="24"/>
                <w:rtl/>
              </w:rPr>
              <w:t xml:space="preserve">يعرض أمام مجلس إدارة غير مقتنع حجةً مقنعة لتبنّي نموذج الاستخلاف</w:t>
            </w:r>
          </w:p>
        </w:tc>
      </w:tr>
    </w:tbl>
    <w:p>
      <w:pPr>
        <w:pBdr>
          <w:bottom w:val="single" w:color="1A5C2A" w:sz="6"/>
        </w:pBdr>
        <w:bidi/>
        <w:spacing w:after="140" w:before="280"/>
      </w:pPr>
      <w:r>
        <w:rPr>
          <w:rFonts w:ascii="Traditional Arabic" w:cs="Traditional Arabic" w:eastAsia="Traditional Arabic" w:hAnsi="Traditional Arabic"/>
          <w:b/>
          <w:bCs/>
          <w:color w:val="8B6914"/>
          <w:sz w:val="30"/>
          <w:szCs w:val="30"/>
        </w:rPr>
        <w:t xml:space="preserve">تمرين مرآة المدير: الفصل الثالث</w:t>
      </w:r>
    </w:p>
    <w:p>
      <w:pPr>
        <w:shd w:fill="D6E6F2" w:val="clear"/>
        <w:bidi/>
        <w:spacing w:after="60" w:line="300"/>
        <w:ind w:left="100" w:right="240"/>
      </w:pPr>
      <w:r>
        <w:rPr>
          <w:rFonts w:ascii="Traditional Arabic" w:cs="Traditional Arabic" w:eastAsia="Traditional Arabic" w:hAnsi="Traditional Arabic"/>
          <w:b w:val="false"/>
          <w:bCs w:val="false"/>
          <w:color w:val="2C2C2C"/>
          <w:sz w:val="26"/>
          <w:szCs w:val="26"/>
          <w:rtl/>
        </w:rPr>
        <w:t xml:space="preserve">حين تصف دورك، أي كلمة تختار: «مالك» أم «مدير» أم «أمين» أم «خليفة»؟ وهل تظهر هذه الكلمة في قراراتك؟</w:t>
      </w:r>
    </w:p>
    <w:p>
      <w:pPr>
        <w:shd w:fill="D6E6F2" w:val="clear"/>
        <w:bidi/>
        <w:spacing w:after="60" w:line="300"/>
        <w:ind w:left="100" w:right="240"/>
      </w:pPr>
      <w:r>
        <w:rPr>
          <w:rFonts w:ascii="Traditional Arabic" w:cs="Traditional Arabic" w:eastAsia="Traditional Arabic" w:hAnsi="Traditional Arabic"/>
          <w:b w:val="false"/>
          <w:bCs w:val="false"/>
          <w:color w:val="2C2C2C"/>
          <w:sz w:val="26"/>
          <w:szCs w:val="26"/>
          <w:rtl/>
        </w:rPr>
        <w:t xml:space="preserve">تذكّر قرارًا كبيرًا اتخذته في الاثني عشر شهرًا الماضية. بأي سؤال مررته: «ما الذي يُريده المُستخلِف من هذا القرار؟» أم «ما الذي يُحقِّق مصالح المالكين؟»</w:t>
      </w:r>
    </w:p>
    <w:p>
      <w:pPr>
        <w:shd w:fill="D6E6F2" w:val="clear"/>
        <w:bidi/>
        <w:spacing w:after="60" w:line="300"/>
        <w:ind w:left="100" w:right="240"/>
      </w:pPr>
      <w:r>
        <w:rPr>
          <w:rFonts w:ascii="Traditional Arabic" w:cs="Traditional Arabic" w:eastAsia="Traditional Arabic" w:hAnsi="Traditional Arabic"/>
          <w:b w:val="false"/>
          <w:bCs w:val="false"/>
          <w:color w:val="2C2C2C"/>
          <w:sz w:val="26"/>
          <w:szCs w:val="26"/>
          <w:rtl/>
        </w:rPr>
        <w:t xml:space="preserve">من سيخلفك في موقعك؟ وبأي معيار تفكّر حين تجيب: الكفاءة والأمانة، أم الولاء والقرب؟</w:t>
      </w:r>
    </w:p>
    <w:p>
      <w:pPr>
        <w:shd w:fill="D6E6F2" w:val="clear"/>
        <w:bidi/>
        <w:spacing w:after="60" w:line="300"/>
        <w:ind w:left="100" w:right="240"/>
      </w:pPr>
      <w:r>
        <w:rPr>
          <w:rFonts w:ascii="Traditional Arabic" w:cs="Traditional Arabic" w:eastAsia="Traditional Arabic" w:hAnsi="Traditional Arabic"/>
          <w:b w:val="false"/>
          <w:bCs w:val="false"/>
          <w:color w:val="2C2C2C"/>
          <w:sz w:val="26"/>
          <w:szCs w:val="26"/>
          <w:rtl/>
        </w:rPr>
        <w:t xml:space="preserve">هل في تعريف «النجاح» عندكم معيار يتجاوز الربح والنمو؟ وهل تُحاسَب عليه فعلًا؟</w:t>
      </w:r>
    </w:p>
    <w:p>
      <w:pPr>
        <w:shd w:fill="D6E6F2" w:val="clear"/>
        <w:bidi/>
        <w:spacing w:after="60" w:line="300"/>
        <w:ind w:left="100" w:right="240"/>
      </w:pPr>
      <w:r>
        <w:rPr>
          <w:rFonts w:ascii="Traditional Arabic" w:cs="Traditional Arabic" w:eastAsia="Traditional Arabic" w:hAnsi="Traditional Arabic"/>
          <w:b w:val="false"/>
          <w:bCs w:val="false"/>
          <w:color w:val="2C2C2C"/>
          <w:sz w:val="26"/>
          <w:szCs w:val="26"/>
          <w:rtl/>
        </w:rPr>
        <w:t xml:space="preserve">ما الشيء الذي لن تفعله ولو أيقنت أن أحدًا من مجلسك أو سوقك لن يعرف به؟ هناك، لا في الشعارات، يسكن الاستخلاف الحقيقي في شخصيتك.</w:t>
      </w:r>
    </w:p>
    <w:p>
      <w:pPr>
        <w:pBdr>
          <w:bottom w:val="single" w:color="1A5C2A" w:sz="6"/>
        </w:pBdr>
        <w:bidi/>
        <w:spacing w:after="140" w:before="280"/>
      </w:pPr>
      <w:r>
        <w:rPr>
          <w:rFonts w:ascii="Traditional Arabic" w:cs="Traditional Arabic" w:eastAsia="Traditional Arabic" w:hAnsi="Traditional Arabic"/>
          <w:b/>
          <w:bCs/>
          <w:color w:val="8B6914"/>
          <w:sz w:val="30"/>
          <w:szCs w:val="30"/>
        </w:rPr>
        <w:t xml:space="preserve">مخرجات التعلم: الفصل الرابع</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096"/>
        <w:gridCol w:w="1461"/>
        <w:gridCol w:w="7549"/>
      </w:tblGrid>
      <w:tr>
        <w:trPr>
          <w:tblHeader/>
        </w:trPr>
        <w:tc>
          <w:tcPr>
            <w:tcW w:type="dxa" w:w="1096"/>
            <w:shd w:fill="1A5C2A" w:val="clear"/>
          </w:tcPr>
          <w:p>
            <w:pPr>
              <w:bidi/>
              <w:spacing w:after="55" w:before="55"/>
            </w:pPr>
            <w:r>
              <w:rPr>
                <w:rFonts w:ascii="Traditional Arabic" w:cs="Traditional Arabic" w:eastAsia="Traditional Arabic" w:hAnsi="Traditional Arabic"/>
                <w:b/>
                <w:bCs/>
                <w:color w:val="FFFFFF"/>
                <w:sz w:val="24"/>
                <w:szCs w:val="24"/>
                <w:rtl/>
              </w:rPr>
              <w:t xml:space="preserve">رمز</w:t>
            </w:r>
          </w:p>
        </w:tc>
        <w:tc>
          <w:tcPr>
            <w:tcW w:type="dxa" w:w="1461"/>
            <w:shd w:fill="1A5C2A" w:val="clear"/>
          </w:tcPr>
          <w:p>
            <w:pPr>
              <w:bidi/>
              <w:spacing w:after="55" w:before="55"/>
            </w:pPr>
            <w:r>
              <w:rPr>
                <w:rFonts w:ascii="Traditional Arabic" w:cs="Traditional Arabic" w:eastAsia="Traditional Arabic" w:hAnsi="Traditional Arabic"/>
                <w:b/>
                <w:bCs/>
                <w:color w:val="FFFFFF"/>
                <w:sz w:val="24"/>
                <w:szCs w:val="24"/>
                <w:rtl/>
              </w:rPr>
              <w:t xml:space="preserve">المستوى</w:t>
            </w:r>
          </w:p>
        </w:tc>
        <w:tc>
          <w:tcPr>
            <w:tcW w:type="dxa" w:w="7549"/>
            <w:shd w:fill="1A5C2A" w:val="clear"/>
          </w:tcPr>
          <w:p>
            <w:pPr>
              <w:bidi/>
              <w:spacing w:after="55" w:before="55"/>
            </w:pPr>
            <w:r>
              <w:rPr>
                <w:rFonts w:ascii="Traditional Arabic" w:cs="Traditional Arabic" w:eastAsia="Traditional Arabic" w:hAnsi="Traditional Arabic"/>
                <w:b/>
                <w:bCs/>
                <w:color w:val="FFFFFF"/>
                <w:sz w:val="24"/>
                <w:szCs w:val="24"/>
                <w:rtl/>
              </w:rPr>
              <w:t xml:space="preserve">مخرج التعلم</w:t>
            </w:r>
          </w:p>
        </w:tc>
      </w:tr>
      <w:tr>
        <w:tc>
          <w:tcPr>
            <w:tcW w:type="dxa" w:w="1096"/>
            <w:shd w:fill="FFFFFF" w:val="clear"/>
          </w:tcPr>
          <w:p>
            <w:pPr>
              <w:bidi/>
              <w:spacing w:after="55" w:before="55"/>
            </w:pPr>
            <w:r>
              <w:rPr>
                <w:rFonts w:ascii="Traditional Arabic" w:cs="Traditional Arabic" w:eastAsia="Traditional Arabic" w:hAnsi="Traditional Arabic"/>
                <w:b/>
                <w:bCs/>
                <w:color w:val="2C2C2C"/>
                <w:sz w:val="24"/>
                <w:szCs w:val="24"/>
                <w:rtl/>
              </w:rPr>
              <w:t xml:space="preserve">CLO 4.1</w:t>
            </w:r>
          </w:p>
        </w:tc>
        <w:tc>
          <w:tcPr>
            <w:tcW w:type="dxa" w:w="1461"/>
            <w:shd w:fill="FFFFFF" w:val="clear"/>
          </w:tcPr>
          <w:p>
            <w:pPr>
              <w:bidi/>
              <w:spacing w:after="55" w:before="55"/>
            </w:pPr>
            <w:r>
              <w:rPr>
                <w:rFonts w:ascii="Traditional Arabic" w:cs="Traditional Arabic" w:eastAsia="Traditional Arabic" w:hAnsi="Traditional Arabic"/>
                <w:b w:val="false"/>
                <w:bCs w:val="false"/>
                <w:color w:val="2C2C2C"/>
                <w:sz w:val="24"/>
                <w:szCs w:val="24"/>
                <w:rtl/>
              </w:rPr>
              <w:t xml:space="preserve">معرفة L1</w:t>
            </w:r>
          </w:p>
        </w:tc>
        <w:tc>
          <w:tcPr>
            <w:tcW w:type="dxa" w:w="7549"/>
            <w:shd w:fill="FFFFFF" w:val="clear"/>
          </w:tcPr>
          <w:p>
            <w:pPr>
              <w:bidi/>
              <w:spacing w:after="55" w:before="55"/>
            </w:pPr>
            <w:r>
              <w:rPr>
                <w:rFonts w:ascii="Traditional Arabic" w:cs="Traditional Arabic" w:eastAsia="Traditional Arabic" w:hAnsi="Traditional Arabic"/>
                <w:b w:val="false"/>
                <w:bCs w:val="false"/>
                <w:color w:val="2C2C2C"/>
                <w:sz w:val="24"/>
                <w:szCs w:val="24"/>
                <w:rtl/>
              </w:rPr>
              <w:t xml:space="preserve">يعرّف الشورى نظامَ قرار قرآنيًا بأبعاده كاملة، ويميّزها من الاستشارة المرنة</w:t>
            </w:r>
          </w:p>
        </w:tc>
      </w:tr>
      <w:tr>
        <w:tc>
          <w:tcPr>
            <w:tcW w:type="dxa" w:w="1096"/>
            <w:shd w:fill="F2F2F2" w:val="clear"/>
          </w:tcPr>
          <w:p>
            <w:pPr>
              <w:bidi/>
              <w:spacing w:after="55" w:before="55"/>
            </w:pPr>
            <w:r>
              <w:rPr>
                <w:rFonts w:ascii="Traditional Arabic" w:cs="Traditional Arabic" w:eastAsia="Traditional Arabic" w:hAnsi="Traditional Arabic"/>
                <w:b/>
                <w:bCs/>
                <w:color w:val="2C2C2C"/>
                <w:sz w:val="24"/>
                <w:szCs w:val="24"/>
                <w:rtl/>
              </w:rPr>
              <w:t xml:space="preserve">CLO 4.2</w:t>
            </w:r>
          </w:p>
        </w:tc>
        <w:tc>
          <w:tcPr>
            <w:tcW w:type="dxa" w:w="1461"/>
            <w:shd w:fill="F2F2F2" w:val="clear"/>
          </w:tcPr>
          <w:p>
            <w:pPr>
              <w:bidi/>
              <w:spacing w:after="55" w:before="55"/>
            </w:pPr>
            <w:r>
              <w:rPr>
                <w:rFonts w:ascii="Traditional Arabic" w:cs="Traditional Arabic" w:eastAsia="Traditional Arabic" w:hAnsi="Traditional Arabic"/>
                <w:b w:val="false"/>
                <w:bCs w:val="false"/>
                <w:color w:val="2C2C2C"/>
                <w:sz w:val="24"/>
                <w:szCs w:val="24"/>
                <w:rtl/>
              </w:rPr>
              <w:t xml:space="preserve">فهم L2</w:t>
            </w:r>
          </w:p>
        </w:tc>
        <w:tc>
          <w:tcPr>
            <w:tcW w:type="dxa" w:w="7549"/>
            <w:shd w:fill="F2F2F2" w:val="clear"/>
          </w:tcPr>
          <w:p>
            <w:pPr>
              <w:bidi/>
              <w:spacing w:after="55" w:before="55"/>
            </w:pPr>
            <w:r>
              <w:rPr>
                <w:rFonts w:ascii="Traditional Arabic" w:cs="Traditional Arabic" w:eastAsia="Traditional Arabic" w:hAnsi="Traditional Arabic"/>
                <w:b w:val="false"/>
                <w:bCs w:val="false"/>
                <w:color w:val="2C2C2C"/>
                <w:sz w:val="24"/>
                <w:szCs w:val="24"/>
                <w:rtl/>
              </w:rPr>
              <w:t xml:space="preserve">يشرح دوائر الشورى الأربع ومعيار اختيار المستشار في كل دائرة</w:t>
            </w:r>
          </w:p>
        </w:tc>
      </w:tr>
      <w:tr>
        <w:tc>
          <w:tcPr>
            <w:tcW w:type="dxa" w:w="1096"/>
            <w:shd w:fill="FFFFFF" w:val="clear"/>
          </w:tcPr>
          <w:p>
            <w:pPr>
              <w:bidi/>
              <w:spacing w:after="55" w:before="55"/>
            </w:pPr>
            <w:r>
              <w:rPr>
                <w:rFonts w:ascii="Traditional Arabic" w:cs="Traditional Arabic" w:eastAsia="Traditional Arabic" w:hAnsi="Traditional Arabic"/>
                <w:b/>
                <w:bCs/>
                <w:color w:val="2C2C2C"/>
                <w:sz w:val="24"/>
                <w:szCs w:val="24"/>
                <w:rtl/>
              </w:rPr>
              <w:t xml:space="preserve">CLO 4.3</w:t>
            </w:r>
          </w:p>
        </w:tc>
        <w:tc>
          <w:tcPr>
            <w:tcW w:type="dxa" w:w="1461"/>
            <w:shd w:fill="FFFFFF" w:val="clear"/>
          </w:tcPr>
          <w:p>
            <w:pPr>
              <w:bidi/>
              <w:spacing w:after="55" w:before="55"/>
            </w:pPr>
            <w:r>
              <w:rPr>
                <w:rFonts w:ascii="Traditional Arabic" w:cs="Traditional Arabic" w:eastAsia="Traditional Arabic" w:hAnsi="Traditional Arabic"/>
                <w:b w:val="false"/>
                <w:bCs w:val="false"/>
                <w:color w:val="2C2C2C"/>
                <w:sz w:val="24"/>
                <w:szCs w:val="24"/>
                <w:rtl/>
              </w:rPr>
              <w:t xml:space="preserve">تطبيق L3</w:t>
            </w:r>
          </w:p>
        </w:tc>
        <w:tc>
          <w:tcPr>
            <w:tcW w:type="dxa" w:w="7549"/>
            <w:shd w:fill="FFFFFF" w:val="clear"/>
          </w:tcPr>
          <w:p>
            <w:pPr>
              <w:bidi/>
              <w:spacing w:after="55" w:before="55"/>
            </w:pPr>
            <w:r>
              <w:rPr>
                <w:rFonts w:ascii="Traditional Arabic" w:cs="Traditional Arabic" w:eastAsia="Traditional Arabic" w:hAnsi="Traditional Arabic"/>
                <w:b w:val="false"/>
                <w:bCs w:val="false"/>
                <w:color w:val="2C2C2C"/>
                <w:sz w:val="24"/>
                <w:szCs w:val="24"/>
                <w:rtl/>
              </w:rPr>
              <w:t xml:space="preserve">يصمّم آلية شورى تناسب قرارًا استراتيجيًا في سياق مؤسسي محدد</w:t>
            </w:r>
          </w:p>
        </w:tc>
      </w:tr>
      <w:tr>
        <w:tc>
          <w:tcPr>
            <w:tcW w:type="dxa" w:w="1096"/>
            <w:shd w:fill="F2F2F2" w:val="clear"/>
          </w:tcPr>
          <w:p>
            <w:pPr>
              <w:bidi/>
              <w:spacing w:after="55" w:before="55"/>
            </w:pPr>
            <w:r>
              <w:rPr>
                <w:rFonts w:ascii="Traditional Arabic" w:cs="Traditional Arabic" w:eastAsia="Traditional Arabic" w:hAnsi="Traditional Arabic"/>
                <w:b/>
                <w:bCs/>
                <w:color w:val="2C2C2C"/>
                <w:sz w:val="24"/>
                <w:szCs w:val="24"/>
                <w:rtl/>
              </w:rPr>
              <w:t xml:space="preserve">CLO 4.4</w:t>
            </w:r>
          </w:p>
        </w:tc>
        <w:tc>
          <w:tcPr>
            <w:tcW w:type="dxa" w:w="1461"/>
            <w:shd w:fill="F2F2F2" w:val="clear"/>
          </w:tcPr>
          <w:p>
            <w:pPr>
              <w:bidi/>
              <w:spacing w:after="55" w:before="55"/>
            </w:pPr>
            <w:r>
              <w:rPr>
                <w:rFonts w:ascii="Traditional Arabic" w:cs="Traditional Arabic" w:eastAsia="Traditional Arabic" w:hAnsi="Traditional Arabic"/>
                <w:b w:val="false"/>
                <w:bCs w:val="false"/>
                <w:color w:val="2C2C2C"/>
                <w:sz w:val="24"/>
                <w:szCs w:val="24"/>
                <w:rtl/>
              </w:rPr>
              <w:t xml:space="preserve">تحليل L4</w:t>
            </w:r>
          </w:p>
        </w:tc>
        <w:tc>
          <w:tcPr>
            <w:tcW w:type="dxa" w:w="7549"/>
            <w:shd w:fill="F2F2F2" w:val="clear"/>
          </w:tcPr>
          <w:p>
            <w:pPr>
              <w:bidi/>
              <w:spacing w:after="55" w:before="55"/>
            </w:pPr>
            <w:r>
              <w:rPr>
                <w:rFonts w:ascii="Traditional Arabic" w:cs="Traditional Arabic" w:eastAsia="Traditional Arabic" w:hAnsi="Traditional Arabic"/>
                <w:b w:val="false"/>
                <w:bCs w:val="false"/>
                <w:color w:val="2C2C2C"/>
                <w:sz w:val="24"/>
                <w:szCs w:val="24"/>
                <w:rtl/>
              </w:rPr>
              <w:t xml:space="preserve">يحلل آية آل عمران:159 في قراءات المدارس الخمس ويستخلص دلالاتها العملية</w:t>
            </w:r>
          </w:p>
        </w:tc>
      </w:tr>
      <w:tr>
        <w:tc>
          <w:tcPr>
            <w:tcW w:type="dxa" w:w="1096"/>
            <w:shd w:fill="FFFFFF" w:val="clear"/>
          </w:tcPr>
          <w:p>
            <w:pPr>
              <w:bidi/>
              <w:spacing w:after="55" w:before="55"/>
            </w:pPr>
            <w:r>
              <w:rPr>
                <w:rFonts w:ascii="Traditional Arabic" w:cs="Traditional Arabic" w:eastAsia="Traditional Arabic" w:hAnsi="Traditional Arabic"/>
                <w:b/>
                <w:bCs/>
                <w:color w:val="2C2C2C"/>
                <w:sz w:val="24"/>
                <w:szCs w:val="24"/>
                <w:rtl/>
              </w:rPr>
              <w:t xml:space="preserve">CLO 4.5</w:t>
            </w:r>
          </w:p>
        </w:tc>
        <w:tc>
          <w:tcPr>
            <w:tcW w:type="dxa" w:w="1461"/>
            <w:shd w:fill="FFFFFF" w:val="clear"/>
          </w:tcPr>
          <w:p>
            <w:pPr>
              <w:bidi/>
              <w:spacing w:after="55" w:before="55"/>
            </w:pPr>
            <w:r>
              <w:rPr>
                <w:rFonts w:ascii="Traditional Arabic" w:cs="Traditional Arabic" w:eastAsia="Traditional Arabic" w:hAnsi="Traditional Arabic"/>
                <w:b w:val="false"/>
                <w:bCs w:val="false"/>
                <w:color w:val="2C2C2C"/>
                <w:sz w:val="24"/>
                <w:szCs w:val="24"/>
                <w:rtl/>
              </w:rPr>
              <w:t xml:space="preserve">تحليل L4</w:t>
            </w:r>
          </w:p>
        </w:tc>
        <w:tc>
          <w:tcPr>
            <w:tcW w:type="dxa" w:w="7549"/>
            <w:shd w:fill="FFFFFF" w:val="clear"/>
          </w:tcPr>
          <w:p>
            <w:pPr>
              <w:bidi/>
              <w:spacing w:after="55" w:before="55"/>
            </w:pPr>
            <w:r>
              <w:rPr>
                <w:rFonts w:ascii="Traditional Arabic" w:cs="Traditional Arabic" w:eastAsia="Traditional Arabic" w:hAnsi="Traditional Arabic"/>
                <w:b w:val="false"/>
                <w:bCs w:val="false"/>
                <w:color w:val="2C2C2C"/>
                <w:sz w:val="24"/>
                <w:szCs w:val="24"/>
                <w:rtl/>
              </w:rPr>
              <w:t xml:space="preserve">يفكّك ثلاثية الشورى والعزم والتوكل ويطبّقها على دورة القرار في مؤسسته</w:t>
            </w:r>
          </w:p>
        </w:tc>
      </w:tr>
      <w:tr>
        <w:tc>
          <w:tcPr>
            <w:tcW w:type="dxa" w:w="1096"/>
            <w:shd w:fill="F2F2F2" w:val="clear"/>
          </w:tcPr>
          <w:p>
            <w:pPr>
              <w:bidi/>
              <w:spacing w:after="55" w:before="55"/>
            </w:pPr>
            <w:r>
              <w:rPr>
                <w:rFonts w:ascii="Traditional Arabic" w:cs="Traditional Arabic" w:eastAsia="Traditional Arabic" w:hAnsi="Traditional Arabic"/>
                <w:b/>
                <w:bCs/>
                <w:color w:val="2C2C2C"/>
                <w:sz w:val="24"/>
                <w:szCs w:val="24"/>
                <w:rtl/>
              </w:rPr>
              <w:t xml:space="preserve">CLO 4.6</w:t>
            </w:r>
          </w:p>
        </w:tc>
        <w:tc>
          <w:tcPr>
            <w:tcW w:type="dxa" w:w="1461"/>
            <w:shd w:fill="F2F2F2" w:val="clear"/>
          </w:tcPr>
          <w:p>
            <w:pPr>
              <w:bidi/>
              <w:spacing w:after="55" w:before="55"/>
            </w:pPr>
            <w:r>
              <w:rPr>
                <w:rFonts w:ascii="Traditional Arabic" w:cs="Traditional Arabic" w:eastAsia="Traditional Arabic" w:hAnsi="Traditional Arabic"/>
                <w:b w:val="false"/>
                <w:bCs w:val="false"/>
                <w:color w:val="2C2C2C"/>
                <w:sz w:val="24"/>
                <w:szCs w:val="24"/>
                <w:rtl/>
              </w:rPr>
              <w:t xml:space="preserve">تقييم L5</w:t>
            </w:r>
          </w:p>
        </w:tc>
        <w:tc>
          <w:tcPr>
            <w:tcW w:type="dxa" w:w="7549"/>
            <w:shd w:fill="F2F2F2" w:val="clear"/>
          </w:tcPr>
          <w:p>
            <w:pPr>
              <w:bidi/>
              <w:spacing w:after="55" w:before="55"/>
            </w:pPr>
            <w:r>
              <w:rPr>
                <w:rFonts w:ascii="Traditional Arabic" w:cs="Traditional Arabic" w:eastAsia="Traditional Arabic" w:hAnsi="Traditional Arabic"/>
                <w:b w:val="false"/>
                <w:bCs w:val="false"/>
                <w:color w:val="2C2C2C"/>
                <w:sz w:val="24"/>
                <w:szCs w:val="24"/>
                <w:rtl/>
              </w:rPr>
              <w:t xml:space="preserve">يقيّم جودة جلسات الشورى في مؤسسته ويكشف أقنعة الشورى الزائفة</w:t>
            </w:r>
          </w:p>
        </w:tc>
      </w:tr>
      <w:tr>
        <w:tc>
          <w:tcPr>
            <w:tcW w:type="dxa" w:w="1096"/>
            <w:shd w:fill="FFFFFF" w:val="clear"/>
          </w:tcPr>
          <w:p>
            <w:pPr>
              <w:bidi/>
              <w:spacing w:after="55" w:before="55"/>
            </w:pPr>
            <w:r>
              <w:rPr>
                <w:rFonts w:ascii="Traditional Arabic" w:cs="Traditional Arabic" w:eastAsia="Traditional Arabic" w:hAnsi="Traditional Arabic"/>
                <w:b/>
                <w:bCs/>
                <w:color w:val="2C2C2C"/>
                <w:sz w:val="24"/>
                <w:szCs w:val="24"/>
                <w:rtl/>
              </w:rPr>
              <w:t xml:space="preserve">CLO 4.7</w:t>
            </w:r>
          </w:p>
        </w:tc>
        <w:tc>
          <w:tcPr>
            <w:tcW w:type="dxa" w:w="1461"/>
            <w:shd w:fill="FFFFFF" w:val="clear"/>
          </w:tcPr>
          <w:p>
            <w:pPr>
              <w:bidi/>
              <w:spacing w:after="55" w:before="55"/>
            </w:pPr>
            <w:r>
              <w:rPr>
                <w:rFonts w:ascii="Traditional Arabic" w:cs="Traditional Arabic" w:eastAsia="Traditional Arabic" w:hAnsi="Traditional Arabic"/>
                <w:b w:val="false"/>
                <w:bCs w:val="false"/>
                <w:color w:val="2C2C2C"/>
                <w:sz w:val="24"/>
                <w:szCs w:val="24"/>
                <w:rtl/>
              </w:rPr>
              <w:t xml:space="preserve">تركيب L6</w:t>
            </w:r>
          </w:p>
        </w:tc>
        <w:tc>
          <w:tcPr>
            <w:tcW w:type="dxa" w:w="7549"/>
            <w:shd w:fill="FFFFFF" w:val="clear"/>
          </w:tcPr>
          <w:p>
            <w:pPr>
              <w:bidi/>
              <w:spacing w:after="55" w:before="55"/>
            </w:pPr>
            <w:r>
              <w:rPr>
                <w:rFonts w:ascii="Traditional Arabic" w:cs="Traditional Arabic" w:eastAsia="Traditional Arabic" w:hAnsi="Traditional Arabic"/>
                <w:b w:val="false"/>
                <w:bCs w:val="false"/>
                <w:color w:val="2C2C2C"/>
                <w:sz w:val="24"/>
                <w:szCs w:val="24"/>
                <w:rtl/>
              </w:rPr>
              <w:t xml:space="preserve">يصمّم نظام شورى مؤسسيًا متكاملًا بهياكله وآلياته وضماناته</w:t>
            </w:r>
          </w:p>
        </w:tc>
      </w:tr>
      <w:tr>
        <w:tc>
          <w:tcPr>
            <w:tcW w:type="dxa" w:w="1096"/>
            <w:shd w:fill="F2F2F2" w:val="clear"/>
          </w:tcPr>
          <w:p>
            <w:pPr>
              <w:bidi/>
              <w:spacing w:after="55" w:before="55"/>
            </w:pPr>
            <w:r>
              <w:rPr>
                <w:rFonts w:ascii="Traditional Arabic" w:cs="Traditional Arabic" w:eastAsia="Traditional Arabic" w:hAnsi="Traditional Arabic"/>
                <w:b/>
                <w:bCs/>
                <w:color w:val="2C2C2C"/>
                <w:sz w:val="24"/>
                <w:szCs w:val="24"/>
                <w:rtl/>
              </w:rPr>
              <w:t xml:space="preserve">CLO 4.8</w:t>
            </w:r>
          </w:p>
        </w:tc>
        <w:tc>
          <w:tcPr>
            <w:tcW w:type="dxa" w:w="1461"/>
            <w:shd w:fill="F2F2F2" w:val="clear"/>
          </w:tcPr>
          <w:p>
            <w:pPr>
              <w:bidi/>
              <w:spacing w:after="55" w:before="55"/>
            </w:pPr>
            <w:r>
              <w:rPr>
                <w:rFonts w:ascii="Traditional Arabic" w:cs="Traditional Arabic" w:eastAsia="Traditional Arabic" w:hAnsi="Traditional Arabic"/>
                <w:b w:val="false"/>
                <w:bCs w:val="false"/>
                <w:color w:val="2C2C2C"/>
                <w:sz w:val="24"/>
                <w:szCs w:val="24"/>
                <w:rtl/>
              </w:rPr>
              <w:t xml:space="preserve">تركيب L6</w:t>
            </w:r>
          </w:p>
        </w:tc>
        <w:tc>
          <w:tcPr>
            <w:tcW w:type="dxa" w:w="7549"/>
            <w:shd w:fill="F2F2F2" w:val="clear"/>
          </w:tcPr>
          <w:p>
            <w:pPr>
              <w:bidi/>
              <w:spacing w:after="55" w:before="55"/>
            </w:pPr>
            <w:r>
              <w:rPr>
                <w:rFonts w:ascii="Traditional Arabic" w:cs="Traditional Arabic" w:eastAsia="Traditional Arabic" w:hAnsi="Traditional Arabic"/>
                <w:b w:val="false"/>
                <w:bCs w:val="false"/>
                <w:color w:val="2C2C2C"/>
                <w:sz w:val="24"/>
                <w:szCs w:val="24"/>
                <w:rtl/>
              </w:rPr>
              <w:t xml:space="preserve">يدير جلسة شورى في أزمة حادة بضمانات تحفظ صدقها وفاعليتها</w:t>
            </w:r>
          </w:p>
        </w:tc>
      </w:tr>
    </w:tbl>
    <w:p>
      <w:pPr>
        <w:pBdr>
          <w:bottom w:val="single" w:color="1A5C2A" w:sz="6"/>
        </w:pBdr>
        <w:bidi/>
        <w:spacing w:after="140" w:before="280"/>
      </w:pPr>
      <w:r>
        <w:rPr>
          <w:rFonts w:ascii="Traditional Arabic" w:cs="Traditional Arabic" w:eastAsia="Traditional Arabic" w:hAnsi="Traditional Arabic"/>
          <w:b/>
          <w:bCs/>
          <w:color w:val="8B6914"/>
          <w:sz w:val="30"/>
          <w:szCs w:val="30"/>
        </w:rPr>
        <w:t xml:space="preserve">تمرين مرآة المدير: الفصل الرابع</w:t>
      </w:r>
    </w:p>
    <w:p>
      <w:pPr>
        <w:shd w:fill="D6E6F2" w:val="clear"/>
        <w:bidi/>
        <w:spacing w:after="60" w:line="300"/>
        <w:ind w:left="100" w:right="240"/>
      </w:pPr>
      <w:r>
        <w:rPr>
          <w:rFonts w:ascii="Traditional Arabic" w:cs="Traditional Arabic" w:eastAsia="Traditional Arabic" w:hAnsi="Traditional Arabic"/>
          <w:b w:val="false"/>
          <w:bCs w:val="false"/>
          <w:color w:val="2C2C2C"/>
          <w:sz w:val="26"/>
          <w:szCs w:val="26"/>
          <w:rtl/>
        </w:rPr>
        <w:t xml:space="preserve">في آخر قرار كبير اتخذته: هل أجريت شورى أم جلسة توافق؟ وما دليلك على الفرق؟</w:t>
      </w:r>
    </w:p>
    <w:p>
      <w:pPr>
        <w:shd w:fill="D6E6F2" w:val="clear"/>
        <w:bidi/>
        <w:spacing w:after="60" w:line="300"/>
        <w:ind w:left="100" w:right="240"/>
      </w:pPr>
      <w:r>
        <w:rPr>
          <w:rFonts w:ascii="Traditional Arabic" w:cs="Traditional Arabic" w:eastAsia="Traditional Arabic" w:hAnsi="Traditional Arabic"/>
          <w:b w:val="false"/>
          <w:bCs w:val="false"/>
          <w:color w:val="2C2C2C"/>
          <w:sz w:val="26"/>
          <w:szCs w:val="26"/>
          <w:rtl/>
        </w:rPr>
        <w:t xml:space="preserve">من الثلاثة الذين تشاورهم أكثر من غيرهم؟ أهم أقرب الناس إليك، أم أعلمهم بما تقرّر فيه؟</w:t>
      </w:r>
    </w:p>
    <w:p>
      <w:pPr>
        <w:shd w:fill="D6E6F2" w:val="clear"/>
        <w:bidi/>
        <w:spacing w:after="60" w:line="300"/>
        <w:ind w:left="100" w:right="240"/>
      </w:pPr>
      <w:r>
        <w:rPr>
          <w:rFonts w:ascii="Traditional Arabic" w:cs="Traditional Arabic" w:eastAsia="Traditional Arabic" w:hAnsi="Traditional Arabic"/>
          <w:b w:val="false"/>
          <w:bCs w:val="false"/>
          <w:color w:val="2C2C2C"/>
          <w:sz w:val="26"/>
          <w:szCs w:val="26"/>
          <w:rtl/>
        </w:rPr>
        <w:t xml:space="preserve">هل قاطعت يومًا رأيًا في اجتماع، أو أشعرت أصحابه أنه غير مرحَّب به؟ أي معرفة كانت في الغرفة وخسرتها؟</w:t>
      </w:r>
    </w:p>
    <w:p>
      <w:pPr>
        <w:shd w:fill="D6E6F2" w:val="clear"/>
        <w:bidi/>
        <w:spacing w:after="60" w:line="300"/>
        <w:ind w:left="100" w:right="240"/>
      </w:pPr>
      <w:r>
        <w:rPr>
          <w:rFonts w:ascii="Traditional Arabic" w:cs="Traditional Arabic" w:eastAsia="Traditional Arabic" w:hAnsi="Traditional Arabic"/>
          <w:b w:val="false"/>
          <w:bCs w:val="false"/>
          <w:color w:val="2C2C2C"/>
          <w:sz w:val="26"/>
          <w:szCs w:val="26"/>
          <w:rtl/>
        </w:rPr>
        <w:t xml:space="preserve">ما آخر قرار تردّدت في العزم عليه بعد أن اكتملت الشورى؟ أكان تردّدك حكمة أم خوفًا؟</w:t>
      </w:r>
    </w:p>
    <w:p>
      <w:pPr>
        <w:shd w:fill="D6E6F2" w:val="clear"/>
        <w:bidi/>
        <w:spacing w:after="60" w:line="300"/>
        <w:ind w:left="100" w:right="240"/>
      </w:pPr>
      <w:r>
        <w:rPr>
          <w:rFonts w:ascii="Traditional Arabic" w:cs="Traditional Arabic" w:eastAsia="Traditional Arabic" w:hAnsi="Traditional Arabic"/>
          <w:b w:val="false"/>
          <w:bCs w:val="false"/>
          <w:color w:val="2C2C2C"/>
          <w:sz w:val="26"/>
          <w:szCs w:val="26"/>
          <w:rtl/>
        </w:rPr>
        <w:t xml:space="preserve">هل يعرف فريقك أين انتهى رأيهم في القرار الأخير؟ وهل بيّنت لهم كيف أثّر فيه ما قالوه؟</w:t>
      </w:r>
    </w:p>
    <w:p>
      <w:pPr>
        <w:pBdr>
          <w:bottom w:val="single" w:color="1A5C2A" w:sz="6"/>
        </w:pBdr>
        <w:bidi/>
        <w:spacing w:after="140" w:before="280"/>
      </w:pPr>
      <w:r>
        <w:rPr>
          <w:rFonts w:ascii="Traditional Arabic" w:cs="Traditional Arabic" w:eastAsia="Traditional Arabic" w:hAnsi="Traditional Arabic"/>
          <w:b/>
          <w:bCs/>
          <w:color w:val="8B6914"/>
          <w:sz w:val="30"/>
          <w:szCs w:val="30"/>
        </w:rPr>
        <w:t xml:space="preserve">مخرجات التعلم: الفصل الخامس</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096"/>
        <w:gridCol w:w="1461"/>
        <w:gridCol w:w="7549"/>
      </w:tblGrid>
      <w:tr>
        <w:trPr>
          <w:tblHeader/>
        </w:trPr>
        <w:tc>
          <w:tcPr>
            <w:tcW w:type="dxa" w:w="1096"/>
            <w:shd w:fill="1A5C2A" w:val="clear"/>
          </w:tcPr>
          <w:p>
            <w:pPr>
              <w:bidi/>
              <w:spacing w:after="55" w:before="55"/>
            </w:pPr>
            <w:r>
              <w:rPr>
                <w:rFonts w:ascii="Traditional Arabic" w:cs="Traditional Arabic" w:eastAsia="Traditional Arabic" w:hAnsi="Traditional Arabic"/>
                <w:b/>
                <w:bCs/>
                <w:color w:val="FFFFFF"/>
                <w:sz w:val="24"/>
                <w:szCs w:val="24"/>
                <w:rtl/>
              </w:rPr>
              <w:t xml:space="preserve">رمز</w:t>
            </w:r>
          </w:p>
        </w:tc>
        <w:tc>
          <w:tcPr>
            <w:tcW w:type="dxa" w:w="1461"/>
            <w:shd w:fill="1A5C2A" w:val="clear"/>
          </w:tcPr>
          <w:p>
            <w:pPr>
              <w:bidi/>
              <w:spacing w:after="55" w:before="55"/>
            </w:pPr>
            <w:r>
              <w:rPr>
                <w:rFonts w:ascii="Traditional Arabic" w:cs="Traditional Arabic" w:eastAsia="Traditional Arabic" w:hAnsi="Traditional Arabic"/>
                <w:b/>
                <w:bCs/>
                <w:color w:val="FFFFFF"/>
                <w:sz w:val="24"/>
                <w:szCs w:val="24"/>
                <w:rtl/>
              </w:rPr>
              <w:t xml:space="preserve">المستوى</w:t>
            </w:r>
          </w:p>
        </w:tc>
        <w:tc>
          <w:tcPr>
            <w:tcW w:type="dxa" w:w="7549"/>
            <w:shd w:fill="1A5C2A" w:val="clear"/>
          </w:tcPr>
          <w:p>
            <w:pPr>
              <w:bidi/>
              <w:spacing w:after="55" w:before="55"/>
            </w:pPr>
            <w:r>
              <w:rPr>
                <w:rFonts w:ascii="Traditional Arabic" w:cs="Traditional Arabic" w:eastAsia="Traditional Arabic" w:hAnsi="Traditional Arabic"/>
                <w:b/>
                <w:bCs/>
                <w:color w:val="FFFFFF"/>
                <w:sz w:val="24"/>
                <w:szCs w:val="24"/>
                <w:rtl/>
              </w:rPr>
              <w:t xml:space="preserve">مخرج التعلم</w:t>
            </w:r>
          </w:p>
        </w:tc>
      </w:tr>
      <w:tr>
        <w:tc>
          <w:tcPr>
            <w:tcW w:type="dxa" w:w="1096"/>
            <w:shd w:fill="FFFFFF" w:val="clear"/>
          </w:tcPr>
          <w:p>
            <w:pPr>
              <w:bidi/>
              <w:spacing w:after="55" w:before="55"/>
            </w:pPr>
            <w:r>
              <w:rPr>
                <w:rFonts w:ascii="Traditional Arabic" w:cs="Traditional Arabic" w:eastAsia="Traditional Arabic" w:hAnsi="Traditional Arabic"/>
                <w:b/>
                <w:bCs/>
                <w:color w:val="2C2C2C"/>
                <w:sz w:val="24"/>
                <w:szCs w:val="24"/>
                <w:rtl/>
              </w:rPr>
              <w:t xml:space="preserve">CLO 5.1</w:t>
            </w:r>
          </w:p>
        </w:tc>
        <w:tc>
          <w:tcPr>
            <w:tcW w:type="dxa" w:w="1461"/>
            <w:shd w:fill="FFFFFF" w:val="clear"/>
          </w:tcPr>
          <w:p>
            <w:pPr>
              <w:bidi/>
              <w:spacing w:after="55" w:before="55"/>
            </w:pPr>
            <w:r>
              <w:rPr>
                <w:rFonts w:ascii="Traditional Arabic" w:cs="Traditional Arabic" w:eastAsia="Traditional Arabic" w:hAnsi="Traditional Arabic"/>
                <w:b w:val="false"/>
                <w:bCs w:val="false"/>
                <w:color w:val="2C2C2C"/>
                <w:sz w:val="24"/>
                <w:szCs w:val="24"/>
                <w:rtl/>
              </w:rPr>
              <w:t xml:space="preserve">معرفة L1</w:t>
            </w:r>
          </w:p>
        </w:tc>
        <w:tc>
          <w:tcPr>
            <w:tcW w:type="dxa" w:w="7549"/>
            <w:shd w:fill="FFFFFF" w:val="clear"/>
          </w:tcPr>
          <w:p>
            <w:pPr>
              <w:bidi/>
              <w:spacing w:after="55" w:before="55"/>
            </w:pPr>
            <w:r>
              <w:rPr>
                <w:rFonts w:ascii="Traditional Arabic" w:cs="Traditional Arabic" w:eastAsia="Traditional Arabic" w:hAnsi="Traditional Arabic"/>
                <w:b w:val="false"/>
                <w:bCs w:val="false"/>
                <w:color w:val="2C2C2C"/>
                <w:sz w:val="24"/>
                <w:szCs w:val="24"/>
                <w:rtl/>
              </w:rPr>
              <w:t xml:space="preserve">يعرّف المساءلة المزدوجة بمستوييها القرآنيين: الرأسي أمام الله، والأفقي داخل المؤسسة</w:t>
            </w:r>
          </w:p>
        </w:tc>
      </w:tr>
      <w:tr>
        <w:tc>
          <w:tcPr>
            <w:tcW w:type="dxa" w:w="1096"/>
            <w:shd w:fill="F2F2F2" w:val="clear"/>
          </w:tcPr>
          <w:p>
            <w:pPr>
              <w:bidi/>
              <w:spacing w:after="55" w:before="55"/>
            </w:pPr>
            <w:r>
              <w:rPr>
                <w:rFonts w:ascii="Traditional Arabic" w:cs="Traditional Arabic" w:eastAsia="Traditional Arabic" w:hAnsi="Traditional Arabic"/>
                <w:b/>
                <w:bCs/>
                <w:color w:val="2C2C2C"/>
                <w:sz w:val="24"/>
                <w:szCs w:val="24"/>
                <w:rtl/>
              </w:rPr>
              <w:t xml:space="preserve">CLO 5.2</w:t>
            </w:r>
          </w:p>
        </w:tc>
        <w:tc>
          <w:tcPr>
            <w:tcW w:type="dxa" w:w="1461"/>
            <w:shd w:fill="F2F2F2" w:val="clear"/>
          </w:tcPr>
          <w:p>
            <w:pPr>
              <w:bidi/>
              <w:spacing w:after="55" w:before="55"/>
            </w:pPr>
            <w:r>
              <w:rPr>
                <w:rFonts w:ascii="Traditional Arabic" w:cs="Traditional Arabic" w:eastAsia="Traditional Arabic" w:hAnsi="Traditional Arabic"/>
                <w:b w:val="false"/>
                <w:bCs w:val="false"/>
                <w:color w:val="2C2C2C"/>
                <w:sz w:val="24"/>
                <w:szCs w:val="24"/>
                <w:rtl/>
              </w:rPr>
              <w:t xml:space="preserve">فهم L2</w:t>
            </w:r>
          </w:p>
        </w:tc>
        <w:tc>
          <w:tcPr>
            <w:tcW w:type="dxa" w:w="7549"/>
            <w:shd w:fill="F2F2F2" w:val="clear"/>
          </w:tcPr>
          <w:p>
            <w:pPr>
              <w:bidi/>
              <w:spacing w:after="55" w:before="55"/>
            </w:pPr>
            <w:r>
              <w:rPr>
                <w:rFonts w:ascii="Traditional Arabic" w:cs="Traditional Arabic" w:eastAsia="Traditional Arabic" w:hAnsi="Traditional Arabic"/>
                <w:b w:val="false"/>
                <w:bCs w:val="false"/>
                <w:color w:val="2C2C2C"/>
                <w:sz w:val="24"/>
                <w:szCs w:val="24"/>
                <w:rtl/>
              </w:rPr>
              <w:t xml:space="preserve">يشرح الفرق بين مساءلة ذاتية يحرّكها الوعي برقابة الله ومساءلة هيكلية تُفرض من الخارج</w:t>
            </w:r>
          </w:p>
        </w:tc>
      </w:tr>
      <w:tr>
        <w:tc>
          <w:tcPr>
            <w:tcW w:type="dxa" w:w="1096"/>
            <w:shd w:fill="FFFFFF" w:val="clear"/>
          </w:tcPr>
          <w:p>
            <w:pPr>
              <w:bidi/>
              <w:spacing w:after="55" w:before="55"/>
            </w:pPr>
            <w:r>
              <w:rPr>
                <w:rFonts w:ascii="Traditional Arabic" w:cs="Traditional Arabic" w:eastAsia="Traditional Arabic" w:hAnsi="Traditional Arabic"/>
                <w:b/>
                <w:bCs/>
                <w:color w:val="2C2C2C"/>
                <w:sz w:val="24"/>
                <w:szCs w:val="24"/>
                <w:rtl/>
              </w:rPr>
              <w:t xml:space="preserve">CLO 5.3</w:t>
            </w:r>
          </w:p>
        </w:tc>
        <w:tc>
          <w:tcPr>
            <w:tcW w:type="dxa" w:w="1461"/>
            <w:shd w:fill="FFFFFF" w:val="clear"/>
          </w:tcPr>
          <w:p>
            <w:pPr>
              <w:bidi/>
              <w:spacing w:after="55" w:before="55"/>
            </w:pPr>
            <w:r>
              <w:rPr>
                <w:rFonts w:ascii="Traditional Arabic" w:cs="Traditional Arabic" w:eastAsia="Traditional Arabic" w:hAnsi="Traditional Arabic"/>
                <w:b w:val="false"/>
                <w:bCs w:val="false"/>
                <w:color w:val="2C2C2C"/>
                <w:sz w:val="24"/>
                <w:szCs w:val="24"/>
                <w:rtl/>
              </w:rPr>
              <w:t xml:space="preserve">تطبيق L3</w:t>
            </w:r>
          </w:p>
        </w:tc>
        <w:tc>
          <w:tcPr>
            <w:tcW w:type="dxa" w:w="7549"/>
            <w:shd w:fill="FFFFFF" w:val="clear"/>
          </w:tcPr>
          <w:p>
            <w:pPr>
              <w:bidi/>
              <w:spacing w:after="55" w:before="55"/>
            </w:pPr>
            <w:r>
              <w:rPr>
                <w:rFonts w:ascii="Traditional Arabic" w:cs="Traditional Arabic" w:eastAsia="Traditional Arabic" w:hAnsi="Traditional Arabic"/>
                <w:b w:val="false"/>
                <w:bCs w:val="false"/>
                <w:color w:val="2C2C2C"/>
                <w:sz w:val="24"/>
                <w:szCs w:val="24"/>
                <w:rtl/>
              </w:rPr>
              <w:t xml:space="preserve">يصمّم آلية إفصاح مؤسسي تنطلق من الأمانة القرآنية، ولا تكتفي بالمتطلبات القانونية</w:t>
            </w:r>
          </w:p>
        </w:tc>
      </w:tr>
      <w:tr>
        <w:tc>
          <w:tcPr>
            <w:tcW w:type="dxa" w:w="1096"/>
            <w:shd w:fill="F2F2F2" w:val="clear"/>
          </w:tcPr>
          <w:p>
            <w:pPr>
              <w:bidi/>
              <w:spacing w:after="55" w:before="55"/>
            </w:pPr>
            <w:r>
              <w:rPr>
                <w:rFonts w:ascii="Traditional Arabic" w:cs="Traditional Arabic" w:eastAsia="Traditional Arabic" w:hAnsi="Traditional Arabic"/>
                <w:b/>
                <w:bCs/>
                <w:color w:val="2C2C2C"/>
                <w:sz w:val="24"/>
                <w:szCs w:val="24"/>
                <w:rtl/>
              </w:rPr>
              <w:t xml:space="preserve">CLO 5.4</w:t>
            </w:r>
          </w:p>
        </w:tc>
        <w:tc>
          <w:tcPr>
            <w:tcW w:type="dxa" w:w="1461"/>
            <w:shd w:fill="F2F2F2" w:val="clear"/>
          </w:tcPr>
          <w:p>
            <w:pPr>
              <w:bidi/>
              <w:spacing w:after="55" w:before="55"/>
            </w:pPr>
            <w:r>
              <w:rPr>
                <w:rFonts w:ascii="Traditional Arabic" w:cs="Traditional Arabic" w:eastAsia="Traditional Arabic" w:hAnsi="Traditional Arabic"/>
                <w:b w:val="false"/>
                <w:bCs w:val="false"/>
                <w:color w:val="2C2C2C"/>
                <w:sz w:val="24"/>
                <w:szCs w:val="24"/>
                <w:rtl/>
              </w:rPr>
              <w:t xml:space="preserve">تحليل L4</w:t>
            </w:r>
          </w:p>
        </w:tc>
        <w:tc>
          <w:tcPr>
            <w:tcW w:type="dxa" w:w="7549"/>
            <w:shd w:fill="F2F2F2" w:val="clear"/>
          </w:tcPr>
          <w:p>
            <w:pPr>
              <w:bidi/>
              <w:spacing w:after="55" w:before="55"/>
            </w:pPr>
            <w:r>
              <w:rPr>
                <w:rFonts w:ascii="Traditional Arabic" w:cs="Traditional Arabic" w:eastAsia="Traditional Arabic" w:hAnsi="Traditional Arabic"/>
                <w:b w:val="false"/>
                <w:bCs w:val="false"/>
                <w:color w:val="2C2C2C"/>
                <w:sz w:val="24"/>
                <w:szCs w:val="24"/>
                <w:rtl/>
              </w:rPr>
              <w:t xml:space="preserve">يحلل آية النساء:58 كما قرأتها المدارس الخمس، ويستخلص مقتضياتها في الحوكمة</w:t>
            </w:r>
          </w:p>
        </w:tc>
      </w:tr>
      <w:tr>
        <w:tc>
          <w:tcPr>
            <w:tcW w:type="dxa" w:w="1096"/>
            <w:shd w:fill="FFFFFF" w:val="clear"/>
          </w:tcPr>
          <w:p>
            <w:pPr>
              <w:bidi/>
              <w:spacing w:after="55" w:before="55"/>
            </w:pPr>
            <w:r>
              <w:rPr>
                <w:rFonts w:ascii="Traditional Arabic" w:cs="Traditional Arabic" w:eastAsia="Traditional Arabic" w:hAnsi="Traditional Arabic"/>
                <w:b/>
                <w:bCs/>
                <w:color w:val="2C2C2C"/>
                <w:sz w:val="24"/>
                <w:szCs w:val="24"/>
                <w:rtl/>
              </w:rPr>
              <w:t xml:space="preserve">CLO 5.5</w:t>
            </w:r>
          </w:p>
        </w:tc>
        <w:tc>
          <w:tcPr>
            <w:tcW w:type="dxa" w:w="1461"/>
            <w:shd w:fill="FFFFFF" w:val="clear"/>
          </w:tcPr>
          <w:p>
            <w:pPr>
              <w:bidi/>
              <w:spacing w:after="55" w:before="55"/>
            </w:pPr>
            <w:r>
              <w:rPr>
                <w:rFonts w:ascii="Traditional Arabic" w:cs="Traditional Arabic" w:eastAsia="Traditional Arabic" w:hAnsi="Traditional Arabic"/>
                <w:b w:val="false"/>
                <w:bCs w:val="false"/>
                <w:color w:val="2C2C2C"/>
                <w:sz w:val="24"/>
                <w:szCs w:val="24"/>
                <w:rtl/>
              </w:rPr>
              <w:t xml:space="preserve">تحليل L4</w:t>
            </w:r>
          </w:p>
        </w:tc>
        <w:tc>
          <w:tcPr>
            <w:tcW w:type="dxa" w:w="7549"/>
            <w:shd w:fill="FFFFFF" w:val="clear"/>
          </w:tcPr>
          <w:p>
            <w:pPr>
              <w:bidi/>
              <w:spacing w:after="55" w:before="55"/>
            </w:pPr>
            <w:r>
              <w:rPr>
                <w:rFonts w:ascii="Traditional Arabic" w:cs="Traditional Arabic" w:eastAsia="Traditional Arabic" w:hAnsi="Traditional Arabic"/>
                <w:b w:val="false"/>
                <w:bCs w:val="false"/>
                <w:color w:val="2C2C2C"/>
                <w:sz w:val="24"/>
                <w:szCs w:val="24"/>
                <w:rtl/>
              </w:rPr>
              <w:t xml:space="preserve">يميّز الرقابة الحقيقية من الرقابة الشكلية في أقنعتها الأربعة الشائعة</w:t>
            </w:r>
          </w:p>
        </w:tc>
      </w:tr>
      <w:tr>
        <w:tc>
          <w:tcPr>
            <w:tcW w:type="dxa" w:w="1096"/>
            <w:shd w:fill="F2F2F2" w:val="clear"/>
          </w:tcPr>
          <w:p>
            <w:pPr>
              <w:bidi/>
              <w:spacing w:after="55" w:before="55"/>
            </w:pPr>
            <w:r>
              <w:rPr>
                <w:rFonts w:ascii="Traditional Arabic" w:cs="Traditional Arabic" w:eastAsia="Traditional Arabic" w:hAnsi="Traditional Arabic"/>
                <w:b/>
                <w:bCs/>
                <w:color w:val="2C2C2C"/>
                <w:sz w:val="24"/>
                <w:szCs w:val="24"/>
                <w:rtl/>
              </w:rPr>
              <w:t xml:space="preserve">CLO 5.6</w:t>
            </w:r>
          </w:p>
        </w:tc>
        <w:tc>
          <w:tcPr>
            <w:tcW w:type="dxa" w:w="1461"/>
            <w:shd w:fill="F2F2F2" w:val="clear"/>
          </w:tcPr>
          <w:p>
            <w:pPr>
              <w:bidi/>
              <w:spacing w:after="55" w:before="55"/>
            </w:pPr>
            <w:r>
              <w:rPr>
                <w:rFonts w:ascii="Traditional Arabic" w:cs="Traditional Arabic" w:eastAsia="Traditional Arabic" w:hAnsi="Traditional Arabic"/>
                <w:b w:val="false"/>
                <w:bCs w:val="false"/>
                <w:color w:val="2C2C2C"/>
                <w:sz w:val="24"/>
                <w:szCs w:val="24"/>
                <w:rtl/>
              </w:rPr>
              <w:t xml:space="preserve">تقييم L5</w:t>
            </w:r>
          </w:p>
        </w:tc>
        <w:tc>
          <w:tcPr>
            <w:tcW w:type="dxa" w:w="7549"/>
            <w:shd w:fill="F2F2F2" w:val="clear"/>
          </w:tcPr>
          <w:p>
            <w:pPr>
              <w:bidi/>
              <w:spacing w:after="55" w:before="55"/>
            </w:pPr>
            <w:r>
              <w:rPr>
                <w:rFonts w:ascii="Traditional Arabic" w:cs="Traditional Arabic" w:eastAsia="Traditional Arabic" w:hAnsi="Traditional Arabic"/>
                <w:b w:val="false"/>
                <w:bCs w:val="false"/>
                <w:color w:val="2C2C2C"/>
                <w:sz w:val="24"/>
                <w:szCs w:val="24"/>
                <w:rtl/>
              </w:rPr>
              <w:t xml:space="preserve">يقيّم مستوى المساءلة في مؤسسته ويحدد الفجوة بين الإفصاح الرسمي والواقع</w:t>
            </w:r>
          </w:p>
        </w:tc>
      </w:tr>
      <w:tr>
        <w:tc>
          <w:tcPr>
            <w:tcW w:type="dxa" w:w="1096"/>
            <w:shd w:fill="FFFFFF" w:val="clear"/>
          </w:tcPr>
          <w:p>
            <w:pPr>
              <w:bidi/>
              <w:spacing w:after="55" w:before="55"/>
            </w:pPr>
            <w:r>
              <w:rPr>
                <w:rFonts w:ascii="Traditional Arabic" w:cs="Traditional Arabic" w:eastAsia="Traditional Arabic" w:hAnsi="Traditional Arabic"/>
                <w:b/>
                <w:bCs/>
                <w:color w:val="2C2C2C"/>
                <w:sz w:val="24"/>
                <w:szCs w:val="24"/>
                <w:rtl/>
              </w:rPr>
              <w:t xml:space="preserve">CLO 5.7</w:t>
            </w:r>
          </w:p>
        </w:tc>
        <w:tc>
          <w:tcPr>
            <w:tcW w:type="dxa" w:w="1461"/>
            <w:shd w:fill="FFFFFF" w:val="clear"/>
          </w:tcPr>
          <w:p>
            <w:pPr>
              <w:bidi/>
              <w:spacing w:after="55" w:before="55"/>
            </w:pPr>
            <w:r>
              <w:rPr>
                <w:rFonts w:ascii="Traditional Arabic" w:cs="Traditional Arabic" w:eastAsia="Traditional Arabic" w:hAnsi="Traditional Arabic"/>
                <w:b w:val="false"/>
                <w:bCs w:val="false"/>
                <w:color w:val="2C2C2C"/>
                <w:sz w:val="24"/>
                <w:szCs w:val="24"/>
                <w:rtl/>
              </w:rPr>
              <w:t xml:space="preserve">تركيب L6</w:t>
            </w:r>
          </w:p>
        </w:tc>
        <w:tc>
          <w:tcPr>
            <w:tcW w:type="dxa" w:w="7549"/>
            <w:shd w:fill="FFFFFF" w:val="clear"/>
          </w:tcPr>
          <w:p>
            <w:pPr>
              <w:bidi/>
              <w:spacing w:after="55" w:before="55"/>
            </w:pPr>
            <w:r>
              <w:rPr>
                <w:rFonts w:ascii="Traditional Arabic" w:cs="Traditional Arabic" w:eastAsia="Traditional Arabic" w:hAnsi="Traditional Arabic"/>
                <w:b w:val="false"/>
                <w:bCs w:val="false"/>
                <w:color w:val="2C2C2C"/>
                <w:sz w:val="24"/>
                <w:szCs w:val="24"/>
                <w:rtl/>
              </w:rPr>
              <w:t xml:space="preserve">يصمّم نظام مساءلة متكاملًا يجمع الرقابة الداخلية والخارجية والإفصاح</w:t>
            </w:r>
          </w:p>
        </w:tc>
      </w:tr>
      <w:tr>
        <w:tc>
          <w:tcPr>
            <w:tcW w:type="dxa" w:w="1096"/>
            <w:shd w:fill="F2F2F2" w:val="clear"/>
          </w:tcPr>
          <w:p>
            <w:pPr>
              <w:bidi/>
              <w:spacing w:after="55" w:before="55"/>
            </w:pPr>
            <w:r>
              <w:rPr>
                <w:rFonts w:ascii="Traditional Arabic" w:cs="Traditional Arabic" w:eastAsia="Traditional Arabic" w:hAnsi="Traditional Arabic"/>
                <w:b/>
                <w:bCs/>
                <w:color w:val="2C2C2C"/>
                <w:sz w:val="24"/>
                <w:szCs w:val="24"/>
                <w:rtl/>
              </w:rPr>
              <w:t xml:space="preserve">CLO 5.8</w:t>
            </w:r>
          </w:p>
        </w:tc>
        <w:tc>
          <w:tcPr>
            <w:tcW w:type="dxa" w:w="1461"/>
            <w:shd w:fill="F2F2F2" w:val="clear"/>
          </w:tcPr>
          <w:p>
            <w:pPr>
              <w:bidi/>
              <w:spacing w:after="55" w:before="55"/>
            </w:pPr>
            <w:r>
              <w:rPr>
                <w:rFonts w:ascii="Traditional Arabic" w:cs="Traditional Arabic" w:eastAsia="Traditional Arabic" w:hAnsi="Traditional Arabic"/>
                <w:b w:val="false"/>
                <w:bCs w:val="false"/>
                <w:color w:val="2C2C2C"/>
                <w:sz w:val="24"/>
                <w:szCs w:val="24"/>
                <w:rtl/>
              </w:rPr>
              <w:t xml:space="preserve">تركيب L6</w:t>
            </w:r>
          </w:p>
        </w:tc>
        <w:tc>
          <w:tcPr>
            <w:tcW w:type="dxa" w:w="7549"/>
            <w:shd w:fill="F2F2F2" w:val="clear"/>
          </w:tcPr>
          <w:p>
            <w:pPr>
              <w:bidi/>
              <w:spacing w:after="55" w:before="55"/>
            </w:pPr>
            <w:r>
              <w:rPr>
                <w:rFonts w:ascii="Traditional Arabic" w:cs="Traditional Arabic" w:eastAsia="Traditional Arabic" w:hAnsi="Traditional Arabic"/>
                <w:b w:val="false"/>
                <w:bCs w:val="false"/>
                <w:color w:val="2C2C2C"/>
                <w:sz w:val="24"/>
                <w:szCs w:val="24"/>
                <w:rtl/>
              </w:rPr>
              <w:t xml:space="preserve">يُعدّ تقرير مساءلة مؤسسية (Accountability Report) وفق معايير الأمانة القرآنية</w:t>
            </w:r>
          </w:p>
        </w:tc>
      </w:tr>
    </w:tbl>
    <w:p>
      <w:pPr>
        <w:pBdr>
          <w:bottom w:val="single" w:color="1A5C2A" w:sz="6"/>
        </w:pBdr>
        <w:bidi/>
        <w:spacing w:after="140" w:before="280"/>
      </w:pPr>
      <w:r>
        <w:rPr>
          <w:rFonts w:ascii="Traditional Arabic" w:cs="Traditional Arabic" w:eastAsia="Traditional Arabic" w:hAnsi="Traditional Arabic"/>
          <w:b/>
          <w:bCs/>
          <w:color w:val="8B6914"/>
          <w:sz w:val="30"/>
          <w:szCs w:val="30"/>
        </w:rPr>
        <w:t xml:space="preserve">تمرين مرآة المدير: الفصل الخامس</w:t>
      </w:r>
    </w:p>
    <w:p>
      <w:pPr>
        <w:shd w:fill="D6E6F2" w:val="clear"/>
        <w:bidi/>
        <w:spacing w:after="60" w:line="300"/>
        <w:ind w:left="100" w:right="240"/>
      </w:pPr>
      <w:r>
        <w:rPr>
          <w:rFonts w:ascii="Traditional Arabic" w:cs="Traditional Arabic" w:eastAsia="Traditional Arabic" w:hAnsi="Traditional Arabic"/>
          <w:color w:val="1A3A5C"/>
          <w:sz w:val="28"/>
          <w:szCs w:val="28"/>
        </w:rPr>
        <w:t xml:space="preserve">استحضر آخر مشكلة كبيرة في مؤسستك، وأجب كتابةً عن ثلاثة أسئلة: هل علمت بها قبل أن تتفاقم، أم اكتشفتها متأخرًا؟ ما الذي حال دون وصولها إليك مبكرًا؟ وماذا كان سيتغير لو وصف تقريرك السنوي الأخير المؤسسة كما تعيشها كل يوم؟ ثم اختر من أدوات 5.26 إجراءً واحدًا تبدأ به خلال الشهر القادم؛ لأن المرآة التي لا يتبعها فعل تبقى صورة على الورق.</w:t>
      </w:r>
    </w:p>
    <w:p>
      <w:pPr>
        <w:pBdr>
          <w:bottom w:val="single" w:color="1A5C2A" w:sz="6"/>
        </w:pBdr>
        <w:bidi/>
        <w:spacing w:after="140" w:before="280"/>
      </w:pPr>
      <w:r>
        <w:rPr>
          <w:rFonts w:ascii="Traditional Arabic" w:cs="Traditional Arabic" w:eastAsia="Traditional Arabic" w:hAnsi="Traditional Arabic"/>
          <w:b/>
          <w:bCs/>
          <w:color w:val="8B6914"/>
          <w:sz w:val="30"/>
          <w:szCs w:val="30"/>
        </w:rPr>
        <w:t xml:space="preserve">مخرجات التعلم: الفصل السادس</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096"/>
        <w:gridCol w:w="1461"/>
        <w:gridCol w:w="7549"/>
      </w:tblGrid>
      <w:tr>
        <w:trPr>
          <w:tblHeader/>
        </w:trPr>
        <w:tc>
          <w:tcPr>
            <w:tcW w:type="dxa" w:w="1096"/>
            <w:shd w:fill="1A5C2A" w:val="clear"/>
          </w:tcPr>
          <w:p>
            <w:pPr>
              <w:bidi/>
              <w:spacing w:after="55" w:before="55"/>
            </w:pPr>
            <w:r>
              <w:rPr>
                <w:rFonts w:ascii="Traditional Arabic" w:cs="Traditional Arabic" w:eastAsia="Traditional Arabic" w:hAnsi="Traditional Arabic"/>
                <w:b/>
                <w:bCs/>
                <w:color w:val="FFFFFF"/>
                <w:sz w:val="24"/>
                <w:szCs w:val="24"/>
                <w:rtl/>
              </w:rPr>
              <w:t xml:space="preserve">رمز</w:t>
            </w:r>
          </w:p>
        </w:tc>
        <w:tc>
          <w:tcPr>
            <w:tcW w:type="dxa" w:w="1461"/>
            <w:shd w:fill="1A5C2A" w:val="clear"/>
          </w:tcPr>
          <w:p>
            <w:pPr>
              <w:bidi/>
              <w:spacing w:after="55" w:before="55"/>
            </w:pPr>
            <w:r>
              <w:rPr>
                <w:rFonts w:ascii="Traditional Arabic" w:cs="Traditional Arabic" w:eastAsia="Traditional Arabic" w:hAnsi="Traditional Arabic"/>
                <w:b/>
                <w:bCs/>
                <w:color w:val="FFFFFF"/>
                <w:sz w:val="24"/>
                <w:szCs w:val="24"/>
                <w:rtl/>
              </w:rPr>
              <w:t xml:space="preserve">المستوى</w:t>
            </w:r>
          </w:p>
        </w:tc>
        <w:tc>
          <w:tcPr>
            <w:tcW w:type="dxa" w:w="7549"/>
            <w:shd w:fill="1A5C2A" w:val="clear"/>
          </w:tcPr>
          <w:p>
            <w:pPr>
              <w:bidi/>
              <w:spacing w:after="55" w:before="55"/>
            </w:pPr>
            <w:r>
              <w:rPr>
                <w:rFonts w:ascii="Traditional Arabic" w:cs="Traditional Arabic" w:eastAsia="Traditional Arabic" w:hAnsi="Traditional Arabic"/>
                <w:b/>
                <w:bCs/>
                <w:color w:val="FFFFFF"/>
                <w:sz w:val="24"/>
                <w:szCs w:val="24"/>
                <w:rtl/>
              </w:rPr>
              <w:t xml:space="preserve">مخرج التعلم</w:t>
            </w:r>
          </w:p>
        </w:tc>
      </w:tr>
      <w:tr>
        <w:tc>
          <w:tcPr>
            <w:tcW w:type="dxa" w:w="1096"/>
            <w:shd w:fill="FFFFFF" w:val="clear"/>
          </w:tcPr>
          <w:p>
            <w:pPr>
              <w:bidi/>
              <w:spacing w:after="55" w:before="55"/>
            </w:pPr>
            <w:r>
              <w:rPr>
                <w:rFonts w:ascii="Traditional Arabic" w:cs="Traditional Arabic" w:eastAsia="Traditional Arabic" w:hAnsi="Traditional Arabic"/>
                <w:b/>
                <w:bCs/>
                <w:color w:val="2C2C2C"/>
                <w:sz w:val="24"/>
                <w:szCs w:val="24"/>
                <w:rtl/>
              </w:rPr>
              <w:t xml:space="preserve">CLO 6.1</w:t>
            </w:r>
          </w:p>
        </w:tc>
        <w:tc>
          <w:tcPr>
            <w:tcW w:type="dxa" w:w="1461"/>
            <w:shd w:fill="FFFFFF" w:val="clear"/>
          </w:tcPr>
          <w:p>
            <w:pPr>
              <w:bidi/>
              <w:spacing w:after="55" w:before="55"/>
            </w:pPr>
            <w:r>
              <w:rPr>
                <w:rFonts w:ascii="Traditional Arabic" w:cs="Traditional Arabic" w:eastAsia="Traditional Arabic" w:hAnsi="Traditional Arabic"/>
                <w:b w:val="false"/>
                <w:bCs w:val="false"/>
                <w:color w:val="2C2C2C"/>
                <w:sz w:val="24"/>
                <w:szCs w:val="24"/>
                <w:rtl/>
              </w:rPr>
              <w:t xml:space="preserve">معرفة L1</w:t>
            </w:r>
          </w:p>
        </w:tc>
        <w:tc>
          <w:tcPr>
            <w:tcW w:type="dxa" w:w="7549"/>
            <w:shd w:fill="FFFFFF" w:val="clear"/>
          </w:tcPr>
          <w:p>
            <w:pPr>
              <w:bidi/>
              <w:spacing w:after="55" w:before="55"/>
            </w:pPr>
            <w:r>
              <w:rPr>
                <w:rFonts w:ascii="Traditional Arabic" w:cs="Traditional Arabic" w:eastAsia="Traditional Arabic" w:hAnsi="Traditional Arabic"/>
                <w:b w:val="false"/>
                <w:bCs w:val="false"/>
                <w:color w:val="2C2C2C"/>
                <w:sz w:val="24"/>
                <w:szCs w:val="24"/>
                <w:rtl/>
              </w:rPr>
              <w:t xml:space="preserve">يعرّف نموذج الاختيار القرآني بركنيه، الكفاءة والأمانة، وأبعاد كل منهما</w:t>
            </w:r>
          </w:p>
        </w:tc>
      </w:tr>
      <w:tr>
        <w:tc>
          <w:tcPr>
            <w:tcW w:type="dxa" w:w="1096"/>
            <w:shd w:fill="F2F2F2" w:val="clear"/>
          </w:tcPr>
          <w:p>
            <w:pPr>
              <w:bidi/>
              <w:spacing w:after="55" w:before="55"/>
            </w:pPr>
            <w:r>
              <w:rPr>
                <w:rFonts w:ascii="Traditional Arabic" w:cs="Traditional Arabic" w:eastAsia="Traditional Arabic" w:hAnsi="Traditional Arabic"/>
                <w:b/>
                <w:bCs/>
                <w:color w:val="2C2C2C"/>
                <w:sz w:val="24"/>
                <w:szCs w:val="24"/>
                <w:rtl/>
              </w:rPr>
              <w:t xml:space="preserve">CLO 6.2</w:t>
            </w:r>
          </w:p>
        </w:tc>
        <w:tc>
          <w:tcPr>
            <w:tcW w:type="dxa" w:w="1461"/>
            <w:shd w:fill="F2F2F2" w:val="clear"/>
          </w:tcPr>
          <w:p>
            <w:pPr>
              <w:bidi/>
              <w:spacing w:after="55" w:before="55"/>
            </w:pPr>
            <w:r>
              <w:rPr>
                <w:rFonts w:ascii="Traditional Arabic" w:cs="Traditional Arabic" w:eastAsia="Traditional Arabic" w:hAnsi="Traditional Arabic"/>
                <w:b w:val="false"/>
                <w:bCs w:val="false"/>
                <w:color w:val="2C2C2C"/>
                <w:sz w:val="24"/>
                <w:szCs w:val="24"/>
                <w:rtl/>
              </w:rPr>
              <w:t xml:space="preserve">فهم L2</w:t>
            </w:r>
          </w:p>
        </w:tc>
        <w:tc>
          <w:tcPr>
            <w:tcW w:type="dxa" w:w="7549"/>
            <w:shd w:fill="F2F2F2" w:val="clear"/>
          </w:tcPr>
          <w:p>
            <w:pPr>
              <w:bidi/>
              <w:spacing w:after="55" w:before="55"/>
            </w:pPr>
            <w:r>
              <w:rPr>
                <w:rFonts w:ascii="Traditional Arabic" w:cs="Traditional Arabic" w:eastAsia="Traditional Arabic" w:hAnsi="Traditional Arabic"/>
                <w:b w:val="false"/>
                <w:bCs w:val="false"/>
                <w:color w:val="2C2C2C"/>
                <w:sz w:val="24"/>
                <w:szCs w:val="24"/>
                <w:rtl/>
              </w:rPr>
              <w:t xml:space="preserve">يفسّر معادلة «القوي الأمين» ومتى يُحتكم إليها في كل مرحلة من مراحل الاختيار</w:t>
            </w:r>
          </w:p>
        </w:tc>
      </w:tr>
      <w:tr>
        <w:tc>
          <w:tcPr>
            <w:tcW w:type="dxa" w:w="1096"/>
            <w:shd w:fill="FFFFFF" w:val="clear"/>
          </w:tcPr>
          <w:p>
            <w:pPr>
              <w:bidi/>
              <w:spacing w:after="55" w:before="55"/>
            </w:pPr>
            <w:r>
              <w:rPr>
                <w:rFonts w:ascii="Traditional Arabic" w:cs="Traditional Arabic" w:eastAsia="Traditional Arabic" w:hAnsi="Traditional Arabic"/>
                <w:b/>
                <w:bCs/>
                <w:color w:val="2C2C2C"/>
                <w:sz w:val="24"/>
                <w:szCs w:val="24"/>
                <w:rtl/>
              </w:rPr>
              <w:t xml:space="preserve">CLO 6.3</w:t>
            </w:r>
          </w:p>
        </w:tc>
        <w:tc>
          <w:tcPr>
            <w:tcW w:type="dxa" w:w="1461"/>
            <w:shd w:fill="FFFFFF" w:val="clear"/>
          </w:tcPr>
          <w:p>
            <w:pPr>
              <w:bidi/>
              <w:spacing w:after="55" w:before="55"/>
            </w:pPr>
            <w:r>
              <w:rPr>
                <w:rFonts w:ascii="Traditional Arabic" w:cs="Traditional Arabic" w:eastAsia="Traditional Arabic" w:hAnsi="Traditional Arabic"/>
                <w:b w:val="false"/>
                <w:bCs w:val="false"/>
                <w:color w:val="2C2C2C"/>
                <w:sz w:val="24"/>
                <w:szCs w:val="24"/>
                <w:rtl/>
              </w:rPr>
              <w:t xml:space="preserve">تطبيق L3</w:t>
            </w:r>
          </w:p>
        </w:tc>
        <w:tc>
          <w:tcPr>
            <w:tcW w:type="dxa" w:w="7549"/>
            <w:shd w:fill="FFFFFF" w:val="clear"/>
          </w:tcPr>
          <w:p>
            <w:pPr>
              <w:bidi/>
              <w:spacing w:after="55" w:before="55"/>
            </w:pPr>
            <w:r>
              <w:rPr>
                <w:rFonts w:ascii="Traditional Arabic" w:cs="Traditional Arabic" w:eastAsia="Traditional Arabic" w:hAnsi="Traditional Arabic"/>
                <w:b w:val="false"/>
                <w:bCs w:val="false"/>
                <w:color w:val="2C2C2C"/>
                <w:sz w:val="24"/>
                <w:szCs w:val="24"/>
                <w:rtl/>
              </w:rPr>
              <w:t xml:space="preserve">يصمّم بروتوكول اختيار مؤسسي يقوم على المعيارين القرآنيين</w:t>
            </w:r>
          </w:p>
        </w:tc>
      </w:tr>
      <w:tr>
        <w:tc>
          <w:tcPr>
            <w:tcW w:type="dxa" w:w="1096"/>
            <w:shd w:fill="F2F2F2" w:val="clear"/>
          </w:tcPr>
          <w:p>
            <w:pPr>
              <w:bidi/>
              <w:spacing w:after="55" w:before="55"/>
            </w:pPr>
            <w:r>
              <w:rPr>
                <w:rFonts w:ascii="Traditional Arabic" w:cs="Traditional Arabic" w:eastAsia="Traditional Arabic" w:hAnsi="Traditional Arabic"/>
                <w:b/>
                <w:bCs/>
                <w:color w:val="2C2C2C"/>
                <w:sz w:val="24"/>
                <w:szCs w:val="24"/>
                <w:rtl/>
              </w:rPr>
              <w:t xml:space="preserve">CLO 6.4</w:t>
            </w:r>
          </w:p>
        </w:tc>
        <w:tc>
          <w:tcPr>
            <w:tcW w:type="dxa" w:w="1461"/>
            <w:shd w:fill="F2F2F2" w:val="clear"/>
          </w:tcPr>
          <w:p>
            <w:pPr>
              <w:bidi/>
              <w:spacing w:after="55" w:before="55"/>
            </w:pPr>
            <w:r>
              <w:rPr>
                <w:rFonts w:ascii="Traditional Arabic" w:cs="Traditional Arabic" w:eastAsia="Traditional Arabic" w:hAnsi="Traditional Arabic"/>
                <w:b w:val="false"/>
                <w:bCs w:val="false"/>
                <w:color w:val="2C2C2C"/>
                <w:sz w:val="24"/>
                <w:szCs w:val="24"/>
                <w:rtl/>
              </w:rPr>
              <w:t xml:space="preserve">تحليل L4</w:t>
            </w:r>
          </w:p>
        </w:tc>
        <w:tc>
          <w:tcPr>
            <w:tcW w:type="dxa" w:w="7549"/>
            <w:shd w:fill="F2F2F2" w:val="clear"/>
          </w:tcPr>
          <w:p>
            <w:pPr>
              <w:bidi/>
              <w:spacing w:after="55" w:before="55"/>
            </w:pPr>
            <w:r>
              <w:rPr>
                <w:rFonts w:ascii="Traditional Arabic" w:cs="Traditional Arabic" w:eastAsia="Traditional Arabic" w:hAnsi="Traditional Arabic"/>
                <w:b w:val="false"/>
                <w:bCs w:val="false"/>
                <w:color w:val="2C2C2C"/>
                <w:sz w:val="24"/>
                <w:szCs w:val="24"/>
                <w:rtl/>
              </w:rPr>
              <w:t xml:space="preserve">يحلل يوسف:55 في قراءات المدارس الخمس ويستخلص ما تقتضيه لإدارة الموارد البشرية (HR)</w:t>
            </w:r>
          </w:p>
        </w:tc>
      </w:tr>
      <w:tr>
        <w:tc>
          <w:tcPr>
            <w:tcW w:type="dxa" w:w="1096"/>
            <w:shd w:fill="FFFFFF" w:val="clear"/>
          </w:tcPr>
          <w:p>
            <w:pPr>
              <w:bidi/>
              <w:spacing w:after="55" w:before="55"/>
            </w:pPr>
            <w:r>
              <w:rPr>
                <w:rFonts w:ascii="Traditional Arabic" w:cs="Traditional Arabic" w:eastAsia="Traditional Arabic" w:hAnsi="Traditional Arabic"/>
                <w:b/>
                <w:bCs/>
                <w:color w:val="2C2C2C"/>
                <w:sz w:val="24"/>
                <w:szCs w:val="24"/>
                <w:rtl/>
              </w:rPr>
              <w:t xml:space="preserve">CLO 6.5</w:t>
            </w:r>
          </w:p>
        </w:tc>
        <w:tc>
          <w:tcPr>
            <w:tcW w:type="dxa" w:w="1461"/>
            <w:shd w:fill="FFFFFF" w:val="clear"/>
          </w:tcPr>
          <w:p>
            <w:pPr>
              <w:bidi/>
              <w:spacing w:after="55" w:before="55"/>
            </w:pPr>
            <w:r>
              <w:rPr>
                <w:rFonts w:ascii="Traditional Arabic" w:cs="Traditional Arabic" w:eastAsia="Traditional Arabic" w:hAnsi="Traditional Arabic"/>
                <w:b w:val="false"/>
                <w:bCs w:val="false"/>
                <w:color w:val="2C2C2C"/>
                <w:sz w:val="24"/>
                <w:szCs w:val="24"/>
                <w:rtl/>
              </w:rPr>
              <w:t xml:space="preserve">تحليل L4</w:t>
            </w:r>
          </w:p>
        </w:tc>
        <w:tc>
          <w:tcPr>
            <w:tcW w:type="dxa" w:w="7549"/>
            <w:shd w:fill="FFFFFF" w:val="clear"/>
          </w:tcPr>
          <w:p>
            <w:pPr>
              <w:bidi/>
              <w:spacing w:after="55" w:before="55"/>
            </w:pPr>
            <w:r>
              <w:rPr>
                <w:rFonts w:ascii="Traditional Arabic" w:cs="Traditional Arabic" w:eastAsia="Traditional Arabic" w:hAnsi="Traditional Arabic"/>
                <w:b w:val="false"/>
                <w:bCs w:val="false"/>
                <w:color w:val="2C2C2C"/>
                <w:sz w:val="24"/>
                <w:szCs w:val="24"/>
                <w:rtl/>
              </w:rPr>
              <w:t xml:space="preserve">يفرّق بين الأنماط الأربعة في مصفوفة الكفاءة × الأمانة، ويحدد التدخل المناسب لكل نمط</w:t>
            </w:r>
          </w:p>
        </w:tc>
      </w:tr>
      <w:tr>
        <w:tc>
          <w:tcPr>
            <w:tcW w:type="dxa" w:w="1096"/>
            <w:shd w:fill="F2F2F2" w:val="clear"/>
          </w:tcPr>
          <w:p>
            <w:pPr>
              <w:bidi/>
              <w:spacing w:after="55" w:before="55"/>
            </w:pPr>
            <w:r>
              <w:rPr>
                <w:rFonts w:ascii="Traditional Arabic" w:cs="Traditional Arabic" w:eastAsia="Traditional Arabic" w:hAnsi="Traditional Arabic"/>
                <w:b/>
                <w:bCs/>
                <w:color w:val="2C2C2C"/>
                <w:sz w:val="24"/>
                <w:szCs w:val="24"/>
                <w:rtl/>
              </w:rPr>
              <w:t xml:space="preserve">CLO 6.6</w:t>
            </w:r>
          </w:p>
        </w:tc>
        <w:tc>
          <w:tcPr>
            <w:tcW w:type="dxa" w:w="1461"/>
            <w:shd w:fill="F2F2F2" w:val="clear"/>
          </w:tcPr>
          <w:p>
            <w:pPr>
              <w:bidi/>
              <w:spacing w:after="55" w:before="55"/>
            </w:pPr>
            <w:r>
              <w:rPr>
                <w:rFonts w:ascii="Traditional Arabic" w:cs="Traditional Arabic" w:eastAsia="Traditional Arabic" w:hAnsi="Traditional Arabic"/>
                <w:b w:val="false"/>
                <w:bCs w:val="false"/>
                <w:color w:val="2C2C2C"/>
                <w:sz w:val="24"/>
                <w:szCs w:val="24"/>
                <w:rtl/>
              </w:rPr>
              <w:t xml:space="preserve">تقييم L5</w:t>
            </w:r>
          </w:p>
        </w:tc>
        <w:tc>
          <w:tcPr>
            <w:tcW w:type="dxa" w:w="7549"/>
            <w:shd w:fill="F2F2F2" w:val="clear"/>
          </w:tcPr>
          <w:p>
            <w:pPr>
              <w:bidi/>
              <w:spacing w:after="55" w:before="55"/>
            </w:pPr>
            <w:r>
              <w:rPr>
                <w:rFonts w:ascii="Traditional Arabic" w:cs="Traditional Arabic" w:eastAsia="Traditional Arabic" w:hAnsi="Traditional Arabic"/>
                <w:b w:val="false"/>
                <w:bCs w:val="false"/>
                <w:color w:val="2C2C2C"/>
                <w:sz w:val="24"/>
                <w:szCs w:val="24"/>
                <w:rtl/>
              </w:rPr>
              <w:t xml:space="preserve">يقيّم قرارات التعيين والترقي في مؤسسته بمعيار النموذج القرآني</w:t>
            </w:r>
          </w:p>
        </w:tc>
      </w:tr>
      <w:tr>
        <w:tc>
          <w:tcPr>
            <w:tcW w:type="dxa" w:w="1096"/>
            <w:shd w:fill="FFFFFF" w:val="clear"/>
          </w:tcPr>
          <w:p>
            <w:pPr>
              <w:bidi/>
              <w:spacing w:after="55" w:before="55"/>
            </w:pPr>
            <w:r>
              <w:rPr>
                <w:rFonts w:ascii="Traditional Arabic" w:cs="Traditional Arabic" w:eastAsia="Traditional Arabic" w:hAnsi="Traditional Arabic"/>
                <w:b/>
                <w:bCs/>
                <w:color w:val="2C2C2C"/>
                <w:sz w:val="24"/>
                <w:szCs w:val="24"/>
                <w:rtl/>
              </w:rPr>
              <w:t xml:space="preserve">CLO 6.7</w:t>
            </w:r>
          </w:p>
        </w:tc>
        <w:tc>
          <w:tcPr>
            <w:tcW w:type="dxa" w:w="1461"/>
            <w:shd w:fill="FFFFFF" w:val="clear"/>
          </w:tcPr>
          <w:p>
            <w:pPr>
              <w:bidi/>
              <w:spacing w:after="55" w:before="55"/>
            </w:pPr>
            <w:r>
              <w:rPr>
                <w:rFonts w:ascii="Traditional Arabic" w:cs="Traditional Arabic" w:eastAsia="Traditional Arabic" w:hAnsi="Traditional Arabic"/>
                <w:b w:val="false"/>
                <w:bCs w:val="false"/>
                <w:color w:val="2C2C2C"/>
                <w:sz w:val="24"/>
                <w:szCs w:val="24"/>
                <w:rtl/>
              </w:rPr>
              <w:t xml:space="preserve">تركيب L6</w:t>
            </w:r>
          </w:p>
        </w:tc>
        <w:tc>
          <w:tcPr>
            <w:tcW w:type="dxa" w:w="7549"/>
            <w:shd w:fill="FFFFFF" w:val="clear"/>
          </w:tcPr>
          <w:p>
            <w:pPr>
              <w:bidi/>
              <w:spacing w:after="55" w:before="55"/>
            </w:pPr>
            <w:r>
              <w:rPr>
                <w:rFonts w:ascii="Traditional Arabic" w:cs="Traditional Arabic" w:eastAsia="Traditional Arabic" w:hAnsi="Traditional Arabic"/>
                <w:b w:val="false"/>
                <w:bCs w:val="false"/>
                <w:color w:val="2C2C2C"/>
                <w:sz w:val="24"/>
                <w:szCs w:val="24"/>
                <w:rtl/>
              </w:rPr>
              <w:t xml:space="preserve">يصمّم نظام اختيار يجمع قياس الكفاءة والأمانة في آليات متكاملة</w:t>
            </w:r>
          </w:p>
        </w:tc>
      </w:tr>
      <w:tr>
        <w:tc>
          <w:tcPr>
            <w:tcW w:type="dxa" w:w="1096"/>
            <w:shd w:fill="F2F2F2" w:val="clear"/>
          </w:tcPr>
          <w:p>
            <w:pPr>
              <w:bidi/>
              <w:spacing w:after="55" w:before="55"/>
            </w:pPr>
            <w:r>
              <w:rPr>
                <w:rFonts w:ascii="Traditional Arabic" w:cs="Traditional Arabic" w:eastAsia="Traditional Arabic" w:hAnsi="Traditional Arabic"/>
                <w:b/>
                <w:bCs/>
                <w:color w:val="2C2C2C"/>
                <w:sz w:val="24"/>
                <w:szCs w:val="24"/>
                <w:rtl/>
              </w:rPr>
              <w:t xml:space="preserve">CLO 6.8</w:t>
            </w:r>
          </w:p>
        </w:tc>
        <w:tc>
          <w:tcPr>
            <w:tcW w:type="dxa" w:w="1461"/>
            <w:shd w:fill="F2F2F2" w:val="clear"/>
          </w:tcPr>
          <w:p>
            <w:pPr>
              <w:bidi/>
              <w:spacing w:after="55" w:before="55"/>
            </w:pPr>
            <w:r>
              <w:rPr>
                <w:rFonts w:ascii="Traditional Arabic" w:cs="Traditional Arabic" w:eastAsia="Traditional Arabic" w:hAnsi="Traditional Arabic"/>
                <w:b w:val="false"/>
                <w:bCs w:val="false"/>
                <w:color w:val="2C2C2C"/>
                <w:sz w:val="24"/>
                <w:szCs w:val="24"/>
                <w:rtl/>
              </w:rPr>
              <w:t xml:space="preserve">تركيب L6</w:t>
            </w:r>
          </w:p>
        </w:tc>
        <w:tc>
          <w:tcPr>
            <w:tcW w:type="dxa" w:w="7549"/>
            <w:shd w:fill="F2F2F2" w:val="clear"/>
          </w:tcPr>
          <w:p>
            <w:pPr>
              <w:bidi/>
              <w:spacing w:after="55" w:before="55"/>
            </w:pPr>
            <w:r>
              <w:rPr>
                <w:rFonts w:ascii="Traditional Arabic" w:cs="Traditional Arabic" w:eastAsia="Traditional Arabic" w:hAnsi="Traditional Arabic"/>
                <w:b w:val="false"/>
                <w:bCs w:val="false"/>
                <w:color w:val="2C2C2C"/>
                <w:sz w:val="24"/>
                <w:szCs w:val="24"/>
                <w:rtl/>
              </w:rPr>
              <w:t xml:space="preserve">يبني نموذج تعاقب قيادي قرآني يقدّم الأصلح على الأقرب</w:t>
            </w:r>
          </w:p>
        </w:tc>
      </w:tr>
    </w:tbl>
    <w:p>
      <w:pPr>
        <w:pBdr>
          <w:bottom w:val="single" w:color="1A5C2A" w:sz="6"/>
        </w:pBdr>
        <w:bidi/>
        <w:spacing w:after="140" w:before="280"/>
      </w:pPr>
      <w:r>
        <w:rPr>
          <w:rFonts w:ascii="Traditional Arabic" w:cs="Traditional Arabic" w:eastAsia="Traditional Arabic" w:hAnsi="Traditional Arabic"/>
          <w:b/>
          <w:bCs/>
          <w:color w:val="8B6914"/>
          <w:sz w:val="30"/>
          <w:szCs w:val="30"/>
        </w:rPr>
        <w:t xml:space="preserve">تمرين مرآة المدير: الفصل السادس</w:t>
      </w:r>
    </w:p>
    <w:p>
      <w:pPr>
        <w:shd w:fill="D6E6F2" w:val="clear"/>
        <w:bidi/>
        <w:spacing w:after="60" w:line="300"/>
        <w:ind w:left="100" w:right="240"/>
      </w:pPr>
      <w:r>
        <w:rPr>
          <w:rFonts w:ascii="Traditional Arabic" w:cs="Traditional Arabic" w:eastAsia="Traditional Arabic" w:hAnsi="Traditional Arabic"/>
          <w:color w:val="1A3A5C"/>
          <w:sz w:val="28"/>
          <w:szCs w:val="28"/>
        </w:rPr>
        <w:t xml:space="preserve">اختر آخر ثلاثة تعيينات أو ترقيات كبيرة في مؤسستك، وضع كل شخص منها في خانته من مصفوفة الكفاءة × الأمانة بحسب ما تعرفه عنه اليوم، لا بحسب ما ظننته يوم قررت، ثم اكتب أمام كل قرار: بأي معيار حُسم فعلًا، أبمعيار موضوعي أم بانطباع أم بعلاقة؟ وأي أداة واحدة من أدوات الفصل السادس (6.25) كانت ستغيّر القرار لو طُبّقت؟</w:t>
      </w:r>
    </w:p>
    <w:p>
      <w:pPr>
        <w:pBdr>
          <w:bottom w:val="single" w:color="1A5C2A" w:sz="6"/>
        </w:pBdr>
        <w:bidi/>
        <w:spacing w:after="140" w:before="280"/>
      </w:pPr>
      <w:r>
        <w:rPr>
          <w:rFonts w:ascii="Traditional Arabic" w:cs="Traditional Arabic" w:eastAsia="Traditional Arabic" w:hAnsi="Traditional Arabic"/>
          <w:b/>
          <w:bCs/>
          <w:color w:val="8B6914"/>
          <w:sz w:val="30"/>
          <w:szCs w:val="30"/>
        </w:rPr>
        <w:t xml:space="preserve">مخرجات التعلم: الفصل السابع</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096"/>
        <w:gridCol w:w="1461"/>
        <w:gridCol w:w="7549"/>
      </w:tblGrid>
      <w:tr>
        <w:trPr>
          <w:tblHeader/>
        </w:trPr>
        <w:tc>
          <w:tcPr>
            <w:tcW w:type="dxa" w:w="1096"/>
            <w:shd w:fill="1A5C2A" w:val="clear"/>
          </w:tcPr>
          <w:p>
            <w:pPr>
              <w:bidi/>
              <w:spacing w:after="55" w:before="55"/>
            </w:pPr>
            <w:r>
              <w:rPr>
                <w:rFonts w:ascii="Traditional Arabic" w:cs="Traditional Arabic" w:eastAsia="Traditional Arabic" w:hAnsi="Traditional Arabic"/>
                <w:b/>
                <w:bCs/>
                <w:color w:val="FFFFFF"/>
                <w:sz w:val="24"/>
                <w:szCs w:val="24"/>
                <w:rtl/>
              </w:rPr>
              <w:t xml:space="preserve">رمز</w:t>
            </w:r>
          </w:p>
        </w:tc>
        <w:tc>
          <w:tcPr>
            <w:tcW w:type="dxa" w:w="1461"/>
            <w:shd w:fill="1A5C2A" w:val="clear"/>
          </w:tcPr>
          <w:p>
            <w:pPr>
              <w:bidi/>
              <w:spacing w:after="55" w:before="55"/>
            </w:pPr>
            <w:r>
              <w:rPr>
                <w:rFonts w:ascii="Traditional Arabic" w:cs="Traditional Arabic" w:eastAsia="Traditional Arabic" w:hAnsi="Traditional Arabic"/>
                <w:b/>
                <w:bCs/>
                <w:color w:val="FFFFFF"/>
                <w:sz w:val="24"/>
                <w:szCs w:val="24"/>
                <w:rtl/>
              </w:rPr>
              <w:t xml:space="preserve">المستوى</w:t>
            </w:r>
          </w:p>
        </w:tc>
        <w:tc>
          <w:tcPr>
            <w:tcW w:type="dxa" w:w="7549"/>
            <w:shd w:fill="1A5C2A" w:val="clear"/>
          </w:tcPr>
          <w:p>
            <w:pPr>
              <w:bidi/>
              <w:spacing w:after="55" w:before="55"/>
            </w:pPr>
            <w:r>
              <w:rPr>
                <w:rFonts w:ascii="Traditional Arabic" w:cs="Traditional Arabic" w:eastAsia="Traditional Arabic" w:hAnsi="Traditional Arabic"/>
                <w:b/>
                <w:bCs/>
                <w:color w:val="FFFFFF"/>
                <w:sz w:val="24"/>
                <w:szCs w:val="24"/>
                <w:rtl/>
              </w:rPr>
              <w:t xml:space="preserve">مخرج التعلم</w:t>
            </w:r>
          </w:p>
        </w:tc>
      </w:tr>
      <w:tr>
        <w:tc>
          <w:tcPr>
            <w:tcW w:type="dxa" w:w="1096"/>
            <w:shd w:fill="FFFFFF" w:val="clear"/>
          </w:tcPr>
          <w:p>
            <w:pPr>
              <w:bidi/>
              <w:spacing w:after="55" w:before="55"/>
            </w:pPr>
            <w:r>
              <w:rPr>
                <w:rFonts w:ascii="Traditional Arabic" w:cs="Traditional Arabic" w:eastAsia="Traditional Arabic" w:hAnsi="Traditional Arabic"/>
                <w:b/>
                <w:bCs/>
                <w:color w:val="2C2C2C"/>
                <w:sz w:val="24"/>
                <w:szCs w:val="24"/>
                <w:rtl/>
              </w:rPr>
              <w:t xml:space="preserve">CLO 7.1</w:t>
            </w:r>
          </w:p>
        </w:tc>
        <w:tc>
          <w:tcPr>
            <w:tcW w:type="dxa" w:w="1461"/>
            <w:shd w:fill="FFFFFF" w:val="clear"/>
          </w:tcPr>
          <w:p>
            <w:pPr>
              <w:bidi/>
              <w:spacing w:after="55" w:before="55"/>
            </w:pPr>
            <w:r>
              <w:rPr>
                <w:rFonts w:ascii="Traditional Arabic" w:cs="Traditional Arabic" w:eastAsia="Traditional Arabic" w:hAnsi="Traditional Arabic"/>
                <w:b w:val="false"/>
                <w:bCs w:val="false"/>
                <w:color w:val="2C2C2C"/>
                <w:sz w:val="24"/>
                <w:szCs w:val="24"/>
                <w:rtl/>
              </w:rPr>
              <w:t xml:space="preserve">معرفة L1</w:t>
            </w:r>
          </w:p>
        </w:tc>
        <w:tc>
          <w:tcPr>
            <w:tcW w:type="dxa" w:w="7549"/>
            <w:shd w:fill="FFFFFF" w:val="clear"/>
          </w:tcPr>
          <w:p>
            <w:pPr>
              <w:bidi/>
              <w:spacing w:after="55" w:before="55"/>
            </w:pPr>
            <w:r>
              <w:rPr>
                <w:rFonts w:ascii="Traditional Arabic" w:cs="Traditional Arabic" w:eastAsia="Traditional Arabic" w:hAnsi="Traditional Arabic"/>
                <w:b w:val="false"/>
                <w:bCs w:val="false"/>
                <w:color w:val="2C2C2C"/>
                <w:sz w:val="24"/>
                <w:szCs w:val="24"/>
                <w:rtl/>
              </w:rPr>
              <w:t xml:space="preserve">يعرّف مبدأ «التكليف بالوسع» وأبعاده الثلاثة، وصلته بإدارة الأداء المؤسسي</w:t>
            </w:r>
          </w:p>
        </w:tc>
      </w:tr>
      <w:tr>
        <w:tc>
          <w:tcPr>
            <w:tcW w:type="dxa" w:w="1096"/>
            <w:shd w:fill="F2F2F2" w:val="clear"/>
          </w:tcPr>
          <w:p>
            <w:pPr>
              <w:bidi/>
              <w:spacing w:after="55" w:before="55"/>
            </w:pPr>
            <w:r>
              <w:rPr>
                <w:rFonts w:ascii="Traditional Arabic" w:cs="Traditional Arabic" w:eastAsia="Traditional Arabic" w:hAnsi="Traditional Arabic"/>
                <w:b/>
                <w:bCs/>
                <w:color w:val="2C2C2C"/>
                <w:sz w:val="24"/>
                <w:szCs w:val="24"/>
                <w:rtl/>
              </w:rPr>
              <w:t xml:space="preserve">CLO 7.2</w:t>
            </w:r>
          </w:p>
        </w:tc>
        <w:tc>
          <w:tcPr>
            <w:tcW w:type="dxa" w:w="1461"/>
            <w:shd w:fill="F2F2F2" w:val="clear"/>
          </w:tcPr>
          <w:p>
            <w:pPr>
              <w:bidi/>
              <w:spacing w:after="55" w:before="55"/>
            </w:pPr>
            <w:r>
              <w:rPr>
                <w:rFonts w:ascii="Traditional Arabic" w:cs="Traditional Arabic" w:eastAsia="Traditional Arabic" w:hAnsi="Traditional Arabic"/>
                <w:b w:val="false"/>
                <w:bCs w:val="false"/>
                <w:color w:val="2C2C2C"/>
                <w:sz w:val="24"/>
                <w:szCs w:val="24"/>
                <w:rtl/>
              </w:rPr>
              <w:t xml:space="preserve">فهم L2</w:t>
            </w:r>
          </w:p>
        </w:tc>
        <w:tc>
          <w:tcPr>
            <w:tcW w:type="dxa" w:w="7549"/>
            <w:shd w:fill="F2F2F2" w:val="clear"/>
          </w:tcPr>
          <w:p>
            <w:pPr>
              <w:bidi/>
              <w:spacing w:after="55" w:before="55"/>
            </w:pPr>
            <w:r>
              <w:rPr>
                <w:rFonts w:ascii="Traditional Arabic" w:cs="Traditional Arabic" w:eastAsia="Traditional Arabic" w:hAnsi="Traditional Arabic"/>
                <w:b w:val="false"/>
                <w:bCs w:val="false"/>
                <w:color w:val="2C2C2C"/>
                <w:sz w:val="24"/>
                <w:szCs w:val="24"/>
                <w:rtl/>
              </w:rPr>
              <w:t xml:space="preserve">يشرح الفروق بين الوسع والطاقة والإرهاق والإهمال في الإطار القرآني</w:t>
            </w:r>
          </w:p>
        </w:tc>
      </w:tr>
      <w:tr>
        <w:tc>
          <w:tcPr>
            <w:tcW w:type="dxa" w:w="1096"/>
            <w:shd w:fill="FFFFFF" w:val="clear"/>
          </w:tcPr>
          <w:p>
            <w:pPr>
              <w:bidi/>
              <w:spacing w:after="55" w:before="55"/>
            </w:pPr>
            <w:r>
              <w:rPr>
                <w:rFonts w:ascii="Traditional Arabic" w:cs="Traditional Arabic" w:eastAsia="Traditional Arabic" w:hAnsi="Traditional Arabic"/>
                <w:b/>
                <w:bCs/>
                <w:color w:val="2C2C2C"/>
                <w:sz w:val="24"/>
                <w:szCs w:val="24"/>
                <w:rtl/>
              </w:rPr>
              <w:t xml:space="preserve">CLO 7.3</w:t>
            </w:r>
          </w:p>
        </w:tc>
        <w:tc>
          <w:tcPr>
            <w:tcW w:type="dxa" w:w="1461"/>
            <w:shd w:fill="FFFFFF" w:val="clear"/>
          </w:tcPr>
          <w:p>
            <w:pPr>
              <w:bidi/>
              <w:spacing w:after="55" w:before="55"/>
            </w:pPr>
            <w:r>
              <w:rPr>
                <w:rFonts w:ascii="Traditional Arabic" w:cs="Traditional Arabic" w:eastAsia="Traditional Arabic" w:hAnsi="Traditional Arabic"/>
                <w:b w:val="false"/>
                <w:bCs w:val="false"/>
                <w:color w:val="2C2C2C"/>
                <w:sz w:val="24"/>
                <w:szCs w:val="24"/>
                <w:rtl/>
              </w:rPr>
              <w:t xml:space="preserve">تطبيق L3</w:t>
            </w:r>
          </w:p>
        </w:tc>
        <w:tc>
          <w:tcPr>
            <w:tcW w:type="dxa" w:w="7549"/>
            <w:shd w:fill="FFFFFF" w:val="clear"/>
          </w:tcPr>
          <w:p>
            <w:pPr>
              <w:bidi/>
              <w:spacing w:after="55" w:before="55"/>
            </w:pPr>
            <w:r>
              <w:rPr>
                <w:rFonts w:ascii="Traditional Arabic" w:cs="Traditional Arabic" w:eastAsia="Traditional Arabic" w:hAnsi="Traditional Arabic"/>
                <w:b w:val="false"/>
                <w:bCs w:val="false"/>
                <w:color w:val="2C2C2C"/>
                <w:sz w:val="24"/>
                <w:szCs w:val="24"/>
                <w:rtl/>
              </w:rPr>
              <w:t xml:space="preserve">يصمّم نظام تكليف يراعي وسع الأفراد والفرق ويمنع الإرهاق الهيكلي</w:t>
            </w:r>
          </w:p>
        </w:tc>
      </w:tr>
      <w:tr>
        <w:tc>
          <w:tcPr>
            <w:tcW w:type="dxa" w:w="1096"/>
            <w:shd w:fill="F2F2F2" w:val="clear"/>
          </w:tcPr>
          <w:p>
            <w:pPr>
              <w:bidi/>
              <w:spacing w:after="55" w:before="55"/>
            </w:pPr>
            <w:r>
              <w:rPr>
                <w:rFonts w:ascii="Traditional Arabic" w:cs="Traditional Arabic" w:eastAsia="Traditional Arabic" w:hAnsi="Traditional Arabic"/>
                <w:b/>
                <w:bCs/>
                <w:color w:val="2C2C2C"/>
                <w:sz w:val="24"/>
                <w:szCs w:val="24"/>
                <w:rtl/>
              </w:rPr>
              <w:t xml:space="preserve">CLO 7.4</w:t>
            </w:r>
          </w:p>
        </w:tc>
        <w:tc>
          <w:tcPr>
            <w:tcW w:type="dxa" w:w="1461"/>
            <w:shd w:fill="F2F2F2" w:val="clear"/>
          </w:tcPr>
          <w:p>
            <w:pPr>
              <w:bidi/>
              <w:spacing w:after="55" w:before="55"/>
            </w:pPr>
            <w:r>
              <w:rPr>
                <w:rFonts w:ascii="Traditional Arabic" w:cs="Traditional Arabic" w:eastAsia="Traditional Arabic" w:hAnsi="Traditional Arabic"/>
                <w:b w:val="false"/>
                <w:bCs w:val="false"/>
                <w:color w:val="2C2C2C"/>
                <w:sz w:val="24"/>
                <w:szCs w:val="24"/>
                <w:rtl/>
              </w:rPr>
              <w:t xml:space="preserve">تحليل L4</w:t>
            </w:r>
          </w:p>
        </w:tc>
        <w:tc>
          <w:tcPr>
            <w:tcW w:type="dxa" w:w="7549"/>
            <w:shd w:fill="F2F2F2" w:val="clear"/>
          </w:tcPr>
          <w:p>
            <w:pPr>
              <w:bidi/>
              <w:spacing w:after="55" w:before="55"/>
            </w:pPr>
            <w:r>
              <w:rPr>
                <w:rFonts w:ascii="Traditional Arabic" w:cs="Traditional Arabic" w:eastAsia="Traditional Arabic" w:hAnsi="Traditional Arabic"/>
                <w:b w:val="false"/>
                <w:bCs w:val="false"/>
                <w:color w:val="2C2C2C"/>
                <w:sz w:val="24"/>
                <w:szCs w:val="24"/>
                <w:rtl/>
              </w:rPr>
              <w:t xml:space="preserve">يحلل البقرة:286 عند المدارس الخمس ويستخلص منها معايير الأداء العادل</w:t>
            </w:r>
          </w:p>
        </w:tc>
      </w:tr>
      <w:tr>
        <w:tc>
          <w:tcPr>
            <w:tcW w:type="dxa" w:w="1096"/>
            <w:shd w:fill="FFFFFF" w:val="clear"/>
          </w:tcPr>
          <w:p>
            <w:pPr>
              <w:bidi/>
              <w:spacing w:after="55" w:before="55"/>
            </w:pPr>
            <w:r>
              <w:rPr>
                <w:rFonts w:ascii="Traditional Arabic" w:cs="Traditional Arabic" w:eastAsia="Traditional Arabic" w:hAnsi="Traditional Arabic"/>
                <w:b/>
                <w:bCs/>
                <w:color w:val="2C2C2C"/>
                <w:sz w:val="24"/>
                <w:szCs w:val="24"/>
                <w:rtl/>
              </w:rPr>
              <w:t xml:space="preserve">CLO 7.5</w:t>
            </w:r>
          </w:p>
        </w:tc>
        <w:tc>
          <w:tcPr>
            <w:tcW w:type="dxa" w:w="1461"/>
            <w:shd w:fill="FFFFFF" w:val="clear"/>
          </w:tcPr>
          <w:p>
            <w:pPr>
              <w:bidi/>
              <w:spacing w:after="55" w:before="55"/>
            </w:pPr>
            <w:r>
              <w:rPr>
                <w:rFonts w:ascii="Traditional Arabic" w:cs="Traditional Arabic" w:eastAsia="Traditional Arabic" w:hAnsi="Traditional Arabic"/>
                <w:b w:val="false"/>
                <w:bCs w:val="false"/>
                <w:color w:val="2C2C2C"/>
                <w:sz w:val="24"/>
                <w:szCs w:val="24"/>
                <w:rtl/>
              </w:rPr>
              <w:t xml:space="preserve">تحليل L4</w:t>
            </w:r>
          </w:p>
        </w:tc>
        <w:tc>
          <w:tcPr>
            <w:tcW w:type="dxa" w:w="7549"/>
            <w:shd w:fill="FFFFFF" w:val="clear"/>
          </w:tcPr>
          <w:p>
            <w:pPr>
              <w:bidi/>
              <w:spacing w:after="55" w:before="55"/>
            </w:pPr>
            <w:r>
              <w:rPr>
                <w:rFonts w:ascii="Traditional Arabic" w:cs="Traditional Arabic" w:eastAsia="Traditional Arabic" w:hAnsi="Traditional Arabic"/>
                <w:b w:val="false"/>
                <w:bCs w:val="false"/>
                <w:color w:val="2C2C2C"/>
                <w:sz w:val="24"/>
                <w:szCs w:val="24"/>
                <w:rtl/>
              </w:rPr>
              <w:t xml:space="preserve">يفرّق بين الإرهاق الهيكلي والإهمال الإرادي، ويختار التدخل المناسب لكل منهما</w:t>
            </w:r>
          </w:p>
        </w:tc>
      </w:tr>
      <w:tr>
        <w:tc>
          <w:tcPr>
            <w:tcW w:type="dxa" w:w="1096"/>
            <w:shd w:fill="F2F2F2" w:val="clear"/>
          </w:tcPr>
          <w:p>
            <w:pPr>
              <w:bidi/>
              <w:spacing w:after="55" w:before="55"/>
            </w:pPr>
            <w:r>
              <w:rPr>
                <w:rFonts w:ascii="Traditional Arabic" w:cs="Traditional Arabic" w:eastAsia="Traditional Arabic" w:hAnsi="Traditional Arabic"/>
                <w:b/>
                <w:bCs/>
                <w:color w:val="2C2C2C"/>
                <w:sz w:val="24"/>
                <w:szCs w:val="24"/>
                <w:rtl/>
              </w:rPr>
              <w:t xml:space="preserve">CLO 7.6</w:t>
            </w:r>
          </w:p>
        </w:tc>
        <w:tc>
          <w:tcPr>
            <w:tcW w:type="dxa" w:w="1461"/>
            <w:shd w:fill="F2F2F2" w:val="clear"/>
          </w:tcPr>
          <w:p>
            <w:pPr>
              <w:bidi/>
              <w:spacing w:after="55" w:before="55"/>
            </w:pPr>
            <w:r>
              <w:rPr>
                <w:rFonts w:ascii="Traditional Arabic" w:cs="Traditional Arabic" w:eastAsia="Traditional Arabic" w:hAnsi="Traditional Arabic"/>
                <w:b w:val="false"/>
                <w:bCs w:val="false"/>
                <w:color w:val="2C2C2C"/>
                <w:sz w:val="24"/>
                <w:szCs w:val="24"/>
                <w:rtl/>
              </w:rPr>
              <w:t xml:space="preserve">تقييم L5</w:t>
            </w:r>
          </w:p>
        </w:tc>
        <w:tc>
          <w:tcPr>
            <w:tcW w:type="dxa" w:w="7549"/>
            <w:shd w:fill="F2F2F2" w:val="clear"/>
          </w:tcPr>
          <w:p>
            <w:pPr>
              <w:bidi/>
              <w:spacing w:after="55" w:before="55"/>
            </w:pPr>
            <w:r>
              <w:rPr>
                <w:rFonts w:ascii="Traditional Arabic" w:cs="Traditional Arabic" w:eastAsia="Traditional Arabic" w:hAnsi="Traditional Arabic"/>
                <w:b w:val="false"/>
                <w:bCs w:val="false"/>
                <w:color w:val="2C2C2C"/>
                <w:sz w:val="24"/>
                <w:szCs w:val="24"/>
                <w:rtl/>
              </w:rPr>
              <w:t xml:space="preserve">يقيّم نظام إدارة الأداء في مؤسسته بميزان الوسع القرآني</w:t>
            </w:r>
          </w:p>
        </w:tc>
      </w:tr>
      <w:tr>
        <w:tc>
          <w:tcPr>
            <w:tcW w:type="dxa" w:w="1096"/>
            <w:shd w:fill="FFFFFF" w:val="clear"/>
          </w:tcPr>
          <w:p>
            <w:pPr>
              <w:bidi/>
              <w:spacing w:after="55" w:before="55"/>
            </w:pPr>
            <w:r>
              <w:rPr>
                <w:rFonts w:ascii="Traditional Arabic" w:cs="Traditional Arabic" w:eastAsia="Traditional Arabic" w:hAnsi="Traditional Arabic"/>
                <w:b/>
                <w:bCs/>
                <w:color w:val="2C2C2C"/>
                <w:sz w:val="24"/>
                <w:szCs w:val="24"/>
                <w:rtl/>
              </w:rPr>
              <w:t xml:space="preserve">CLO 7.7</w:t>
            </w:r>
          </w:p>
        </w:tc>
        <w:tc>
          <w:tcPr>
            <w:tcW w:type="dxa" w:w="1461"/>
            <w:shd w:fill="FFFFFF" w:val="clear"/>
          </w:tcPr>
          <w:p>
            <w:pPr>
              <w:bidi/>
              <w:spacing w:after="55" w:before="55"/>
            </w:pPr>
            <w:r>
              <w:rPr>
                <w:rFonts w:ascii="Traditional Arabic" w:cs="Traditional Arabic" w:eastAsia="Traditional Arabic" w:hAnsi="Traditional Arabic"/>
                <w:b w:val="false"/>
                <w:bCs w:val="false"/>
                <w:color w:val="2C2C2C"/>
                <w:sz w:val="24"/>
                <w:szCs w:val="24"/>
                <w:rtl/>
              </w:rPr>
              <w:t xml:space="preserve">تركيب L6</w:t>
            </w:r>
          </w:p>
        </w:tc>
        <w:tc>
          <w:tcPr>
            <w:tcW w:type="dxa" w:w="7549"/>
            <w:shd w:fill="FFFFFF" w:val="clear"/>
          </w:tcPr>
          <w:p>
            <w:pPr>
              <w:bidi/>
              <w:spacing w:after="55" w:before="55"/>
            </w:pPr>
            <w:r>
              <w:rPr>
                <w:rFonts w:ascii="Traditional Arabic" w:cs="Traditional Arabic" w:eastAsia="Traditional Arabic" w:hAnsi="Traditional Arabic"/>
                <w:b w:val="false"/>
                <w:bCs w:val="false"/>
                <w:color w:val="2C2C2C"/>
                <w:sz w:val="24"/>
                <w:szCs w:val="24"/>
                <w:rtl/>
              </w:rPr>
              <w:t xml:space="preserve">يضع معايير تقييم عادلة تُحكّم مبدأ الوسع في دورات التقييم الدورية</w:t>
            </w:r>
          </w:p>
        </w:tc>
      </w:tr>
      <w:tr>
        <w:tc>
          <w:tcPr>
            <w:tcW w:type="dxa" w:w="1096"/>
            <w:shd w:fill="F2F2F2" w:val="clear"/>
          </w:tcPr>
          <w:p>
            <w:pPr>
              <w:bidi/>
              <w:spacing w:after="55" w:before="55"/>
            </w:pPr>
            <w:r>
              <w:rPr>
                <w:rFonts w:ascii="Traditional Arabic" w:cs="Traditional Arabic" w:eastAsia="Traditional Arabic" w:hAnsi="Traditional Arabic"/>
                <w:b/>
                <w:bCs/>
                <w:color w:val="2C2C2C"/>
                <w:sz w:val="24"/>
                <w:szCs w:val="24"/>
                <w:rtl/>
              </w:rPr>
              <w:t xml:space="preserve">CLO 7.8</w:t>
            </w:r>
          </w:p>
        </w:tc>
        <w:tc>
          <w:tcPr>
            <w:tcW w:type="dxa" w:w="1461"/>
            <w:shd w:fill="F2F2F2" w:val="clear"/>
          </w:tcPr>
          <w:p>
            <w:pPr>
              <w:bidi/>
              <w:spacing w:after="55" w:before="55"/>
            </w:pPr>
            <w:r>
              <w:rPr>
                <w:rFonts w:ascii="Traditional Arabic" w:cs="Traditional Arabic" w:eastAsia="Traditional Arabic" w:hAnsi="Traditional Arabic"/>
                <w:b w:val="false"/>
                <w:bCs w:val="false"/>
                <w:color w:val="2C2C2C"/>
                <w:sz w:val="24"/>
                <w:szCs w:val="24"/>
                <w:rtl/>
              </w:rPr>
              <w:t xml:space="preserve">تركيب L6</w:t>
            </w:r>
          </w:p>
        </w:tc>
        <w:tc>
          <w:tcPr>
            <w:tcW w:type="dxa" w:w="7549"/>
            <w:shd w:fill="F2F2F2" w:val="clear"/>
          </w:tcPr>
          <w:p>
            <w:pPr>
              <w:bidi/>
              <w:spacing w:after="55" w:before="55"/>
            </w:pPr>
            <w:r>
              <w:rPr>
                <w:rFonts w:ascii="Traditional Arabic" w:cs="Traditional Arabic" w:eastAsia="Traditional Arabic" w:hAnsi="Traditional Arabic"/>
                <w:b w:val="false"/>
                <w:bCs w:val="false"/>
                <w:color w:val="2C2C2C"/>
                <w:sz w:val="24"/>
                <w:szCs w:val="24"/>
                <w:rtl/>
              </w:rPr>
              <w:t xml:space="preserve">يبني ثقافة تنظيمية توازن بين التميّز والاستدامة الإنسانية</w:t>
            </w:r>
          </w:p>
        </w:tc>
      </w:tr>
    </w:tbl>
    <w:p>
      <w:pPr>
        <w:pBdr>
          <w:bottom w:val="single" w:color="1A5C2A" w:sz="6"/>
        </w:pBdr>
        <w:bidi/>
        <w:spacing w:after="140" w:before="280"/>
      </w:pPr>
      <w:r>
        <w:rPr>
          <w:rFonts w:ascii="Traditional Arabic" w:cs="Traditional Arabic" w:eastAsia="Traditional Arabic" w:hAnsi="Traditional Arabic"/>
          <w:b/>
          <w:bCs/>
          <w:color w:val="8B6914"/>
          <w:sz w:val="30"/>
          <w:szCs w:val="30"/>
        </w:rPr>
        <w:t xml:space="preserve">تمرين مرآة المدير: الفصل السابع</w:t>
      </w:r>
    </w:p>
    <w:p>
      <w:pPr>
        <w:shd w:fill="D6E6F2" w:val="clear"/>
        <w:bidi/>
        <w:spacing w:after="80" w:line="310"/>
        <w:ind w:left="100" w:right="240"/>
      </w:pPr>
      <w:r>
        <w:rPr>
          <w:rFonts w:ascii="Traditional Arabic" w:cs="Traditional Arabic" w:eastAsia="Traditional Arabic" w:hAnsi="Traditional Arabic"/>
          <w:b w:val="false"/>
          <w:bCs w:val="false"/>
          <w:color w:val="2C2C2C"/>
          <w:sz w:val="26"/>
          <w:szCs w:val="26"/>
          <w:rtl/>
        </w:rPr>
        <w:t xml:space="preserve">هل تعرف الوسع الحقيقي لكل فرد في فريقك بأبعاده الأربعة؟ أم أن ما تعرفه هو حدّه كما تراه أنت؟</w:t>
      </w:r>
    </w:p>
    <w:p>
      <w:pPr>
        <w:shd w:fill="D6E6F2" w:val="clear"/>
        <w:bidi/>
        <w:spacing w:after="80" w:line="310"/>
        <w:ind w:left="100" w:right="240"/>
      </w:pPr>
      <w:r>
        <w:rPr>
          <w:rFonts w:ascii="Traditional Arabic" w:cs="Traditional Arabic" w:eastAsia="Traditional Arabic" w:hAnsi="Traditional Arabic"/>
          <w:b w:val="false"/>
          <w:bCs w:val="false"/>
          <w:color w:val="2C2C2C"/>
          <w:sz w:val="26"/>
          <w:szCs w:val="26"/>
          <w:rtl/>
        </w:rPr>
        <w:t xml:space="preserve">متى آخر مرة خفّفت فيها تكليفًا لأنك رأيت علامات الإرهاق، قبل أن يطلب الموظف ذلك صراحةً؟</w:t>
      </w:r>
    </w:p>
    <w:p>
      <w:pPr>
        <w:shd w:fill="D6E6F2" w:val="clear"/>
        <w:bidi/>
        <w:spacing w:after="80" w:line="310"/>
        <w:ind w:left="100" w:right="240"/>
      </w:pPr>
      <w:r>
        <w:rPr>
          <w:rFonts w:ascii="Traditional Arabic" w:cs="Traditional Arabic" w:eastAsia="Traditional Arabic" w:hAnsi="Traditional Arabic"/>
          <w:b w:val="false"/>
          <w:bCs w:val="false"/>
          <w:color w:val="2C2C2C"/>
          <w:sz w:val="26"/>
          <w:szCs w:val="26"/>
          <w:rtl/>
        </w:rPr>
        <w:t xml:space="preserve">حين يقول لك أحدهم «ما في وسعي»، هل تراه صادقًا أم كسولًا؟ وكيف تتحقق من الفرق؟</w:t>
      </w:r>
    </w:p>
    <w:p>
      <w:pPr>
        <w:shd w:fill="D6E6F2" w:val="clear"/>
        <w:bidi/>
        <w:spacing w:after="80" w:line="310"/>
        <w:ind w:left="100" w:right="240"/>
      </w:pPr>
      <w:r>
        <w:rPr>
          <w:rFonts w:ascii="Traditional Arabic" w:cs="Traditional Arabic" w:eastAsia="Traditional Arabic" w:hAnsi="Traditional Arabic"/>
          <w:b w:val="false"/>
          <w:bCs w:val="false"/>
          <w:color w:val="2C2C2C"/>
          <w:sz w:val="26"/>
          <w:szCs w:val="26"/>
          <w:rtl/>
        </w:rPr>
        <w:t xml:space="preserve">كم من تقييماتك يقوم على الرقم وحده، وكم منها يأخذ السياق والنية في الحسبان؟</w:t>
      </w:r>
    </w:p>
    <w:p>
      <w:pPr>
        <w:shd w:fill="D6E6F2" w:val="clear"/>
        <w:bidi/>
        <w:spacing w:after="80" w:line="310"/>
        <w:ind w:left="100" w:right="240"/>
      </w:pPr>
      <w:r>
        <w:rPr>
          <w:rFonts w:ascii="Traditional Arabic" w:cs="Traditional Arabic" w:eastAsia="Traditional Arabic" w:hAnsi="Traditional Arabic"/>
          <w:b w:val="false"/>
          <w:bCs w:val="false"/>
          <w:color w:val="2C2C2C"/>
          <w:sz w:val="26"/>
          <w:szCs w:val="26"/>
          <w:rtl/>
        </w:rPr>
        <w:t xml:space="preserve">وأنت، هل تطبّق مبدأ الوسع على نفسك، أم تستثنيها منه؟</w:t>
      </w:r>
    </w:p>
    <w:p>
      <w:pPr>
        <w:pBdr>
          <w:bottom w:val="single" w:color="1A5C2A" w:sz="6"/>
        </w:pBdr>
        <w:bidi/>
        <w:spacing w:after="140" w:before="280"/>
      </w:pPr>
      <w:r>
        <w:rPr>
          <w:rFonts w:ascii="Traditional Arabic" w:cs="Traditional Arabic" w:eastAsia="Traditional Arabic" w:hAnsi="Traditional Arabic"/>
          <w:b/>
          <w:bCs/>
          <w:color w:val="8B6914"/>
          <w:sz w:val="30"/>
          <w:szCs w:val="30"/>
        </w:rPr>
        <w:t xml:space="preserve">مخرجات التعلم: الفصل الثامن</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096"/>
        <w:gridCol w:w="1461"/>
        <w:gridCol w:w="7549"/>
      </w:tblGrid>
      <w:tr>
        <w:trPr>
          <w:tblHeader/>
        </w:trPr>
        <w:tc>
          <w:tcPr>
            <w:tcW w:type="dxa" w:w="1096"/>
            <w:shd w:fill="1A5C2A" w:val="clear"/>
          </w:tcPr>
          <w:p>
            <w:pPr>
              <w:bidi/>
              <w:spacing w:after="60" w:before="60"/>
            </w:pPr>
            <w:r>
              <w:rPr>
                <w:rFonts w:ascii="Traditional Arabic" w:cs="Traditional Arabic" w:eastAsia="Traditional Arabic" w:hAnsi="Traditional Arabic"/>
                <w:b/>
                <w:bCs/>
                <w:color w:val="FFFFFF"/>
                <w:sz w:val="24"/>
                <w:szCs w:val="24"/>
                <w:rtl/>
              </w:rPr>
              <w:t xml:space="preserve">رمز</w:t>
            </w:r>
          </w:p>
        </w:tc>
        <w:tc>
          <w:tcPr>
            <w:tcW w:type="dxa" w:w="1461"/>
            <w:shd w:fill="1A5C2A" w:val="clear"/>
          </w:tcPr>
          <w:p>
            <w:pPr>
              <w:bidi/>
              <w:spacing w:after="60" w:before="60"/>
            </w:pPr>
            <w:r>
              <w:rPr>
                <w:rFonts w:ascii="Traditional Arabic" w:cs="Traditional Arabic" w:eastAsia="Traditional Arabic" w:hAnsi="Traditional Arabic"/>
                <w:b/>
                <w:bCs/>
                <w:color w:val="FFFFFF"/>
                <w:sz w:val="24"/>
                <w:szCs w:val="24"/>
                <w:rtl/>
              </w:rPr>
              <w:t xml:space="preserve">المستوى</w:t>
            </w:r>
          </w:p>
        </w:tc>
        <w:tc>
          <w:tcPr>
            <w:tcW w:type="dxa" w:w="7549"/>
            <w:shd w:fill="1A5C2A" w:val="clear"/>
          </w:tcPr>
          <w:p>
            <w:pPr>
              <w:bidi/>
              <w:spacing w:after="60" w:before="60"/>
            </w:pPr>
            <w:r>
              <w:rPr>
                <w:rFonts w:ascii="Traditional Arabic" w:cs="Traditional Arabic" w:eastAsia="Traditional Arabic" w:hAnsi="Traditional Arabic"/>
                <w:b/>
                <w:bCs/>
                <w:color w:val="FFFFFF"/>
                <w:sz w:val="24"/>
                <w:szCs w:val="24"/>
                <w:rtl/>
              </w:rPr>
              <w:t xml:space="preserve">مخرج التعلم</w:t>
            </w:r>
          </w:p>
        </w:tc>
      </w:tr>
      <w:tr>
        <w:tc>
          <w:tcPr>
            <w:tcW w:type="dxa" w:w="1096"/>
            <w:shd w:fill="FFFFFF" w:val="clear"/>
          </w:tcPr>
          <w:p>
            <w:pPr>
              <w:bidi/>
              <w:spacing w:after="60" w:before="60"/>
            </w:pPr>
            <w:r>
              <w:rPr>
                <w:rFonts w:ascii="Traditional Arabic" w:cs="Traditional Arabic" w:eastAsia="Traditional Arabic" w:hAnsi="Traditional Arabic"/>
                <w:b/>
                <w:bCs/>
                <w:color w:val="2C2C2C"/>
                <w:sz w:val="24"/>
                <w:szCs w:val="24"/>
                <w:rtl/>
              </w:rPr>
              <w:t xml:space="preserve">CLO 8.1</w:t>
            </w:r>
          </w:p>
        </w:tc>
        <w:tc>
          <w:tcPr>
            <w:tcW w:type="dxa" w:w="1461"/>
            <w:shd w:fill="FFFFFF" w:val="clear"/>
          </w:tcPr>
          <w:p>
            <w:pPr>
              <w:bidi/>
              <w:spacing w:after="60" w:before="60"/>
            </w:pPr>
            <w:r>
              <w:rPr>
                <w:rFonts w:ascii="Traditional Arabic" w:cs="Traditional Arabic" w:eastAsia="Traditional Arabic" w:hAnsi="Traditional Arabic"/>
                <w:b w:val="false"/>
                <w:bCs w:val="false"/>
                <w:color w:val="2C2C2C"/>
                <w:sz w:val="24"/>
                <w:szCs w:val="24"/>
                <w:rtl/>
              </w:rPr>
              <w:t xml:space="preserve">معرفة L1</w:t>
            </w:r>
          </w:p>
        </w:tc>
        <w:tc>
          <w:tcPr>
            <w:tcW w:type="dxa" w:w="7549"/>
            <w:shd w:fill="FFFFFF" w:val="clear"/>
          </w:tcPr>
          <w:p>
            <w:pPr>
              <w:bidi/>
              <w:spacing w:after="60" w:before="60"/>
            </w:pPr>
            <w:r>
              <w:rPr>
                <w:rFonts w:ascii="Traditional Arabic" w:cs="Traditional Arabic" w:eastAsia="Traditional Arabic" w:hAnsi="Traditional Arabic"/>
                <w:b w:val="false"/>
                <w:bCs w:val="false"/>
                <w:color w:val="2C2C2C"/>
                <w:sz w:val="24"/>
                <w:szCs w:val="24"/>
                <w:rtl/>
              </w:rPr>
              <w:t xml:space="preserve">يعرّف «الابتلاء المهني» وأنواعه الخمسة في الإطار القرآني</w:t>
            </w:r>
          </w:p>
        </w:tc>
      </w:tr>
      <w:tr>
        <w:tc>
          <w:tcPr>
            <w:tcW w:type="dxa" w:w="1096"/>
            <w:shd w:fill="F2F2F2" w:val="clear"/>
          </w:tcPr>
          <w:p>
            <w:pPr>
              <w:bidi/>
              <w:spacing w:after="60" w:before="60"/>
            </w:pPr>
            <w:r>
              <w:rPr>
                <w:rFonts w:ascii="Traditional Arabic" w:cs="Traditional Arabic" w:eastAsia="Traditional Arabic" w:hAnsi="Traditional Arabic"/>
                <w:b/>
                <w:bCs/>
                <w:color w:val="2C2C2C"/>
                <w:sz w:val="24"/>
                <w:szCs w:val="24"/>
                <w:rtl/>
              </w:rPr>
              <w:t xml:space="preserve">CLO 8.2</w:t>
            </w:r>
          </w:p>
        </w:tc>
        <w:tc>
          <w:tcPr>
            <w:tcW w:type="dxa" w:w="1461"/>
            <w:shd w:fill="F2F2F2" w:val="clear"/>
          </w:tcPr>
          <w:p>
            <w:pPr>
              <w:bidi/>
              <w:spacing w:after="60" w:before="60"/>
            </w:pPr>
            <w:r>
              <w:rPr>
                <w:rFonts w:ascii="Traditional Arabic" w:cs="Traditional Arabic" w:eastAsia="Traditional Arabic" w:hAnsi="Traditional Arabic"/>
                <w:b w:val="false"/>
                <w:bCs w:val="false"/>
                <w:color w:val="2C2C2C"/>
                <w:sz w:val="24"/>
                <w:szCs w:val="24"/>
                <w:rtl/>
              </w:rPr>
              <w:t xml:space="preserve">فهم L2</w:t>
            </w:r>
          </w:p>
        </w:tc>
        <w:tc>
          <w:tcPr>
            <w:tcW w:type="dxa" w:w="7549"/>
            <w:shd w:fill="F2F2F2" w:val="clear"/>
          </w:tcPr>
          <w:p>
            <w:pPr>
              <w:bidi/>
              <w:spacing w:after="60" w:before="60"/>
            </w:pPr>
            <w:r>
              <w:rPr>
                <w:rFonts w:ascii="Traditional Arabic" w:cs="Traditional Arabic" w:eastAsia="Traditional Arabic" w:hAnsi="Traditional Arabic"/>
                <w:b w:val="false"/>
                <w:bCs w:val="false"/>
                <w:color w:val="2C2C2C"/>
                <w:sz w:val="24"/>
                <w:szCs w:val="24"/>
                <w:rtl/>
              </w:rPr>
              <w:t xml:space="preserve">يفسّر الفرق بين الابتلاء التكويني والابتلاء العقابي والكارثة الخارجية حين يقع الفشل المهني</w:t>
            </w:r>
          </w:p>
        </w:tc>
      </w:tr>
      <w:tr>
        <w:tc>
          <w:tcPr>
            <w:tcW w:type="dxa" w:w="1096"/>
            <w:shd w:fill="FFFFFF" w:val="clear"/>
          </w:tcPr>
          <w:p>
            <w:pPr>
              <w:bidi/>
              <w:spacing w:after="60" w:before="60"/>
            </w:pPr>
            <w:r>
              <w:rPr>
                <w:rFonts w:ascii="Traditional Arabic" w:cs="Traditional Arabic" w:eastAsia="Traditional Arabic" w:hAnsi="Traditional Arabic"/>
                <w:b/>
                <w:bCs/>
                <w:color w:val="2C2C2C"/>
                <w:sz w:val="24"/>
                <w:szCs w:val="24"/>
                <w:rtl/>
              </w:rPr>
              <w:t xml:space="preserve">CLO 8.3</w:t>
            </w:r>
          </w:p>
        </w:tc>
        <w:tc>
          <w:tcPr>
            <w:tcW w:type="dxa" w:w="1461"/>
            <w:shd w:fill="FFFFFF" w:val="clear"/>
          </w:tcPr>
          <w:p>
            <w:pPr>
              <w:bidi/>
              <w:spacing w:after="60" w:before="60"/>
            </w:pPr>
            <w:r>
              <w:rPr>
                <w:rFonts w:ascii="Traditional Arabic" w:cs="Traditional Arabic" w:eastAsia="Traditional Arabic" w:hAnsi="Traditional Arabic"/>
                <w:b w:val="false"/>
                <w:bCs w:val="false"/>
                <w:color w:val="2C2C2C"/>
                <w:sz w:val="24"/>
                <w:szCs w:val="24"/>
                <w:rtl/>
              </w:rPr>
              <w:t xml:space="preserve">تطبيق L3</w:t>
            </w:r>
          </w:p>
        </w:tc>
        <w:tc>
          <w:tcPr>
            <w:tcW w:type="dxa" w:w="7549"/>
            <w:shd w:fill="FFFFFF" w:val="clear"/>
          </w:tcPr>
          <w:p>
            <w:pPr>
              <w:bidi/>
              <w:spacing w:after="60" w:before="60"/>
            </w:pPr>
            <w:r>
              <w:rPr>
                <w:rFonts w:ascii="Traditional Arabic" w:cs="Traditional Arabic" w:eastAsia="Traditional Arabic" w:hAnsi="Traditional Arabic"/>
                <w:b w:val="false"/>
                <w:bCs w:val="false"/>
                <w:color w:val="2C2C2C"/>
                <w:sz w:val="24"/>
                <w:szCs w:val="24"/>
                <w:rtl/>
              </w:rPr>
              <w:t xml:space="preserve">يصمّم بروتوكول إدارة الأزمة الإنسانية في حالاتها الثلاث: الفشل والتعثّر والتسريح</w:t>
            </w:r>
          </w:p>
        </w:tc>
      </w:tr>
      <w:tr>
        <w:tc>
          <w:tcPr>
            <w:tcW w:type="dxa" w:w="1096"/>
            <w:shd w:fill="F2F2F2" w:val="clear"/>
          </w:tcPr>
          <w:p>
            <w:pPr>
              <w:bidi/>
              <w:spacing w:after="60" w:before="60"/>
            </w:pPr>
            <w:r>
              <w:rPr>
                <w:rFonts w:ascii="Traditional Arabic" w:cs="Traditional Arabic" w:eastAsia="Traditional Arabic" w:hAnsi="Traditional Arabic"/>
                <w:b/>
                <w:bCs/>
                <w:color w:val="2C2C2C"/>
                <w:sz w:val="24"/>
                <w:szCs w:val="24"/>
                <w:rtl/>
              </w:rPr>
              <w:t xml:space="preserve">CLO 8.4</w:t>
            </w:r>
          </w:p>
        </w:tc>
        <w:tc>
          <w:tcPr>
            <w:tcW w:type="dxa" w:w="1461"/>
            <w:shd w:fill="F2F2F2" w:val="clear"/>
          </w:tcPr>
          <w:p>
            <w:pPr>
              <w:bidi/>
              <w:spacing w:after="60" w:before="60"/>
            </w:pPr>
            <w:r>
              <w:rPr>
                <w:rFonts w:ascii="Traditional Arabic" w:cs="Traditional Arabic" w:eastAsia="Traditional Arabic" w:hAnsi="Traditional Arabic"/>
                <w:b w:val="false"/>
                <w:bCs w:val="false"/>
                <w:color w:val="2C2C2C"/>
                <w:sz w:val="24"/>
                <w:szCs w:val="24"/>
                <w:rtl/>
              </w:rPr>
              <w:t xml:space="preserve">تحليل L4</w:t>
            </w:r>
          </w:p>
        </w:tc>
        <w:tc>
          <w:tcPr>
            <w:tcW w:type="dxa" w:w="7549"/>
            <w:shd w:fill="F2F2F2" w:val="clear"/>
          </w:tcPr>
          <w:p>
            <w:pPr>
              <w:bidi/>
              <w:spacing w:after="60" w:before="60"/>
            </w:pPr>
            <w:r>
              <w:rPr>
                <w:rFonts w:ascii="Traditional Arabic" w:cs="Traditional Arabic" w:eastAsia="Traditional Arabic" w:hAnsi="Traditional Arabic"/>
                <w:b w:val="false"/>
                <w:bCs w:val="false"/>
                <w:color w:val="2C2C2C"/>
                <w:sz w:val="24"/>
                <w:szCs w:val="24"/>
                <w:rtl/>
              </w:rPr>
              <w:t xml:space="preserve">يحلل البقرة:155-157 في قراءات المدارس الخمس ويستخلص مبادئ إدارة الأزمة</w:t>
            </w:r>
          </w:p>
        </w:tc>
      </w:tr>
      <w:tr>
        <w:tc>
          <w:tcPr>
            <w:tcW w:type="dxa" w:w="1096"/>
            <w:shd w:fill="FFFFFF" w:val="clear"/>
          </w:tcPr>
          <w:p>
            <w:pPr>
              <w:bidi/>
              <w:spacing w:after="60" w:before="60"/>
            </w:pPr>
            <w:r>
              <w:rPr>
                <w:rFonts w:ascii="Traditional Arabic" w:cs="Traditional Arabic" w:eastAsia="Traditional Arabic" w:hAnsi="Traditional Arabic"/>
                <w:b/>
                <w:bCs/>
                <w:color w:val="2C2C2C"/>
                <w:sz w:val="24"/>
                <w:szCs w:val="24"/>
                <w:rtl/>
              </w:rPr>
              <w:t xml:space="preserve">CLO 8.5</w:t>
            </w:r>
          </w:p>
        </w:tc>
        <w:tc>
          <w:tcPr>
            <w:tcW w:type="dxa" w:w="1461"/>
            <w:shd w:fill="FFFFFF" w:val="clear"/>
          </w:tcPr>
          <w:p>
            <w:pPr>
              <w:bidi/>
              <w:spacing w:after="60" w:before="60"/>
            </w:pPr>
            <w:r>
              <w:rPr>
                <w:rFonts w:ascii="Traditional Arabic" w:cs="Traditional Arabic" w:eastAsia="Traditional Arabic" w:hAnsi="Traditional Arabic"/>
                <w:b w:val="false"/>
                <w:bCs w:val="false"/>
                <w:color w:val="2C2C2C"/>
                <w:sz w:val="24"/>
                <w:szCs w:val="24"/>
                <w:rtl/>
              </w:rPr>
              <w:t xml:space="preserve">تحليل L4</w:t>
            </w:r>
          </w:p>
        </w:tc>
        <w:tc>
          <w:tcPr>
            <w:tcW w:type="dxa" w:w="7549"/>
            <w:shd w:fill="FFFFFF" w:val="clear"/>
          </w:tcPr>
          <w:p>
            <w:pPr>
              <w:bidi/>
              <w:spacing w:after="60" w:before="60"/>
            </w:pPr>
            <w:r>
              <w:rPr>
                <w:rFonts w:ascii="Traditional Arabic" w:cs="Traditional Arabic" w:eastAsia="Traditional Arabic" w:hAnsi="Traditional Arabic"/>
                <w:b w:val="false"/>
                <w:bCs w:val="false"/>
                <w:color w:val="2C2C2C"/>
                <w:sz w:val="24"/>
                <w:szCs w:val="24"/>
                <w:rtl/>
              </w:rPr>
              <w:t xml:space="preserve">يميّز أنواع الابتلاء المؤسسي الخمسة ويحدد لكل منها استجابة مناسبة</w:t>
            </w:r>
          </w:p>
        </w:tc>
      </w:tr>
      <w:tr>
        <w:tc>
          <w:tcPr>
            <w:tcW w:type="dxa" w:w="1096"/>
            <w:shd w:fill="F2F2F2" w:val="clear"/>
          </w:tcPr>
          <w:p>
            <w:pPr>
              <w:bidi/>
              <w:spacing w:after="60" w:before="60"/>
            </w:pPr>
            <w:r>
              <w:rPr>
                <w:rFonts w:ascii="Traditional Arabic" w:cs="Traditional Arabic" w:eastAsia="Traditional Arabic" w:hAnsi="Traditional Arabic"/>
                <w:b/>
                <w:bCs/>
                <w:color w:val="2C2C2C"/>
                <w:sz w:val="24"/>
                <w:szCs w:val="24"/>
                <w:rtl/>
              </w:rPr>
              <w:t xml:space="preserve">CLO 8.6</w:t>
            </w:r>
          </w:p>
        </w:tc>
        <w:tc>
          <w:tcPr>
            <w:tcW w:type="dxa" w:w="1461"/>
            <w:shd w:fill="F2F2F2" w:val="clear"/>
          </w:tcPr>
          <w:p>
            <w:pPr>
              <w:bidi/>
              <w:spacing w:after="60" w:before="60"/>
            </w:pPr>
            <w:r>
              <w:rPr>
                <w:rFonts w:ascii="Traditional Arabic" w:cs="Traditional Arabic" w:eastAsia="Traditional Arabic" w:hAnsi="Traditional Arabic"/>
                <w:b w:val="false"/>
                <w:bCs w:val="false"/>
                <w:color w:val="2C2C2C"/>
                <w:sz w:val="24"/>
                <w:szCs w:val="24"/>
                <w:rtl/>
              </w:rPr>
              <w:t xml:space="preserve">تقييم L5</w:t>
            </w:r>
          </w:p>
        </w:tc>
        <w:tc>
          <w:tcPr>
            <w:tcW w:type="dxa" w:w="7549"/>
            <w:shd w:fill="F2F2F2" w:val="clear"/>
          </w:tcPr>
          <w:p>
            <w:pPr>
              <w:bidi/>
              <w:spacing w:after="60" w:before="60"/>
            </w:pPr>
            <w:r>
              <w:rPr>
                <w:rFonts w:ascii="Traditional Arabic" w:cs="Traditional Arabic" w:eastAsia="Traditional Arabic" w:hAnsi="Traditional Arabic"/>
                <w:b w:val="false"/>
                <w:bCs w:val="false"/>
                <w:color w:val="2C2C2C"/>
                <w:sz w:val="24"/>
                <w:szCs w:val="24"/>
                <w:rtl/>
              </w:rPr>
              <w:t xml:space="preserve">يقيّم استجابة مؤسسته للأزمة بمعيار «إن مع العسر يسرًا» ومبدأ الرَّوح</w:t>
            </w:r>
          </w:p>
        </w:tc>
      </w:tr>
      <w:tr>
        <w:tc>
          <w:tcPr>
            <w:tcW w:type="dxa" w:w="1096"/>
            <w:shd w:fill="FFFFFF" w:val="clear"/>
          </w:tcPr>
          <w:p>
            <w:pPr>
              <w:bidi/>
              <w:spacing w:after="60" w:before="60"/>
            </w:pPr>
            <w:r>
              <w:rPr>
                <w:rFonts w:ascii="Traditional Arabic" w:cs="Traditional Arabic" w:eastAsia="Traditional Arabic" w:hAnsi="Traditional Arabic"/>
                <w:b/>
                <w:bCs/>
                <w:color w:val="2C2C2C"/>
                <w:sz w:val="24"/>
                <w:szCs w:val="24"/>
                <w:rtl/>
              </w:rPr>
              <w:t xml:space="preserve">CLO 8.7</w:t>
            </w:r>
          </w:p>
        </w:tc>
        <w:tc>
          <w:tcPr>
            <w:tcW w:type="dxa" w:w="1461"/>
            <w:shd w:fill="FFFFFF" w:val="clear"/>
          </w:tcPr>
          <w:p>
            <w:pPr>
              <w:bidi/>
              <w:spacing w:after="60" w:before="60"/>
            </w:pPr>
            <w:r>
              <w:rPr>
                <w:rFonts w:ascii="Traditional Arabic" w:cs="Traditional Arabic" w:eastAsia="Traditional Arabic" w:hAnsi="Traditional Arabic"/>
                <w:b w:val="false"/>
                <w:bCs w:val="false"/>
                <w:color w:val="2C2C2C"/>
                <w:sz w:val="24"/>
                <w:szCs w:val="24"/>
                <w:rtl/>
              </w:rPr>
              <w:t xml:space="preserve">تركيب L6</w:t>
            </w:r>
          </w:p>
        </w:tc>
        <w:tc>
          <w:tcPr>
            <w:tcW w:type="dxa" w:w="7549"/>
            <w:shd w:fill="FFFFFF" w:val="clear"/>
          </w:tcPr>
          <w:p>
            <w:pPr>
              <w:bidi/>
              <w:spacing w:after="60" w:before="60"/>
            </w:pPr>
            <w:r>
              <w:rPr>
                <w:rFonts w:ascii="Traditional Arabic" w:cs="Traditional Arabic" w:eastAsia="Traditional Arabic" w:hAnsi="Traditional Arabic"/>
                <w:b w:val="false"/>
                <w:bCs w:val="false"/>
                <w:color w:val="2C2C2C"/>
                <w:sz w:val="24"/>
                <w:szCs w:val="24"/>
                <w:rtl/>
              </w:rPr>
              <w:t xml:space="preserve">يصمّم منظومة تحفظ كرامة الموظف وتدعمه في لحظات الفشل والتعثّر والتسريح</w:t>
            </w:r>
          </w:p>
        </w:tc>
      </w:tr>
      <w:tr>
        <w:tc>
          <w:tcPr>
            <w:tcW w:type="dxa" w:w="1096"/>
            <w:shd w:fill="F2F2F2" w:val="clear"/>
          </w:tcPr>
          <w:p>
            <w:pPr>
              <w:bidi/>
              <w:spacing w:after="60" w:before="60"/>
            </w:pPr>
            <w:r>
              <w:rPr>
                <w:rFonts w:ascii="Traditional Arabic" w:cs="Traditional Arabic" w:eastAsia="Traditional Arabic" w:hAnsi="Traditional Arabic"/>
                <w:b/>
                <w:bCs/>
                <w:color w:val="2C2C2C"/>
                <w:sz w:val="24"/>
                <w:szCs w:val="24"/>
                <w:rtl/>
              </w:rPr>
              <w:t xml:space="preserve">CLO 8.8</w:t>
            </w:r>
          </w:p>
        </w:tc>
        <w:tc>
          <w:tcPr>
            <w:tcW w:type="dxa" w:w="1461"/>
            <w:shd w:fill="F2F2F2" w:val="clear"/>
          </w:tcPr>
          <w:p>
            <w:pPr>
              <w:bidi/>
              <w:spacing w:after="60" w:before="60"/>
            </w:pPr>
            <w:r>
              <w:rPr>
                <w:rFonts w:ascii="Traditional Arabic" w:cs="Traditional Arabic" w:eastAsia="Traditional Arabic" w:hAnsi="Traditional Arabic"/>
                <w:b w:val="false"/>
                <w:bCs w:val="false"/>
                <w:color w:val="2C2C2C"/>
                <w:sz w:val="24"/>
                <w:szCs w:val="24"/>
                <w:rtl/>
              </w:rPr>
              <w:t xml:space="preserve">تركيب L6</w:t>
            </w:r>
          </w:p>
        </w:tc>
        <w:tc>
          <w:tcPr>
            <w:tcW w:type="dxa" w:w="7549"/>
            <w:shd w:fill="F2F2F2" w:val="clear"/>
          </w:tcPr>
          <w:p>
            <w:pPr>
              <w:bidi/>
              <w:spacing w:after="60" w:before="60"/>
            </w:pPr>
            <w:r>
              <w:rPr>
                <w:rFonts w:ascii="Traditional Arabic" w:cs="Traditional Arabic" w:eastAsia="Traditional Arabic" w:hAnsi="Traditional Arabic"/>
                <w:b w:val="false"/>
                <w:bCs w:val="false"/>
                <w:color w:val="2C2C2C"/>
                <w:sz w:val="24"/>
                <w:szCs w:val="24"/>
                <w:rtl/>
              </w:rPr>
              <w:t xml:space="preserve">يبني ثقافة تنظيمية تجعل الابتلاء رافعةً للنمو والتجديد</w:t>
            </w:r>
          </w:p>
        </w:tc>
      </w:tr>
    </w:tbl>
    <w:p>
      <w:pPr>
        <w:pBdr>
          <w:bottom w:val="single" w:color="1A5C2A" w:sz="6"/>
        </w:pBdr>
        <w:bidi/>
        <w:spacing w:after="140" w:before="280"/>
      </w:pPr>
      <w:r>
        <w:rPr>
          <w:rFonts w:ascii="Traditional Arabic" w:cs="Traditional Arabic" w:eastAsia="Traditional Arabic" w:hAnsi="Traditional Arabic"/>
          <w:b/>
          <w:bCs/>
          <w:color w:val="8B6914"/>
          <w:sz w:val="30"/>
          <w:szCs w:val="30"/>
        </w:rPr>
        <w:t xml:space="preserve">تمرين مرآة المدير: الفصل الثامن</w:t>
      </w:r>
    </w:p>
    <w:p>
      <w:pPr>
        <w:shd w:fill="D6E6F2" w:val="clear"/>
        <w:bidi/>
        <w:spacing w:after="70" w:line="310"/>
        <w:ind w:left="100" w:right="240"/>
      </w:pPr>
      <w:r>
        <w:rPr>
          <w:rFonts w:ascii="Traditional Arabic" w:cs="Traditional Arabic" w:eastAsia="Traditional Arabic" w:hAnsi="Traditional Arabic"/>
          <w:color w:val="1A3A5C"/>
          <w:sz w:val="28"/>
          <w:szCs w:val="28"/>
        </w:rPr>
        <w:t xml:space="preserve">استعد آخر أزمة إنسانية مرّت بها مؤسستك، تسريحًا كانت أو تعثّر موظف أو فشل مشروع، ثم دوّن في صفحة واحدة جواب سؤالين لا مهرب منهما لمن يريد أن يتعلم من أزمته: ماذا كان ردّ فعلك الأول، إنكارًا أم إعلانًا أم بحثًا عن مذنب؟ وما الذي ستفعله على نحو آخر لو تكررت، وفق بروتوكولات الفصل الثامن (8.14)؟</w:t>
      </w:r>
    </w:p>
    <w:p>
      <w:pPr>
        <w:pBdr>
          <w:bottom w:val="single" w:color="1A5C2A" w:sz="6"/>
        </w:pBdr>
        <w:bidi/>
        <w:spacing w:after="140" w:before="280"/>
      </w:pPr>
      <w:r>
        <w:rPr>
          <w:rFonts w:ascii="Traditional Arabic" w:cs="Traditional Arabic" w:eastAsia="Traditional Arabic" w:hAnsi="Traditional Arabic"/>
          <w:b/>
          <w:bCs/>
          <w:color w:val="8B6914"/>
          <w:sz w:val="30"/>
          <w:szCs w:val="30"/>
        </w:rPr>
        <w:t xml:space="preserve">مخرجات التعلم: الفصل التاسع</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096"/>
        <w:gridCol w:w="1461"/>
        <w:gridCol w:w="7549"/>
      </w:tblGrid>
      <w:tr>
        <w:trPr>
          <w:tblHeader/>
        </w:trPr>
        <w:tc>
          <w:tcPr>
            <w:tcW w:type="dxa" w:w="1096"/>
            <w:shd w:fill="1A5C2A" w:val="clear"/>
          </w:tcPr>
          <w:p>
            <w:pPr>
              <w:bidi/>
              <w:spacing w:after="90" w:before="90"/>
            </w:pPr>
            <w:r>
              <w:rPr>
                <w:rFonts w:ascii="Traditional Arabic" w:cs="Traditional Arabic" w:eastAsia="Traditional Arabic" w:hAnsi="Traditional Arabic"/>
                <w:b/>
                <w:bCs/>
                <w:color w:val="FFFFFF"/>
                <w:sz w:val="24"/>
                <w:szCs w:val="24"/>
                <w:rtl/>
              </w:rPr>
              <w:t xml:space="preserve">رمز</w:t>
            </w:r>
          </w:p>
        </w:tc>
        <w:tc>
          <w:tcPr>
            <w:tcW w:type="dxa" w:w="1461"/>
            <w:shd w:fill="1A5C2A" w:val="clear"/>
          </w:tcPr>
          <w:p>
            <w:pPr>
              <w:bidi/>
              <w:spacing w:after="90" w:before="90"/>
            </w:pPr>
            <w:r>
              <w:rPr>
                <w:rFonts w:ascii="Traditional Arabic" w:cs="Traditional Arabic" w:eastAsia="Traditional Arabic" w:hAnsi="Traditional Arabic"/>
                <w:b/>
                <w:bCs/>
                <w:color w:val="FFFFFF"/>
                <w:sz w:val="24"/>
                <w:szCs w:val="24"/>
                <w:rtl/>
              </w:rPr>
              <w:t xml:space="preserve">المستوى</w:t>
            </w:r>
          </w:p>
        </w:tc>
        <w:tc>
          <w:tcPr>
            <w:tcW w:type="dxa" w:w="7549"/>
            <w:shd w:fill="1A5C2A" w:val="clear"/>
          </w:tcPr>
          <w:p>
            <w:pPr>
              <w:bidi/>
              <w:spacing w:after="90" w:before="90"/>
            </w:pPr>
            <w:r>
              <w:rPr>
                <w:rFonts w:ascii="Traditional Arabic" w:cs="Traditional Arabic" w:eastAsia="Traditional Arabic" w:hAnsi="Traditional Arabic"/>
                <w:b/>
                <w:bCs/>
                <w:color w:val="FFFFFF"/>
                <w:sz w:val="24"/>
                <w:szCs w:val="24"/>
                <w:rtl/>
              </w:rPr>
              <w:t xml:space="preserve">مخرج التعلم</w:t>
            </w:r>
          </w:p>
        </w:tc>
      </w:tr>
      <w:tr>
        <w:tc>
          <w:tcPr>
            <w:tcW w:type="dxa" w:w="1096"/>
            <w:shd w:fill="FFFFFF" w:val="clear"/>
          </w:tcPr>
          <w:p>
            <w:pPr>
              <w:bidi/>
              <w:spacing w:after="90" w:before="90"/>
            </w:pPr>
            <w:r>
              <w:rPr>
                <w:rFonts w:ascii="Traditional Arabic" w:cs="Traditional Arabic" w:eastAsia="Traditional Arabic" w:hAnsi="Traditional Arabic"/>
                <w:b/>
                <w:bCs/>
                <w:color w:val="2C2C2C"/>
                <w:sz w:val="24"/>
                <w:szCs w:val="24"/>
                <w:rtl/>
              </w:rPr>
              <w:t xml:space="preserve">CLO 9.1</w:t>
            </w:r>
          </w:p>
        </w:tc>
        <w:tc>
          <w:tcPr>
            <w:tcW w:type="dxa" w:w="1461"/>
            <w:shd w:fill="FFFFFF" w:val="clear"/>
          </w:tcPr>
          <w:p>
            <w:pPr>
              <w:bidi/>
              <w:spacing w:after="90" w:before="90"/>
            </w:pPr>
            <w:r>
              <w:rPr>
                <w:rFonts w:ascii="Traditional Arabic" w:cs="Traditional Arabic" w:eastAsia="Traditional Arabic" w:hAnsi="Traditional Arabic"/>
                <w:b w:val="false"/>
                <w:bCs w:val="false"/>
                <w:color w:val="2C2C2C"/>
                <w:sz w:val="24"/>
                <w:szCs w:val="24"/>
                <w:rtl/>
              </w:rPr>
              <w:t xml:space="preserve">معرفة L1</w:t>
            </w:r>
          </w:p>
        </w:tc>
        <w:tc>
          <w:tcPr>
            <w:tcW w:type="dxa" w:w="7549"/>
            <w:shd w:fill="FFFFFF" w:val="clear"/>
          </w:tcPr>
          <w:p>
            <w:pPr>
              <w:bidi/>
              <w:spacing w:after="90" w:before="90"/>
            </w:pPr>
            <w:r>
              <w:rPr>
                <w:rFonts w:ascii="Traditional Arabic" w:cs="Traditional Arabic" w:eastAsia="Traditional Arabic" w:hAnsi="Traditional Arabic"/>
                <w:b w:val="false"/>
                <w:bCs w:val="false"/>
                <w:color w:val="2C2C2C"/>
                <w:sz w:val="24"/>
                <w:szCs w:val="24"/>
                <w:rtl/>
              </w:rPr>
              <w:t xml:space="preserve">يعرّف «التثبّت المؤسسي» ومستوياته الثلاثة وشروطه في الإطار القرآني</w:t>
            </w:r>
          </w:p>
        </w:tc>
      </w:tr>
      <w:tr>
        <w:tc>
          <w:tcPr>
            <w:tcW w:type="dxa" w:w="1096"/>
            <w:shd w:fill="F2F2F2" w:val="clear"/>
          </w:tcPr>
          <w:p>
            <w:pPr>
              <w:bidi/>
              <w:spacing w:after="90" w:before="90"/>
            </w:pPr>
            <w:r>
              <w:rPr>
                <w:rFonts w:ascii="Traditional Arabic" w:cs="Traditional Arabic" w:eastAsia="Traditional Arabic" w:hAnsi="Traditional Arabic"/>
                <w:b/>
                <w:bCs/>
                <w:color w:val="2C2C2C"/>
                <w:sz w:val="24"/>
                <w:szCs w:val="24"/>
                <w:rtl/>
              </w:rPr>
              <w:t xml:space="preserve">CLO 9.2</w:t>
            </w:r>
          </w:p>
        </w:tc>
        <w:tc>
          <w:tcPr>
            <w:tcW w:type="dxa" w:w="1461"/>
            <w:shd w:fill="F2F2F2" w:val="clear"/>
          </w:tcPr>
          <w:p>
            <w:pPr>
              <w:bidi/>
              <w:spacing w:after="90" w:before="90"/>
            </w:pPr>
            <w:r>
              <w:rPr>
                <w:rFonts w:ascii="Traditional Arabic" w:cs="Traditional Arabic" w:eastAsia="Traditional Arabic" w:hAnsi="Traditional Arabic"/>
                <w:b w:val="false"/>
                <w:bCs w:val="false"/>
                <w:color w:val="2C2C2C"/>
                <w:sz w:val="24"/>
                <w:szCs w:val="24"/>
                <w:rtl/>
              </w:rPr>
              <w:t xml:space="preserve">فهم L2</w:t>
            </w:r>
          </w:p>
        </w:tc>
        <w:tc>
          <w:tcPr>
            <w:tcW w:type="dxa" w:w="7549"/>
            <w:shd w:fill="F2F2F2" w:val="clear"/>
          </w:tcPr>
          <w:p>
            <w:pPr>
              <w:bidi/>
              <w:spacing w:after="90" w:before="90"/>
            </w:pPr>
            <w:r>
              <w:rPr>
                <w:rFonts w:ascii="Traditional Arabic" w:cs="Traditional Arabic" w:eastAsia="Traditional Arabic" w:hAnsi="Traditional Arabic"/>
                <w:b w:val="false"/>
                <w:bCs w:val="false"/>
                <w:color w:val="2C2C2C"/>
                <w:sz w:val="24"/>
                <w:szCs w:val="24"/>
                <w:rtl/>
              </w:rPr>
              <w:t xml:space="preserve">يفرّق بين التثبّت المأمور به والتجسس المنهي عنه والتسرّع المذموم</w:t>
            </w:r>
          </w:p>
        </w:tc>
      </w:tr>
      <w:tr>
        <w:tc>
          <w:tcPr>
            <w:tcW w:type="dxa" w:w="1096"/>
            <w:shd w:fill="FFFFFF" w:val="clear"/>
          </w:tcPr>
          <w:p>
            <w:pPr>
              <w:bidi/>
              <w:spacing w:after="90" w:before="90"/>
            </w:pPr>
            <w:r>
              <w:rPr>
                <w:rFonts w:ascii="Traditional Arabic" w:cs="Traditional Arabic" w:eastAsia="Traditional Arabic" w:hAnsi="Traditional Arabic"/>
                <w:b/>
                <w:bCs/>
                <w:color w:val="2C2C2C"/>
                <w:sz w:val="24"/>
                <w:szCs w:val="24"/>
                <w:rtl/>
              </w:rPr>
              <w:t xml:space="preserve">CLO 9.3</w:t>
            </w:r>
          </w:p>
        </w:tc>
        <w:tc>
          <w:tcPr>
            <w:tcW w:type="dxa" w:w="1461"/>
            <w:shd w:fill="FFFFFF" w:val="clear"/>
          </w:tcPr>
          <w:p>
            <w:pPr>
              <w:bidi/>
              <w:spacing w:after="90" w:before="90"/>
            </w:pPr>
            <w:r>
              <w:rPr>
                <w:rFonts w:ascii="Traditional Arabic" w:cs="Traditional Arabic" w:eastAsia="Traditional Arabic" w:hAnsi="Traditional Arabic"/>
                <w:b w:val="false"/>
                <w:bCs w:val="false"/>
                <w:color w:val="2C2C2C"/>
                <w:sz w:val="24"/>
                <w:szCs w:val="24"/>
                <w:rtl/>
              </w:rPr>
              <w:t xml:space="preserve">تطبيق L3</w:t>
            </w:r>
          </w:p>
        </w:tc>
        <w:tc>
          <w:tcPr>
            <w:tcW w:type="dxa" w:w="7549"/>
            <w:shd w:fill="FFFFFF" w:val="clear"/>
          </w:tcPr>
          <w:p>
            <w:pPr>
              <w:bidi/>
              <w:spacing w:after="90" w:before="90"/>
            </w:pPr>
            <w:r>
              <w:rPr>
                <w:rFonts w:ascii="Traditional Arabic" w:cs="Traditional Arabic" w:eastAsia="Traditional Arabic" w:hAnsi="Traditional Arabic"/>
                <w:b w:val="false"/>
                <w:bCs w:val="false"/>
                <w:color w:val="2C2C2C"/>
                <w:sz w:val="24"/>
                <w:szCs w:val="24"/>
                <w:rtl/>
              </w:rPr>
              <w:t xml:space="preserve">يصمّم بروتوكول Due Diligence قرآنيًا للقرارات الاستراتيجية والتشغيلية والبشرية</w:t>
            </w:r>
          </w:p>
        </w:tc>
      </w:tr>
      <w:tr>
        <w:tc>
          <w:tcPr>
            <w:tcW w:type="dxa" w:w="1096"/>
            <w:shd w:fill="F2F2F2" w:val="clear"/>
          </w:tcPr>
          <w:p>
            <w:pPr>
              <w:bidi/>
              <w:spacing w:after="90" w:before="90"/>
            </w:pPr>
            <w:r>
              <w:rPr>
                <w:rFonts w:ascii="Traditional Arabic" w:cs="Traditional Arabic" w:eastAsia="Traditional Arabic" w:hAnsi="Traditional Arabic"/>
                <w:b/>
                <w:bCs/>
                <w:color w:val="2C2C2C"/>
                <w:sz w:val="24"/>
                <w:szCs w:val="24"/>
                <w:rtl/>
              </w:rPr>
              <w:t xml:space="preserve">CLO 9.4</w:t>
            </w:r>
          </w:p>
        </w:tc>
        <w:tc>
          <w:tcPr>
            <w:tcW w:type="dxa" w:w="1461"/>
            <w:shd w:fill="F2F2F2" w:val="clear"/>
          </w:tcPr>
          <w:p>
            <w:pPr>
              <w:bidi/>
              <w:spacing w:after="90" w:before="90"/>
            </w:pPr>
            <w:r>
              <w:rPr>
                <w:rFonts w:ascii="Traditional Arabic" w:cs="Traditional Arabic" w:eastAsia="Traditional Arabic" w:hAnsi="Traditional Arabic"/>
                <w:b w:val="false"/>
                <w:bCs w:val="false"/>
                <w:color w:val="2C2C2C"/>
                <w:sz w:val="24"/>
                <w:szCs w:val="24"/>
                <w:rtl/>
              </w:rPr>
              <w:t xml:space="preserve">تحليل L4</w:t>
            </w:r>
          </w:p>
        </w:tc>
        <w:tc>
          <w:tcPr>
            <w:tcW w:type="dxa" w:w="7549"/>
            <w:shd w:fill="F2F2F2" w:val="clear"/>
          </w:tcPr>
          <w:p>
            <w:pPr>
              <w:bidi/>
              <w:spacing w:after="90" w:before="90"/>
            </w:pPr>
            <w:r>
              <w:rPr>
                <w:rFonts w:ascii="Traditional Arabic" w:cs="Traditional Arabic" w:eastAsia="Traditional Arabic" w:hAnsi="Traditional Arabic"/>
                <w:b w:val="false"/>
                <w:bCs w:val="false"/>
                <w:color w:val="2C2C2C"/>
                <w:sz w:val="24"/>
                <w:szCs w:val="24"/>
                <w:rtl/>
              </w:rPr>
              <w:t xml:space="preserve">يحلل الحجرات:6 عند المدارس الخمس ويستخلص منها معيار كفاية المعلومة</w:t>
            </w:r>
          </w:p>
        </w:tc>
      </w:tr>
      <w:tr>
        <w:tc>
          <w:tcPr>
            <w:tcW w:type="dxa" w:w="1096"/>
            <w:shd w:fill="FFFFFF" w:val="clear"/>
          </w:tcPr>
          <w:p>
            <w:pPr>
              <w:bidi/>
              <w:spacing w:after="90" w:before="90"/>
            </w:pPr>
            <w:r>
              <w:rPr>
                <w:rFonts w:ascii="Traditional Arabic" w:cs="Traditional Arabic" w:eastAsia="Traditional Arabic" w:hAnsi="Traditional Arabic"/>
                <w:b/>
                <w:bCs/>
                <w:color w:val="2C2C2C"/>
                <w:sz w:val="24"/>
                <w:szCs w:val="24"/>
                <w:rtl/>
              </w:rPr>
              <w:t xml:space="preserve">CLO 9.5</w:t>
            </w:r>
          </w:p>
        </w:tc>
        <w:tc>
          <w:tcPr>
            <w:tcW w:type="dxa" w:w="1461"/>
            <w:shd w:fill="FFFFFF" w:val="clear"/>
          </w:tcPr>
          <w:p>
            <w:pPr>
              <w:bidi/>
              <w:spacing w:after="90" w:before="90"/>
            </w:pPr>
            <w:r>
              <w:rPr>
                <w:rFonts w:ascii="Traditional Arabic" w:cs="Traditional Arabic" w:eastAsia="Traditional Arabic" w:hAnsi="Traditional Arabic"/>
                <w:b w:val="false"/>
                <w:bCs w:val="false"/>
                <w:color w:val="2C2C2C"/>
                <w:sz w:val="24"/>
                <w:szCs w:val="24"/>
                <w:rtl/>
              </w:rPr>
              <w:t xml:space="preserve">تحليل L4</w:t>
            </w:r>
          </w:p>
        </w:tc>
        <w:tc>
          <w:tcPr>
            <w:tcW w:type="dxa" w:w="7549"/>
            <w:shd w:fill="FFFFFF" w:val="clear"/>
          </w:tcPr>
          <w:p>
            <w:pPr>
              <w:bidi/>
              <w:spacing w:after="90" w:before="90"/>
            </w:pPr>
            <w:r>
              <w:rPr>
                <w:rFonts w:ascii="Traditional Arabic" w:cs="Traditional Arabic" w:eastAsia="Traditional Arabic" w:hAnsi="Traditional Arabic"/>
                <w:b w:val="false"/>
                <w:bCs w:val="false"/>
                <w:color w:val="2C2C2C"/>
                <w:sz w:val="24"/>
                <w:szCs w:val="24"/>
                <w:rtl/>
              </w:rPr>
              <w:t xml:space="preserve">يميّز درجات المصدر الثلاث (الموثوق، والمشكوك فيه، والمحظور) وطريقة التعامل مع كل منها</w:t>
            </w:r>
          </w:p>
        </w:tc>
      </w:tr>
      <w:tr>
        <w:tc>
          <w:tcPr>
            <w:tcW w:type="dxa" w:w="1096"/>
            <w:shd w:fill="F2F2F2" w:val="clear"/>
          </w:tcPr>
          <w:p>
            <w:pPr>
              <w:bidi/>
              <w:spacing w:after="90" w:before="90"/>
            </w:pPr>
            <w:r>
              <w:rPr>
                <w:rFonts w:ascii="Traditional Arabic" w:cs="Traditional Arabic" w:eastAsia="Traditional Arabic" w:hAnsi="Traditional Arabic"/>
                <w:b/>
                <w:bCs/>
                <w:color w:val="2C2C2C"/>
                <w:sz w:val="24"/>
                <w:szCs w:val="24"/>
                <w:rtl/>
              </w:rPr>
              <w:t xml:space="preserve">CLO 9.6</w:t>
            </w:r>
          </w:p>
        </w:tc>
        <w:tc>
          <w:tcPr>
            <w:tcW w:type="dxa" w:w="1461"/>
            <w:shd w:fill="F2F2F2" w:val="clear"/>
          </w:tcPr>
          <w:p>
            <w:pPr>
              <w:bidi/>
              <w:spacing w:after="90" w:before="90"/>
            </w:pPr>
            <w:r>
              <w:rPr>
                <w:rFonts w:ascii="Traditional Arabic" w:cs="Traditional Arabic" w:eastAsia="Traditional Arabic" w:hAnsi="Traditional Arabic"/>
                <w:b w:val="false"/>
                <w:bCs w:val="false"/>
                <w:color w:val="2C2C2C"/>
                <w:sz w:val="24"/>
                <w:szCs w:val="24"/>
                <w:rtl/>
              </w:rPr>
              <w:t xml:space="preserve">تقييم L5</w:t>
            </w:r>
          </w:p>
        </w:tc>
        <w:tc>
          <w:tcPr>
            <w:tcW w:type="dxa" w:w="7549"/>
            <w:shd w:fill="F2F2F2" w:val="clear"/>
          </w:tcPr>
          <w:p>
            <w:pPr>
              <w:bidi/>
              <w:spacing w:after="90" w:before="90"/>
            </w:pPr>
            <w:r>
              <w:rPr>
                <w:rFonts w:ascii="Traditional Arabic" w:cs="Traditional Arabic" w:eastAsia="Traditional Arabic" w:hAnsi="Traditional Arabic"/>
                <w:b w:val="false"/>
                <w:bCs w:val="false"/>
                <w:color w:val="2C2C2C"/>
                <w:sz w:val="24"/>
                <w:szCs w:val="24"/>
                <w:rtl/>
              </w:rPr>
              <w:t xml:space="preserve">يقيّم جودة المعلومة قبل أي قرار كبير بمعيار التثبّت القرآني</w:t>
            </w:r>
          </w:p>
        </w:tc>
      </w:tr>
      <w:tr>
        <w:tc>
          <w:tcPr>
            <w:tcW w:type="dxa" w:w="1096"/>
            <w:shd w:fill="FFFFFF" w:val="clear"/>
          </w:tcPr>
          <w:p>
            <w:pPr>
              <w:bidi/>
              <w:spacing w:after="90" w:before="90"/>
            </w:pPr>
            <w:r>
              <w:rPr>
                <w:rFonts w:ascii="Traditional Arabic" w:cs="Traditional Arabic" w:eastAsia="Traditional Arabic" w:hAnsi="Traditional Arabic"/>
                <w:b/>
                <w:bCs/>
                <w:color w:val="2C2C2C"/>
                <w:sz w:val="24"/>
                <w:szCs w:val="24"/>
                <w:rtl/>
              </w:rPr>
              <w:t xml:space="preserve">CLO 9.7</w:t>
            </w:r>
          </w:p>
        </w:tc>
        <w:tc>
          <w:tcPr>
            <w:tcW w:type="dxa" w:w="1461"/>
            <w:shd w:fill="FFFFFF" w:val="clear"/>
          </w:tcPr>
          <w:p>
            <w:pPr>
              <w:bidi/>
              <w:spacing w:after="90" w:before="90"/>
            </w:pPr>
            <w:r>
              <w:rPr>
                <w:rFonts w:ascii="Traditional Arabic" w:cs="Traditional Arabic" w:eastAsia="Traditional Arabic" w:hAnsi="Traditional Arabic"/>
                <w:b w:val="false"/>
                <w:bCs w:val="false"/>
                <w:color w:val="2C2C2C"/>
                <w:sz w:val="24"/>
                <w:szCs w:val="24"/>
                <w:rtl/>
              </w:rPr>
              <w:t xml:space="preserve">تركيب L6</w:t>
            </w:r>
          </w:p>
        </w:tc>
        <w:tc>
          <w:tcPr>
            <w:tcW w:type="dxa" w:w="7549"/>
            <w:shd w:fill="FFFFFF" w:val="clear"/>
          </w:tcPr>
          <w:p>
            <w:pPr>
              <w:bidi/>
              <w:spacing w:after="90" w:before="90"/>
            </w:pPr>
            <w:r>
              <w:rPr>
                <w:rFonts w:ascii="Traditional Arabic" w:cs="Traditional Arabic" w:eastAsia="Traditional Arabic" w:hAnsi="Traditional Arabic"/>
                <w:b w:val="false"/>
                <w:bCs w:val="false"/>
                <w:color w:val="2C2C2C"/>
                <w:sz w:val="24"/>
                <w:szCs w:val="24"/>
                <w:rtl/>
              </w:rPr>
              <w:t xml:space="preserve">يصمّم نظامًا لجودة المعلومات يضمن التثبّت ويمنع القرار بجهالة</w:t>
            </w:r>
          </w:p>
        </w:tc>
      </w:tr>
      <w:tr>
        <w:tc>
          <w:tcPr>
            <w:tcW w:type="dxa" w:w="1096"/>
            <w:shd w:fill="F2F2F2" w:val="clear"/>
          </w:tcPr>
          <w:p>
            <w:pPr>
              <w:bidi/>
              <w:spacing w:after="90" w:before="90"/>
            </w:pPr>
            <w:r>
              <w:rPr>
                <w:rFonts w:ascii="Traditional Arabic" w:cs="Traditional Arabic" w:eastAsia="Traditional Arabic" w:hAnsi="Traditional Arabic"/>
                <w:b/>
                <w:bCs/>
                <w:color w:val="2C2C2C"/>
                <w:sz w:val="24"/>
                <w:szCs w:val="24"/>
                <w:rtl/>
              </w:rPr>
              <w:t xml:space="preserve">CLO 9.8</w:t>
            </w:r>
          </w:p>
        </w:tc>
        <w:tc>
          <w:tcPr>
            <w:tcW w:type="dxa" w:w="1461"/>
            <w:shd w:fill="F2F2F2" w:val="clear"/>
          </w:tcPr>
          <w:p>
            <w:pPr>
              <w:bidi/>
              <w:spacing w:after="90" w:before="90"/>
            </w:pPr>
            <w:r>
              <w:rPr>
                <w:rFonts w:ascii="Traditional Arabic" w:cs="Traditional Arabic" w:eastAsia="Traditional Arabic" w:hAnsi="Traditional Arabic"/>
                <w:b w:val="false"/>
                <w:bCs w:val="false"/>
                <w:color w:val="2C2C2C"/>
                <w:sz w:val="24"/>
                <w:szCs w:val="24"/>
                <w:rtl/>
              </w:rPr>
              <w:t xml:space="preserve">تركيب L6</w:t>
            </w:r>
          </w:p>
        </w:tc>
        <w:tc>
          <w:tcPr>
            <w:tcW w:type="dxa" w:w="7549"/>
            <w:shd w:fill="F2F2F2" w:val="clear"/>
          </w:tcPr>
          <w:p>
            <w:pPr>
              <w:bidi/>
              <w:spacing w:after="90" w:before="90"/>
            </w:pPr>
            <w:r>
              <w:rPr>
                <w:rFonts w:ascii="Traditional Arabic" w:cs="Traditional Arabic" w:eastAsia="Traditional Arabic" w:hAnsi="Traditional Arabic"/>
                <w:b w:val="false"/>
                <w:bCs w:val="false"/>
                <w:color w:val="2C2C2C"/>
                <w:sz w:val="24"/>
                <w:szCs w:val="24"/>
                <w:rtl/>
              </w:rPr>
              <w:t xml:space="preserve">يبني ثقافة للتثبّت تقاوم ثقافة السرعة والإشاعة والتحيّز في المعلومة</w:t>
            </w:r>
          </w:p>
        </w:tc>
      </w:tr>
    </w:tbl>
    <w:p>
      <w:pPr>
        <w:pBdr>
          <w:bottom w:val="single" w:color="1A5C2A" w:sz="6"/>
        </w:pBdr>
        <w:bidi/>
        <w:spacing w:after="140" w:before="280"/>
      </w:pPr>
      <w:r>
        <w:rPr>
          <w:rFonts w:ascii="Traditional Arabic" w:cs="Traditional Arabic" w:eastAsia="Traditional Arabic" w:hAnsi="Traditional Arabic"/>
          <w:b/>
          <w:bCs/>
          <w:color w:val="8B6914"/>
          <w:sz w:val="30"/>
          <w:szCs w:val="30"/>
        </w:rPr>
        <w:t xml:space="preserve">تمرين مرآة المدير: الفصل التاسع</w:t>
      </w:r>
    </w:p>
    <w:p>
      <w:pPr>
        <w:shd w:fill="D6E6F2" w:val="clear"/>
        <w:bidi/>
        <w:spacing w:after="70" w:line="310"/>
        <w:ind w:left="100" w:right="240"/>
      </w:pPr>
      <w:r>
        <w:rPr>
          <w:rFonts w:ascii="Traditional Arabic" w:cs="Traditional Arabic" w:eastAsia="Traditional Arabic" w:hAnsi="Traditional Arabic"/>
          <w:b w:val="false"/>
          <w:bCs w:val="false"/>
          <w:color w:val="2C2C2C"/>
          <w:sz w:val="26"/>
          <w:szCs w:val="26"/>
          <w:rtl/>
        </w:rPr>
        <w:t xml:space="preserve">في آخر قرار كبير اتخذته، كم مصدرًا مستقلًا أكّد لك المعلومة الأساسية؟</w:t>
      </w:r>
    </w:p>
    <w:p>
      <w:pPr>
        <w:shd w:fill="D6E6F2" w:val="clear"/>
        <w:bidi/>
        <w:spacing w:after="70" w:line="310"/>
        <w:ind w:left="100" w:right="240"/>
      </w:pPr>
      <w:r>
        <w:rPr>
          <w:rFonts w:ascii="Traditional Arabic" w:cs="Traditional Arabic" w:eastAsia="Traditional Arabic" w:hAnsi="Traditional Arabic"/>
          <w:b w:val="false"/>
          <w:bCs w:val="false"/>
          <w:color w:val="2C2C2C"/>
          <w:sz w:val="26"/>
          <w:szCs w:val="26"/>
          <w:rtl/>
        </w:rPr>
        <w:t xml:space="preserve">حين وصلك آخر خبر عن موظف أو مشروع، هل سمعت الطرف الآخر قبل أن يتكوّن رأيك؟</w:t>
      </w:r>
    </w:p>
    <w:p>
      <w:pPr>
        <w:shd w:fill="D6E6F2" w:val="clear"/>
        <w:bidi/>
        <w:spacing w:after="70" w:line="310"/>
        <w:ind w:left="100" w:right="240"/>
      </w:pPr>
      <w:r>
        <w:rPr>
          <w:rFonts w:ascii="Traditional Arabic" w:cs="Traditional Arabic" w:eastAsia="Traditional Arabic" w:hAnsi="Traditional Arabic"/>
          <w:b w:val="false"/>
          <w:bCs w:val="false"/>
          <w:color w:val="2C2C2C"/>
          <w:sz w:val="26"/>
          <w:szCs w:val="26"/>
          <w:rtl/>
        </w:rPr>
        <w:t xml:space="preserve">إلى أي قناة رسمية تُحال المعلومات الحساسة في مؤسستك؟ وهل يعرفها الجميع ويثقون بها؟</w:t>
      </w:r>
    </w:p>
    <w:p>
      <w:pPr>
        <w:shd w:fill="D6E6F2" w:val="clear"/>
        <w:bidi/>
        <w:spacing w:after="70" w:line="310"/>
        <w:ind w:left="100" w:right="240"/>
      </w:pPr>
      <w:r>
        <w:rPr>
          <w:rFonts w:ascii="Traditional Arabic" w:cs="Traditional Arabic" w:eastAsia="Traditional Arabic" w:hAnsi="Traditional Arabic"/>
          <w:b w:val="false"/>
          <w:bCs w:val="false"/>
          <w:color w:val="2C2C2C"/>
          <w:sz w:val="26"/>
          <w:szCs w:val="26"/>
          <w:rtl/>
        </w:rPr>
        <w:t xml:space="preserve">هل ندمت يومًا على قرار ثم تبيّن لك أن معلومته كانت ناقصة؟ ماذا تعلمت منه؟</w:t>
      </w:r>
    </w:p>
    <w:p>
      <w:pPr>
        <w:shd w:fill="D6E6F2" w:val="clear"/>
        <w:bidi/>
        <w:spacing w:after="70" w:line="310"/>
        <w:ind w:left="100" w:right="240"/>
      </w:pPr>
      <w:r>
        <w:rPr>
          <w:rFonts w:ascii="Traditional Arabic" w:cs="Traditional Arabic" w:eastAsia="Traditional Arabic" w:hAnsi="Traditional Arabic"/>
          <w:b w:val="false"/>
          <w:bCs w:val="false"/>
          <w:color w:val="2C2C2C"/>
          <w:sz w:val="26"/>
          <w:szCs w:val="26"/>
          <w:rtl/>
        </w:rPr>
        <w:t xml:space="preserve">من الخبير المستقل الذي تحيل إليه المعلومات في قرارات المستوى T3 عندكم؟</w:t>
      </w:r>
    </w:p>
    <w:p>
      <w:pPr>
        <w:pBdr>
          <w:bottom w:val="single" w:color="1A5C2A" w:sz="6"/>
        </w:pBdr>
        <w:bidi/>
        <w:spacing w:after="140" w:before="280"/>
      </w:pPr>
      <w:r>
        <w:rPr>
          <w:rFonts w:ascii="Traditional Arabic" w:cs="Traditional Arabic" w:eastAsia="Traditional Arabic" w:hAnsi="Traditional Arabic"/>
          <w:b/>
          <w:bCs/>
          <w:color w:val="8B6914"/>
          <w:sz w:val="30"/>
          <w:szCs w:val="30"/>
        </w:rPr>
        <w:t xml:space="preserve">مخرجات التعلم: الفصل العاشر</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096"/>
        <w:gridCol w:w="1461"/>
        <w:gridCol w:w="7549"/>
      </w:tblGrid>
      <w:tr>
        <w:trPr>
          <w:tblHeader/>
        </w:trPr>
        <w:tc>
          <w:tcPr>
            <w:tcW w:type="dxa" w:w="1096"/>
            <w:shd w:fill="1A5C2A" w:val="clear"/>
          </w:tcPr>
          <w:p>
            <w:pPr>
              <w:bidi/>
              <w:spacing w:after="90" w:before="90"/>
            </w:pPr>
            <w:r>
              <w:rPr>
                <w:rFonts w:ascii="Traditional Arabic" w:cs="Traditional Arabic" w:eastAsia="Traditional Arabic" w:hAnsi="Traditional Arabic"/>
                <w:b/>
                <w:bCs/>
                <w:color w:val="FFFFFF"/>
                <w:sz w:val="24"/>
                <w:szCs w:val="24"/>
                <w:rtl/>
              </w:rPr>
              <w:t xml:space="preserve">رمز</w:t>
            </w:r>
          </w:p>
        </w:tc>
        <w:tc>
          <w:tcPr>
            <w:tcW w:type="dxa" w:w="1461"/>
            <w:shd w:fill="1A5C2A" w:val="clear"/>
          </w:tcPr>
          <w:p>
            <w:pPr>
              <w:bidi/>
              <w:spacing w:after="90" w:before="90"/>
            </w:pPr>
            <w:r>
              <w:rPr>
                <w:rFonts w:ascii="Traditional Arabic" w:cs="Traditional Arabic" w:eastAsia="Traditional Arabic" w:hAnsi="Traditional Arabic"/>
                <w:b/>
                <w:bCs/>
                <w:color w:val="FFFFFF"/>
                <w:sz w:val="24"/>
                <w:szCs w:val="24"/>
                <w:rtl/>
              </w:rPr>
              <w:t xml:space="preserve">المستوى</w:t>
            </w:r>
          </w:p>
        </w:tc>
        <w:tc>
          <w:tcPr>
            <w:tcW w:type="dxa" w:w="7549"/>
            <w:shd w:fill="1A5C2A" w:val="clear"/>
          </w:tcPr>
          <w:p>
            <w:pPr>
              <w:bidi/>
              <w:spacing w:after="90" w:before="90"/>
            </w:pPr>
            <w:r>
              <w:rPr>
                <w:rFonts w:ascii="Traditional Arabic" w:cs="Traditional Arabic" w:eastAsia="Traditional Arabic" w:hAnsi="Traditional Arabic"/>
                <w:b/>
                <w:bCs/>
                <w:color w:val="FFFFFF"/>
                <w:sz w:val="24"/>
                <w:szCs w:val="24"/>
                <w:rtl/>
              </w:rPr>
              <w:t xml:space="preserve">مخرج التعلم</w:t>
            </w:r>
          </w:p>
        </w:tc>
      </w:tr>
      <w:tr>
        <w:tc>
          <w:tcPr>
            <w:tcW w:type="dxa" w:w="1096"/>
            <w:shd w:fill="FFFFFF" w:val="clear"/>
          </w:tcPr>
          <w:p>
            <w:pPr>
              <w:bidi/>
              <w:spacing w:after="90" w:before="90"/>
            </w:pPr>
            <w:r>
              <w:rPr>
                <w:rFonts w:ascii="Traditional Arabic" w:cs="Traditional Arabic" w:eastAsia="Traditional Arabic" w:hAnsi="Traditional Arabic"/>
                <w:b/>
                <w:bCs/>
                <w:color w:val="2C2C2C"/>
                <w:sz w:val="24"/>
                <w:szCs w:val="24"/>
                <w:rtl/>
              </w:rPr>
              <w:t xml:space="preserve">CLO 10.1</w:t>
            </w:r>
          </w:p>
        </w:tc>
        <w:tc>
          <w:tcPr>
            <w:tcW w:type="dxa" w:w="1461"/>
            <w:shd w:fill="FFFFFF" w:val="clear"/>
          </w:tcPr>
          <w:p>
            <w:pPr>
              <w:bidi/>
              <w:spacing w:after="90" w:before="90"/>
            </w:pPr>
            <w:r>
              <w:rPr>
                <w:rFonts w:ascii="Traditional Arabic" w:cs="Traditional Arabic" w:eastAsia="Traditional Arabic" w:hAnsi="Traditional Arabic"/>
                <w:b w:val="false"/>
                <w:bCs w:val="false"/>
                <w:color w:val="2C2C2C"/>
                <w:sz w:val="24"/>
                <w:szCs w:val="24"/>
                <w:rtl/>
              </w:rPr>
              <w:t xml:space="preserve">معرفة L1</w:t>
            </w:r>
          </w:p>
        </w:tc>
        <w:tc>
          <w:tcPr>
            <w:tcW w:type="dxa" w:w="7549"/>
            <w:shd w:fill="FFFFFF" w:val="clear"/>
          </w:tcPr>
          <w:p>
            <w:pPr>
              <w:bidi/>
              <w:spacing w:after="90" w:before="90"/>
            </w:pPr>
            <w:r>
              <w:rPr>
                <w:rFonts w:ascii="Traditional Arabic" w:cs="Traditional Arabic" w:eastAsia="Traditional Arabic" w:hAnsi="Traditional Arabic"/>
                <w:b w:val="false"/>
                <w:bCs w:val="false"/>
                <w:color w:val="2C2C2C"/>
                <w:sz w:val="24"/>
                <w:szCs w:val="24"/>
                <w:rtl/>
              </w:rPr>
              <w:t xml:space="preserve">يعرّف الأزمة المؤسسية وأنواعها الأربعة، والمعضلة الأخلاقية وأنواعها، في الإطار القرآني</w:t>
            </w:r>
          </w:p>
        </w:tc>
      </w:tr>
      <w:tr>
        <w:tc>
          <w:tcPr>
            <w:tcW w:type="dxa" w:w="1096"/>
            <w:shd w:fill="F2F2F2" w:val="clear"/>
          </w:tcPr>
          <w:p>
            <w:pPr>
              <w:bidi/>
              <w:spacing w:after="90" w:before="90"/>
            </w:pPr>
            <w:r>
              <w:rPr>
                <w:rFonts w:ascii="Traditional Arabic" w:cs="Traditional Arabic" w:eastAsia="Traditional Arabic" w:hAnsi="Traditional Arabic"/>
                <w:b/>
                <w:bCs/>
                <w:color w:val="2C2C2C"/>
                <w:sz w:val="24"/>
                <w:szCs w:val="24"/>
                <w:rtl/>
              </w:rPr>
              <w:t xml:space="preserve">CLO 10.2</w:t>
            </w:r>
          </w:p>
        </w:tc>
        <w:tc>
          <w:tcPr>
            <w:tcW w:type="dxa" w:w="1461"/>
            <w:shd w:fill="F2F2F2" w:val="clear"/>
          </w:tcPr>
          <w:p>
            <w:pPr>
              <w:bidi/>
              <w:spacing w:after="90" w:before="90"/>
            </w:pPr>
            <w:r>
              <w:rPr>
                <w:rFonts w:ascii="Traditional Arabic" w:cs="Traditional Arabic" w:eastAsia="Traditional Arabic" w:hAnsi="Traditional Arabic"/>
                <w:b w:val="false"/>
                <w:bCs w:val="false"/>
                <w:color w:val="2C2C2C"/>
                <w:sz w:val="24"/>
                <w:szCs w:val="24"/>
                <w:rtl/>
              </w:rPr>
              <w:t xml:space="preserve">فهم L2</w:t>
            </w:r>
          </w:p>
        </w:tc>
        <w:tc>
          <w:tcPr>
            <w:tcW w:type="dxa" w:w="7549"/>
            <w:shd w:fill="F2F2F2" w:val="clear"/>
          </w:tcPr>
          <w:p>
            <w:pPr>
              <w:bidi/>
              <w:spacing w:after="90" w:before="90"/>
            </w:pPr>
            <w:r>
              <w:rPr>
                <w:rFonts w:ascii="Traditional Arabic" w:cs="Traditional Arabic" w:eastAsia="Traditional Arabic" w:hAnsi="Traditional Arabic"/>
                <w:b w:val="false"/>
                <w:bCs w:val="false"/>
                <w:color w:val="2C2C2C"/>
                <w:sz w:val="24"/>
                <w:szCs w:val="24"/>
                <w:rtl/>
              </w:rPr>
              <w:t xml:space="preserve">يشرح الفرق بين الأزمة المتوقعة والمفاجئة، وبين المعضلة القيمية والمصلحية والحقوقية</w:t>
            </w:r>
          </w:p>
        </w:tc>
      </w:tr>
      <w:tr>
        <w:tc>
          <w:tcPr>
            <w:tcW w:type="dxa" w:w="1096"/>
            <w:shd w:fill="FFFFFF" w:val="clear"/>
          </w:tcPr>
          <w:p>
            <w:pPr>
              <w:bidi/>
              <w:spacing w:after="90" w:before="90"/>
            </w:pPr>
            <w:r>
              <w:rPr>
                <w:rFonts w:ascii="Traditional Arabic" w:cs="Traditional Arabic" w:eastAsia="Traditional Arabic" w:hAnsi="Traditional Arabic"/>
                <w:b/>
                <w:bCs/>
                <w:color w:val="2C2C2C"/>
                <w:sz w:val="24"/>
                <w:szCs w:val="24"/>
                <w:rtl/>
              </w:rPr>
              <w:t xml:space="preserve">CLO 10.3</w:t>
            </w:r>
          </w:p>
        </w:tc>
        <w:tc>
          <w:tcPr>
            <w:tcW w:type="dxa" w:w="1461"/>
            <w:shd w:fill="FFFFFF" w:val="clear"/>
          </w:tcPr>
          <w:p>
            <w:pPr>
              <w:bidi/>
              <w:spacing w:after="90" w:before="90"/>
            </w:pPr>
            <w:r>
              <w:rPr>
                <w:rFonts w:ascii="Traditional Arabic" w:cs="Traditional Arabic" w:eastAsia="Traditional Arabic" w:hAnsi="Traditional Arabic"/>
                <w:b w:val="false"/>
                <w:bCs w:val="false"/>
                <w:color w:val="2C2C2C"/>
                <w:sz w:val="24"/>
                <w:szCs w:val="24"/>
                <w:rtl/>
              </w:rPr>
              <w:t xml:space="preserve">تطبيق L3</w:t>
            </w:r>
          </w:p>
        </w:tc>
        <w:tc>
          <w:tcPr>
            <w:tcW w:type="dxa" w:w="7549"/>
            <w:shd w:fill="FFFFFF" w:val="clear"/>
          </w:tcPr>
          <w:p>
            <w:pPr>
              <w:bidi/>
              <w:spacing w:after="90" w:before="90"/>
            </w:pPr>
            <w:r>
              <w:rPr>
                <w:rFonts w:ascii="Traditional Arabic" w:cs="Traditional Arabic" w:eastAsia="Traditional Arabic" w:hAnsi="Traditional Arabic"/>
                <w:b w:val="false"/>
                <w:bCs w:val="false"/>
                <w:color w:val="2C2C2C"/>
                <w:sz w:val="24"/>
                <w:szCs w:val="24"/>
                <w:rtl/>
              </w:rPr>
              <w:t xml:space="preserve">يصمّم بروتوكول فض التعارض الموسَّع للأزمة بمراحله الثلاث: قبلها وأثناءها وبعدها</w:t>
            </w:r>
          </w:p>
        </w:tc>
      </w:tr>
      <w:tr>
        <w:tc>
          <w:tcPr>
            <w:tcW w:type="dxa" w:w="1096"/>
            <w:shd w:fill="F2F2F2" w:val="clear"/>
          </w:tcPr>
          <w:p>
            <w:pPr>
              <w:bidi/>
              <w:spacing w:after="90" w:before="90"/>
            </w:pPr>
            <w:r>
              <w:rPr>
                <w:rFonts w:ascii="Traditional Arabic" w:cs="Traditional Arabic" w:eastAsia="Traditional Arabic" w:hAnsi="Traditional Arabic"/>
                <w:b/>
                <w:bCs/>
                <w:color w:val="2C2C2C"/>
                <w:sz w:val="24"/>
                <w:szCs w:val="24"/>
                <w:rtl/>
              </w:rPr>
              <w:t xml:space="preserve">CLO 10.4</w:t>
            </w:r>
          </w:p>
        </w:tc>
        <w:tc>
          <w:tcPr>
            <w:tcW w:type="dxa" w:w="1461"/>
            <w:shd w:fill="F2F2F2" w:val="clear"/>
          </w:tcPr>
          <w:p>
            <w:pPr>
              <w:bidi/>
              <w:spacing w:after="90" w:before="90"/>
            </w:pPr>
            <w:r>
              <w:rPr>
                <w:rFonts w:ascii="Traditional Arabic" w:cs="Traditional Arabic" w:eastAsia="Traditional Arabic" w:hAnsi="Traditional Arabic"/>
                <w:b w:val="false"/>
                <w:bCs w:val="false"/>
                <w:color w:val="2C2C2C"/>
                <w:sz w:val="24"/>
                <w:szCs w:val="24"/>
                <w:rtl/>
              </w:rPr>
              <w:t xml:space="preserve">تحليل L4</w:t>
            </w:r>
          </w:p>
        </w:tc>
        <w:tc>
          <w:tcPr>
            <w:tcW w:type="dxa" w:w="7549"/>
            <w:shd w:fill="F2F2F2" w:val="clear"/>
          </w:tcPr>
          <w:p>
            <w:pPr>
              <w:bidi/>
              <w:spacing w:after="90" w:before="90"/>
            </w:pPr>
            <w:r>
              <w:rPr>
                <w:rFonts w:ascii="Traditional Arabic" w:cs="Traditional Arabic" w:eastAsia="Traditional Arabic" w:hAnsi="Traditional Arabic"/>
                <w:b w:val="false"/>
                <w:bCs w:val="false"/>
                <w:color w:val="2C2C2C"/>
                <w:sz w:val="24"/>
                <w:szCs w:val="24"/>
                <w:rtl/>
              </w:rPr>
              <w:t xml:space="preserve">يحلل يوسف:47-55 عند المدارس الخمس ويستخلص منها إطارًا للاستعداد الاستراتيجي للأزمة</w:t>
            </w:r>
          </w:p>
        </w:tc>
      </w:tr>
      <w:tr>
        <w:tc>
          <w:tcPr>
            <w:tcW w:type="dxa" w:w="1096"/>
            <w:shd w:fill="FFFFFF" w:val="clear"/>
          </w:tcPr>
          <w:p>
            <w:pPr>
              <w:bidi/>
              <w:spacing w:after="90" w:before="90"/>
            </w:pPr>
            <w:r>
              <w:rPr>
                <w:rFonts w:ascii="Traditional Arabic" w:cs="Traditional Arabic" w:eastAsia="Traditional Arabic" w:hAnsi="Traditional Arabic"/>
                <w:b/>
                <w:bCs/>
                <w:color w:val="2C2C2C"/>
                <w:sz w:val="24"/>
                <w:szCs w:val="24"/>
                <w:rtl/>
              </w:rPr>
              <w:t xml:space="preserve">CLO 10.5</w:t>
            </w:r>
          </w:p>
        </w:tc>
        <w:tc>
          <w:tcPr>
            <w:tcW w:type="dxa" w:w="1461"/>
            <w:shd w:fill="FFFFFF" w:val="clear"/>
          </w:tcPr>
          <w:p>
            <w:pPr>
              <w:bidi/>
              <w:spacing w:after="90" w:before="90"/>
            </w:pPr>
            <w:r>
              <w:rPr>
                <w:rFonts w:ascii="Traditional Arabic" w:cs="Traditional Arabic" w:eastAsia="Traditional Arabic" w:hAnsi="Traditional Arabic"/>
                <w:b w:val="false"/>
                <w:bCs w:val="false"/>
                <w:color w:val="2C2C2C"/>
                <w:sz w:val="24"/>
                <w:szCs w:val="24"/>
                <w:rtl/>
              </w:rPr>
              <w:t xml:space="preserve">تحليل L4</w:t>
            </w:r>
          </w:p>
        </w:tc>
        <w:tc>
          <w:tcPr>
            <w:tcW w:type="dxa" w:w="7549"/>
            <w:shd w:fill="FFFFFF" w:val="clear"/>
          </w:tcPr>
          <w:p>
            <w:pPr>
              <w:bidi/>
              <w:spacing w:after="90" w:before="90"/>
            </w:pPr>
            <w:r>
              <w:rPr>
                <w:rFonts w:ascii="Traditional Arabic" w:cs="Traditional Arabic" w:eastAsia="Traditional Arabic" w:hAnsi="Traditional Arabic"/>
                <w:b w:val="false"/>
                <w:bCs w:val="false"/>
                <w:color w:val="2C2C2C"/>
                <w:sz w:val="24"/>
                <w:szCs w:val="24"/>
                <w:rtl/>
              </w:rPr>
              <w:t xml:space="preserve">يحلل الكهف:65-82 ويميّز أنواع المعضلات الثلاثة ومعيار القرآن في حسم كل منها</w:t>
            </w:r>
          </w:p>
        </w:tc>
      </w:tr>
      <w:tr>
        <w:tc>
          <w:tcPr>
            <w:tcW w:type="dxa" w:w="1096"/>
            <w:shd w:fill="F2F2F2" w:val="clear"/>
          </w:tcPr>
          <w:p>
            <w:pPr>
              <w:bidi/>
              <w:spacing w:after="90" w:before="90"/>
            </w:pPr>
            <w:r>
              <w:rPr>
                <w:rFonts w:ascii="Traditional Arabic" w:cs="Traditional Arabic" w:eastAsia="Traditional Arabic" w:hAnsi="Traditional Arabic"/>
                <w:b/>
                <w:bCs/>
                <w:color w:val="2C2C2C"/>
                <w:sz w:val="24"/>
                <w:szCs w:val="24"/>
                <w:rtl/>
              </w:rPr>
              <w:t xml:space="preserve">CLO 10.6</w:t>
            </w:r>
          </w:p>
        </w:tc>
        <w:tc>
          <w:tcPr>
            <w:tcW w:type="dxa" w:w="1461"/>
            <w:shd w:fill="F2F2F2" w:val="clear"/>
          </w:tcPr>
          <w:p>
            <w:pPr>
              <w:bidi/>
              <w:spacing w:after="90" w:before="90"/>
            </w:pPr>
            <w:r>
              <w:rPr>
                <w:rFonts w:ascii="Traditional Arabic" w:cs="Traditional Arabic" w:eastAsia="Traditional Arabic" w:hAnsi="Traditional Arabic"/>
                <w:b w:val="false"/>
                <w:bCs w:val="false"/>
                <w:color w:val="2C2C2C"/>
                <w:sz w:val="24"/>
                <w:szCs w:val="24"/>
                <w:rtl/>
              </w:rPr>
              <w:t xml:space="preserve">تقييم L5</w:t>
            </w:r>
          </w:p>
        </w:tc>
        <w:tc>
          <w:tcPr>
            <w:tcW w:type="dxa" w:w="7549"/>
            <w:shd w:fill="F2F2F2" w:val="clear"/>
          </w:tcPr>
          <w:p>
            <w:pPr>
              <w:bidi/>
              <w:spacing w:after="90" w:before="90"/>
            </w:pPr>
            <w:r>
              <w:rPr>
                <w:rFonts w:ascii="Traditional Arabic" w:cs="Traditional Arabic" w:eastAsia="Traditional Arabic" w:hAnsi="Traditional Arabic"/>
                <w:b w:val="false"/>
                <w:bCs w:val="false"/>
                <w:color w:val="2C2C2C"/>
                <w:sz w:val="24"/>
                <w:szCs w:val="24"/>
                <w:rtl/>
              </w:rPr>
              <w:t xml:space="preserve">يقيّم قراراته في الأزمة بميزان العدل والرحمة والحكمة، وبالموازنة بين المصالح والمفاسد</w:t>
            </w:r>
          </w:p>
        </w:tc>
      </w:tr>
      <w:tr>
        <w:tc>
          <w:tcPr>
            <w:tcW w:type="dxa" w:w="1096"/>
            <w:shd w:fill="FFFFFF" w:val="clear"/>
          </w:tcPr>
          <w:p>
            <w:pPr>
              <w:bidi/>
              <w:spacing w:after="90" w:before="90"/>
            </w:pPr>
            <w:r>
              <w:rPr>
                <w:rFonts w:ascii="Traditional Arabic" w:cs="Traditional Arabic" w:eastAsia="Traditional Arabic" w:hAnsi="Traditional Arabic"/>
                <w:b/>
                <w:bCs/>
                <w:color w:val="2C2C2C"/>
                <w:sz w:val="24"/>
                <w:szCs w:val="24"/>
                <w:rtl/>
              </w:rPr>
              <w:t xml:space="preserve">CLO 10.7</w:t>
            </w:r>
          </w:p>
        </w:tc>
        <w:tc>
          <w:tcPr>
            <w:tcW w:type="dxa" w:w="1461"/>
            <w:shd w:fill="FFFFFF" w:val="clear"/>
          </w:tcPr>
          <w:p>
            <w:pPr>
              <w:bidi/>
              <w:spacing w:after="90" w:before="90"/>
            </w:pPr>
            <w:r>
              <w:rPr>
                <w:rFonts w:ascii="Traditional Arabic" w:cs="Traditional Arabic" w:eastAsia="Traditional Arabic" w:hAnsi="Traditional Arabic"/>
                <w:b w:val="false"/>
                <w:bCs w:val="false"/>
                <w:color w:val="2C2C2C"/>
                <w:sz w:val="24"/>
                <w:szCs w:val="24"/>
                <w:rtl/>
              </w:rPr>
              <w:t xml:space="preserve">تركيب L6</w:t>
            </w:r>
          </w:p>
        </w:tc>
        <w:tc>
          <w:tcPr>
            <w:tcW w:type="dxa" w:w="7549"/>
            <w:shd w:fill="FFFFFF" w:val="clear"/>
          </w:tcPr>
          <w:p>
            <w:pPr>
              <w:bidi/>
              <w:spacing w:after="90" w:before="90"/>
            </w:pPr>
            <w:r>
              <w:rPr>
                <w:rFonts w:ascii="Traditional Arabic" w:cs="Traditional Arabic" w:eastAsia="Traditional Arabic" w:hAnsi="Traditional Arabic"/>
                <w:b w:val="false"/>
                <w:bCs w:val="false"/>
                <w:color w:val="2C2C2C"/>
                <w:sz w:val="24"/>
                <w:szCs w:val="24"/>
                <w:rtl/>
              </w:rPr>
              <w:t xml:space="preserve">يرسم خارطة طريق مؤسسية شاملة لما قبل الأزمة وأثناءها وبعدها</w:t>
            </w:r>
          </w:p>
        </w:tc>
      </w:tr>
      <w:tr>
        <w:tc>
          <w:tcPr>
            <w:tcW w:type="dxa" w:w="1096"/>
            <w:shd w:fill="F2F2F2" w:val="clear"/>
          </w:tcPr>
          <w:p>
            <w:pPr>
              <w:bidi/>
              <w:spacing w:after="90" w:before="90"/>
            </w:pPr>
            <w:r>
              <w:rPr>
                <w:rFonts w:ascii="Traditional Arabic" w:cs="Traditional Arabic" w:eastAsia="Traditional Arabic" w:hAnsi="Traditional Arabic"/>
                <w:b/>
                <w:bCs/>
                <w:color w:val="2C2C2C"/>
                <w:sz w:val="24"/>
                <w:szCs w:val="24"/>
                <w:rtl/>
              </w:rPr>
              <w:t xml:space="preserve">CLO 10.8</w:t>
            </w:r>
          </w:p>
        </w:tc>
        <w:tc>
          <w:tcPr>
            <w:tcW w:type="dxa" w:w="1461"/>
            <w:shd w:fill="F2F2F2" w:val="clear"/>
          </w:tcPr>
          <w:p>
            <w:pPr>
              <w:bidi/>
              <w:spacing w:after="90" w:before="90"/>
            </w:pPr>
            <w:r>
              <w:rPr>
                <w:rFonts w:ascii="Traditional Arabic" w:cs="Traditional Arabic" w:eastAsia="Traditional Arabic" w:hAnsi="Traditional Arabic"/>
                <w:b w:val="false"/>
                <w:bCs w:val="false"/>
                <w:color w:val="2C2C2C"/>
                <w:sz w:val="24"/>
                <w:szCs w:val="24"/>
                <w:rtl/>
              </w:rPr>
              <w:t xml:space="preserve">تركيب L6</w:t>
            </w:r>
          </w:p>
        </w:tc>
        <w:tc>
          <w:tcPr>
            <w:tcW w:type="dxa" w:w="7549"/>
            <w:shd w:fill="F2F2F2" w:val="clear"/>
          </w:tcPr>
          <w:p>
            <w:pPr>
              <w:bidi/>
              <w:spacing w:after="90" w:before="90"/>
            </w:pPr>
            <w:r>
              <w:rPr>
                <w:rFonts w:ascii="Traditional Arabic" w:cs="Traditional Arabic" w:eastAsia="Traditional Arabic" w:hAnsi="Traditional Arabic"/>
                <w:b w:val="false"/>
                <w:bCs w:val="false"/>
                <w:color w:val="2C2C2C"/>
                <w:sz w:val="24"/>
                <w:szCs w:val="24"/>
                <w:rtl/>
              </w:rPr>
              <w:t xml:space="preserve">يبني ثقافة مؤسسية تخرج من الأزمة متجددة بدل أن تنهار معها</w:t>
            </w:r>
          </w:p>
        </w:tc>
      </w:tr>
    </w:tbl>
    <w:p>
      <w:pPr>
        <w:pBdr>
          <w:bottom w:val="single" w:color="1A5C2A" w:sz="6"/>
        </w:pBdr>
        <w:bidi/>
        <w:spacing w:after="140" w:before="280"/>
      </w:pPr>
      <w:r>
        <w:rPr>
          <w:rFonts w:ascii="Traditional Arabic" w:cs="Traditional Arabic" w:eastAsia="Traditional Arabic" w:hAnsi="Traditional Arabic"/>
          <w:b/>
          <w:bCs/>
          <w:color w:val="8B6914"/>
          <w:sz w:val="30"/>
          <w:szCs w:val="30"/>
        </w:rPr>
        <w:t xml:space="preserve">تمرين مرآة المدير: الفصل العاشر</w:t>
      </w:r>
    </w:p>
    <w:p>
      <w:pPr>
        <w:shd w:fill="D6E6F2" w:val="clear"/>
        <w:bidi/>
        <w:spacing w:after="100" w:line="325"/>
        <w:ind w:left="100" w:right="240"/>
      </w:pPr>
      <w:r>
        <w:rPr>
          <w:rFonts w:ascii="Traditional Arabic" w:cs="Traditional Arabic" w:eastAsia="Traditional Arabic" w:hAnsi="Traditional Arabic"/>
          <w:b w:val="false"/>
          <w:bCs w:val="false"/>
          <w:color w:val="2C2C2C"/>
          <w:sz w:val="26"/>
          <w:szCs w:val="26"/>
          <w:rtl/>
        </w:rPr>
        <w:t xml:space="preserve">ما آخر أزمة مرّت بمؤسستك؟ هل كان لديك بروتوكول جاهز أم ارتجلت؟ وماذا غيّرت في بروتوكولك بعدها؟</w:t>
      </w:r>
    </w:p>
    <w:p>
      <w:pPr>
        <w:shd w:fill="D6E6F2" w:val="clear"/>
        <w:bidi/>
        <w:spacing w:after="100" w:line="325"/>
        <w:ind w:left="100" w:right="240"/>
      </w:pPr>
      <w:r>
        <w:rPr>
          <w:rFonts w:ascii="Traditional Arabic" w:cs="Traditional Arabic" w:eastAsia="Traditional Arabic" w:hAnsi="Traditional Arabic"/>
          <w:b w:val="false"/>
          <w:bCs w:val="false"/>
          <w:color w:val="2C2C2C"/>
          <w:sz w:val="26"/>
          <w:szCs w:val="26"/>
          <w:rtl/>
        </w:rPr>
        <w:t xml:space="preserve">حين تعارضت قيمتان في قرار قريب، هل فصّلت المعضلة بوضوح أم خلطت البديلين؟ ومن اطّلع على موازنتك؟</w:t>
      </w:r>
    </w:p>
    <w:p>
      <w:pPr>
        <w:shd w:fill="D6E6F2" w:val="clear"/>
        <w:bidi/>
        <w:spacing w:after="100" w:line="325"/>
        <w:ind w:left="100" w:right="240"/>
      </w:pPr>
      <w:r>
        <w:rPr>
          <w:rFonts w:ascii="Traditional Arabic" w:cs="Traditional Arabic" w:eastAsia="Traditional Arabic" w:hAnsi="Traditional Arabic"/>
          <w:b w:val="false"/>
          <w:bCs w:val="false"/>
          <w:color w:val="2C2C2C"/>
          <w:sz w:val="26"/>
          <w:szCs w:val="26"/>
          <w:rtl/>
        </w:rPr>
        <w:t xml:space="preserve">كم نسبة الاحتياطي المالي التي تقرّرها مؤسستك رسميًا؟ وهل هي محمية من الاستهلاك الجاري؟</w:t>
      </w:r>
    </w:p>
    <w:p>
      <w:pPr>
        <w:shd w:fill="D6E6F2" w:val="clear"/>
        <w:bidi/>
        <w:spacing w:after="100" w:line="325"/>
        <w:ind w:left="100" w:right="240"/>
      </w:pPr>
      <w:r>
        <w:rPr>
          <w:rFonts w:ascii="Traditional Arabic" w:cs="Traditional Arabic" w:eastAsia="Traditional Arabic" w:hAnsi="Traditional Arabic"/>
          <w:b w:val="false"/>
          <w:bCs w:val="false"/>
          <w:color w:val="2C2C2C"/>
          <w:sz w:val="26"/>
          <w:szCs w:val="26"/>
          <w:rtl/>
        </w:rPr>
        <w:t xml:space="preserve">أي سيناريو أزمة يقلقك أكثر من غيره؟ هل خطّطت له، أم تتجنب التفكير فيه؟</w:t>
      </w:r>
    </w:p>
    <w:p>
      <w:pPr>
        <w:shd w:fill="D6E6F2" w:val="clear"/>
        <w:bidi/>
        <w:spacing w:after="100" w:line="325"/>
        <w:ind w:left="100" w:right="240"/>
      </w:pPr>
      <w:r>
        <w:rPr>
          <w:rFonts w:ascii="Traditional Arabic" w:cs="Traditional Arabic" w:eastAsia="Traditional Arabic" w:hAnsi="Traditional Arabic"/>
          <w:b w:val="false"/>
          <w:bCs w:val="false"/>
          <w:color w:val="2C2C2C"/>
          <w:sz w:val="26"/>
          <w:szCs w:val="26"/>
          <w:rtl/>
        </w:rPr>
        <w:t xml:space="preserve">حين تشتد الأزمة، أتظهر أمام فريقك أم تفوّض التواصل إلى غيرك؟ وما أثر كل منهما فيهم؟</w:t>
      </w:r>
    </w:p>
    <w:p>
      <w:pPr>
        <w:pBdr>
          <w:bottom w:val="single" w:color="1A5C2A" w:sz="6"/>
        </w:pBdr>
        <w:bidi/>
        <w:spacing w:after="140" w:before="280"/>
      </w:pPr>
      <w:r>
        <w:rPr>
          <w:rFonts w:ascii="Traditional Arabic" w:cs="Traditional Arabic" w:eastAsia="Traditional Arabic" w:hAnsi="Traditional Arabic"/>
          <w:b/>
          <w:bCs/>
          <w:color w:val="8B6914"/>
          <w:sz w:val="30"/>
          <w:szCs w:val="30"/>
        </w:rPr>
        <w:t xml:space="preserve">مخرجات التعلم: الفصل الحادي عشر</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096"/>
        <w:gridCol w:w="1461"/>
        <w:gridCol w:w="7549"/>
      </w:tblGrid>
      <w:tr>
        <w:trPr>
          <w:tblHeader/>
        </w:trPr>
        <w:tc>
          <w:tcPr>
            <w:tcW w:type="dxa" w:w="1096"/>
            <w:shd w:fill="1A5C2A" w:val="clear"/>
          </w:tcPr>
          <w:p>
            <w:pPr>
              <w:bidi/>
              <w:spacing w:after="90" w:before="90"/>
            </w:pPr>
            <w:r>
              <w:rPr>
                <w:rFonts w:ascii="Traditional Arabic" w:cs="Traditional Arabic" w:eastAsia="Traditional Arabic" w:hAnsi="Traditional Arabic"/>
                <w:b/>
                <w:bCs/>
                <w:color w:val="FFFFFF"/>
                <w:sz w:val="24"/>
                <w:szCs w:val="24"/>
                <w:rtl/>
              </w:rPr>
              <w:t xml:space="preserve">رمز</w:t>
            </w:r>
          </w:p>
        </w:tc>
        <w:tc>
          <w:tcPr>
            <w:tcW w:type="dxa" w:w="1461"/>
            <w:shd w:fill="1A5C2A" w:val="clear"/>
          </w:tcPr>
          <w:p>
            <w:pPr>
              <w:bidi/>
              <w:spacing w:after="90" w:before="90"/>
            </w:pPr>
            <w:r>
              <w:rPr>
                <w:rFonts w:ascii="Traditional Arabic" w:cs="Traditional Arabic" w:eastAsia="Traditional Arabic" w:hAnsi="Traditional Arabic"/>
                <w:b/>
                <w:bCs/>
                <w:color w:val="FFFFFF"/>
                <w:sz w:val="24"/>
                <w:szCs w:val="24"/>
                <w:rtl/>
              </w:rPr>
              <w:t xml:space="preserve">المستوى</w:t>
            </w:r>
          </w:p>
        </w:tc>
        <w:tc>
          <w:tcPr>
            <w:tcW w:type="dxa" w:w="7549"/>
            <w:shd w:fill="1A5C2A" w:val="clear"/>
          </w:tcPr>
          <w:p>
            <w:pPr>
              <w:bidi/>
              <w:spacing w:after="90" w:before="90"/>
            </w:pPr>
            <w:r>
              <w:rPr>
                <w:rFonts w:ascii="Traditional Arabic" w:cs="Traditional Arabic" w:eastAsia="Traditional Arabic" w:hAnsi="Traditional Arabic"/>
                <w:b/>
                <w:bCs/>
                <w:color w:val="FFFFFF"/>
                <w:sz w:val="24"/>
                <w:szCs w:val="24"/>
                <w:rtl/>
              </w:rPr>
              <w:t xml:space="preserve">مخرج التعلم</w:t>
            </w:r>
          </w:p>
        </w:tc>
      </w:tr>
      <w:tr>
        <w:tc>
          <w:tcPr>
            <w:tcW w:type="dxa" w:w="1096"/>
            <w:shd w:fill="FFFFFF" w:val="clear"/>
          </w:tcPr>
          <w:p>
            <w:pPr>
              <w:bidi/>
              <w:spacing w:after="90" w:before="90"/>
            </w:pPr>
            <w:r>
              <w:rPr>
                <w:rFonts w:ascii="Traditional Arabic" w:cs="Traditional Arabic" w:eastAsia="Traditional Arabic" w:hAnsi="Traditional Arabic"/>
                <w:b/>
                <w:bCs/>
                <w:color w:val="2C2C2C"/>
                <w:sz w:val="24"/>
                <w:szCs w:val="24"/>
                <w:rtl/>
              </w:rPr>
              <w:t xml:space="preserve">CLO 11.1</w:t>
            </w:r>
          </w:p>
        </w:tc>
        <w:tc>
          <w:tcPr>
            <w:tcW w:type="dxa" w:w="1461"/>
            <w:shd w:fill="FFFFFF" w:val="clear"/>
          </w:tcPr>
          <w:p>
            <w:pPr>
              <w:bidi/>
              <w:spacing w:after="90" w:before="90"/>
            </w:pPr>
            <w:r>
              <w:rPr>
                <w:rFonts w:ascii="Traditional Arabic" w:cs="Traditional Arabic" w:eastAsia="Traditional Arabic" w:hAnsi="Traditional Arabic"/>
                <w:b w:val="false"/>
                <w:bCs w:val="false"/>
                <w:color w:val="2C2C2C"/>
                <w:sz w:val="24"/>
                <w:szCs w:val="24"/>
                <w:rtl/>
              </w:rPr>
              <w:t xml:space="preserve">معرفة L1</w:t>
            </w:r>
          </w:p>
        </w:tc>
        <w:tc>
          <w:tcPr>
            <w:tcW w:type="dxa" w:w="7549"/>
            <w:shd w:fill="FFFFFF" w:val="clear"/>
          </w:tcPr>
          <w:p>
            <w:pPr>
              <w:bidi/>
              <w:spacing w:after="90" w:before="90"/>
            </w:pPr>
            <w:r>
              <w:rPr>
                <w:rFonts w:ascii="Traditional Arabic" w:cs="Traditional Arabic" w:eastAsia="Traditional Arabic" w:hAnsi="Traditional Arabic"/>
                <w:b w:val="false"/>
                <w:bCs w:val="false"/>
                <w:color w:val="2C2C2C"/>
                <w:sz w:val="24"/>
                <w:szCs w:val="24"/>
                <w:rtl/>
              </w:rPr>
              <w:t xml:space="preserve">يعرّف «عمارة الأرض» منهجًا قرآنيًا وفق هود:61، ويميّزها من المسؤولية الاجتماعية التقليدية للشركات (CSR/ESG)</w:t>
            </w:r>
          </w:p>
        </w:tc>
      </w:tr>
      <w:tr>
        <w:tc>
          <w:tcPr>
            <w:tcW w:type="dxa" w:w="1096"/>
            <w:shd w:fill="F2F2F2" w:val="clear"/>
          </w:tcPr>
          <w:p>
            <w:pPr>
              <w:bidi/>
              <w:spacing w:after="90" w:before="90"/>
            </w:pPr>
            <w:r>
              <w:rPr>
                <w:rFonts w:ascii="Traditional Arabic" w:cs="Traditional Arabic" w:eastAsia="Traditional Arabic" w:hAnsi="Traditional Arabic"/>
                <w:b/>
                <w:bCs/>
                <w:color w:val="2C2C2C"/>
                <w:sz w:val="24"/>
                <w:szCs w:val="24"/>
                <w:rtl/>
              </w:rPr>
              <w:t xml:space="preserve">CLO 11.2</w:t>
            </w:r>
          </w:p>
        </w:tc>
        <w:tc>
          <w:tcPr>
            <w:tcW w:type="dxa" w:w="1461"/>
            <w:shd w:fill="F2F2F2" w:val="clear"/>
          </w:tcPr>
          <w:p>
            <w:pPr>
              <w:bidi/>
              <w:spacing w:after="90" w:before="90"/>
            </w:pPr>
            <w:r>
              <w:rPr>
                <w:rFonts w:ascii="Traditional Arabic" w:cs="Traditional Arabic" w:eastAsia="Traditional Arabic" w:hAnsi="Traditional Arabic"/>
                <w:b w:val="false"/>
                <w:bCs w:val="false"/>
                <w:color w:val="2C2C2C"/>
                <w:sz w:val="24"/>
                <w:szCs w:val="24"/>
                <w:rtl/>
              </w:rPr>
              <w:t xml:space="preserve">فهم L2</w:t>
            </w:r>
          </w:p>
        </w:tc>
        <w:tc>
          <w:tcPr>
            <w:tcW w:type="dxa" w:w="7549"/>
            <w:shd w:fill="F2F2F2" w:val="clear"/>
          </w:tcPr>
          <w:p>
            <w:pPr>
              <w:bidi/>
              <w:spacing w:after="90" w:before="90"/>
            </w:pPr>
            <w:r>
              <w:rPr>
                <w:rFonts w:ascii="Traditional Arabic" w:cs="Traditional Arabic" w:eastAsia="Traditional Arabic" w:hAnsi="Traditional Arabic"/>
                <w:b w:val="false"/>
                <w:bCs w:val="false"/>
                <w:color w:val="2C2C2C"/>
                <w:sz w:val="24"/>
                <w:szCs w:val="24"/>
                <w:rtl/>
              </w:rPr>
              <w:t xml:space="preserve">يفسّر «الأمة الوسط» (البقرة:143) نموذجًا لمؤسسة تُنتج معايير عادلة ولا تكتفي باستهلاكها</w:t>
            </w:r>
          </w:p>
        </w:tc>
      </w:tr>
      <w:tr>
        <w:tc>
          <w:tcPr>
            <w:tcW w:type="dxa" w:w="1096"/>
            <w:shd w:fill="FFFFFF" w:val="clear"/>
          </w:tcPr>
          <w:p>
            <w:pPr>
              <w:bidi/>
              <w:spacing w:after="90" w:before="90"/>
            </w:pPr>
            <w:r>
              <w:rPr>
                <w:rFonts w:ascii="Traditional Arabic" w:cs="Traditional Arabic" w:eastAsia="Traditional Arabic" w:hAnsi="Traditional Arabic"/>
                <w:b/>
                <w:bCs/>
                <w:color w:val="2C2C2C"/>
                <w:sz w:val="24"/>
                <w:szCs w:val="24"/>
                <w:rtl/>
              </w:rPr>
              <w:t xml:space="preserve">CLO 11.3</w:t>
            </w:r>
          </w:p>
        </w:tc>
        <w:tc>
          <w:tcPr>
            <w:tcW w:type="dxa" w:w="1461"/>
            <w:shd w:fill="FFFFFF" w:val="clear"/>
          </w:tcPr>
          <w:p>
            <w:pPr>
              <w:bidi/>
              <w:spacing w:after="90" w:before="90"/>
            </w:pPr>
            <w:r>
              <w:rPr>
                <w:rFonts w:ascii="Traditional Arabic" w:cs="Traditional Arabic" w:eastAsia="Traditional Arabic" w:hAnsi="Traditional Arabic"/>
                <w:b w:val="false"/>
                <w:bCs w:val="false"/>
                <w:color w:val="2C2C2C"/>
                <w:sz w:val="24"/>
                <w:szCs w:val="24"/>
                <w:rtl/>
              </w:rPr>
              <w:t xml:space="preserve">تطبيق L3</w:t>
            </w:r>
          </w:p>
        </w:tc>
        <w:tc>
          <w:tcPr>
            <w:tcW w:type="dxa" w:w="7549"/>
            <w:shd w:fill="FFFFFF" w:val="clear"/>
          </w:tcPr>
          <w:p>
            <w:pPr>
              <w:bidi/>
              <w:spacing w:after="90" w:before="90"/>
            </w:pPr>
            <w:r>
              <w:rPr>
                <w:rFonts w:ascii="Traditional Arabic" w:cs="Traditional Arabic" w:eastAsia="Traditional Arabic" w:hAnsi="Traditional Arabic"/>
                <w:b w:val="false"/>
                <w:bCs w:val="false"/>
                <w:color w:val="2C2C2C"/>
                <w:sz w:val="24"/>
                <w:szCs w:val="24"/>
                <w:rtl/>
              </w:rPr>
              <w:t xml:space="preserve">يصمّم مؤشرات قرآنية لقياس أثر المؤسسة (القسط، الحديد:25) على ثلاثة مستويات</w:t>
            </w:r>
          </w:p>
        </w:tc>
      </w:tr>
      <w:tr>
        <w:tc>
          <w:tcPr>
            <w:tcW w:type="dxa" w:w="1096"/>
            <w:shd w:fill="F2F2F2" w:val="clear"/>
          </w:tcPr>
          <w:p>
            <w:pPr>
              <w:bidi/>
              <w:spacing w:after="90" w:before="90"/>
            </w:pPr>
            <w:r>
              <w:rPr>
                <w:rFonts w:ascii="Traditional Arabic" w:cs="Traditional Arabic" w:eastAsia="Traditional Arabic" w:hAnsi="Traditional Arabic"/>
                <w:b/>
                <w:bCs/>
                <w:color w:val="2C2C2C"/>
                <w:sz w:val="24"/>
                <w:szCs w:val="24"/>
                <w:rtl/>
              </w:rPr>
              <w:t xml:space="preserve">CLO 11.4</w:t>
            </w:r>
          </w:p>
        </w:tc>
        <w:tc>
          <w:tcPr>
            <w:tcW w:type="dxa" w:w="1461"/>
            <w:shd w:fill="F2F2F2" w:val="clear"/>
          </w:tcPr>
          <w:p>
            <w:pPr>
              <w:bidi/>
              <w:spacing w:after="90" w:before="90"/>
            </w:pPr>
            <w:r>
              <w:rPr>
                <w:rFonts w:ascii="Traditional Arabic" w:cs="Traditional Arabic" w:eastAsia="Traditional Arabic" w:hAnsi="Traditional Arabic"/>
                <w:b w:val="false"/>
                <w:bCs w:val="false"/>
                <w:color w:val="2C2C2C"/>
                <w:sz w:val="24"/>
                <w:szCs w:val="24"/>
                <w:rtl/>
              </w:rPr>
              <w:t xml:space="preserve">تحليل L4</w:t>
            </w:r>
          </w:p>
        </w:tc>
        <w:tc>
          <w:tcPr>
            <w:tcW w:type="dxa" w:w="7549"/>
            <w:shd w:fill="F2F2F2" w:val="clear"/>
          </w:tcPr>
          <w:p>
            <w:pPr>
              <w:bidi/>
              <w:spacing w:after="90" w:before="90"/>
            </w:pPr>
            <w:r>
              <w:rPr>
                <w:rFonts w:ascii="Traditional Arabic" w:cs="Traditional Arabic" w:eastAsia="Traditional Arabic" w:hAnsi="Traditional Arabic"/>
                <w:b w:val="false"/>
                <w:bCs w:val="false"/>
                <w:color w:val="2C2C2C"/>
                <w:sz w:val="24"/>
                <w:szCs w:val="24"/>
                <w:rtl/>
              </w:rPr>
              <w:t xml:space="preserve">يحلل البقرة:143 في قراءات المدارس الخمس ويستخلص نموذج المؤسسة الشاهدة</w:t>
            </w:r>
          </w:p>
        </w:tc>
      </w:tr>
      <w:tr>
        <w:tc>
          <w:tcPr>
            <w:tcW w:type="dxa" w:w="1096"/>
            <w:shd w:fill="FFFFFF" w:val="clear"/>
          </w:tcPr>
          <w:p>
            <w:pPr>
              <w:bidi/>
              <w:spacing w:after="90" w:before="90"/>
            </w:pPr>
            <w:r>
              <w:rPr>
                <w:rFonts w:ascii="Traditional Arabic" w:cs="Traditional Arabic" w:eastAsia="Traditional Arabic" w:hAnsi="Traditional Arabic"/>
                <w:b/>
                <w:bCs/>
                <w:color w:val="2C2C2C"/>
                <w:sz w:val="24"/>
                <w:szCs w:val="24"/>
                <w:rtl/>
              </w:rPr>
              <w:t xml:space="preserve">CLO 11.5</w:t>
            </w:r>
          </w:p>
        </w:tc>
        <w:tc>
          <w:tcPr>
            <w:tcW w:type="dxa" w:w="1461"/>
            <w:shd w:fill="FFFFFF" w:val="clear"/>
          </w:tcPr>
          <w:p>
            <w:pPr>
              <w:bidi/>
              <w:spacing w:after="90" w:before="90"/>
            </w:pPr>
            <w:r>
              <w:rPr>
                <w:rFonts w:ascii="Traditional Arabic" w:cs="Traditional Arabic" w:eastAsia="Traditional Arabic" w:hAnsi="Traditional Arabic"/>
                <w:b w:val="false"/>
                <w:bCs w:val="false"/>
                <w:color w:val="2C2C2C"/>
                <w:sz w:val="24"/>
                <w:szCs w:val="24"/>
                <w:rtl/>
              </w:rPr>
              <w:t xml:space="preserve">تحليل L4</w:t>
            </w:r>
          </w:p>
        </w:tc>
        <w:tc>
          <w:tcPr>
            <w:tcW w:type="dxa" w:w="7549"/>
            <w:shd w:fill="FFFFFF" w:val="clear"/>
          </w:tcPr>
          <w:p>
            <w:pPr>
              <w:bidi/>
              <w:spacing w:after="90" w:before="90"/>
            </w:pPr>
            <w:r>
              <w:rPr>
                <w:rFonts w:ascii="Traditional Arabic" w:cs="Traditional Arabic" w:eastAsia="Traditional Arabic" w:hAnsi="Traditional Arabic"/>
                <w:b w:val="false"/>
                <w:bCs w:val="false"/>
                <w:color w:val="2C2C2C"/>
                <w:sz w:val="24"/>
                <w:szCs w:val="24"/>
                <w:rtl/>
              </w:rPr>
              <w:t xml:space="preserve">يحلل الحديد:25 ويميّز في المؤسسة بين القسط غايةً ومقاييسه أدواتٍ</w:t>
            </w:r>
          </w:p>
        </w:tc>
      </w:tr>
      <w:tr>
        <w:tc>
          <w:tcPr>
            <w:tcW w:type="dxa" w:w="1096"/>
            <w:shd w:fill="F2F2F2" w:val="clear"/>
          </w:tcPr>
          <w:p>
            <w:pPr>
              <w:bidi/>
              <w:spacing w:after="90" w:before="90"/>
            </w:pPr>
            <w:r>
              <w:rPr>
                <w:rFonts w:ascii="Traditional Arabic" w:cs="Traditional Arabic" w:eastAsia="Traditional Arabic" w:hAnsi="Traditional Arabic"/>
                <w:b/>
                <w:bCs/>
                <w:color w:val="2C2C2C"/>
                <w:sz w:val="24"/>
                <w:szCs w:val="24"/>
                <w:rtl/>
              </w:rPr>
              <w:t xml:space="preserve">CLO 11.6</w:t>
            </w:r>
          </w:p>
        </w:tc>
        <w:tc>
          <w:tcPr>
            <w:tcW w:type="dxa" w:w="1461"/>
            <w:shd w:fill="F2F2F2" w:val="clear"/>
          </w:tcPr>
          <w:p>
            <w:pPr>
              <w:bidi/>
              <w:spacing w:after="90" w:before="90"/>
            </w:pPr>
            <w:r>
              <w:rPr>
                <w:rFonts w:ascii="Traditional Arabic" w:cs="Traditional Arabic" w:eastAsia="Traditional Arabic" w:hAnsi="Traditional Arabic"/>
                <w:b w:val="false"/>
                <w:bCs w:val="false"/>
                <w:color w:val="2C2C2C"/>
                <w:sz w:val="24"/>
                <w:szCs w:val="24"/>
                <w:rtl/>
              </w:rPr>
              <w:t xml:space="preserve">تقييم L5</w:t>
            </w:r>
          </w:p>
        </w:tc>
        <w:tc>
          <w:tcPr>
            <w:tcW w:type="dxa" w:w="7549"/>
            <w:shd w:fill="F2F2F2" w:val="clear"/>
          </w:tcPr>
          <w:p>
            <w:pPr>
              <w:bidi/>
              <w:spacing w:after="90" w:before="90"/>
            </w:pPr>
            <w:r>
              <w:rPr>
                <w:rFonts w:ascii="Traditional Arabic" w:cs="Traditional Arabic" w:eastAsia="Traditional Arabic" w:hAnsi="Traditional Arabic"/>
                <w:b w:val="false"/>
                <w:bCs w:val="false"/>
                <w:color w:val="2C2C2C"/>
                <w:sz w:val="24"/>
                <w:szCs w:val="24"/>
                <w:rtl/>
              </w:rPr>
              <w:t xml:space="preserve">يقيّم مؤسسته بمعيار عمارة الأرض: أتضيف إلى الخير الاجتماعي أم تهدره؟</w:t>
            </w:r>
          </w:p>
        </w:tc>
      </w:tr>
      <w:tr>
        <w:tc>
          <w:tcPr>
            <w:tcW w:type="dxa" w:w="1096"/>
            <w:shd w:fill="FFFFFF" w:val="clear"/>
          </w:tcPr>
          <w:p>
            <w:pPr>
              <w:bidi/>
              <w:spacing w:after="90" w:before="90"/>
            </w:pPr>
            <w:r>
              <w:rPr>
                <w:rFonts w:ascii="Traditional Arabic" w:cs="Traditional Arabic" w:eastAsia="Traditional Arabic" w:hAnsi="Traditional Arabic"/>
                <w:b/>
                <w:bCs/>
                <w:color w:val="2C2C2C"/>
                <w:sz w:val="24"/>
                <w:szCs w:val="24"/>
                <w:rtl/>
              </w:rPr>
              <w:t xml:space="preserve">CLO 11.7</w:t>
            </w:r>
          </w:p>
        </w:tc>
        <w:tc>
          <w:tcPr>
            <w:tcW w:type="dxa" w:w="1461"/>
            <w:shd w:fill="FFFFFF" w:val="clear"/>
          </w:tcPr>
          <w:p>
            <w:pPr>
              <w:bidi/>
              <w:spacing w:after="90" w:before="90"/>
            </w:pPr>
            <w:r>
              <w:rPr>
                <w:rFonts w:ascii="Traditional Arabic" w:cs="Traditional Arabic" w:eastAsia="Traditional Arabic" w:hAnsi="Traditional Arabic"/>
                <w:b w:val="false"/>
                <w:bCs w:val="false"/>
                <w:color w:val="2C2C2C"/>
                <w:sz w:val="24"/>
                <w:szCs w:val="24"/>
                <w:rtl/>
              </w:rPr>
              <w:t xml:space="preserve">تركيب L6</w:t>
            </w:r>
          </w:p>
        </w:tc>
        <w:tc>
          <w:tcPr>
            <w:tcW w:type="dxa" w:w="7549"/>
            <w:shd w:fill="FFFFFF" w:val="clear"/>
          </w:tcPr>
          <w:p>
            <w:pPr>
              <w:bidi/>
              <w:spacing w:after="90" w:before="90"/>
            </w:pPr>
            <w:r>
              <w:rPr>
                <w:rFonts w:ascii="Traditional Arabic" w:cs="Traditional Arabic" w:eastAsia="Traditional Arabic" w:hAnsi="Traditional Arabic"/>
                <w:b w:val="false"/>
                <w:bCs w:val="false"/>
                <w:color w:val="2C2C2C"/>
                <w:sz w:val="24"/>
                <w:szCs w:val="24"/>
                <w:rtl/>
              </w:rPr>
              <w:t xml:space="preserve">يصمّم إطار المسؤولية المجتمعية القرآنية (QSR) لمؤسسته</w:t>
            </w:r>
          </w:p>
        </w:tc>
      </w:tr>
      <w:tr>
        <w:tc>
          <w:tcPr>
            <w:tcW w:type="dxa" w:w="1096"/>
            <w:shd w:fill="F2F2F2" w:val="clear"/>
          </w:tcPr>
          <w:p>
            <w:pPr>
              <w:bidi/>
              <w:spacing w:after="90" w:before="90"/>
            </w:pPr>
            <w:r>
              <w:rPr>
                <w:rFonts w:ascii="Traditional Arabic" w:cs="Traditional Arabic" w:eastAsia="Traditional Arabic" w:hAnsi="Traditional Arabic"/>
                <w:b/>
                <w:bCs/>
                <w:color w:val="2C2C2C"/>
                <w:sz w:val="24"/>
                <w:szCs w:val="24"/>
                <w:rtl/>
              </w:rPr>
              <w:t xml:space="preserve">CLO 11.8</w:t>
            </w:r>
          </w:p>
        </w:tc>
        <w:tc>
          <w:tcPr>
            <w:tcW w:type="dxa" w:w="1461"/>
            <w:shd w:fill="F2F2F2" w:val="clear"/>
          </w:tcPr>
          <w:p>
            <w:pPr>
              <w:bidi/>
              <w:spacing w:after="90" w:before="90"/>
            </w:pPr>
            <w:r>
              <w:rPr>
                <w:rFonts w:ascii="Traditional Arabic" w:cs="Traditional Arabic" w:eastAsia="Traditional Arabic" w:hAnsi="Traditional Arabic"/>
                <w:b w:val="false"/>
                <w:bCs w:val="false"/>
                <w:color w:val="2C2C2C"/>
                <w:sz w:val="24"/>
                <w:szCs w:val="24"/>
                <w:rtl/>
              </w:rPr>
              <w:t xml:space="preserve">تركيب L6</w:t>
            </w:r>
          </w:p>
        </w:tc>
        <w:tc>
          <w:tcPr>
            <w:tcW w:type="dxa" w:w="7549"/>
            <w:shd w:fill="F2F2F2" w:val="clear"/>
          </w:tcPr>
          <w:p>
            <w:pPr>
              <w:bidi/>
              <w:spacing w:after="90" w:before="90"/>
            </w:pPr>
            <w:r>
              <w:rPr>
                <w:rFonts w:ascii="Traditional Arabic" w:cs="Traditional Arabic" w:eastAsia="Traditional Arabic" w:hAnsi="Traditional Arabic"/>
                <w:b w:val="false"/>
                <w:bCs w:val="false"/>
                <w:color w:val="2C2C2C"/>
                <w:sz w:val="24"/>
                <w:szCs w:val="24"/>
                <w:rtl/>
              </w:rPr>
              <w:t xml:space="preserve">يبني خارطة أثر تقيس عمارة الأرض على مستويات المنتج والمجتمع والبيئة</w:t>
            </w:r>
          </w:p>
        </w:tc>
      </w:tr>
    </w:tbl>
    <w:p>
      <w:pPr>
        <w:pBdr>
          <w:bottom w:val="single" w:color="1A5C2A" w:sz="6"/>
        </w:pBdr>
        <w:bidi/>
        <w:spacing w:after="140" w:before="280"/>
      </w:pPr>
      <w:r>
        <w:rPr>
          <w:rFonts w:ascii="Traditional Arabic" w:cs="Traditional Arabic" w:eastAsia="Traditional Arabic" w:hAnsi="Traditional Arabic"/>
          <w:b/>
          <w:bCs/>
          <w:color w:val="8B6914"/>
          <w:sz w:val="30"/>
          <w:szCs w:val="30"/>
        </w:rPr>
        <w:t xml:space="preserve">تمرين مرآة المدير: الفصل الحادي عشر</w:t>
      </w:r>
    </w:p>
    <w:p>
      <w:pPr>
        <w:shd w:fill="D6E6F2" w:val="clear"/>
        <w:bidi/>
        <w:spacing w:after="90" w:line="330"/>
        <w:ind w:left="100" w:right="240"/>
      </w:pPr>
      <w:r>
        <w:rPr>
          <w:rFonts w:ascii="Traditional Arabic" w:cs="Traditional Arabic" w:eastAsia="Traditional Arabic" w:hAnsi="Traditional Arabic"/>
          <w:b w:val="false"/>
          <w:bCs w:val="false"/>
          <w:color w:val="2C2C2C"/>
          <w:sz w:val="26"/>
          <w:szCs w:val="26"/>
          <w:rtl/>
        </w:rPr>
        <w:t xml:space="preserve">انظر إلى مؤسستك: لو اختفت غدًا، هل يفتقدها المجتمع حقًا، أم تحل محلها مؤسسة أخرى في أسبوع؟</w:t>
      </w:r>
    </w:p>
    <w:p>
      <w:pPr>
        <w:shd w:fill="D6E6F2" w:val="clear"/>
        <w:bidi/>
        <w:spacing w:after="90" w:line="330"/>
        <w:ind w:left="100" w:right="240"/>
      </w:pPr>
      <w:r>
        <w:rPr>
          <w:rFonts w:ascii="Traditional Arabic" w:cs="Traditional Arabic" w:eastAsia="Traditional Arabic" w:hAnsi="Traditional Arabic"/>
          <w:b w:val="false"/>
          <w:bCs w:val="false"/>
          <w:color w:val="2C2C2C"/>
          <w:sz w:val="26"/>
          <w:szCs w:val="26"/>
          <w:rtl/>
        </w:rPr>
        <w:t xml:space="preserve">ما الأثر الذي ستتركه مؤسستك في المجتمع خلال عشر سنوات، سوى الضرائب والوظائف؟ هل ثمة شيء؟</w:t>
      </w:r>
    </w:p>
    <w:p>
      <w:pPr>
        <w:shd w:fill="D6E6F2" w:val="clear"/>
        <w:bidi/>
        <w:spacing w:after="90" w:line="330"/>
        <w:ind w:left="100" w:right="240"/>
      </w:pPr>
      <w:r>
        <w:rPr>
          <w:rFonts w:ascii="Traditional Arabic" w:cs="Traditional Arabic" w:eastAsia="Traditional Arabic" w:hAnsi="Traditional Arabic"/>
          <w:b w:val="false"/>
          <w:bCs w:val="false"/>
          <w:color w:val="2C2C2C"/>
          <w:sz w:val="26"/>
          <w:szCs w:val="26"/>
          <w:rtl/>
        </w:rPr>
        <w:t xml:space="preserve">من «الأطراف الصامتة» عندكم: من تمسّه قراراتكم ولا يُسمع صوته في اجتماعاتكم؟</w:t>
      </w:r>
    </w:p>
    <w:p>
      <w:pPr>
        <w:shd w:fill="D6E6F2" w:val="clear"/>
        <w:bidi/>
        <w:spacing w:after="90" w:line="330"/>
        <w:ind w:left="100" w:right="240"/>
      </w:pPr>
      <w:r>
        <w:rPr>
          <w:rFonts w:ascii="Traditional Arabic" w:cs="Traditional Arabic" w:eastAsia="Traditional Arabic" w:hAnsi="Traditional Arabic"/>
          <w:b w:val="false"/>
          <w:bCs w:val="false"/>
          <w:color w:val="2C2C2C"/>
          <w:sz w:val="26"/>
          <w:szCs w:val="26"/>
          <w:rtl/>
        </w:rPr>
        <w:t xml:space="preserve">هل يعرّف موظفوك وظائفهم بالراتب وحده، أم بشيء أعمق؟ وهل أعطتهم المؤسسة سببًا ثانيًا؟</w:t>
      </w:r>
    </w:p>
    <w:p>
      <w:pPr>
        <w:shd w:fill="D6E6F2" w:val="clear"/>
        <w:bidi/>
        <w:spacing w:after="90" w:line="330"/>
        <w:ind w:left="100" w:right="240"/>
      </w:pPr>
      <w:r>
        <w:rPr>
          <w:rFonts w:ascii="Traditional Arabic" w:cs="Traditional Arabic" w:eastAsia="Traditional Arabic" w:hAnsi="Traditional Arabic"/>
          <w:b w:val="false"/>
          <w:bCs w:val="false"/>
          <w:color w:val="2C2C2C"/>
          <w:sz w:val="26"/>
          <w:szCs w:val="26"/>
          <w:rtl/>
        </w:rPr>
        <w:t xml:space="preserve">متى قيّمت مؤسستك آخر مرة بأثرها في المجتمع، لا بربحيتها وحدها؟</w:t>
      </w:r>
    </w:p>
    <w:p>
      <w:pPr>
        <w:pBdr>
          <w:bottom w:val="single" w:color="1A5C2A" w:sz="6"/>
        </w:pBdr>
        <w:bidi/>
        <w:spacing w:after="140" w:before="280"/>
      </w:pPr>
      <w:r>
        <w:rPr>
          <w:rFonts w:ascii="Traditional Arabic" w:cs="Traditional Arabic" w:eastAsia="Traditional Arabic" w:hAnsi="Traditional Arabic"/>
          <w:b/>
          <w:bCs/>
          <w:color w:val="8B6914"/>
          <w:sz w:val="30"/>
          <w:szCs w:val="30"/>
        </w:rPr>
        <w:t xml:space="preserve">مخرجات التعلم: الفصل الثاني عشر</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096"/>
        <w:gridCol w:w="1461"/>
        <w:gridCol w:w="7549"/>
      </w:tblGrid>
      <w:tr>
        <w:trPr>
          <w:tblHeader/>
        </w:trPr>
        <w:tc>
          <w:tcPr>
            <w:tcW w:type="dxa" w:w="1096"/>
            <w:shd w:fill="1A5C2A" w:val="clear"/>
          </w:tcPr>
          <w:p>
            <w:pPr>
              <w:bidi/>
              <w:spacing w:after="90" w:before="90"/>
            </w:pPr>
            <w:r>
              <w:rPr>
                <w:rFonts w:ascii="Traditional Arabic" w:cs="Traditional Arabic" w:eastAsia="Traditional Arabic" w:hAnsi="Traditional Arabic"/>
                <w:b/>
                <w:bCs/>
                <w:color w:val="FFFFFF"/>
                <w:sz w:val="24"/>
                <w:szCs w:val="24"/>
                <w:rtl/>
              </w:rPr>
              <w:t xml:space="preserve">رمز</w:t>
            </w:r>
          </w:p>
        </w:tc>
        <w:tc>
          <w:tcPr>
            <w:tcW w:type="dxa" w:w="1461"/>
            <w:shd w:fill="1A5C2A" w:val="clear"/>
          </w:tcPr>
          <w:p>
            <w:pPr>
              <w:bidi/>
              <w:spacing w:after="90" w:before="90"/>
            </w:pPr>
            <w:r>
              <w:rPr>
                <w:rFonts w:ascii="Traditional Arabic" w:cs="Traditional Arabic" w:eastAsia="Traditional Arabic" w:hAnsi="Traditional Arabic"/>
                <w:b/>
                <w:bCs/>
                <w:color w:val="FFFFFF"/>
                <w:sz w:val="24"/>
                <w:szCs w:val="24"/>
                <w:rtl/>
              </w:rPr>
              <w:t xml:space="preserve">المستوى</w:t>
            </w:r>
          </w:p>
        </w:tc>
        <w:tc>
          <w:tcPr>
            <w:tcW w:type="dxa" w:w="7549"/>
            <w:shd w:fill="1A5C2A" w:val="clear"/>
          </w:tcPr>
          <w:p>
            <w:pPr>
              <w:bidi/>
              <w:spacing w:after="90" w:before="90"/>
            </w:pPr>
            <w:r>
              <w:rPr>
                <w:rFonts w:ascii="Traditional Arabic" w:cs="Traditional Arabic" w:eastAsia="Traditional Arabic" w:hAnsi="Traditional Arabic"/>
                <w:b/>
                <w:bCs/>
                <w:color w:val="FFFFFF"/>
                <w:sz w:val="24"/>
                <w:szCs w:val="24"/>
                <w:rtl/>
              </w:rPr>
              <w:t xml:space="preserve">مخرج التعلم</w:t>
            </w:r>
          </w:p>
        </w:tc>
      </w:tr>
      <w:tr>
        <w:tc>
          <w:tcPr>
            <w:tcW w:type="dxa" w:w="1096"/>
            <w:shd w:fill="FFFFFF" w:val="clear"/>
          </w:tcPr>
          <w:p>
            <w:pPr>
              <w:bidi/>
              <w:spacing w:after="90" w:before="90"/>
            </w:pPr>
            <w:r>
              <w:rPr>
                <w:rFonts w:ascii="Traditional Arabic" w:cs="Traditional Arabic" w:eastAsia="Traditional Arabic" w:hAnsi="Traditional Arabic"/>
                <w:b/>
                <w:bCs/>
                <w:color w:val="2C2C2C"/>
                <w:sz w:val="24"/>
                <w:szCs w:val="24"/>
                <w:rtl/>
              </w:rPr>
              <w:t xml:space="preserve">CLO 12.1</w:t>
            </w:r>
          </w:p>
        </w:tc>
        <w:tc>
          <w:tcPr>
            <w:tcW w:type="dxa" w:w="1461"/>
            <w:shd w:fill="FFFFFF" w:val="clear"/>
          </w:tcPr>
          <w:p>
            <w:pPr>
              <w:bidi/>
              <w:spacing w:after="90" w:before="90"/>
            </w:pPr>
            <w:r>
              <w:rPr>
                <w:rFonts w:ascii="Traditional Arabic" w:cs="Traditional Arabic" w:eastAsia="Traditional Arabic" w:hAnsi="Traditional Arabic"/>
                <w:b w:val="false"/>
                <w:bCs w:val="false"/>
                <w:color w:val="2C2C2C"/>
                <w:sz w:val="24"/>
                <w:szCs w:val="24"/>
                <w:rtl/>
              </w:rPr>
              <w:t xml:space="preserve">معرفة L1</w:t>
            </w:r>
          </w:p>
        </w:tc>
        <w:tc>
          <w:tcPr>
            <w:tcW w:type="dxa" w:w="7549"/>
            <w:shd w:fill="FFFFFF" w:val="clear"/>
          </w:tcPr>
          <w:p>
            <w:pPr>
              <w:bidi/>
              <w:spacing w:after="90" w:before="90"/>
            </w:pPr>
            <w:r>
              <w:rPr>
                <w:rFonts w:ascii="Traditional Arabic" w:cs="Traditional Arabic" w:eastAsia="Traditional Arabic" w:hAnsi="Traditional Arabic"/>
                <w:b w:val="false"/>
                <w:bCs w:val="false"/>
                <w:color w:val="2C2C2C"/>
                <w:sz w:val="24"/>
                <w:szCs w:val="24"/>
                <w:rtl/>
              </w:rPr>
              <w:t xml:space="preserve">يعرّف التحوّل المؤسسي القرآني ويميّزه من التغيير الإداري التقليدي بقاعدة «الداخل قبل الخارج»</w:t>
            </w:r>
          </w:p>
        </w:tc>
      </w:tr>
      <w:tr>
        <w:tc>
          <w:tcPr>
            <w:tcW w:type="dxa" w:w="1096"/>
            <w:shd w:fill="F2F2F2" w:val="clear"/>
          </w:tcPr>
          <w:p>
            <w:pPr>
              <w:bidi/>
              <w:spacing w:after="90" w:before="90"/>
            </w:pPr>
            <w:r>
              <w:rPr>
                <w:rFonts w:ascii="Traditional Arabic" w:cs="Traditional Arabic" w:eastAsia="Traditional Arabic" w:hAnsi="Traditional Arabic"/>
                <w:b/>
                <w:bCs/>
                <w:color w:val="2C2C2C"/>
                <w:sz w:val="24"/>
                <w:szCs w:val="24"/>
                <w:rtl/>
              </w:rPr>
              <w:t xml:space="preserve">CLO 12.2</w:t>
            </w:r>
          </w:p>
        </w:tc>
        <w:tc>
          <w:tcPr>
            <w:tcW w:type="dxa" w:w="1461"/>
            <w:shd w:fill="F2F2F2" w:val="clear"/>
          </w:tcPr>
          <w:p>
            <w:pPr>
              <w:bidi/>
              <w:spacing w:after="90" w:before="90"/>
            </w:pPr>
            <w:r>
              <w:rPr>
                <w:rFonts w:ascii="Traditional Arabic" w:cs="Traditional Arabic" w:eastAsia="Traditional Arabic" w:hAnsi="Traditional Arabic"/>
                <w:b w:val="false"/>
                <w:bCs w:val="false"/>
                <w:color w:val="2C2C2C"/>
                <w:sz w:val="24"/>
                <w:szCs w:val="24"/>
                <w:rtl/>
              </w:rPr>
              <w:t xml:space="preserve">فهم L2</w:t>
            </w:r>
          </w:p>
        </w:tc>
        <w:tc>
          <w:tcPr>
            <w:tcW w:type="dxa" w:w="7549"/>
            <w:shd w:fill="F2F2F2" w:val="clear"/>
          </w:tcPr>
          <w:p>
            <w:pPr>
              <w:bidi/>
              <w:spacing w:after="90" w:before="90"/>
            </w:pPr>
            <w:r>
              <w:rPr>
                <w:rFonts w:ascii="Traditional Arabic" w:cs="Traditional Arabic" w:eastAsia="Traditional Arabic" w:hAnsi="Traditional Arabic"/>
                <w:b w:val="false"/>
                <w:bCs w:val="false"/>
                <w:color w:val="2C2C2C"/>
                <w:sz w:val="24"/>
                <w:szCs w:val="24"/>
                <w:rtl/>
              </w:rPr>
              <w:t xml:space="preserve">يفسّر الرعد:11 «حتى يغيِّروا ما بأنفسهم» قانونًا يشترط التحوّل الداخلي قبل الخارجي</w:t>
            </w:r>
          </w:p>
        </w:tc>
      </w:tr>
      <w:tr>
        <w:tc>
          <w:tcPr>
            <w:tcW w:type="dxa" w:w="1096"/>
            <w:shd w:fill="FFFFFF" w:val="clear"/>
          </w:tcPr>
          <w:p>
            <w:pPr>
              <w:bidi/>
              <w:spacing w:after="90" w:before="90"/>
            </w:pPr>
            <w:r>
              <w:rPr>
                <w:rFonts w:ascii="Traditional Arabic" w:cs="Traditional Arabic" w:eastAsia="Traditional Arabic" w:hAnsi="Traditional Arabic"/>
                <w:b/>
                <w:bCs/>
                <w:color w:val="2C2C2C"/>
                <w:sz w:val="24"/>
                <w:szCs w:val="24"/>
                <w:rtl/>
              </w:rPr>
              <w:t xml:space="preserve">CLO 12.3</w:t>
            </w:r>
          </w:p>
        </w:tc>
        <w:tc>
          <w:tcPr>
            <w:tcW w:type="dxa" w:w="1461"/>
            <w:shd w:fill="FFFFFF" w:val="clear"/>
          </w:tcPr>
          <w:p>
            <w:pPr>
              <w:bidi/>
              <w:spacing w:after="90" w:before="90"/>
            </w:pPr>
            <w:r>
              <w:rPr>
                <w:rFonts w:ascii="Traditional Arabic" w:cs="Traditional Arabic" w:eastAsia="Traditional Arabic" w:hAnsi="Traditional Arabic"/>
                <w:b w:val="false"/>
                <w:bCs w:val="false"/>
                <w:color w:val="2C2C2C"/>
                <w:sz w:val="24"/>
                <w:szCs w:val="24"/>
                <w:rtl/>
              </w:rPr>
              <w:t xml:space="preserve">تطبيق L3</w:t>
            </w:r>
          </w:p>
        </w:tc>
        <w:tc>
          <w:tcPr>
            <w:tcW w:type="dxa" w:w="7549"/>
            <w:shd w:fill="FFFFFF" w:val="clear"/>
          </w:tcPr>
          <w:p>
            <w:pPr>
              <w:bidi/>
              <w:spacing w:after="90" w:before="90"/>
            </w:pPr>
            <w:r>
              <w:rPr>
                <w:rFonts w:ascii="Traditional Arabic" w:cs="Traditional Arabic" w:eastAsia="Traditional Arabic" w:hAnsi="Traditional Arabic"/>
                <w:b w:val="false"/>
                <w:bCs w:val="false"/>
                <w:color w:val="2C2C2C"/>
                <w:sz w:val="24"/>
                <w:szCs w:val="24"/>
                <w:rtl/>
              </w:rPr>
              <w:t xml:space="preserve">يرسم خارطة طريق التحوّل لمؤسسته عبر المراحل الخمس القرآنية</w:t>
            </w:r>
          </w:p>
        </w:tc>
      </w:tr>
      <w:tr>
        <w:tc>
          <w:tcPr>
            <w:tcW w:type="dxa" w:w="1096"/>
            <w:shd w:fill="F2F2F2" w:val="clear"/>
          </w:tcPr>
          <w:p>
            <w:pPr>
              <w:bidi/>
              <w:spacing w:after="90" w:before="90"/>
            </w:pPr>
            <w:r>
              <w:rPr>
                <w:rFonts w:ascii="Traditional Arabic" w:cs="Traditional Arabic" w:eastAsia="Traditional Arabic" w:hAnsi="Traditional Arabic"/>
                <w:b/>
                <w:bCs/>
                <w:color w:val="2C2C2C"/>
                <w:sz w:val="24"/>
                <w:szCs w:val="24"/>
                <w:rtl/>
              </w:rPr>
              <w:t xml:space="preserve">CLO 12.4</w:t>
            </w:r>
          </w:p>
        </w:tc>
        <w:tc>
          <w:tcPr>
            <w:tcW w:type="dxa" w:w="1461"/>
            <w:shd w:fill="F2F2F2" w:val="clear"/>
          </w:tcPr>
          <w:p>
            <w:pPr>
              <w:bidi/>
              <w:spacing w:after="90" w:before="90"/>
            </w:pPr>
            <w:r>
              <w:rPr>
                <w:rFonts w:ascii="Traditional Arabic" w:cs="Traditional Arabic" w:eastAsia="Traditional Arabic" w:hAnsi="Traditional Arabic"/>
                <w:b w:val="false"/>
                <w:bCs w:val="false"/>
                <w:color w:val="2C2C2C"/>
                <w:sz w:val="24"/>
                <w:szCs w:val="24"/>
                <w:rtl/>
              </w:rPr>
              <w:t xml:space="preserve">تحليل L4</w:t>
            </w:r>
          </w:p>
        </w:tc>
        <w:tc>
          <w:tcPr>
            <w:tcW w:type="dxa" w:w="7549"/>
            <w:shd w:fill="F2F2F2" w:val="clear"/>
          </w:tcPr>
          <w:p>
            <w:pPr>
              <w:bidi/>
              <w:spacing w:after="90" w:before="90"/>
            </w:pPr>
            <w:r>
              <w:rPr>
                <w:rFonts w:ascii="Traditional Arabic" w:cs="Traditional Arabic" w:eastAsia="Traditional Arabic" w:hAnsi="Traditional Arabic"/>
                <w:b w:val="false"/>
                <w:bCs w:val="false"/>
                <w:color w:val="2C2C2C"/>
                <w:sz w:val="24"/>
                <w:szCs w:val="24"/>
                <w:rtl/>
              </w:rPr>
              <w:t xml:space="preserve">يحلل الرعد:11 والحشر:18 عند المدارس الخمس ويستخلص شروط التحوّل</w:t>
            </w:r>
          </w:p>
        </w:tc>
      </w:tr>
      <w:tr>
        <w:tc>
          <w:tcPr>
            <w:tcW w:type="dxa" w:w="1096"/>
            <w:shd w:fill="FFFFFF" w:val="clear"/>
          </w:tcPr>
          <w:p>
            <w:pPr>
              <w:bidi/>
              <w:spacing w:after="90" w:before="90"/>
            </w:pPr>
            <w:r>
              <w:rPr>
                <w:rFonts w:ascii="Traditional Arabic" w:cs="Traditional Arabic" w:eastAsia="Traditional Arabic" w:hAnsi="Traditional Arabic"/>
                <w:b/>
                <w:bCs/>
                <w:color w:val="2C2C2C"/>
                <w:sz w:val="24"/>
                <w:szCs w:val="24"/>
                <w:rtl/>
              </w:rPr>
              <w:t xml:space="preserve">CLO 12.5</w:t>
            </w:r>
          </w:p>
        </w:tc>
        <w:tc>
          <w:tcPr>
            <w:tcW w:type="dxa" w:w="1461"/>
            <w:shd w:fill="FFFFFF" w:val="clear"/>
          </w:tcPr>
          <w:p>
            <w:pPr>
              <w:bidi/>
              <w:spacing w:after="90" w:before="90"/>
            </w:pPr>
            <w:r>
              <w:rPr>
                <w:rFonts w:ascii="Traditional Arabic" w:cs="Traditional Arabic" w:eastAsia="Traditional Arabic" w:hAnsi="Traditional Arabic"/>
                <w:b w:val="false"/>
                <w:bCs w:val="false"/>
                <w:color w:val="2C2C2C"/>
                <w:sz w:val="24"/>
                <w:szCs w:val="24"/>
                <w:rtl/>
              </w:rPr>
              <w:t xml:space="preserve">تحليل L4</w:t>
            </w:r>
          </w:p>
        </w:tc>
        <w:tc>
          <w:tcPr>
            <w:tcW w:type="dxa" w:w="7549"/>
            <w:shd w:fill="FFFFFF" w:val="clear"/>
          </w:tcPr>
          <w:p>
            <w:pPr>
              <w:bidi/>
              <w:spacing w:after="90" w:before="90"/>
            </w:pPr>
            <w:r>
              <w:rPr>
                <w:rFonts w:ascii="Traditional Arabic" w:cs="Traditional Arabic" w:eastAsia="Traditional Arabic" w:hAnsi="Traditional Arabic"/>
                <w:b w:val="false"/>
                <w:bCs w:val="false"/>
                <w:color w:val="2C2C2C"/>
                <w:sz w:val="24"/>
                <w:szCs w:val="24"/>
                <w:rtl/>
              </w:rPr>
              <w:t xml:space="preserve">يحلل نماذج التحوّل (يوسف، وموسى، والهجرة النبوية، وبناء المدينة) ويستخلص مراحلها</w:t>
            </w:r>
          </w:p>
        </w:tc>
      </w:tr>
      <w:tr>
        <w:tc>
          <w:tcPr>
            <w:tcW w:type="dxa" w:w="1096"/>
            <w:shd w:fill="F2F2F2" w:val="clear"/>
          </w:tcPr>
          <w:p>
            <w:pPr>
              <w:bidi/>
              <w:spacing w:after="90" w:before="90"/>
            </w:pPr>
            <w:r>
              <w:rPr>
                <w:rFonts w:ascii="Traditional Arabic" w:cs="Traditional Arabic" w:eastAsia="Traditional Arabic" w:hAnsi="Traditional Arabic"/>
                <w:b/>
                <w:bCs/>
                <w:color w:val="2C2C2C"/>
                <w:sz w:val="24"/>
                <w:szCs w:val="24"/>
                <w:rtl/>
              </w:rPr>
              <w:t xml:space="preserve">CLO 12.6</w:t>
            </w:r>
          </w:p>
        </w:tc>
        <w:tc>
          <w:tcPr>
            <w:tcW w:type="dxa" w:w="1461"/>
            <w:shd w:fill="F2F2F2" w:val="clear"/>
          </w:tcPr>
          <w:p>
            <w:pPr>
              <w:bidi/>
              <w:spacing w:after="90" w:before="90"/>
            </w:pPr>
            <w:r>
              <w:rPr>
                <w:rFonts w:ascii="Traditional Arabic" w:cs="Traditional Arabic" w:eastAsia="Traditional Arabic" w:hAnsi="Traditional Arabic"/>
                <w:b w:val="false"/>
                <w:bCs w:val="false"/>
                <w:color w:val="2C2C2C"/>
                <w:sz w:val="24"/>
                <w:szCs w:val="24"/>
                <w:rtl/>
              </w:rPr>
              <w:t xml:space="preserve">تقييم L5</w:t>
            </w:r>
          </w:p>
        </w:tc>
        <w:tc>
          <w:tcPr>
            <w:tcW w:type="dxa" w:w="7549"/>
            <w:shd w:fill="F2F2F2" w:val="clear"/>
          </w:tcPr>
          <w:p>
            <w:pPr>
              <w:bidi/>
              <w:spacing w:after="90" w:before="90"/>
            </w:pPr>
            <w:r>
              <w:rPr>
                <w:rFonts w:ascii="Traditional Arabic" w:cs="Traditional Arabic" w:eastAsia="Traditional Arabic" w:hAnsi="Traditional Arabic"/>
                <w:b w:val="false"/>
                <w:bCs w:val="false"/>
                <w:color w:val="2C2C2C"/>
                <w:sz w:val="24"/>
                <w:szCs w:val="24"/>
                <w:rtl/>
              </w:rPr>
              <w:t xml:space="preserve">يحدد موضع مؤسسته الآن من مراحل التحوّل ويقيّم ما أنجزته فيها</w:t>
            </w:r>
          </w:p>
        </w:tc>
      </w:tr>
      <w:tr>
        <w:tc>
          <w:tcPr>
            <w:tcW w:type="dxa" w:w="1096"/>
            <w:shd w:fill="FFFFFF" w:val="clear"/>
          </w:tcPr>
          <w:p>
            <w:pPr>
              <w:bidi/>
              <w:spacing w:after="90" w:before="90"/>
            </w:pPr>
            <w:r>
              <w:rPr>
                <w:rFonts w:ascii="Traditional Arabic" w:cs="Traditional Arabic" w:eastAsia="Traditional Arabic" w:hAnsi="Traditional Arabic"/>
                <w:b/>
                <w:bCs/>
                <w:color w:val="2C2C2C"/>
                <w:sz w:val="24"/>
                <w:szCs w:val="24"/>
                <w:rtl/>
              </w:rPr>
              <w:t xml:space="preserve">CLO 12.7</w:t>
            </w:r>
          </w:p>
        </w:tc>
        <w:tc>
          <w:tcPr>
            <w:tcW w:type="dxa" w:w="1461"/>
            <w:shd w:fill="FFFFFF" w:val="clear"/>
          </w:tcPr>
          <w:p>
            <w:pPr>
              <w:bidi/>
              <w:spacing w:after="90" w:before="90"/>
            </w:pPr>
            <w:r>
              <w:rPr>
                <w:rFonts w:ascii="Traditional Arabic" w:cs="Traditional Arabic" w:eastAsia="Traditional Arabic" w:hAnsi="Traditional Arabic"/>
                <w:b w:val="false"/>
                <w:bCs w:val="false"/>
                <w:color w:val="2C2C2C"/>
                <w:sz w:val="24"/>
                <w:szCs w:val="24"/>
                <w:rtl/>
              </w:rPr>
              <w:t xml:space="preserve">تركيب L6</w:t>
            </w:r>
          </w:p>
        </w:tc>
        <w:tc>
          <w:tcPr>
            <w:tcW w:type="dxa" w:w="7549"/>
            <w:shd w:fill="FFFFFF" w:val="clear"/>
          </w:tcPr>
          <w:p>
            <w:pPr>
              <w:bidi/>
              <w:spacing w:after="90" w:before="90"/>
            </w:pPr>
            <w:r>
              <w:rPr>
                <w:rFonts w:ascii="Traditional Arabic" w:cs="Traditional Arabic" w:eastAsia="Traditional Arabic" w:hAnsi="Traditional Arabic"/>
                <w:b w:val="false"/>
                <w:bCs w:val="false"/>
                <w:color w:val="2C2C2C"/>
                <w:sz w:val="24"/>
                <w:szCs w:val="24"/>
                <w:rtl/>
              </w:rPr>
              <w:t xml:space="preserve">يصمّم بروتوكول إدارة التحوّل المؤسسي القرآني (QCMP) لمؤسسته</w:t>
            </w:r>
          </w:p>
        </w:tc>
      </w:tr>
      <w:tr>
        <w:tc>
          <w:tcPr>
            <w:tcW w:type="dxa" w:w="1096"/>
            <w:shd w:fill="F2F2F2" w:val="clear"/>
          </w:tcPr>
          <w:p>
            <w:pPr>
              <w:bidi/>
              <w:spacing w:after="90" w:before="90"/>
            </w:pPr>
            <w:r>
              <w:rPr>
                <w:rFonts w:ascii="Traditional Arabic" w:cs="Traditional Arabic" w:eastAsia="Traditional Arabic" w:hAnsi="Traditional Arabic"/>
                <w:b/>
                <w:bCs/>
                <w:color w:val="2C2C2C"/>
                <w:sz w:val="24"/>
                <w:szCs w:val="24"/>
                <w:rtl/>
              </w:rPr>
              <w:t xml:space="preserve">CLO 12.8</w:t>
            </w:r>
          </w:p>
        </w:tc>
        <w:tc>
          <w:tcPr>
            <w:tcW w:type="dxa" w:w="1461"/>
            <w:shd w:fill="F2F2F2" w:val="clear"/>
          </w:tcPr>
          <w:p>
            <w:pPr>
              <w:bidi/>
              <w:spacing w:after="90" w:before="90"/>
            </w:pPr>
            <w:r>
              <w:rPr>
                <w:rFonts w:ascii="Traditional Arabic" w:cs="Traditional Arabic" w:eastAsia="Traditional Arabic" w:hAnsi="Traditional Arabic"/>
                <w:b w:val="false"/>
                <w:bCs w:val="false"/>
                <w:color w:val="2C2C2C"/>
                <w:sz w:val="24"/>
                <w:szCs w:val="24"/>
                <w:rtl/>
              </w:rPr>
              <w:t xml:space="preserve">تركيب L6</w:t>
            </w:r>
          </w:p>
        </w:tc>
        <w:tc>
          <w:tcPr>
            <w:tcW w:type="dxa" w:w="7549"/>
            <w:shd w:fill="F2F2F2" w:val="clear"/>
          </w:tcPr>
          <w:p>
            <w:pPr>
              <w:bidi/>
              <w:spacing w:after="90" w:before="90"/>
            </w:pPr>
            <w:r>
              <w:rPr>
                <w:rFonts w:ascii="Traditional Arabic" w:cs="Traditional Arabic" w:eastAsia="Traditional Arabic" w:hAnsi="Traditional Arabic"/>
                <w:b w:val="false"/>
                <w:bCs w:val="false"/>
                <w:color w:val="2C2C2C"/>
                <w:sz w:val="24"/>
                <w:szCs w:val="24"/>
                <w:rtl/>
              </w:rPr>
              <w:t xml:space="preserve">يبني آليات تثبيت تجعل التحوّل حالة مؤسسية دائمة لا حدثًا عابرًا</w:t>
            </w:r>
          </w:p>
        </w:tc>
      </w:tr>
    </w:tbl>
    <w:p>
      <w:pPr>
        <w:pBdr>
          <w:bottom w:val="single" w:color="1A5C2A" w:sz="6"/>
        </w:pBdr>
        <w:bidi/>
        <w:spacing w:after="140" w:before="280"/>
      </w:pPr>
      <w:r>
        <w:rPr>
          <w:rFonts w:ascii="Traditional Arabic" w:cs="Traditional Arabic" w:eastAsia="Traditional Arabic" w:hAnsi="Traditional Arabic"/>
          <w:b/>
          <w:bCs/>
          <w:color w:val="8B6914"/>
          <w:sz w:val="30"/>
          <w:szCs w:val="30"/>
        </w:rPr>
        <w:t xml:space="preserve">تمرين مرآة المدير: الفصل الثاني عشر</w:t>
      </w:r>
    </w:p>
    <w:p>
      <w:pPr>
        <w:shd w:fill="D6E6F2" w:val="clear"/>
        <w:bidi/>
        <w:spacing w:after="100" w:line="335"/>
        <w:ind w:left="100" w:right="240"/>
      </w:pPr>
      <w:r>
        <w:rPr>
          <w:rFonts w:ascii="Traditional Arabic" w:cs="Traditional Arabic" w:eastAsia="Traditional Arabic" w:hAnsi="Traditional Arabic"/>
          <w:b w:val="false"/>
          <w:bCs w:val="false"/>
          <w:color w:val="2C2C2C"/>
          <w:sz w:val="26"/>
          <w:szCs w:val="26"/>
          <w:rtl/>
        </w:rPr>
        <w:t xml:space="preserve">ماذا يقدّم تحوّلنا للمجتمع خلال عشر سنوات؟ وماذا نترك له لو توقفنا اليوم؟</w:t>
      </w:r>
    </w:p>
    <w:p>
      <w:pPr>
        <w:shd w:fill="D6E6F2" w:val="clear"/>
        <w:bidi/>
        <w:spacing w:after="100" w:line="335"/>
        <w:ind w:left="100" w:right="240"/>
      </w:pPr>
      <w:r>
        <w:rPr>
          <w:rFonts w:ascii="Traditional Arabic" w:cs="Traditional Arabic" w:eastAsia="Traditional Arabic" w:hAnsi="Traditional Arabic"/>
          <w:b w:val="false"/>
          <w:bCs w:val="false"/>
          <w:color w:val="2C2C2C"/>
          <w:sz w:val="26"/>
          <w:szCs w:val="26"/>
          <w:rtl/>
        </w:rPr>
        <w:t xml:space="preserve">من القادة الذين سيحملون قيم التحوّل من بعدنا؟ وهل هم موجودون أصلًا؟</w:t>
      </w:r>
    </w:p>
    <w:p>
      <w:pPr>
        <w:shd w:fill="D6E6F2" w:val="clear"/>
        <w:bidi/>
        <w:spacing w:after="100" w:line="335"/>
        <w:ind w:left="100" w:right="240"/>
      </w:pPr>
      <w:r>
        <w:rPr>
          <w:rFonts w:ascii="Traditional Arabic" w:cs="Traditional Arabic" w:eastAsia="Traditional Arabic" w:hAnsi="Traditional Arabic"/>
          <w:b w:val="false"/>
          <w:bCs w:val="false"/>
          <w:color w:val="2C2C2C"/>
          <w:sz w:val="26"/>
          <w:szCs w:val="26"/>
          <w:rtl/>
        </w:rPr>
        <w:t xml:space="preserve">من قراراتنا في الأشهر الستة الأخيرة، كم قرارًا يعبّر حقًا عن القيم الجديدة؟</w:t>
      </w:r>
    </w:p>
    <w:p>
      <w:pPr>
        <w:shd w:fill="D6E6F2" w:val="clear"/>
        <w:bidi/>
        <w:spacing w:after="100" w:line="335"/>
        <w:ind w:left="100" w:right="240"/>
      </w:pPr>
      <w:r>
        <w:rPr>
          <w:rFonts w:ascii="Traditional Arabic" w:cs="Traditional Arabic" w:eastAsia="Traditional Arabic" w:hAnsi="Traditional Arabic"/>
          <w:b w:val="false"/>
          <w:bCs w:val="false"/>
          <w:color w:val="2C2C2C"/>
          <w:sz w:val="26"/>
          <w:szCs w:val="26"/>
          <w:rtl/>
        </w:rPr>
        <w:t xml:space="preserve">حين نغادر، ماذا سيقول الفريق عنا: «أسّسوا شيئًا» أم «مرّوا وانتهوا»؟</w:t>
      </w:r>
    </w:p>
    <w:p>
      <w:pPr>
        <w:shd w:fill="D6E6F2" w:val="clear"/>
        <w:bidi/>
        <w:spacing w:after="100" w:line="335"/>
        <w:ind w:left="100" w:right="240"/>
      </w:pPr>
      <w:r>
        <w:rPr>
          <w:rFonts w:ascii="Traditional Arabic" w:cs="Traditional Arabic" w:eastAsia="Traditional Arabic" w:hAnsi="Traditional Arabic"/>
          <w:b w:val="false"/>
          <w:bCs w:val="false"/>
          <w:color w:val="2C2C2C"/>
          <w:sz w:val="26"/>
          <w:szCs w:val="26"/>
          <w:rtl/>
        </w:rPr>
        <w:t xml:space="preserve">أين نقطة التحوّل التي نعجز عن تجاوزها، ولماذا؟ وهل وضعنا خطة لعبورها؟</w:t>
      </w:r>
    </w:p>
    <w:p>
      <w:pPr>
        <w:pBdr>
          <w:bottom w:val="single" w:color="1A5C2A" w:sz="6"/>
        </w:pBdr>
        <w:bidi/>
        <w:spacing w:after="140" w:before="280"/>
      </w:pPr>
      <w:r>
        <w:rPr>
          <w:rFonts w:ascii="Traditional Arabic" w:cs="Traditional Arabic" w:eastAsia="Traditional Arabic" w:hAnsi="Traditional Arabic"/>
          <w:b/>
          <w:bCs/>
          <w:color w:val="8B6914"/>
          <w:sz w:val="30"/>
          <w:szCs w:val="30"/>
        </w:rPr>
        <w:t xml:space="preserve">مخرجات التعلم: الفصل الثالث عشر</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096"/>
        <w:gridCol w:w="1461"/>
        <w:gridCol w:w="7549"/>
      </w:tblGrid>
      <w:tr>
        <w:trPr>
          <w:tblHeader/>
        </w:trPr>
        <w:tc>
          <w:tcPr>
            <w:tcW w:type="dxa" w:w="1096"/>
            <w:shd w:fill="1A5C2A" w:val="clear"/>
          </w:tcPr>
          <w:p>
            <w:pPr>
              <w:bidi/>
              <w:spacing w:after="90" w:before="90"/>
            </w:pPr>
            <w:r>
              <w:rPr>
                <w:rFonts w:ascii="Traditional Arabic" w:cs="Traditional Arabic" w:eastAsia="Traditional Arabic" w:hAnsi="Traditional Arabic"/>
                <w:b/>
                <w:bCs/>
                <w:color w:val="FFFFFF"/>
                <w:sz w:val="24"/>
                <w:szCs w:val="24"/>
                <w:rtl/>
              </w:rPr>
              <w:t xml:space="preserve">رمز</w:t>
            </w:r>
          </w:p>
        </w:tc>
        <w:tc>
          <w:tcPr>
            <w:tcW w:type="dxa" w:w="1461"/>
            <w:shd w:fill="1A5C2A" w:val="clear"/>
          </w:tcPr>
          <w:p>
            <w:pPr>
              <w:bidi/>
              <w:spacing w:after="90" w:before="90"/>
            </w:pPr>
            <w:r>
              <w:rPr>
                <w:rFonts w:ascii="Traditional Arabic" w:cs="Traditional Arabic" w:eastAsia="Traditional Arabic" w:hAnsi="Traditional Arabic"/>
                <w:b/>
                <w:bCs/>
                <w:color w:val="FFFFFF"/>
                <w:sz w:val="24"/>
                <w:szCs w:val="24"/>
                <w:rtl/>
              </w:rPr>
              <w:t xml:space="preserve">المستوى</w:t>
            </w:r>
          </w:p>
        </w:tc>
        <w:tc>
          <w:tcPr>
            <w:tcW w:type="dxa" w:w="7549"/>
            <w:shd w:fill="1A5C2A" w:val="clear"/>
          </w:tcPr>
          <w:p>
            <w:pPr>
              <w:bidi/>
              <w:spacing w:after="90" w:before="90"/>
            </w:pPr>
            <w:r>
              <w:rPr>
                <w:rFonts w:ascii="Traditional Arabic" w:cs="Traditional Arabic" w:eastAsia="Traditional Arabic" w:hAnsi="Traditional Arabic"/>
                <w:b/>
                <w:bCs/>
                <w:color w:val="FFFFFF"/>
                <w:sz w:val="24"/>
                <w:szCs w:val="24"/>
                <w:rtl/>
              </w:rPr>
              <w:t xml:space="preserve">مخرج التعلم</w:t>
            </w:r>
          </w:p>
        </w:tc>
      </w:tr>
      <w:tr>
        <w:tc>
          <w:tcPr>
            <w:tcW w:type="dxa" w:w="1096"/>
            <w:shd w:fill="FFFFFF" w:val="clear"/>
          </w:tcPr>
          <w:p>
            <w:pPr>
              <w:bidi/>
              <w:spacing w:after="90" w:before="90"/>
            </w:pPr>
            <w:r>
              <w:rPr>
                <w:rFonts w:ascii="Traditional Arabic" w:cs="Traditional Arabic" w:eastAsia="Traditional Arabic" w:hAnsi="Traditional Arabic"/>
                <w:b/>
                <w:bCs/>
                <w:color w:val="2C2C2C"/>
                <w:sz w:val="24"/>
                <w:szCs w:val="24"/>
                <w:rtl/>
              </w:rPr>
              <w:t xml:space="preserve">CLO 13.1</w:t>
            </w:r>
          </w:p>
        </w:tc>
        <w:tc>
          <w:tcPr>
            <w:tcW w:type="dxa" w:w="1461"/>
            <w:shd w:fill="FFFFFF" w:val="clear"/>
          </w:tcPr>
          <w:p>
            <w:pPr>
              <w:bidi/>
              <w:spacing w:after="90" w:before="90"/>
            </w:pPr>
            <w:r>
              <w:rPr>
                <w:rFonts w:ascii="Traditional Arabic" w:cs="Traditional Arabic" w:eastAsia="Traditional Arabic" w:hAnsi="Traditional Arabic"/>
                <w:b w:val="false"/>
                <w:bCs w:val="false"/>
                <w:color w:val="2C2C2C"/>
                <w:sz w:val="24"/>
                <w:szCs w:val="24"/>
                <w:rtl/>
              </w:rPr>
              <w:t xml:space="preserve">معرفة L1</w:t>
            </w:r>
          </w:p>
        </w:tc>
        <w:tc>
          <w:tcPr>
            <w:tcW w:type="dxa" w:w="7549"/>
            <w:shd w:fill="FFFFFF" w:val="clear"/>
          </w:tcPr>
          <w:p>
            <w:pPr>
              <w:bidi/>
              <w:spacing w:after="90" w:before="90"/>
            </w:pPr>
            <w:r>
              <w:rPr>
                <w:rFonts w:ascii="Traditional Arabic" w:cs="Traditional Arabic" w:eastAsia="Traditional Arabic" w:hAnsi="Traditional Arabic"/>
                <w:b w:val="false"/>
                <w:bCs w:val="false"/>
                <w:color w:val="2C2C2C"/>
                <w:sz w:val="24"/>
                <w:szCs w:val="24"/>
                <w:rtl/>
              </w:rPr>
              <w:t xml:space="preserve">يعرّف «الأسلمة الشكلية» ويميّزها من «التحوّل الحقيقي» بالفرق القرآني بين إسلام الشفة وإيمان القلب</w:t>
            </w:r>
          </w:p>
        </w:tc>
      </w:tr>
      <w:tr>
        <w:tc>
          <w:tcPr>
            <w:tcW w:type="dxa" w:w="1096"/>
            <w:shd w:fill="F2F2F2" w:val="clear"/>
          </w:tcPr>
          <w:p>
            <w:pPr>
              <w:bidi/>
              <w:spacing w:after="90" w:before="90"/>
            </w:pPr>
            <w:r>
              <w:rPr>
                <w:rFonts w:ascii="Traditional Arabic" w:cs="Traditional Arabic" w:eastAsia="Traditional Arabic" w:hAnsi="Traditional Arabic"/>
                <w:b/>
                <w:bCs/>
                <w:color w:val="2C2C2C"/>
                <w:sz w:val="24"/>
                <w:szCs w:val="24"/>
                <w:rtl/>
              </w:rPr>
              <w:t xml:space="preserve">CLO 13.2</w:t>
            </w:r>
          </w:p>
        </w:tc>
        <w:tc>
          <w:tcPr>
            <w:tcW w:type="dxa" w:w="1461"/>
            <w:shd w:fill="F2F2F2" w:val="clear"/>
          </w:tcPr>
          <w:p>
            <w:pPr>
              <w:bidi/>
              <w:spacing w:after="90" w:before="90"/>
            </w:pPr>
            <w:r>
              <w:rPr>
                <w:rFonts w:ascii="Traditional Arabic" w:cs="Traditional Arabic" w:eastAsia="Traditional Arabic" w:hAnsi="Traditional Arabic"/>
                <w:b w:val="false"/>
                <w:bCs w:val="false"/>
                <w:color w:val="2C2C2C"/>
                <w:sz w:val="24"/>
                <w:szCs w:val="24"/>
                <w:rtl/>
              </w:rPr>
              <w:t xml:space="preserve">فهم L2</w:t>
            </w:r>
          </w:p>
        </w:tc>
        <w:tc>
          <w:tcPr>
            <w:tcW w:type="dxa" w:w="7549"/>
            <w:shd w:fill="F2F2F2" w:val="clear"/>
          </w:tcPr>
          <w:p>
            <w:pPr>
              <w:bidi/>
              <w:spacing w:after="90" w:before="90"/>
            </w:pPr>
            <w:r>
              <w:rPr>
                <w:rFonts w:ascii="Traditional Arabic" w:cs="Traditional Arabic" w:eastAsia="Traditional Arabic" w:hAnsi="Traditional Arabic"/>
                <w:b w:val="false"/>
                <w:bCs w:val="false"/>
                <w:color w:val="2C2C2C"/>
                <w:sz w:val="24"/>
                <w:szCs w:val="24"/>
                <w:rtl/>
              </w:rPr>
              <w:t xml:space="preserve">يشرح الفرق في الحجرات:14 بين «أسلمنا» و«آمنا»، ويطبّقه في تمييز التجميل من التحوّل</w:t>
            </w:r>
          </w:p>
        </w:tc>
      </w:tr>
      <w:tr>
        <w:tc>
          <w:tcPr>
            <w:tcW w:type="dxa" w:w="1096"/>
            <w:shd w:fill="FFFFFF" w:val="clear"/>
          </w:tcPr>
          <w:p>
            <w:pPr>
              <w:bidi/>
              <w:spacing w:after="90" w:before="90"/>
            </w:pPr>
            <w:r>
              <w:rPr>
                <w:rFonts w:ascii="Traditional Arabic" w:cs="Traditional Arabic" w:eastAsia="Traditional Arabic" w:hAnsi="Traditional Arabic"/>
                <w:b/>
                <w:bCs/>
                <w:color w:val="2C2C2C"/>
                <w:sz w:val="24"/>
                <w:szCs w:val="24"/>
                <w:rtl/>
              </w:rPr>
              <w:t xml:space="preserve">CLO 13.3</w:t>
            </w:r>
          </w:p>
        </w:tc>
        <w:tc>
          <w:tcPr>
            <w:tcW w:type="dxa" w:w="1461"/>
            <w:shd w:fill="FFFFFF" w:val="clear"/>
          </w:tcPr>
          <w:p>
            <w:pPr>
              <w:bidi/>
              <w:spacing w:after="90" w:before="90"/>
            </w:pPr>
            <w:r>
              <w:rPr>
                <w:rFonts w:ascii="Traditional Arabic" w:cs="Traditional Arabic" w:eastAsia="Traditional Arabic" w:hAnsi="Traditional Arabic"/>
                <w:b w:val="false"/>
                <w:bCs w:val="false"/>
                <w:color w:val="2C2C2C"/>
                <w:sz w:val="24"/>
                <w:szCs w:val="24"/>
                <w:rtl/>
              </w:rPr>
              <w:t xml:space="preserve">تطبيق L3</w:t>
            </w:r>
          </w:p>
        </w:tc>
        <w:tc>
          <w:tcPr>
            <w:tcW w:type="dxa" w:w="7549"/>
            <w:shd w:fill="FFFFFF" w:val="clear"/>
          </w:tcPr>
          <w:p>
            <w:pPr>
              <w:bidi/>
              <w:spacing w:after="90" w:before="90"/>
            </w:pPr>
            <w:r>
              <w:rPr>
                <w:rFonts w:ascii="Traditional Arabic" w:cs="Traditional Arabic" w:eastAsia="Traditional Arabic" w:hAnsi="Traditional Arabic"/>
                <w:b w:val="false"/>
                <w:bCs w:val="false"/>
                <w:color w:val="2C2C2C"/>
                <w:sz w:val="24"/>
                <w:szCs w:val="24"/>
                <w:rtl/>
              </w:rPr>
              <w:t xml:space="preserve">يطبّق المحكّات التسعة لتشخيص الأسلمة الشكلية والتحوّل الحقيقي في مؤسسته</w:t>
            </w:r>
          </w:p>
        </w:tc>
      </w:tr>
      <w:tr>
        <w:tc>
          <w:tcPr>
            <w:tcW w:type="dxa" w:w="1096"/>
            <w:shd w:fill="F2F2F2" w:val="clear"/>
          </w:tcPr>
          <w:p>
            <w:pPr>
              <w:bidi/>
              <w:spacing w:after="90" w:before="90"/>
            </w:pPr>
            <w:r>
              <w:rPr>
                <w:rFonts w:ascii="Traditional Arabic" w:cs="Traditional Arabic" w:eastAsia="Traditional Arabic" w:hAnsi="Traditional Arabic"/>
                <w:b/>
                <w:bCs/>
                <w:color w:val="2C2C2C"/>
                <w:sz w:val="24"/>
                <w:szCs w:val="24"/>
                <w:rtl/>
              </w:rPr>
              <w:t xml:space="preserve">CLO 13.4</w:t>
            </w:r>
          </w:p>
        </w:tc>
        <w:tc>
          <w:tcPr>
            <w:tcW w:type="dxa" w:w="1461"/>
            <w:shd w:fill="F2F2F2" w:val="clear"/>
          </w:tcPr>
          <w:p>
            <w:pPr>
              <w:bidi/>
              <w:spacing w:after="90" w:before="90"/>
            </w:pPr>
            <w:r>
              <w:rPr>
                <w:rFonts w:ascii="Traditional Arabic" w:cs="Traditional Arabic" w:eastAsia="Traditional Arabic" w:hAnsi="Traditional Arabic"/>
                <w:b w:val="false"/>
                <w:bCs w:val="false"/>
                <w:color w:val="2C2C2C"/>
                <w:sz w:val="24"/>
                <w:szCs w:val="24"/>
                <w:rtl/>
              </w:rPr>
              <w:t xml:space="preserve">تحليل L4</w:t>
            </w:r>
          </w:p>
        </w:tc>
        <w:tc>
          <w:tcPr>
            <w:tcW w:type="dxa" w:w="7549"/>
            <w:shd w:fill="F2F2F2" w:val="clear"/>
          </w:tcPr>
          <w:p>
            <w:pPr>
              <w:bidi/>
              <w:spacing w:after="90" w:before="90"/>
            </w:pPr>
            <w:r>
              <w:rPr>
                <w:rFonts w:ascii="Traditional Arabic" w:cs="Traditional Arabic" w:eastAsia="Traditional Arabic" w:hAnsi="Traditional Arabic"/>
                <w:b w:val="false"/>
                <w:bCs w:val="false"/>
                <w:color w:val="2C2C2C"/>
                <w:sz w:val="24"/>
                <w:szCs w:val="24"/>
                <w:rtl/>
              </w:rPr>
              <w:t xml:space="preserve">يحلل الحجرات:14 والبقرة:8-10 والكهف:103-105 عند المدارس الخمس ويستخلص معايير التشخيص</w:t>
            </w:r>
          </w:p>
        </w:tc>
      </w:tr>
      <w:tr>
        <w:tc>
          <w:tcPr>
            <w:tcW w:type="dxa" w:w="1096"/>
            <w:shd w:fill="FFFFFF" w:val="clear"/>
          </w:tcPr>
          <w:p>
            <w:pPr>
              <w:bidi/>
              <w:spacing w:after="90" w:before="90"/>
            </w:pPr>
            <w:r>
              <w:rPr>
                <w:rFonts w:ascii="Traditional Arabic" w:cs="Traditional Arabic" w:eastAsia="Traditional Arabic" w:hAnsi="Traditional Arabic"/>
                <w:b/>
                <w:bCs/>
                <w:color w:val="2C2C2C"/>
                <w:sz w:val="24"/>
                <w:szCs w:val="24"/>
                <w:rtl/>
              </w:rPr>
              <w:t xml:space="preserve">CLO 13.5</w:t>
            </w:r>
          </w:p>
        </w:tc>
        <w:tc>
          <w:tcPr>
            <w:tcW w:type="dxa" w:w="1461"/>
            <w:shd w:fill="FFFFFF" w:val="clear"/>
          </w:tcPr>
          <w:p>
            <w:pPr>
              <w:bidi/>
              <w:spacing w:after="90" w:before="90"/>
            </w:pPr>
            <w:r>
              <w:rPr>
                <w:rFonts w:ascii="Traditional Arabic" w:cs="Traditional Arabic" w:eastAsia="Traditional Arabic" w:hAnsi="Traditional Arabic"/>
                <w:b w:val="false"/>
                <w:bCs w:val="false"/>
                <w:color w:val="2C2C2C"/>
                <w:sz w:val="24"/>
                <w:szCs w:val="24"/>
                <w:rtl/>
              </w:rPr>
              <w:t xml:space="preserve">تحليل L4</w:t>
            </w:r>
          </w:p>
        </w:tc>
        <w:tc>
          <w:tcPr>
            <w:tcW w:type="dxa" w:w="7549"/>
            <w:shd w:fill="FFFFFF" w:val="clear"/>
          </w:tcPr>
          <w:p>
            <w:pPr>
              <w:bidi/>
              <w:spacing w:after="90" w:before="90"/>
            </w:pPr>
            <w:r>
              <w:rPr>
                <w:rFonts w:ascii="Traditional Arabic" w:cs="Traditional Arabic" w:eastAsia="Traditional Arabic" w:hAnsi="Traditional Arabic"/>
                <w:b w:val="false"/>
                <w:bCs w:val="false"/>
                <w:color w:val="2C2C2C"/>
                <w:sz w:val="24"/>
                <w:szCs w:val="24"/>
                <w:rtl/>
              </w:rPr>
              <w:t xml:space="preserve">يميّز بين المداهنة والمصانعة والتدليس في الإطار القرآني، ويبيّن كيف يغطّي كل منها التجميل</w:t>
            </w:r>
          </w:p>
        </w:tc>
      </w:tr>
      <w:tr>
        <w:tc>
          <w:tcPr>
            <w:tcW w:type="dxa" w:w="1096"/>
            <w:shd w:fill="F2F2F2" w:val="clear"/>
          </w:tcPr>
          <w:p>
            <w:pPr>
              <w:bidi/>
              <w:spacing w:after="90" w:before="90"/>
            </w:pPr>
            <w:r>
              <w:rPr>
                <w:rFonts w:ascii="Traditional Arabic" w:cs="Traditional Arabic" w:eastAsia="Traditional Arabic" w:hAnsi="Traditional Arabic"/>
                <w:b/>
                <w:bCs/>
                <w:color w:val="2C2C2C"/>
                <w:sz w:val="24"/>
                <w:szCs w:val="24"/>
                <w:rtl/>
              </w:rPr>
              <w:t xml:space="preserve">CLO 13.6</w:t>
            </w:r>
          </w:p>
        </w:tc>
        <w:tc>
          <w:tcPr>
            <w:tcW w:type="dxa" w:w="1461"/>
            <w:shd w:fill="F2F2F2" w:val="clear"/>
          </w:tcPr>
          <w:p>
            <w:pPr>
              <w:bidi/>
              <w:spacing w:after="90" w:before="90"/>
            </w:pPr>
            <w:r>
              <w:rPr>
                <w:rFonts w:ascii="Traditional Arabic" w:cs="Traditional Arabic" w:eastAsia="Traditional Arabic" w:hAnsi="Traditional Arabic"/>
                <w:b w:val="false"/>
                <w:bCs w:val="false"/>
                <w:color w:val="2C2C2C"/>
                <w:sz w:val="24"/>
                <w:szCs w:val="24"/>
                <w:rtl/>
              </w:rPr>
              <w:t xml:space="preserve">تقييم L5</w:t>
            </w:r>
          </w:p>
        </w:tc>
        <w:tc>
          <w:tcPr>
            <w:tcW w:type="dxa" w:w="7549"/>
            <w:shd w:fill="F2F2F2" w:val="clear"/>
          </w:tcPr>
          <w:p>
            <w:pPr>
              <w:bidi/>
              <w:spacing w:after="90" w:before="90"/>
            </w:pPr>
            <w:r>
              <w:rPr>
                <w:rFonts w:ascii="Traditional Arabic" w:cs="Traditional Arabic" w:eastAsia="Traditional Arabic" w:hAnsi="Traditional Arabic"/>
                <w:b w:val="false"/>
                <w:bCs w:val="false"/>
                <w:color w:val="2C2C2C"/>
                <w:sz w:val="24"/>
                <w:szCs w:val="24"/>
                <w:rtl/>
              </w:rPr>
              <w:t xml:space="preserve">يقيّم مبادرات مؤسسته على المحكّات التسعة ويحدد أيها تحوّل حقيقي وأيها أسلمة شكلية</w:t>
            </w:r>
          </w:p>
        </w:tc>
      </w:tr>
      <w:tr>
        <w:tc>
          <w:tcPr>
            <w:tcW w:type="dxa" w:w="1096"/>
            <w:shd w:fill="FFFFFF" w:val="clear"/>
          </w:tcPr>
          <w:p>
            <w:pPr>
              <w:bidi/>
              <w:spacing w:after="90" w:before="90"/>
            </w:pPr>
            <w:r>
              <w:rPr>
                <w:rFonts w:ascii="Traditional Arabic" w:cs="Traditional Arabic" w:eastAsia="Traditional Arabic" w:hAnsi="Traditional Arabic"/>
                <w:b/>
                <w:bCs/>
                <w:color w:val="2C2C2C"/>
                <w:sz w:val="24"/>
                <w:szCs w:val="24"/>
                <w:rtl/>
              </w:rPr>
              <w:t xml:space="preserve">CLO 13.7</w:t>
            </w:r>
          </w:p>
        </w:tc>
        <w:tc>
          <w:tcPr>
            <w:tcW w:type="dxa" w:w="1461"/>
            <w:shd w:fill="FFFFFF" w:val="clear"/>
          </w:tcPr>
          <w:p>
            <w:pPr>
              <w:bidi/>
              <w:spacing w:after="90" w:before="90"/>
            </w:pPr>
            <w:r>
              <w:rPr>
                <w:rFonts w:ascii="Traditional Arabic" w:cs="Traditional Arabic" w:eastAsia="Traditional Arabic" w:hAnsi="Traditional Arabic"/>
                <w:b w:val="false"/>
                <w:bCs w:val="false"/>
                <w:color w:val="2C2C2C"/>
                <w:sz w:val="24"/>
                <w:szCs w:val="24"/>
                <w:rtl/>
              </w:rPr>
              <w:t xml:space="preserve">تركيب L6</w:t>
            </w:r>
          </w:p>
        </w:tc>
        <w:tc>
          <w:tcPr>
            <w:tcW w:type="dxa" w:w="7549"/>
            <w:shd w:fill="FFFFFF" w:val="clear"/>
          </w:tcPr>
          <w:p>
            <w:pPr>
              <w:bidi/>
              <w:spacing w:after="90" w:before="90"/>
            </w:pPr>
            <w:r>
              <w:rPr>
                <w:rFonts w:ascii="Traditional Arabic" w:cs="Traditional Arabic" w:eastAsia="Traditional Arabic" w:hAnsi="Traditional Arabic"/>
                <w:b w:val="false"/>
                <w:bCs w:val="false"/>
                <w:color w:val="2C2C2C"/>
                <w:sz w:val="24"/>
                <w:szCs w:val="24"/>
                <w:rtl/>
              </w:rPr>
              <w:t xml:space="preserve">يصمّم «الرادار الداخلي» الذي يلتقط التجميل قبل أن يتراكم ويضر</w:t>
            </w:r>
          </w:p>
        </w:tc>
      </w:tr>
      <w:tr>
        <w:tc>
          <w:tcPr>
            <w:tcW w:type="dxa" w:w="1096"/>
            <w:shd w:fill="F2F2F2" w:val="clear"/>
          </w:tcPr>
          <w:p>
            <w:pPr>
              <w:bidi/>
              <w:spacing w:after="90" w:before="90"/>
            </w:pPr>
            <w:r>
              <w:rPr>
                <w:rFonts w:ascii="Traditional Arabic" w:cs="Traditional Arabic" w:eastAsia="Traditional Arabic" w:hAnsi="Traditional Arabic"/>
                <w:b/>
                <w:bCs/>
                <w:color w:val="2C2C2C"/>
                <w:sz w:val="24"/>
                <w:szCs w:val="24"/>
                <w:rtl/>
              </w:rPr>
              <w:t xml:space="preserve">CLO 13.8</w:t>
            </w:r>
          </w:p>
        </w:tc>
        <w:tc>
          <w:tcPr>
            <w:tcW w:type="dxa" w:w="1461"/>
            <w:shd w:fill="F2F2F2" w:val="clear"/>
          </w:tcPr>
          <w:p>
            <w:pPr>
              <w:bidi/>
              <w:spacing w:after="90" w:before="90"/>
            </w:pPr>
            <w:r>
              <w:rPr>
                <w:rFonts w:ascii="Traditional Arabic" w:cs="Traditional Arabic" w:eastAsia="Traditional Arabic" w:hAnsi="Traditional Arabic"/>
                <w:b w:val="false"/>
                <w:bCs w:val="false"/>
                <w:color w:val="2C2C2C"/>
                <w:sz w:val="24"/>
                <w:szCs w:val="24"/>
                <w:rtl/>
              </w:rPr>
              <w:t xml:space="preserve">تركيب L6</w:t>
            </w:r>
          </w:p>
        </w:tc>
        <w:tc>
          <w:tcPr>
            <w:tcW w:type="dxa" w:w="7549"/>
            <w:shd w:fill="F2F2F2" w:val="clear"/>
          </w:tcPr>
          <w:p>
            <w:pPr>
              <w:bidi/>
              <w:spacing w:after="90" w:before="90"/>
            </w:pPr>
            <w:r>
              <w:rPr>
                <w:rFonts w:ascii="Traditional Arabic" w:cs="Traditional Arabic" w:eastAsia="Traditional Arabic" w:hAnsi="Traditional Arabic"/>
                <w:b w:val="false"/>
                <w:bCs w:val="false"/>
                <w:color w:val="2C2C2C"/>
                <w:sz w:val="24"/>
                <w:szCs w:val="24"/>
                <w:rtl/>
              </w:rPr>
              <w:t xml:space="preserve">يبني ثقافة مؤسسية ترفض التجميل، وتكافئ الصدق الداخلي، وتعلّم التمييز</w:t>
            </w:r>
          </w:p>
        </w:tc>
      </w:tr>
    </w:tbl>
    <w:p>
      <w:pPr>
        <w:pBdr>
          <w:bottom w:val="single" w:color="1A5C2A" w:sz="6"/>
        </w:pBdr>
        <w:bidi/>
        <w:spacing w:after="140" w:before="280"/>
      </w:pPr>
      <w:r>
        <w:rPr>
          <w:rFonts w:ascii="Traditional Arabic" w:cs="Traditional Arabic" w:eastAsia="Traditional Arabic" w:hAnsi="Traditional Arabic"/>
          <w:b/>
          <w:bCs/>
          <w:color w:val="8B6914"/>
          <w:sz w:val="30"/>
          <w:szCs w:val="30"/>
        </w:rPr>
        <w:t xml:space="preserve">تمرين مرآة المدير: الفصل الثالث عشر</w:t>
      </w:r>
    </w:p>
    <w:p>
      <w:pPr>
        <w:shd w:fill="D6E6F2" w:val="clear"/>
        <w:bidi/>
        <w:spacing w:after="100" w:line="335"/>
        <w:ind w:left="100" w:right="240"/>
      </w:pPr>
      <w:r>
        <w:rPr>
          <w:rFonts w:ascii="Traditional Arabic" w:cs="Traditional Arabic" w:eastAsia="Traditional Arabic" w:hAnsi="Traditional Arabic"/>
          <w:b w:val="false"/>
          <w:bCs w:val="false"/>
          <w:color w:val="2C2C2C"/>
          <w:sz w:val="26"/>
          <w:szCs w:val="26"/>
          <w:rtl/>
        </w:rPr>
        <w:t xml:space="preserve">تذكّر آخر مرة تصرّفت فيها بما يخالف قيمة تعلنها. بماذا برّرت ذلك لنفسك؟</w:t>
      </w:r>
    </w:p>
    <w:p>
      <w:pPr>
        <w:shd w:fill="D6E6F2" w:val="clear"/>
        <w:bidi/>
        <w:spacing w:after="100" w:line="335"/>
        <w:ind w:left="100" w:right="240"/>
      </w:pPr>
      <w:r>
        <w:rPr>
          <w:rFonts w:ascii="Traditional Arabic" w:cs="Traditional Arabic" w:eastAsia="Traditional Arabic" w:hAnsi="Traditional Arabic"/>
          <w:b w:val="false"/>
          <w:bCs w:val="false"/>
          <w:color w:val="2C2C2C"/>
          <w:sz w:val="26"/>
          <w:szCs w:val="26"/>
          <w:rtl/>
        </w:rPr>
        <w:t xml:space="preserve">من آخر شخص حاسبته على مخالفة قيمية في مؤسستك؟ وهل كان ذا «لسان إسلامي»؟</w:t>
      </w:r>
    </w:p>
    <w:p>
      <w:pPr>
        <w:shd w:fill="D6E6F2" w:val="clear"/>
        <w:bidi/>
        <w:spacing w:after="100" w:line="335"/>
        <w:ind w:left="100" w:right="240"/>
      </w:pPr>
      <w:r>
        <w:rPr>
          <w:rFonts w:ascii="Traditional Arabic" w:cs="Traditional Arabic" w:eastAsia="Traditional Arabic" w:hAnsi="Traditional Arabic"/>
          <w:b w:val="false"/>
          <w:bCs w:val="false"/>
          <w:color w:val="2C2C2C"/>
          <w:sz w:val="26"/>
          <w:szCs w:val="26"/>
          <w:rtl/>
        </w:rPr>
        <w:t xml:space="preserve">لو سألت أضعف من يتعامل مع مؤسستك عن معاملتها له، فماذا سيقول؟</w:t>
      </w:r>
    </w:p>
    <w:p>
      <w:pPr>
        <w:shd w:fill="D6E6F2" w:val="clear"/>
        <w:bidi/>
        <w:spacing w:after="100" w:line="335"/>
        <w:ind w:left="100" w:right="240"/>
      </w:pPr>
      <w:r>
        <w:rPr>
          <w:rFonts w:ascii="Traditional Arabic" w:cs="Traditional Arabic" w:eastAsia="Traditional Arabic" w:hAnsi="Traditional Arabic"/>
          <w:b w:val="false"/>
          <w:bCs w:val="false"/>
          <w:color w:val="2C2C2C"/>
          <w:sz w:val="26"/>
          <w:szCs w:val="26"/>
          <w:rtl/>
        </w:rPr>
        <w:t xml:space="preserve">ما آخر صفقة أو قرار رفضته لأنه يعارض قيمكم، ولو على حساب الهامش؟</w:t>
      </w:r>
    </w:p>
    <w:p>
      <w:pPr>
        <w:shd w:fill="D6E6F2" w:val="clear"/>
        <w:bidi/>
        <w:spacing w:after="100" w:line="335"/>
        <w:ind w:left="100" w:right="240"/>
      </w:pPr>
      <w:r>
        <w:rPr>
          <w:rFonts w:ascii="Traditional Arabic" w:cs="Traditional Arabic" w:eastAsia="Traditional Arabic" w:hAnsi="Traditional Arabic"/>
          <w:b w:val="false"/>
          <w:bCs w:val="false"/>
          <w:color w:val="2C2C2C"/>
          <w:sz w:val="26"/>
          <w:szCs w:val="26"/>
          <w:rtl/>
        </w:rPr>
        <w:t xml:space="preserve">هل لديك آلية تكسر طمأنينتك إلى أنك تحوّلت فعلًا؟ أم أنك مقتنع بلا دليل من الخارج؟</w:t>
      </w:r>
    </w:p>
    <w:p>
      <w:pPr>
        <w:pBdr>
          <w:bottom w:val="single" w:color="1A5C2A" w:sz="6"/>
        </w:pBdr>
        <w:bidi/>
        <w:spacing w:after="140" w:before="280"/>
      </w:pPr>
      <w:r>
        <w:rPr>
          <w:rFonts w:ascii="Traditional Arabic" w:cs="Traditional Arabic" w:eastAsia="Traditional Arabic" w:hAnsi="Traditional Arabic"/>
          <w:b/>
          <w:bCs/>
          <w:color w:val="8B6914"/>
          <w:sz w:val="30"/>
          <w:szCs w:val="30"/>
        </w:rPr>
        <w:t xml:space="preserve">مخرجات التعلم: الفصل الرابع عشر</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096"/>
        <w:gridCol w:w="1461"/>
        <w:gridCol w:w="7549"/>
      </w:tblGrid>
      <w:tr>
        <w:trPr>
          <w:tblHeader/>
        </w:trPr>
        <w:tc>
          <w:tcPr>
            <w:tcW w:type="dxa" w:w="1096"/>
            <w:shd w:fill="1A5C2A" w:val="clear"/>
          </w:tcPr>
          <w:p>
            <w:pPr>
              <w:bidi/>
              <w:spacing w:after="90" w:before="90"/>
            </w:pPr>
            <w:r>
              <w:rPr>
                <w:rFonts w:ascii="Traditional Arabic" w:cs="Traditional Arabic" w:eastAsia="Traditional Arabic" w:hAnsi="Traditional Arabic"/>
                <w:b/>
                <w:bCs/>
                <w:color w:val="FFFFFF"/>
                <w:sz w:val="24"/>
                <w:szCs w:val="24"/>
                <w:rtl/>
              </w:rPr>
              <w:t xml:space="preserve">رمز</w:t>
            </w:r>
          </w:p>
        </w:tc>
        <w:tc>
          <w:tcPr>
            <w:tcW w:type="dxa" w:w="1461"/>
            <w:shd w:fill="1A5C2A" w:val="clear"/>
          </w:tcPr>
          <w:p>
            <w:pPr>
              <w:bidi/>
              <w:spacing w:after="90" w:before="90"/>
            </w:pPr>
            <w:r>
              <w:rPr>
                <w:rFonts w:ascii="Traditional Arabic" w:cs="Traditional Arabic" w:eastAsia="Traditional Arabic" w:hAnsi="Traditional Arabic"/>
                <w:b/>
                <w:bCs/>
                <w:color w:val="FFFFFF"/>
                <w:sz w:val="24"/>
                <w:szCs w:val="24"/>
                <w:rtl/>
              </w:rPr>
              <w:t xml:space="preserve">المستوى</w:t>
            </w:r>
          </w:p>
        </w:tc>
        <w:tc>
          <w:tcPr>
            <w:tcW w:type="dxa" w:w="7549"/>
            <w:shd w:fill="1A5C2A" w:val="clear"/>
          </w:tcPr>
          <w:p>
            <w:pPr>
              <w:bidi/>
              <w:spacing w:after="90" w:before="90"/>
            </w:pPr>
            <w:r>
              <w:rPr>
                <w:rFonts w:ascii="Traditional Arabic" w:cs="Traditional Arabic" w:eastAsia="Traditional Arabic" w:hAnsi="Traditional Arabic"/>
                <w:b/>
                <w:bCs/>
                <w:color w:val="FFFFFF"/>
                <w:sz w:val="24"/>
                <w:szCs w:val="24"/>
                <w:rtl/>
              </w:rPr>
              <w:t xml:space="preserve">مخرج التعلم</w:t>
            </w:r>
          </w:p>
        </w:tc>
      </w:tr>
      <w:tr>
        <w:tc>
          <w:tcPr>
            <w:tcW w:type="dxa" w:w="1096"/>
            <w:shd w:fill="FFFFFF" w:val="clear"/>
          </w:tcPr>
          <w:p>
            <w:pPr>
              <w:bidi/>
              <w:spacing w:after="90" w:before="90"/>
            </w:pPr>
            <w:r>
              <w:rPr>
                <w:rFonts w:ascii="Traditional Arabic" w:cs="Traditional Arabic" w:eastAsia="Traditional Arabic" w:hAnsi="Traditional Arabic"/>
                <w:b/>
                <w:bCs/>
                <w:color w:val="2C2C2C"/>
                <w:sz w:val="24"/>
                <w:szCs w:val="24"/>
                <w:rtl/>
              </w:rPr>
              <w:t xml:space="preserve">CLO 14.1</w:t>
            </w:r>
          </w:p>
        </w:tc>
        <w:tc>
          <w:tcPr>
            <w:tcW w:type="dxa" w:w="1461"/>
            <w:shd w:fill="FFFFFF" w:val="clear"/>
          </w:tcPr>
          <w:p>
            <w:pPr>
              <w:bidi/>
              <w:spacing w:after="90" w:before="90"/>
            </w:pPr>
            <w:r>
              <w:rPr>
                <w:rFonts w:ascii="Traditional Arabic" w:cs="Traditional Arabic" w:eastAsia="Traditional Arabic" w:hAnsi="Traditional Arabic"/>
                <w:b w:val="false"/>
                <w:bCs w:val="false"/>
                <w:color w:val="2C2C2C"/>
                <w:sz w:val="24"/>
                <w:szCs w:val="24"/>
                <w:rtl/>
              </w:rPr>
              <w:t xml:space="preserve">معرفة L1</w:t>
            </w:r>
          </w:p>
        </w:tc>
        <w:tc>
          <w:tcPr>
            <w:tcW w:type="dxa" w:w="7549"/>
            <w:shd w:fill="FFFFFF" w:val="clear"/>
          </w:tcPr>
          <w:p>
            <w:pPr>
              <w:bidi/>
              <w:spacing w:after="90" w:before="90"/>
            </w:pPr>
            <w:r>
              <w:rPr>
                <w:rFonts w:ascii="Traditional Arabic" w:cs="Traditional Arabic" w:eastAsia="Traditional Arabic" w:hAnsi="Traditional Arabic"/>
                <w:b w:val="false"/>
                <w:bCs w:val="false"/>
                <w:color w:val="2C2C2C"/>
                <w:sz w:val="24"/>
                <w:szCs w:val="24"/>
                <w:rtl/>
              </w:rPr>
              <w:t xml:space="preserve">يعرّف إطار QIMP لقياس الأثر المؤسسي بمستوياته الخمسة وأبعاده الثلاثة</w:t>
            </w:r>
          </w:p>
        </w:tc>
      </w:tr>
      <w:tr>
        <w:tc>
          <w:tcPr>
            <w:tcW w:type="dxa" w:w="1096"/>
            <w:shd w:fill="F2F2F2" w:val="clear"/>
          </w:tcPr>
          <w:p>
            <w:pPr>
              <w:bidi/>
              <w:spacing w:after="90" w:before="90"/>
            </w:pPr>
            <w:r>
              <w:rPr>
                <w:rFonts w:ascii="Traditional Arabic" w:cs="Traditional Arabic" w:eastAsia="Traditional Arabic" w:hAnsi="Traditional Arabic"/>
                <w:b/>
                <w:bCs/>
                <w:color w:val="2C2C2C"/>
                <w:sz w:val="24"/>
                <w:szCs w:val="24"/>
                <w:rtl/>
              </w:rPr>
              <w:t xml:space="preserve">CLO 14.2</w:t>
            </w:r>
          </w:p>
        </w:tc>
        <w:tc>
          <w:tcPr>
            <w:tcW w:type="dxa" w:w="1461"/>
            <w:shd w:fill="F2F2F2" w:val="clear"/>
          </w:tcPr>
          <w:p>
            <w:pPr>
              <w:bidi/>
              <w:spacing w:after="90" w:before="90"/>
            </w:pPr>
            <w:r>
              <w:rPr>
                <w:rFonts w:ascii="Traditional Arabic" w:cs="Traditional Arabic" w:eastAsia="Traditional Arabic" w:hAnsi="Traditional Arabic"/>
                <w:b w:val="false"/>
                <w:bCs w:val="false"/>
                <w:color w:val="2C2C2C"/>
                <w:sz w:val="24"/>
                <w:szCs w:val="24"/>
                <w:rtl/>
              </w:rPr>
              <w:t xml:space="preserve">فهم L2</w:t>
            </w:r>
          </w:p>
        </w:tc>
        <w:tc>
          <w:tcPr>
            <w:tcW w:type="dxa" w:w="7549"/>
            <w:shd w:fill="F2F2F2" w:val="clear"/>
          </w:tcPr>
          <w:p>
            <w:pPr>
              <w:bidi/>
              <w:spacing w:after="90" w:before="90"/>
            </w:pPr>
            <w:r>
              <w:rPr>
                <w:rFonts w:ascii="Traditional Arabic" w:cs="Traditional Arabic" w:eastAsia="Traditional Arabic" w:hAnsi="Traditional Arabic"/>
                <w:b w:val="false"/>
                <w:bCs w:val="false"/>
                <w:color w:val="2C2C2C"/>
                <w:sz w:val="24"/>
                <w:szCs w:val="24"/>
                <w:rtl/>
              </w:rPr>
              <w:t xml:space="preserve">يفسّر الزلزلة:7-8 والتوبة:105 إطارًا ثلاثيًا للمحاسبة (الله، والرسول، والمؤمنون)</w:t>
            </w:r>
          </w:p>
        </w:tc>
      </w:tr>
      <w:tr>
        <w:tc>
          <w:tcPr>
            <w:tcW w:type="dxa" w:w="1096"/>
            <w:shd w:fill="FFFFFF" w:val="clear"/>
          </w:tcPr>
          <w:p>
            <w:pPr>
              <w:bidi/>
              <w:spacing w:after="90" w:before="90"/>
            </w:pPr>
            <w:r>
              <w:rPr>
                <w:rFonts w:ascii="Traditional Arabic" w:cs="Traditional Arabic" w:eastAsia="Traditional Arabic" w:hAnsi="Traditional Arabic"/>
                <w:b/>
                <w:bCs/>
                <w:color w:val="2C2C2C"/>
                <w:sz w:val="24"/>
                <w:szCs w:val="24"/>
                <w:rtl/>
              </w:rPr>
              <w:t xml:space="preserve">CLO 14.3</w:t>
            </w:r>
          </w:p>
        </w:tc>
        <w:tc>
          <w:tcPr>
            <w:tcW w:type="dxa" w:w="1461"/>
            <w:shd w:fill="FFFFFF" w:val="clear"/>
          </w:tcPr>
          <w:p>
            <w:pPr>
              <w:bidi/>
              <w:spacing w:after="90" w:before="90"/>
            </w:pPr>
            <w:r>
              <w:rPr>
                <w:rFonts w:ascii="Traditional Arabic" w:cs="Traditional Arabic" w:eastAsia="Traditional Arabic" w:hAnsi="Traditional Arabic"/>
                <w:b w:val="false"/>
                <w:bCs w:val="false"/>
                <w:color w:val="2C2C2C"/>
                <w:sz w:val="24"/>
                <w:szCs w:val="24"/>
                <w:rtl/>
              </w:rPr>
              <w:t xml:space="preserve">تطبيق L3</w:t>
            </w:r>
          </w:p>
        </w:tc>
        <w:tc>
          <w:tcPr>
            <w:tcW w:type="dxa" w:w="7549"/>
            <w:shd w:fill="FFFFFF" w:val="clear"/>
          </w:tcPr>
          <w:p>
            <w:pPr>
              <w:bidi/>
              <w:spacing w:after="90" w:before="90"/>
            </w:pPr>
            <w:r>
              <w:rPr>
                <w:rFonts w:ascii="Traditional Arabic" w:cs="Traditional Arabic" w:eastAsia="Traditional Arabic" w:hAnsi="Traditional Arabic"/>
                <w:b w:val="false"/>
                <w:bCs w:val="false"/>
                <w:color w:val="2C2C2C"/>
                <w:sz w:val="24"/>
                <w:szCs w:val="24"/>
                <w:rtl/>
              </w:rPr>
              <w:t xml:space="preserve">يصمّم منظومة مؤشرات قرآنية لأثر مؤسسته مع أدواتها التطبيقية</w:t>
            </w:r>
          </w:p>
        </w:tc>
      </w:tr>
      <w:tr>
        <w:tc>
          <w:tcPr>
            <w:tcW w:type="dxa" w:w="1096"/>
            <w:shd w:fill="F2F2F2" w:val="clear"/>
          </w:tcPr>
          <w:p>
            <w:pPr>
              <w:bidi/>
              <w:spacing w:after="90" w:before="90"/>
            </w:pPr>
            <w:r>
              <w:rPr>
                <w:rFonts w:ascii="Traditional Arabic" w:cs="Traditional Arabic" w:eastAsia="Traditional Arabic" w:hAnsi="Traditional Arabic"/>
                <w:b/>
                <w:bCs/>
                <w:color w:val="2C2C2C"/>
                <w:sz w:val="24"/>
                <w:szCs w:val="24"/>
                <w:rtl/>
              </w:rPr>
              <w:t xml:space="preserve">CLO 14.4</w:t>
            </w:r>
          </w:p>
        </w:tc>
        <w:tc>
          <w:tcPr>
            <w:tcW w:type="dxa" w:w="1461"/>
            <w:shd w:fill="F2F2F2" w:val="clear"/>
          </w:tcPr>
          <w:p>
            <w:pPr>
              <w:bidi/>
              <w:spacing w:after="90" w:before="90"/>
            </w:pPr>
            <w:r>
              <w:rPr>
                <w:rFonts w:ascii="Traditional Arabic" w:cs="Traditional Arabic" w:eastAsia="Traditional Arabic" w:hAnsi="Traditional Arabic"/>
                <w:b w:val="false"/>
                <w:bCs w:val="false"/>
                <w:color w:val="2C2C2C"/>
                <w:sz w:val="24"/>
                <w:szCs w:val="24"/>
                <w:rtl/>
              </w:rPr>
              <w:t xml:space="preserve">تحليل L4</w:t>
            </w:r>
          </w:p>
        </w:tc>
        <w:tc>
          <w:tcPr>
            <w:tcW w:type="dxa" w:w="7549"/>
            <w:shd w:fill="F2F2F2" w:val="clear"/>
          </w:tcPr>
          <w:p>
            <w:pPr>
              <w:bidi/>
              <w:spacing w:after="90" w:before="90"/>
            </w:pPr>
            <w:r>
              <w:rPr>
                <w:rFonts w:ascii="Traditional Arabic" w:cs="Traditional Arabic" w:eastAsia="Traditional Arabic" w:hAnsi="Traditional Arabic"/>
                <w:b w:val="false"/>
                <w:bCs w:val="false"/>
                <w:color w:val="2C2C2C"/>
                <w:sz w:val="24"/>
                <w:szCs w:val="24"/>
                <w:rtl/>
              </w:rPr>
              <w:t xml:space="preserve">يحلل الزلزلة:7-8 والتوبة:105 عند المدارس الخمس ويستخلص مبدأ القياس الكمي</w:t>
            </w:r>
          </w:p>
        </w:tc>
      </w:tr>
      <w:tr>
        <w:tc>
          <w:tcPr>
            <w:tcW w:type="dxa" w:w="1096"/>
            <w:shd w:fill="FFFFFF" w:val="clear"/>
          </w:tcPr>
          <w:p>
            <w:pPr>
              <w:bidi/>
              <w:spacing w:after="90" w:before="90"/>
            </w:pPr>
            <w:r>
              <w:rPr>
                <w:rFonts w:ascii="Traditional Arabic" w:cs="Traditional Arabic" w:eastAsia="Traditional Arabic" w:hAnsi="Traditional Arabic"/>
                <w:b/>
                <w:bCs/>
                <w:color w:val="2C2C2C"/>
                <w:sz w:val="24"/>
                <w:szCs w:val="24"/>
                <w:rtl/>
              </w:rPr>
              <w:t xml:space="preserve">CLO 14.5</w:t>
            </w:r>
          </w:p>
        </w:tc>
        <w:tc>
          <w:tcPr>
            <w:tcW w:type="dxa" w:w="1461"/>
            <w:shd w:fill="FFFFFF" w:val="clear"/>
          </w:tcPr>
          <w:p>
            <w:pPr>
              <w:bidi/>
              <w:spacing w:after="90" w:before="90"/>
            </w:pPr>
            <w:r>
              <w:rPr>
                <w:rFonts w:ascii="Traditional Arabic" w:cs="Traditional Arabic" w:eastAsia="Traditional Arabic" w:hAnsi="Traditional Arabic"/>
                <w:b w:val="false"/>
                <w:bCs w:val="false"/>
                <w:color w:val="2C2C2C"/>
                <w:sz w:val="24"/>
                <w:szCs w:val="24"/>
                <w:rtl/>
              </w:rPr>
              <w:t xml:space="preserve">تحليل L4</w:t>
            </w:r>
          </w:p>
        </w:tc>
        <w:tc>
          <w:tcPr>
            <w:tcW w:type="dxa" w:w="7549"/>
            <w:shd w:fill="FFFFFF" w:val="clear"/>
          </w:tcPr>
          <w:p>
            <w:pPr>
              <w:bidi/>
              <w:spacing w:after="90" w:before="90"/>
            </w:pPr>
            <w:r>
              <w:rPr>
                <w:rFonts w:ascii="Traditional Arabic" w:cs="Traditional Arabic" w:eastAsia="Traditional Arabic" w:hAnsi="Traditional Arabic"/>
                <w:b w:val="false"/>
                <w:bCs w:val="false"/>
                <w:color w:val="2C2C2C"/>
                <w:sz w:val="24"/>
                <w:szCs w:val="24"/>
                <w:rtl/>
              </w:rPr>
              <w:t xml:space="preserve">يفرّق بين الأسئلة الثلاثة (ماذا بنينا؟ ماذا أفسدنا؟ ماذا نُصلح؟) والمؤشرات التي تناسب كلًّا منها</w:t>
            </w:r>
          </w:p>
        </w:tc>
      </w:tr>
      <w:tr>
        <w:tc>
          <w:tcPr>
            <w:tcW w:type="dxa" w:w="1096"/>
            <w:shd w:fill="F2F2F2" w:val="clear"/>
          </w:tcPr>
          <w:p>
            <w:pPr>
              <w:bidi/>
              <w:spacing w:after="90" w:before="90"/>
            </w:pPr>
            <w:r>
              <w:rPr>
                <w:rFonts w:ascii="Traditional Arabic" w:cs="Traditional Arabic" w:eastAsia="Traditional Arabic" w:hAnsi="Traditional Arabic"/>
                <w:b/>
                <w:bCs/>
                <w:color w:val="2C2C2C"/>
                <w:sz w:val="24"/>
                <w:szCs w:val="24"/>
                <w:rtl/>
              </w:rPr>
              <w:t xml:space="preserve">CLO 14.6</w:t>
            </w:r>
          </w:p>
        </w:tc>
        <w:tc>
          <w:tcPr>
            <w:tcW w:type="dxa" w:w="1461"/>
            <w:shd w:fill="F2F2F2" w:val="clear"/>
          </w:tcPr>
          <w:p>
            <w:pPr>
              <w:bidi/>
              <w:spacing w:after="90" w:before="90"/>
            </w:pPr>
            <w:r>
              <w:rPr>
                <w:rFonts w:ascii="Traditional Arabic" w:cs="Traditional Arabic" w:eastAsia="Traditional Arabic" w:hAnsi="Traditional Arabic"/>
                <w:b w:val="false"/>
                <w:bCs w:val="false"/>
                <w:color w:val="2C2C2C"/>
                <w:sz w:val="24"/>
                <w:szCs w:val="24"/>
                <w:rtl/>
              </w:rPr>
              <w:t xml:space="preserve">تقييم L5</w:t>
            </w:r>
          </w:p>
        </w:tc>
        <w:tc>
          <w:tcPr>
            <w:tcW w:type="dxa" w:w="7549"/>
            <w:shd w:fill="F2F2F2" w:val="clear"/>
          </w:tcPr>
          <w:p>
            <w:pPr>
              <w:bidi/>
              <w:spacing w:after="90" w:before="90"/>
            </w:pPr>
            <w:r>
              <w:rPr>
                <w:rFonts w:ascii="Traditional Arabic" w:cs="Traditional Arabic" w:eastAsia="Traditional Arabic" w:hAnsi="Traditional Arabic"/>
                <w:b w:val="false"/>
                <w:bCs w:val="false"/>
                <w:color w:val="2C2C2C"/>
                <w:sz w:val="24"/>
                <w:szCs w:val="24"/>
                <w:rtl/>
              </w:rPr>
              <w:t xml:space="preserve">يقيّم مؤسسته بإطار QIMP كاملًا، ويعدّل أولوياته التشغيلية على ضوء النتائج</w:t>
            </w:r>
          </w:p>
        </w:tc>
      </w:tr>
      <w:tr>
        <w:tc>
          <w:tcPr>
            <w:tcW w:type="dxa" w:w="1096"/>
            <w:shd w:fill="FFFFFF" w:val="clear"/>
          </w:tcPr>
          <w:p>
            <w:pPr>
              <w:bidi/>
              <w:spacing w:after="90" w:before="90"/>
            </w:pPr>
            <w:r>
              <w:rPr>
                <w:rFonts w:ascii="Traditional Arabic" w:cs="Traditional Arabic" w:eastAsia="Traditional Arabic" w:hAnsi="Traditional Arabic"/>
                <w:b/>
                <w:bCs/>
                <w:color w:val="2C2C2C"/>
                <w:sz w:val="24"/>
                <w:szCs w:val="24"/>
                <w:rtl/>
              </w:rPr>
              <w:t xml:space="preserve">CLO 14.7</w:t>
            </w:r>
          </w:p>
        </w:tc>
        <w:tc>
          <w:tcPr>
            <w:tcW w:type="dxa" w:w="1461"/>
            <w:shd w:fill="FFFFFF" w:val="clear"/>
          </w:tcPr>
          <w:p>
            <w:pPr>
              <w:bidi/>
              <w:spacing w:after="90" w:before="90"/>
            </w:pPr>
            <w:r>
              <w:rPr>
                <w:rFonts w:ascii="Traditional Arabic" w:cs="Traditional Arabic" w:eastAsia="Traditional Arabic" w:hAnsi="Traditional Arabic"/>
                <w:b w:val="false"/>
                <w:bCs w:val="false"/>
                <w:color w:val="2C2C2C"/>
                <w:sz w:val="24"/>
                <w:szCs w:val="24"/>
                <w:rtl/>
              </w:rPr>
              <w:t xml:space="preserve">تركيب L6</w:t>
            </w:r>
          </w:p>
        </w:tc>
        <w:tc>
          <w:tcPr>
            <w:tcW w:type="dxa" w:w="7549"/>
            <w:shd w:fill="FFFFFF" w:val="clear"/>
          </w:tcPr>
          <w:p>
            <w:pPr>
              <w:bidi/>
              <w:spacing w:after="90" w:before="90"/>
            </w:pPr>
            <w:r>
              <w:rPr>
                <w:rFonts w:ascii="Traditional Arabic" w:cs="Traditional Arabic" w:eastAsia="Traditional Arabic" w:hAnsi="Traditional Arabic"/>
                <w:b w:val="false"/>
                <w:bCs w:val="false"/>
                <w:color w:val="2C2C2C"/>
                <w:sz w:val="24"/>
                <w:szCs w:val="24"/>
                <w:rtl/>
              </w:rPr>
              <w:t xml:space="preserve">يصمّم تقرير «ميزان الذرّة» السنوي لمؤسسته (النموذج هـ-5) وفق مستويات المحاسبة الثلاثة</w:t>
            </w:r>
          </w:p>
        </w:tc>
      </w:tr>
      <w:tr>
        <w:tc>
          <w:tcPr>
            <w:tcW w:type="dxa" w:w="1096"/>
            <w:shd w:fill="F2F2F2" w:val="clear"/>
          </w:tcPr>
          <w:p>
            <w:pPr>
              <w:bidi/>
              <w:spacing w:after="90" w:before="90"/>
            </w:pPr>
            <w:r>
              <w:rPr>
                <w:rFonts w:ascii="Traditional Arabic" w:cs="Traditional Arabic" w:eastAsia="Traditional Arabic" w:hAnsi="Traditional Arabic"/>
                <w:b/>
                <w:bCs/>
                <w:color w:val="2C2C2C"/>
                <w:sz w:val="24"/>
                <w:szCs w:val="24"/>
                <w:rtl/>
              </w:rPr>
              <w:t xml:space="preserve">CLO 14.8</w:t>
            </w:r>
          </w:p>
        </w:tc>
        <w:tc>
          <w:tcPr>
            <w:tcW w:type="dxa" w:w="1461"/>
            <w:shd w:fill="F2F2F2" w:val="clear"/>
          </w:tcPr>
          <w:p>
            <w:pPr>
              <w:bidi/>
              <w:spacing w:after="90" w:before="90"/>
            </w:pPr>
            <w:r>
              <w:rPr>
                <w:rFonts w:ascii="Traditional Arabic" w:cs="Traditional Arabic" w:eastAsia="Traditional Arabic" w:hAnsi="Traditional Arabic"/>
                <w:b w:val="false"/>
                <w:bCs w:val="false"/>
                <w:color w:val="2C2C2C"/>
                <w:sz w:val="24"/>
                <w:szCs w:val="24"/>
                <w:rtl/>
              </w:rPr>
              <w:t xml:space="preserve">تركيب L6</w:t>
            </w:r>
          </w:p>
        </w:tc>
        <w:tc>
          <w:tcPr>
            <w:tcW w:type="dxa" w:w="7549"/>
            <w:shd w:fill="F2F2F2" w:val="clear"/>
          </w:tcPr>
          <w:p>
            <w:pPr>
              <w:bidi/>
              <w:spacing w:after="90" w:before="90"/>
            </w:pPr>
            <w:r>
              <w:rPr>
                <w:rFonts w:ascii="Traditional Arabic" w:cs="Traditional Arabic" w:eastAsia="Traditional Arabic" w:hAnsi="Traditional Arabic"/>
                <w:b w:val="false"/>
                <w:bCs w:val="false"/>
                <w:color w:val="2C2C2C"/>
                <w:sz w:val="24"/>
                <w:szCs w:val="24"/>
                <w:rtl/>
              </w:rPr>
              <w:t xml:space="preserve">يربط مؤشرات QIMP بفصول الكتاب الثاني من الثالث إلى الثالث عشر في خريطة قياس واحدة (14.17)</w:t>
            </w:r>
          </w:p>
        </w:tc>
      </w:tr>
    </w:tbl>
    <w:p>
      <w:pPr>
        <w:pBdr>
          <w:bottom w:val="single" w:color="1A5C2A" w:sz="6"/>
        </w:pBdr>
        <w:bidi/>
        <w:spacing w:after="140" w:before="280"/>
      </w:pPr>
      <w:r>
        <w:rPr>
          <w:rFonts w:ascii="Traditional Arabic" w:cs="Traditional Arabic" w:eastAsia="Traditional Arabic" w:hAnsi="Traditional Arabic"/>
          <w:b/>
          <w:bCs/>
          <w:color w:val="8B6914"/>
          <w:sz w:val="30"/>
          <w:szCs w:val="30"/>
        </w:rPr>
        <w:t xml:space="preserve">تمرين مرآة المدير: الفصل الرابع عشر</w:t>
      </w:r>
    </w:p>
    <w:p>
      <w:pPr>
        <w:shd w:fill="D6E6F2" w:val="clear"/>
        <w:bidi/>
        <w:spacing w:after="100" w:line="338"/>
        <w:ind w:left="100" w:right="240"/>
      </w:pPr>
      <w:r>
        <w:rPr>
          <w:rFonts w:ascii="Traditional Arabic" w:cs="Traditional Arabic" w:eastAsia="Traditional Arabic" w:hAnsi="Traditional Arabic"/>
          <w:b w:val="false"/>
          <w:bCs w:val="false"/>
          <w:color w:val="2C2C2C"/>
          <w:sz w:val="26"/>
          <w:szCs w:val="26"/>
          <w:rtl/>
        </w:rPr>
        <w:t xml:space="preserve">«مثقال ذرَّة»: ما أصغر لحظة خير في عملك هذا الأسبوع؟ أكانت مقصودة أم عارضة؟</w:t>
      </w:r>
    </w:p>
    <w:p>
      <w:pPr>
        <w:shd w:fill="D6E6F2" w:val="clear"/>
        <w:bidi/>
        <w:spacing w:after="100" w:line="338"/>
        <w:ind w:left="100" w:right="240"/>
      </w:pPr>
      <w:r>
        <w:rPr>
          <w:rFonts w:ascii="Traditional Arabic" w:cs="Traditional Arabic" w:eastAsia="Traditional Arabic" w:hAnsi="Traditional Arabic"/>
          <w:b w:val="false"/>
          <w:bCs w:val="false"/>
          <w:color w:val="2C2C2C"/>
          <w:sz w:val="26"/>
          <w:szCs w:val="26"/>
          <w:rtl/>
        </w:rPr>
        <w:t xml:space="preserve">«شرًّا يَرَهُ»: ما أصغر ضرر ألحقه بغيرك قرارٌ منك هذا الشهر؟ وهل رأيته قبل أن يقع؟</w:t>
      </w:r>
    </w:p>
    <w:p>
      <w:pPr>
        <w:shd w:fill="D6E6F2" w:val="clear"/>
        <w:bidi/>
        <w:spacing w:after="100" w:line="338"/>
        <w:ind w:left="100" w:right="240"/>
      </w:pPr>
      <w:r>
        <w:rPr>
          <w:rFonts w:ascii="Traditional Arabic" w:cs="Traditional Arabic" w:eastAsia="Traditional Arabic" w:hAnsi="Traditional Arabic"/>
          <w:color w:val="1A3A5C"/>
          <w:sz w:val="28"/>
          <w:szCs w:val="28"/>
        </w:rPr>
        <w:t xml:space="preserve">«وَقُلِ اعْمَلُوا فَسَيَرَى اللَّهُ عَمَلَكُمْ وَرَسُولُهُ وَالْمُؤْمِنُونَ»: لو علمت أن قراراتك هذا الأسبوع كلها مرئية لمجتمعك، أكنت ستتصرف على نحو آخر؟</w:t>
      </w:r>
    </w:p>
    <w:p>
      <w:pPr>
        <w:shd w:fill="D6E6F2" w:val="clear"/>
        <w:bidi/>
        <w:spacing w:after="100" w:line="338"/>
        <w:ind w:left="100" w:right="240"/>
      </w:pPr>
      <w:r>
        <w:rPr>
          <w:rFonts w:ascii="Traditional Arabic" w:cs="Traditional Arabic" w:eastAsia="Traditional Arabic" w:hAnsi="Traditional Arabic"/>
          <w:b w:val="false"/>
          <w:bCs w:val="false"/>
          <w:color w:val="2C2C2C"/>
          <w:sz w:val="26"/>
          <w:szCs w:val="26"/>
          <w:rtl/>
        </w:rPr>
        <w:t xml:space="preserve">«لا تُفسِدوا في الأرض بعد إصلاحها»: ما الذي صلح في مؤسستك خلال عشر سنوات، وتخشى أن يعيد مسارك الحالي إفساده؟</w:t>
      </w:r>
    </w:p>
    <w:p>
      <w:pPr>
        <w:shd w:fill="D6E6F2" w:val="clear"/>
        <w:bidi/>
        <w:spacing w:after="100" w:line="338"/>
        <w:ind w:left="100" w:right="240"/>
      </w:pPr>
      <w:r>
        <w:rPr>
          <w:rFonts w:ascii="Traditional Arabic" w:cs="Traditional Arabic" w:eastAsia="Traditional Arabic" w:hAnsi="Traditional Arabic"/>
          <w:b w:val="false"/>
          <w:bCs w:val="false"/>
          <w:color w:val="2C2C2C"/>
          <w:sz w:val="26"/>
          <w:szCs w:val="26"/>
          <w:rtl/>
        </w:rPr>
        <w:t xml:space="preserve">«ولتنظر نفسٌ ما قدَّمت لغد»: بعد خمس سنوات من اليوم، هل ستفخر بما تقرّره الآن؟</w:t>
      </w:r>
    </w:p>
    <w:p>
      <w:pPr>
        <w:pBdr>
          <w:bottom w:val="single" w:color="1A5C2A" w:sz="6"/>
        </w:pBdr>
        <w:bidi/>
        <w:spacing w:after="140" w:before="280"/>
      </w:pPr>
      <w:r>
        <w:rPr>
          <w:rFonts w:ascii="Traditional Arabic" w:cs="Traditional Arabic" w:eastAsia="Traditional Arabic" w:hAnsi="Traditional Arabic"/>
          <w:b/>
          <w:bCs/>
          <w:color w:val="8B6914"/>
          <w:sz w:val="30"/>
          <w:szCs w:val="30"/>
        </w:rPr>
        <w:t xml:space="preserve">أسئلة التأمل: المرحلة التشخيصية (الملحق ب)</w:t>
      </w:r>
    </w:p>
    <w:p>
      <w:pPr>
        <w:pBdr>
          <w:right w:val="thick" w:color="1A3A5C" w:sz="14"/>
        </w:pBdr>
        <w:shd w:fill="D6E6F2" w:val="clear"/>
        <w:bidi/>
        <w:spacing w:after="65" w:before="100"/>
        <w:ind w:right="200"/>
      </w:pPr>
      <w:r>
        <w:rPr>
          <w:rFonts w:ascii="Traditional Arabic" w:cs="Traditional Arabic" w:eastAsia="Traditional Arabic" w:hAnsi="Traditional Arabic"/>
          <w:b/>
          <w:bCs/>
          <w:color w:val="1A3A5C"/>
          <w:sz w:val="26"/>
          <w:szCs w:val="26"/>
          <w:rtl/>
        </w:rPr>
        <w:t xml:space="preserve">قبل أن تمضي، قف عند المرحلة التشخيصية في مؤسستك، ولننظر فيها معًا بثلاثة أسئلة تكشف صدق البداية قبل أن نبني عليها شيئًا: هل أجريت تشخيصًا صادقًا شاركت فيه أطراف متعددة؟ هل الفجوة في الإدراك بين قياداتكم صغيرة أم كبيرة؟ وما المشهد الواحد الذي لو رآه غريب في مؤسستك يومًا واحدًا لأثار أكبر سؤال؟</w:t>
      </w:r>
    </w:p>
    <w:p>
      <w:pPr>
        <w:pBdr>
          <w:bottom w:val="single" w:color="1A5C2A" w:sz="6"/>
        </w:pBdr>
        <w:bidi/>
        <w:spacing w:after="140" w:before="280"/>
      </w:pPr>
      <w:r>
        <w:rPr>
          <w:rFonts w:ascii="Traditional Arabic" w:cs="Traditional Arabic" w:eastAsia="Traditional Arabic" w:hAnsi="Traditional Arabic"/>
          <w:b/>
          <w:bCs/>
          <w:color w:val="8B6914"/>
          <w:sz w:val="30"/>
          <w:szCs w:val="30"/>
        </w:rPr>
        <w:t xml:space="preserve">أسئلة التأمل: حالة المدى (الملحق ب)</w:t>
      </w:r>
    </w:p>
    <w:p>
      <w:pPr>
        <w:bidi/>
        <w:spacing w:after="80"/>
      </w:pPr>
    </w:p>
    <w:p>
      <w:pPr>
        <w:pBdr>
          <w:top w:val="single" w:color="4A1A5C" w:sz="4"/>
          <w:bottom w:val="single" w:color="4A1A5C" w:sz="4"/>
          <w:right w:val="thick" w:color="4A1A5C" w:sz="18"/>
        </w:pBdr>
        <w:shd w:fill="F0EAF8" w:val="clear"/>
        <w:bidi/>
        <w:spacing w:after="100" w:before="200"/>
        <w:ind w:left="100" w:right="200"/>
      </w:pPr>
      <w:r>
        <w:rPr>
          <w:rFonts w:ascii="Traditional Arabic" w:cs="Traditional Arabic" w:eastAsia="Traditional Arabic" w:hAnsi="Traditional Arabic"/>
          <w:b/>
          <w:bCs/>
          <w:color w:val="4A1A5C"/>
          <w:sz w:val="30"/>
          <w:szCs w:val="30"/>
          <w:rtl/>
        </w:rPr>
        <w:t xml:space="preserve">أسئلة بحسب مرحلتك أنت</w:t>
      </w:r>
    </w:p>
    <w:p>
      <w:pPr>
        <w:bidi/>
        <w:spacing w:after="60"/>
      </w:pPr>
    </w:p>
    <w:p>
      <w:pPr>
        <w:bidi/>
        <w:spacing w:after="380" w:line="428"/>
      </w:pPr>
      <w:r>
        <w:rPr>
          <w:rFonts w:ascii="Traditional Arabic" w:cs="Traditional Arabic" w:eastAsia="Traditional Arabic" w:hAnsi="Traditional Arabic"/>
          <w:b w:val="false"/>
          <w:bCs w:val="false"/>
          <w:color w:val="2C2C2C"/>
          <w:sz w:val="28"/>
          <w:szCs w:val="28"/>
          <w:rtl/>
        </w:rPr>
        <w:t xml:space="preserve">إذا كنت في «السنة صفر»</w:t>
      </w:r>
    </w:p>
    <w:p>
      <w:pPr>
        <w:bidi/>
        <w:spacing w:after="100" w:line="338"/>
        <w:ind w:right="360"/>
      </w:pPr>
      <w:r>
        <w:rPr>
          <w:rFonts w:ascii="Traditional Arabic" w:cs="Traditional Arabic" w:eastAsia="Traditional Arabic" w:hAnsi="Traditional Arabic"/>
          <w:b/>
          <w:bCs/>
          <w:color w:val="4A1A5C"/>
          <w:sz w:val="26"/>
          <w:szCs w:val="26"/>
        </w:rPr>
        <w:t xml:space="preserve">① </w:t>
      </w:r>
      <w:r>
        <w:rPr>
          <w:rFonts w:ascii="Traditional Arabic" w:cs="Traditional Arabic" w:eastAsia="Traditional Arabic" w:hAnsi="Traditional Arabic"/>
          <w:b w:val="false"/>
          <w:bCs w:val="false"/>
          <w:color w:val="2C2C2C"/>
          <w:sz w:val="26"/>
          <w:szCs w:val="26"/>
          <w:rtl/>
        </w:rPr>
        <w:t xml:space="preserve">هل أجريت تشخيصًا صادقًا شاركت فيه أطراف متعددة، أم شخّصت وحدك؟</w:t>
      </w:r>
    </w:p>
    <w:p>
      <w:pPr>
        <w:bidi/>
        <w:spacing w:after="100" w:line="338"/>
        <w:ind w:right="360"/>
      </w:pPr>
      <w:r>
        <w:rPr>
          <w:rFonts w:ascii="Traditional Arabic" w:cs="Traditional Arabic" w:eastAsia="Traditional Arabic" w:hAnsi="Traditional Arabic"/>
          <w:b/>
          <w:bCs/>
          <w:color w:val="4A1A5C"/>
          <w:sz w:val="26"/>
          <w:szCs w:val="26"/>
        </w:rPr>
        <w:t xml:space="preserve">② </w:t>
      </w:r>
      <w:r>
        <w:rPr>
          <w:rFonts w:ascii="Traditional Arabic" w:cs="Traditional Arabic" w:eastAsia="Traditional Arabic" w:hAnsi="Traditional Arabic"/>
          <w:b w:val="false"/>
          <w:bCs w:val="false"/>
          <w:color w:val="2C2C2C"/>
          <w:sz w:val="26"/>
          <w:szCs w:val="26"/>
          <w:rtl/>
        </w:rPr>
        <w:t xml:space="preserve">ما المشهد الكاشف الذي لو رآه غريب في مؤسستك يومًا واحدًا لأثار أكبر سؤال؟</w:t>
      </w:r>
    </w:p>
    <w:p>
      <w:pPr>
        <w:bidi/>
        <w:spacing w:after="100" w:line="338"/>
        <w:ind w:right="360"/>
      </w:pPr>
      <w:r>
        <w:rPr>
          <w:rFonts w:ascii="Traditional Arabic" w:cs="Traditional Arabic" w:eastAsia="Traditional Arabic" w:hAnsi="Traditional Arabic"/>
          <w:b/>
          <w:bCs/>
          <w:color w:val="4A1A5C"/>
          <w:sz w:val="26"/>
          <w:szCs w:val="26"/>
        </w:rPr>
        <w:t xml:space="preserve">③  </w:t>
      </w:r>
      <w:r>
        <w:rPr>
          <w:rFonts w:ascii="Traditional Arabic" w:cs="Traditional Arabic" w:eastAsia="Traditional Arabic" w:hAnsi="Traditional Arabic"/>
          <w:b w:val="false"/>
          <w:bCs w:val="false"/>
          <w:color w:val="2C2C2C"/>
          <w:sz w:val="26"/>
          <w:szCs w:val="26"/>
          <w:rtl/>
        </w:rPr>
        <w:t xml:space="preserve">ما الفجوة بين وصفك لمؤسستك ووصف الفريق والعملاء لها؟</w:t>
      </w:r>
    </w:p>
    <w:p>
      <w:pPr>
        <w:bidi/>
        <w:spacing w:after="70"/>
      </w:pPr>
    </w:p>
    <w:p>
      <w:pPr>
        <w:bidi/>
        <w:spacing w:after="380" w:line="428"/>
      </w:pPr>
      <w:r>
        <w:rPr>
          <w:rFonts w:ascii="Traditional Arabic" w:cs="Traditional Arabic" w:eastAsia="Traditional Arabic" w:hAnsi="Traditional Arabic"/>
          <w:b w:val="false"/>
          <w:bCs w:val="false"/>
          <w:color w:val="2C2C2C"/>
          <w:sz w:val="28"/>
          <w:szCs w:val="28"/>
          <w:rtl/>
        </w:rPr>
        <w:t xml:space="preserve">إذا كنت في «السنة الأولى» (الحوكمة والإنسان)</w:t>
      </w:r>
    </w:p>
    <w:p>
      <w:pPr>
        <w:bidi/>
        <w:spacing w:after="100" w:line="338"/>
        <w:ind w:right="360"/>
      </w:pPr>
      <w:r>
        <w:rPr>
          <w:rFonts w:ascii="Traditional Arabic" w:cs="Traditional Arabic" w:eastAsia="Traditional Arabic" w:hAnsi="Traditional Arabic"/>
          <w:b/>
          <w:bCs/>
          <w:color w:val="4A1A5C"/>
          <w:sz w:val="26"/>
          <w:szCs w:val="26"/>
        </w:rPr>
        <w:t xml:space="preserve">①  </w:t>
      </w:r>
      <w:r>
        <w:rPr>
          <w:rFonts w:ascii="Traditional Arabic" w:cs="Traditional Arabic" w:eastAsia="Traditional Arabic" w:hAnsi="Traditional Arabic"/>
          <w:b w:val="false"/>
          <w:bCs w:val="false"/>
          <w:color w:val="2C2C2C"/>
          <w:sz w:val="26"/>
          <w:szCs w:val="26"/>
          <w:rtl/>
        </w:rPr>
        <w:t xml:space="preserve">ما آخر قرار كان يمكن أن يتغير لو أُتيحت شورى حقيقية؟</w:t>
      </w:r>
    </w:p>
    <w:p>
      <w:pPr>
        <w:bidi/>
        <w:spacing w:after="100" w:line="338"/>
        <w:ind w:right="360"/>
      </w:pPr>
      <w:r>
        <w:rPr>
          <w:rFonts w:ascii="Traditional Arabic" w:cs="Traditional Arabic" w:eastAsia="Traditional Arabic" w:hAnsi="Traditional Arabic"/>
          <w:b/>
          <w:bCs/>
          <w:color w:val="4A1A5C"/>
          <w:sz w:val="26"/>
          <w:szCs w:val="26"/>
        </w:rPr>
        <w:t xml:space="preserve">②  </w:t>
      </w:r>
      <w:r>
        <w:rPr>
          <w:rFonts w:ascii="Traditional Arabic" w:cs="Traditional Arabic" w:eastAsia="Traditional Arabic" w:hAnsi="Traditional Arabic"/>
          <w:b w:val="false"/>
          <w:bCs w:val="false"/>
          <w:color w:val="2C2C2C"/>
          <w:sz w:val="26"/>
          <w:szCs w:val="26"/>
          <w:rtl/>
        </w:rPr>
        <w:t xml:space="preserve">هل في مؤسستك الآن موظف في أزمة مهنية يحتاج رعاية لا يجدها؟</w:t>
      </w:r>
    </w:p>
    <w:p>
      <w:pPr>
        <w:bidi/>
        <w:spacing w:after="100" w:line="338"/>
        <w:ind w:right="360"/>
      </w:pPr>
      <w:r>
        <w:rPr>
          <w:rFonts w:ascii="Traditional Arabic" w:cs="Traditional Arabic" w:eastAsia="Traditional Arabic" w:hAnsi="Traditional Arabic"/>
          <w:b/>
          <w:bCs/>
          <w:color w:val="4A1A5C"/>
          <w:sz w:val="26"/>
          <w:szCs w:val="26"/>
        </w:rPr>
        <w:t xml:space="preserve">③ </w:t>
      </w:r>
      <w:r>
        <w:rPr>
          <w:rFonts w:ascii="Traditional Arabic" w:cs="Traditional Arabic" w:eastAsia="Traditional Arabic" w:hAnsi="Traditional Arabic"/>
          <w:b w:val="false"/>
          <w:bCs w:val="false"/>
          <w:color w:val="2C2C2C"/>
          <w:sz w:val="26"/>
          <w:szCs w:val="26"/>
          <w:rtl/>
        </w:rPr>
        <w:t xml:space="preserve">قبل التعيين القادم: هل يمكن أن تطبّق عليه مصفوفة الكفاءة × الأمانة قبل أي قرار؟</w:t>
      </w:r>
    </w:p>
    <w:p>
      <w:pPr>
        <w:bidi/>
        <w:spacing w:after="70"/>
      </w:pPr>
    </w:p>
    <w:p>
      <w:pPr>
        <w:bidi/>
        <w:spacing w:after="380" w:line="428"/>
      </w:pPr>
      <w:r>
        <w:rPr>
          <w:rFonts w:ascii="Traditional Arabic" w:cs="Traditional Arabic" w:eastAsia="Traditional Arabic" w:hAnsi="Traditional Arabic"/>
          <w:b w:val="false"/>
          <w:bCs w:val="false"/>
          <w:color w:val="2C2C2C"/>
          <w:sz w:val="28"/>
          <w:szCs w:val="28"/>
          <w:rtl/>
        </w:rPr>
        <w:t xml:space="preserve">إذا كنت في «السنة الثانية» (الفعل الإداري)</w:t>
      </w:r>
    </w:p>
    <w:p>
      <w:pPr>
        <w:bidi/>
        <w:spacing w:after="100" w:line="338"/>
        <w:ind w:right="360"/>
      </w:pPr>
      <w:r>
        <w:rPr>
          <w:rFonts w:ascii="Traditional Arabic" w:cs="Traditional Arabic" w:eastAsia="Traditional Arabic" w:hAnsi="Traditional Arabic"/>
          <w:b/>
          <w:bCs/>
          <w:color w:val="4A1A5C"/>
          <w:sz w:val="26"/>
          <w:szCs w:val="26"/>
        </w:rPr>
        <w:t xml:space="preserve">①  </w:t>
      </w:r>
      <w:r>
        <w:rPr>
          <w:rFonts w:ascii="Traditional Arabic" w:cs="Traditional Arabic" w:eastAsia="Traditional Arabic" w:hAnsi="Traditional Arabic"/>
          <w:b w:val="false"/>
          <w:bCs w:val="false"/>
          <w:color w:val="2C2C2C"/>
          <w:sz w:val="26"/>
          <w:szCs w:val="26"/>
          <w:rtl/>
        </w:rPr>
        <w:t xml:space="preserve">هل في مؤسستك قرار اتُّخذ على معلومة واحدة لم يُتحقق منها؟</w:t>
      </w:r>
    </w:p>
    <w:p>
      <w:pPr>
        <w:bidi/>
        <w:spacing w:after="100" w:line="338"/>
        <w:ind w:right="360"/>
      </w:pPr>
      <w:r>
        <w:rPr>
          <w:rFonts w:ascii="Traditional Arabic" w:cs="Traditional Arabic" w:eastAsia="Traditional Arabic" w:hAnsi="Traditional Arabic"/>
          <w:b/>
          <w:bCs/>
          <w:color w:val="4A1A5C"/>
          <w:sz w:val="26"/>
          <w:szCs w:val="26"/>
        </w:rPr>
        <w:t xml:space="preserve">② </w:t>
      </w:r>
      <w:r>
        <w:rPr>
          <w:rFonts w:ascii="Traditional Arabic" w:cs="Traditional Arabic" w:eastAsia="Traditional Arabic" w:hAnsi="Traditional Arabic"/>
          <w:b w:val="false"/>
          <w:bCs w:val="false"/>
          <w:color w:val="2C2C2C"/>
          <w:sz w:val="26"/>
          <w:szCs w:val="26"/>
          <w:rtl/>
        </w:rPr>
        <w:t xml:space="preserve">ما المجتمع المحيط بمؤسستك؟ وهل وجودكم فيه خير يلحظه الناس، أم وجود محايد لا أكثر؟</w:t>
      </w:r>
    </w:p>
    <w:p>
      <w:pPr>
        <w:bidi/>
        <w:spacing w:after="100" w:line="338"/>
        <w:ind w:right="360"/>
      </w:pPr>
      <w:r>
        <w:rPr>
          <w:rFonts w:ascii="Traditional Arabic" w:cs="Traditional Arabic" w:eastAsia="Traditional Arabic" w:hAnsi="Traditional Arabic"/>
          <w:b/>
          <w:bCs/>
          <w:color w:val="4A1A5C"/>
          <w:sz w:val="26"/>
          <w:szCs w:val="26"/>
        </w:rPr>
        <w:t xml:space="preserve">③ </w:t>
      </w:r>
      <w:r>
        <w:rPr>
          <w:rFonts w:ascii="Traditional Arabic" w:cs="Traditional Arabic" w:eastAsia="Traditional Arabic" w:hAnsi="Traditional Arabic"/>
          <w:b w:val="false"/>
          <w:bCs w:val="false"/>
          <w:color w:val="2C2C2C"/>
          <w:sz w:val="26"/>
          <w:szCs w:val="26"/>
          <w:rtl/>
        </w:rPr>
        <w:t xml:space="preserve">لو طرحت سؤال «ماذا أفسدنا؟» الآن، فما الذي ستقوله بصدق؟</w:t>
      </w:r>
    </w:p>
    <w:p>
      <w:pPr>
        <w:bidi/>
        <w:spacing w:after="70"/>
      </w:pPr>
    </w:p>
    <w:p>
      <w:pPr>
        <w:bidi/>
        <w:spacing w:after="380" w:line="428"/>
      </w:pPr>
      <w:r>
        <w:rPr>
          <w:rFonts w:ascii="Traditional Arabic" w:cs="Traditional Arabic" w:eastAsia="Traditional Arabic" w:hAnsi="Traditional Arabic"/>
          <w:b w:val="false"/>
          <w:bCs w:val="false"/>
          <w:color w:val="2C2C2C"/>
          <w:sz w:val="28"/>
          <w:szCs w:val="28"/>
          <w:rtl/>
        </w:rPr>
        <w:t xml:space="preserve">إذا كنت في «السنة الثالثة أو ما بعدها» (التحوّل والتثبيت)</w:t>
      </w:r>
    </w:p>
    <w:p>
      <w:pPr>
        <w:bidi/>
        <w:spacing w:after="100" w:line="338"/>
        <w:ind w:right="360"/>
      </w:pPr>
      <w:r>
        <w:rPr>
          <w:rFonts w:ascii="Traditional Arabic" w:cs="Traditional Arabic" w:eastAsia="Traditional Arabic" w:hAnsi="Traditional Arabic"/>
          <w:b/>
          <w:bCs/>
          <w:color w:val="4A1A5C"/>
          <w:sz w:val="26"/>
          <w:szCs w:val="26"/>
        </w:rPr>
        <w:t xml:space="preserve">① </w:t>
      </w:r>
      <w:r>
        <w:rPr>
          <w:rFonts w:ascii="Traditional Arabic" w:cs="Traditional Arabic" w:eastAsia="Traditional Arabic" w:hAnsi="Traditional Arabic"/>
          <w:b w:val="false"/>
          <w:bCs w:val="false"/>
          <w:color w:val="2C2C2C"/>
          <w:sz w:val="26"/>
          <w:szCs w:val="26"/>
          <w:rtl/>
        </w:rPr>
        <w:t xml:space="preserve">هل تحوّلكم مرتبط بوجودك، أم انتقل إلى الأنظمة وإلى جيل ثانٍ؟</w:t>
      </w:r>
    </w:p>
    <w:p>
      <w:pPr>
        <w:bidi/>
        <w:spacing w:after="100" w:line="338"/>
        <w:ind w:right="360"/>
      </w:pPr>
      <w:r>
        <w:rPr>
          <w:rFonts w:ascii="Traditional Arabic" w:cs="Traditional Arabic" w:eastAsia="Traditional Arabic" w:hAnsi="Traditional Arabic"/>
          <w:b/>
          <w:bCs/>
          <w:color w:val="4A1A5C"/>
          <w:sz w:val="26"/>
          <w:szCs w:val="26"/>
        </w:rPr>
        <w:t xml:space="preserve">② </w:t>
      </w:r>
      <w:r>
        <w:rPr>
          <w:rFonts w:ascii="Traditional Arabic" w:cs="Traditional Arabic" w:eastAsia="Traditional Arabic" w:hAnsi="Traditional Arabic"/>
          <w:b w:val="false"/>
          <w:bCs w:val="false"/>
          <w:color w:val="2C2C2C"/>
          <w:sz w:val="26"/>
          <w:szCs w:val="26"/>
          <w:rtl/>
        </w:rPr>
        <w:t xml:space="preserve">ما آخر لحظة صعبة حقًا جسّدت فيها قيمة معلنة، وتحمّلت ثمنها؟</w:t>
      </w:r>
    </w:p>
    <w:p>
      <w:pPr>
        <w:bidi/>
        <w:spacing w:after="100" w:line="338"/>
        <w:ind w:right="360"/>
      </w:pPr>
      <w:r>
        <w:rPr>
          <w:rFonts w:ascii="Traditional Arabic" w:cs="Traditional Arabic" w:eastAsia="Traditional Arabic" w:hAnsi="Traditional Arabic"/>
          <w:b/>
          <w:bCs/>
          <w:color w:val="4A1A5C"/>
          <w:sz w:val="26"/>
          <w:szCs w:val="26"/>
        </w:rPr>
        <w:t xml:space="preserve">③ </w:t>
      </w:r>
      <w:r>
        <w:rPr>
          <w:rFonts w:ascii="Traditional Arabic" w:cs="Traditional Arabic" w:eastAsia="Traditional Arabic" w:hAnsi="Traditional Arabic"/>
          <w:b w:val="false"/>
          <w:bCs w:val="false"/>
          <w:color w:val="2C2C2C"/>
          <w:sz w:val="26"/>
          <w:szCs w:val="26"/>
          <w:rtl/>
        </w:rPr>
        <w:t xml:space="preserve">بماذا ستقرّ في «تقرير ميزان الذرّة» هذا العام لو كنت صادقًا تمامًا؟</w:t>
      </w:r>
    </w:p>
    <w:p>
      <w:pPr>
        <w:pageBreakBefore/>
        <w:shd w:fill="1A5C2A" w:val="clear"/>
        <w:bidi/>
        <w:spacing w:after="60" w:before="60"/>
        <w:jc w:val="center"/>
      </w:pPr>
      <w:r>
        <w:rPr>
          <w:rFonts w:ascii="Traditional Arabic" w:cs="Traditional Arabic" w:eastAsia="Traditional Arabic" w:hAnsi="Traditional Arabic"/>
          <w:b/>
          <w:bCs/>
          <w:color w:val="FFFFFF"/>
          <w:sz w:val="44"/>
          <w:szCs w:val="44"/>
          <w:rtl/>
        </w:rPr>
        <w:t xml:space="preserve">الجزء الثاني: مجموعة النماذج التطبيقية الشاملة</w:t>
      </w:r>
    </w:p>
    <w:p>
      <w:pPr>
        <w:bidi/>
        <w:spacing w:after="60"/>
        <w:jc w:val="center"/>
      </w:pPr>
      <w:r>
        <w:rPr>
          <w:rFonts w:ascii="Traditional Arabic" w:cs="Traditional Arabic" w:eastAsia="Traditional Arabic" w:hAnsi="Traditional Arabic"/>
          <w:b/>
          <w:bCs/>
          <w:color w:val="8B6914"/>
          <w:sz w:val="32"/>
          <w:szCs w:val="32"/>
          <w:rtl/>
        </w:rPr>
        <w:t xml:space="preserve">دليل عمل ميداني: ٣٧ نموذجًا وأداةً تطبيقية في سبعة أقسام</w:t>
      </w:r>
    </w:p>
    <w:p>
      <w:pPr>
        <w:bidi/>
        <w:spacing w:after="130"/>
        <w:jc w:val="center"/>
      </w:pPr>
      <w:r>
        <w:rPr>
          <w:rFonts w:ascii="Traditional Arabic" w:cs="Traditional Arabic" w:eastAsia="Traditional Arabic" w:hAnsi="Traditional Arabic"/>
          <w:color w:val="666666"/>
          <w:sz w:val="28"/>
          <w:szCs w:val="28"/>
          <w:rtl/>
        </w:rPr>
        <w:t xml:space="preserve">من التشخيص إلى القياس: أدوات مقترحة قابلة للطباعة، تُقدَّم إرشادًا عمليًا لم يُختبَر ميدانيًا بعد</w:t>
      </w:r>
    </w:p>
    <w:p>
      <w:pPr>
        <w:pBdr>
          <w:left w:val="thick" w:color="1A5C2A" w:sz="12"/>
          <w:right w:val="thick" w:color="1A5C2A" w:sz="12"/>
        </w:pBdr>
        <w:shd w:fill="D6EDD9" w:val="clear"/>
        <w:bidi/>
        <w:spacing w:after="60" w:before="100"/>
        <w:jc w:val="center"/>
      </w:pPr>
      <w:r>
        <w:rPr>
          <w:rFonts w:ascii="Traditional Arabic" w:cs="Traditional Arabic" w:eastAsia="Traditional Arabic" w:hAnsi="Traditional Arabic"/>
          <w:b/>
          <w:bCs/>
          <w:color w:val="1A5C2A"/>
          <w:sz w:val="34"/>
          <w:szCs w:val="34"/>
          <w:rtl/>
        </w:rPr>
        <w:t xml:space="preserve">﴿وَقُلِ اعْمَلُوا فَسَيَرَى اللَّهُ عَمَلَكُمْ وَرَسُولُهُ وَالْمُؤْمِنُونَ﴾</w:t>
      </w:r>
    </w:p>
    <w:p>
      <w:pPr>
        <w:bidi/>
        <w:spacing w:after="90"/>
        <w:jc w:val="center"/>
      </w:pPr>
      <w:r>
        <w:rPr>
          <w:rFonts w:ascii="Traditional Arabic" w:cs="Traditional Arabic" w:eastAsia="Traditional Arabic" w:hAnsi="Traditional Arabic"/>
          <w:b w:val="false"/>
          <w:bCs w:val="false"/>
          <w:color w:val="666666"/>
          <w:sz w:val="28"/>
          <w:szCs w:val="28"/>
          <w:rtl/>
        </w:rPr>
        <w:t xml:space="preserve">(التوبة: 105): القياس أمام الله والمؤمنين</w:t>
      </w:r>
    </w:p>
    <w:p>
      <w:pPr>
        <w:bidi/>
        <w:spacing w:after="90"/>
      </w:pP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4437"/>
        <w:gridCol w:w="1479"/>
        <w:gridCol w:w="4190"/>
      </w:tblGrid>
      <w:tr>
        <w:trPr>
          <w:tblHeader/>
        </w:trPr>
        <w:tc>
          <w:tcPr>
            <w:tcW w:type="dxa" w:w="4437"/>
            <w:shd w:fill="1A5C2A" w:val="clear"/>
          </w:tcPr>
          <w:p>
            <w:pPr>
              <w:bidi/>
              <w:spacing w:after="85" w:before="85"/>
            </w:pPr>
            <w:r>
              <w:rPr>
                <w:rFonts w:ascii="Traditional Arabic" w:cs="Traditional Arabic" w:eastAsia="Traditional Arabic" w:hAnsi="Traditional Arabic"/>
                <w:b/>
                <w:bCs/>
                <w:color w:val="FFFFFF"/>
                <w:sz w:val="24"/>
                <w:szCs w:val="24"/>
                <w:rtl/>
              </w:rPr>
              <w:t xml:space="preserve">القسم</w:t>
            </w:r>
          </w:p>
        </w:tc>
        <w:tc>
          <w:tcPr>
            <w:tcW w:type="dxa" w:w="1479"/>
            <w:shd w:fill="1A5C2A" w:val="clear"/>
          </w:tcPr>
          <w:p>
            <w:pPr>
              <w:bidi/>
              <w:spacing w:after="85" w:before="85"/>
            </w:pPr>
            <w:r>
              <w:rPr>
                <w:rFonts w:ascii="Traditional Arabic" w:cs="Traditional Arabic" w:eastAsia="Traditional Arabic" w:hAnsi="Traditional Arabic"/>
                <w:b/>
                <w:bCs/>
                <w:color w:val="FFFFFF"/>
                <w:sz w:val="24"/>
                <w:szCs w:val="24"/>
                <w:rtl/>
              </w:rPr>
              <w:t xml:space="preserve">الرموز</w:t>
            </w:r>
          </w:p>
        </w:tc>
        <w:tc>
          <w:tcPr>
            <w:tcW w:type="dxa" w:w="4190"/>
            <w:shd w:fill="1A5C2A" w:val="clear"/>
          </w:tcPr>
          <w:p>
            <w:pPr>
              <w:bidi/>
              <w:spacing w:after="85" w:before="85"/>
            </w:pPr>
            <w:r>
              <w:rPr>
                <w:rFonts w:ascii="Traditional Arabic" w:cs="Traditional Arabic" w:eastAsia="Traditional Arabic" w:hAnsi="Traditional Arabic"/>
                <w:b/>
                <w:bCs/>
                <w:color w:val="FFFFFF"/>
                <w:sz w:val="24"/>
                <w:szCs w:val="24"/>
                <w:rtl/>
              </w:rPr>
              <w:t xml:space="preserve">محتواه</w:t>
            </w:r>
          </w:p>
        </w:tc>
      </w:tr>
      <w:tr>
        <w:tc>
          <w:tcPr>
            <w:tcW w:type="dxa" w:w="4437"/>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المقدِّمة</w:t>
            </w:r>
          </w:p>
        </w:tc>
        <w:tc>
          <w:tcPr>
            <w:tcW w:type="dxa" w:w="1479"/>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بلا رمز</w:t>
            </w:r>
          </w:p>
        </w:tc>
        <w:tc>
          <w:tcPr>
            <w:tcW w:type="dxa" w:w="4190"/>
            <w:shd w:fill="FFFFFF" w:val="clear"/>
          </w:tcPr>
          <w:p>
            <w:pPr>
              <w:bidi/>
              <w:spacing w:after="85" w:before="85"/>
            </w:pPr>
            <w:r>
              <w:rPr>
                <w:rFonts w:ascii="Traditional Arabic" w:cs="Traditional Arabic" w:eastAsia="Traditional Arabic" w:hAnsi="Traditional Arabic"/>
                <w:b/>
                <w:bCs/>
                <w:color w:val="2C2C2C"/>
                <w:sz w:val="24"/>
                <w:szCs w:val="24"/>
                <w:rtl/>
              </w:rPr>
              <w:t xml:space="preserve">المنهجية العامَّة + كيفية الاستخدام + الأوضاع الثلاثة</w:t>
            </w:r>
          </w:p>
        </w:tc>
      </w:tr>
      <w:tr>
        <w:tc>
          <w:tcPr>
            <w:tcW w:type="dxa" w:w="4437"/>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أ: التشخيص (٤ أدوات)</w:t>
            </w:r>
          </w:p>
        </w:tc>
        <w:tc>
          <w:tcPr>
            <w:tcW w:type="dxa" w:w="1479"/>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أ-١ إلى أ-٤</w:t>
            </w:r>
          </w:p>
        </w:tc>
        <w:tc>
          <w:tcPr>
            <w:tcW w:type="dxa" w:w="4190"/>
            <w:shd w:fill="F2F2F2" w:val="clear"/>
          </w:tcPr>
          <w:p>
            <w:pPr>
              <w:bidi/>
              <w:spacing w:after="85" w:before="85"/>
            </w:pPr>
            <w:r>
              <w:rPr>
                <w:rFonts w:ascii="Traditional Arabic" w:cs="Traditional Arabic" w:eastAsia="Traditional Arabic" w:hAnsi="Traditional Arabic"/>
                <w:b/>
                <w:bCs/>
                <w:color w:val="2C2C2C"/>
                <w:sz w:val="24"/>
                <w:szCs w:val="24"/>
                <w:rtl/>
              </w:rPr>
              <w:t xml:space="preserve">البوصلة التشخيصية + رادار النضج + تحليل الفجوة + السؤال الواحد</w:t>
            </w:r>
          </w:p>
        </w:tc>
      </w:tr>
      <w:tr>
        <w:tc>
          <w:tcPr>
            <w:tcW w:type="dxa" w:w="4437"/>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ب: الحوكمة (٦ أدوات)</w:t>
            </w:r>
          </w:p>
        </w:tc>
        <w:tc>
          <w:tcPr>
            <w:tcW w:type="dxa" w:w="1479"/>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ب-١ إلى ب-٦</w:t>
            </w:r>
          </w:p>
        </w:tc>
        <w:tc>
          <w:tcPr>
            <w:tcW w:type="dxa" w:w="4190"/>
            <w:shd w:fill="FFFFFF" w:val="clear"/>
          </w:tcPr>
          <w:p>
            <w:pPr>
              <w:bidi/>
              <w:spacing w:after="85" w:before="85"/>
            </w:pPr>
            <w:r>
              <w:rPr>
                <w:rFonts w:ascii="Traditional Arabic" w:cs="Traditional Arabic" w:eastAsia="Traditional Arabic" w:hAnsi="Traditional Arabic"/>
                <w:b/>
                <w:bCs/>
                <w:color w:val="2C2C2C"/>
                <w:sz w:val="24"/>
                <w:szCs w:val="24"/>
                <w:rtl/>
              </w:rPr>
              <w:t xml:space="preserve">الاستخلاف + الشورى + المساءلة + الميثاق + قرار الحوكمة + أصحاب المصلحة</w:t>
            </w:r>
          </w:p>
        </w:tc>
      </w:tr>
      <w:tr>
        <w:tc>
          <w:tcPr>
            <w:tcW w:type="dxa" w:w="4437"/>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ج: الإنسان والأداء (٧ أدوات)</w:t>
            </w:r>
          </w:p>
        </w:tc>
        <w:tc>
          <w:tcPr>
            <w:tcW w:type="dxa" w:w="1479"/>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ج-١ إلى ج-٧</w:t>
            </w:r>
          </w:p>
        </w:tc>
        <w:tc>
          <w:tcPr>
            <w:tcW w:type="dxa" w:w="4190"/>
            <w:shd w:fill="F2F2F2" w:val="clear"/>
          </w:tcPr>
          <w:p>
            <w:pPr>
              <w:bidi/>
              <w:spacing w:after="85" w:before="85"/>
            </w:pPr>
            <w:r>
              <w:rPr>
                <w:rFonts w:ascii="Traditional Arabic" w:cs="Traditional Arabic" w:eastAsia="Traditional Arabic" w:hAnsi="Traditional Arabic"/>
                <w:b/>
                <w:bCs/>
                <w:color w:val="2C2C2C"/>
                <w:sz w:val="24"/>
                <w:szCs w:val="24"/>
                <w:rtl/>
              </w:rPr>
              <w:t xml:space="preserve">الاختيار + دليل المقابلة + الوسع + خطة الأداء + سجل الرعاية + المغادرة + رسم الكفاءات</w:t>
            </w:r>
          </w:p>
        </w:tc>
      </w:tr>
      <w:tr>
        <w:tc>
          <w:tcPr>
            <w:tcW w:type="dxa" w:w="4437"/>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د: الفعل الإداري (٥ أدوات)</w:t>
            </w:r>
          </w:p>
        </w:tc>
        <w:tc>
          <w:tcPr>
            <w:tcW w:type="dxa" w:w="1479"/>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د-١ إلى د-٥</w:t>
            </w:r>
          </w:p>
        </w:tc>
        <w:tc>
          <w:tcPr>
            <w:tcW w:type="dxa" w:w="4190"/>
            <w:shd w:fill="FFFFFF" w:val="clear"/>
          </w:tcPr>
          <w:p>
            <w:pPr>
              <w:bidi/>
              <w:spacing w:after="85" w:before="85"/>
            </w:pPr>
            <w:r>
              <w:rPr>
                <w:rFonts w:ascii="Traditional Arabic" w:cs="Traditional Arabic" w:eastAsia="Traditional Arabic" w:hAnsi="Traditional Arabic"/>
                <w:b/>
                <w:bCs/>
                <w:color w:val="2C2C2C"/>
                <w:sz w:val="24"/>
                <w:szCs w:val="24"/>
                <w:rtl/>
              </w:rPr>
              <w:t xml:space="preserve">التثبُّت + الأزمة الموسَّعة + المعضلة + QSR + التواصل في الأزمة</w:t>
            </w:r>
          </w:p>
        </w:tc>
      </w:tr>
      <w:tr>
        <w:tc>
          <w:tcPr>
            <w:tcW w:type="dxa" w:w="4437"/>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هـ: التحوُّل والقياس (٨ أدوات)</w:t>
            </w:r>
          </w:p>
        </w:tc>
        <w:tc>
          <w:tcPr>
            <w:tcW w:type="dxa" w:w="1479"/>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هـ-١ إلى هـ-٨</w:t>
            </w:r>
          </w:p>
        </w:tc>
        <w:tc>
          <w:tcPr>
            <w:tcW w:type="dxa" w:w="4190"/>
            <w:shd w:fill="F2F2F2" w:val="clear"/>
          </w:tcPr>
          <w:p>
            <w:pPr>
              <w:bidi/>
              <w:spacing w:after="85" w:before="85"/>
            </w:pPr>
            <w:r>
              <w:rPr>
                <w:rFonts w:ascii="Traditional Arabic" w:cs="Traditional Arabic" w:eastAsia="Traditional Arabic" w:hAnsi="Traditional Arabic"/>
                <w:b/>
                <w:bCs/>
                <w:color w:val="2C2C2C"/>
                <w:sz w:val="24"/>
                <w:szCs w:val="24"/>
                <w:rtl/>
              </w:rPr>
              <w:t xml:space="preserve">QCMP + المحكَّات التسعة + QIMP + الإفساد + الميزان السنوي + الإصلاح + الدرجة + الميثاق</w:t>
            </w:r>
          </w:p>
        </w:tc>
      </w:tr>
      <w:tr>
        <w:tc>
          <w:tcPr>
            <w:tcW w:type="dxa" w:w="4437"/>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و: الإيقاع الدوري (٣ أدوات)</w:t>
            </w:r>
          </w:p>
        </w:tc>
        <w:tc>
          <w:tcPr>
            <w:tcW w:type="dxa" w:w="1479"/>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و-١ إلى و-٣</w:t>
            </w:r>
          </w:p>
        </w:tc>
        <w:tc>
          <w:tcPr>
            <w:tcW w:type="dxa" w:w="4190"/>
            <w:shd w:fill="FFFFFF" w:val="clear"/>
          </w:tcPr>
          <w:p>
            <w:pPr>
              <w:bidi/>
              <w:spacing w:after="85" w:before="85"/>
            </w:pPr>
            <w:r>
              <w:rPr>
                <w:rFonts w:ascii="Traditional Arabic" w:cs="Traditional Arabic" w:eastAsia="Traditional Arabic" w:hAnsi="Traditional Arabic"/>
                <w:b/>
                <w:bCs/>
                <w:color w:val="2C2C2C"/>
                <w:sz w:val="24"/>
                <w:szCs w:val="24"/>
                <w:rtl/>
              </w:rPr>
              <w:t xml:space="preserve">التقويم السنوي + أجندة الربعي + المراجعة اليومية</w:t>
            </w:r>
          </w:p>
        </w:tc>
      </w:tr>
      <w:tr>
        <w:tc>
          <w:tcPr>
            <w:tcW w:type="dxa" w:w="4437"/>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ز: دليل الورش والتيسير (٤ أدوات)</w:t>
            </w:r>
          </w:p>
        </w:tc>
        <w:tc>
          <w:tcPr>
            <w:tcW w:type="dxa" w:w="1479"/>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ز-١ إلى ز-٤</w:t>
            </w:r>
          </w:p>
        </w:tc>
        <w:tc>
          <w:tcPr>
            <w:tcW w:type="dxa" w:w="4190"/>
            <w:shd w:fill="F2F2F2" w:val="clear"/>
          </w:tcPr>
          <w:p>
            <w:pPr>
              <w:bidi/>
              <w:spacing w:after="85" w:before="85"/>
            </w:pPr>
            <w:r>
              <w:rPr>
                <w:rFonts w:ascii="Traditional Arabic" w:cs="Traditional Arabic" w:eastAsia="Traditional Arabic" w:hAnsi="Traditional Arabic"/>
                <w:b/>
                <w:bCs/>
                <w:color w:val="2C2C2C"/>
                <w:sz w:val="24"/>
                <w:szCs w:val="24"/>
                <w:rtl/>
              </w:rPr>
              <w:t xml:space="preserve">ورشة النصف يوم + ورشة اليوم الكامل + برنامج ثلاثة أيام + ٢٤ سؤالًا للنقاش</w:t>
            </w:r>
          </w:p>
        </w:tc>
      </w:tr>
    </w:tbl>
    <w:p>
      <w:pPr>
        <w:pBdr>
          <w:bottom w:val="single" w:color="1A5C2A" w:sz="7"/>
          <w:right w:val="thick" w:color="1A5C2A" w:sz="16"/>
        </w:pBdr>
        <w:bidi/>
        <w:spacing w:after="175" w:before="370"/>
        <w:ind w:right="120"/>
      </w:pPr>
      <w:r>
        <w:rPr>
          <w:rFonts w:ascii="Traditional Arabic" w:cs="Traditional Arabic" w:eastAsia="Traditional Arabic" w:hAnsi="Traditional Arabic"/>
          <w:b/>
          <w:bCs/>
          <w:color w:val="8B6914"/>
          <w:sz w:val="34"/>
          <w:szCs w:val="34"/>
        </w:rPr>
        <w:t xml:space="preserve"/>
      </w:r>
      <w:r>
        <w:rPr>
          <w:rFonts w:ascii="Traditional Arabic" w:cs="Traditional Arabic" w:eastAsia="Traditional Arabic" w:hAnsi="Traditional Arabic"/>
          <w:b/>
          <w:bCs/>
          <w:color w:val="1A5C2A"/>
          <w:sz w:val="34"/>
          <w:szCs w:val="34"/>
          <w:rtl/>
        </w:rPr>
        <w:t xml:space="preserve">المقدِّمة المنهجية: كيف تستخدم هذا الدليل؟</w:t>
      </w:r>
    </w:p>
    <w:p>
      <w:pPr>
        <w:bidi/>
        <w:spacing w:after="280" w:line="392"/>
      </w:pPr>
      <w:r>
        <w:rPr>
          <w:rFonts w:ascii="Traditional Arabic" w:cs="Traditional Arabic" w:eastAsia="Traditional Arabic" w:hAnsi="Traditional Arabic"/>
          <w:b w:val="false"/>
          <w:bCs w:val="false"/>
          <w:color w:val="2C2C2C"/>
          <w:sz w:val="28"/>
          <w:szCs w:val="28"/>
          <w:rtl/>
        </w:rPr>
        <w:t xml:space="preserve">ما قيمة فصل يُقرأ ثم لا يجد طريقه إلى العمل؟ بين يديك أدوات عملية اشتُقّت من فصول الكتاب الثاني، تستعملها في اجتماعاتك، وتراجع بها نفسك ساعة القرار، وتتتبّع بها أثرك في الناس والمجتمع والأجيال، وفي رأس كل أداة إحالة إلى الفصل الذي خرجت منه، لتعود إليه حين تحتاج.</w:t>
      </w:r>
    </w:p>
    <w:p>
      <w:pPr>
        <w:bidi/>
        <w:spacing w:after="280" w:line="392"/>
      </w:pPr>
      <w:r>
        <w:rPr>
          <w:rFonts w:ascii="Traditional Arabic" w:cs="Traditional Arabic" w:eastAsia="Traditional Arabic" w:hAnsi="Traditional Arabic"/>
          <w:b w:val="false"/>
          <w:bCs w:val="false"/>
          <w:color w:val="2C2C2C"/>
          <w:sz w:val="28"/>
          <w:szCs w:val="28"/>
          <w:rtl/>
        </w:rPr>
        <w:t xml:space="preserve">وما الذي يحكمها جميعًا؟ إنه قوله تعالى: «فمن يعمل مثقال ذرة خيرًا يره» (الزلزلة: 7)، والقياس في هذا الميزان لا يستثني صغيرًا؛ لذلك يعينك كل نموذج هنا على أن ترى ما تعمّر به وما تفسد، مهما صغر شأنه في عينك.</w:t>
      </w:r>
    </w:p>
    <w:p>
      <w:pPr>
        <w:bidi/>
        <w:spacing w:after="120" w:line="320"/>
      </w:pPr>
      <w:r>
        <w:rPr>
          <w:rFonts w:ascii="Traditional Arabic" w:cs="Traditional Arabic" w:eastAsia="Traditional Arabic" w:hAnsi="Traditional Arabic"/>
          <w:b w:val="false"/>
          <w:bCs w:val="false"/>
          <w:color w:val="2C2C2C"/>
          <w:sz w:val="28"/>
          <w:szCs w:val="28"/>
          <w:rtl/>
        </w:rPr>
        <w:t xml:space="preserve">هذه الأدوات اقتراح مني، لم تُختبر ميدانيًا بعد ولم تُقنَّن درجاتها إحصائيًا؛ لذلك فالدرجات وحدود التصنيف والمدد والنسب الواردة فيها تقديرات إرشادية تضبطها كل مؤسسة على واقعها، ولا تصلح معايير مُعايَرة ولا أرقامًا مرجعية للمقارنة بين المؤسسات. وهذا متّسق مع حدود الكتاب الأول، إذ بقي فيه المستوى السابع من سلم الاشتقاق (الاختبار الميداني) معلّقًا، ومع ما تفصّله فصول هذا الكتاب. فإن استعملت أداة منها فسجّل نتائجها وملاحظاتك عليها؛ لأن الأداة بهذا وحده تُختبر وتتحسن.</w:t>
      </w:r>
    </w:p>
    <w:p>
      <w:pPr>
        <w:bidi/>
        <w:spacing w:after="80"/>
      </w:pPr>
    </w:p>
    <w:p>
      <w:pPr>
        <w:pBdr>
          <w:top w:val="single" w:color="1A3A5C" w:sz="4"/>
          <w:bottom w:val="single" w:color="1A3A5C" w:sz="4"/>
          <w:right w:val="thick" w:color="1A3A5C" w:sz="18"/>
        </w:pBdr>
        <w:shd w:fill="D6E6F2" w:val="clear"/>
        <w:bidi/>
        <w:spacing w:after="70" w:before="155"/>
        <w:ind w:left="100" w:right="200"/>
      </w:pPr>
      <w:r>
        <w:rPr>
          <w:rFonts w:ascii="Traditional Arabic" w:cs="Traditional Arabic" w:eastAsia="Traditional Arabic" w:hAnsi="Traditional Arabic"/>
          <w:b/>
          <w:bCs/>
          <w:color w:val="1A3A5C"/>
          <w:sz w:val="30"/>
          <w:szCs w:val="30"/>
          <w:rtl/>
        </w:rPr>
        <w:t xml:space="preserve">ثلاثة أوضاع لاستعمال الدليل</w:t>
      </w:r>
    </w:p>
    <w:p>
      <w:pPr>
        <w:shd w:fill="D6E6F2" w:val="clear"/>
        <w:bidi/>
        <w:spacing w:after="125" w:line="348"/>
        <w:ind w:left="100" w:right="200"/>
      </w:pPr>
      <w:r>
        <w:rPr>
          <w:rFonts w:ascii="Traditional Arabic" w:cs="Traditional Arabic" w:eastAsia="Traditional Arabic" w:hAnsi="Traditional Arabic"/>
          <w:b w:val="false"/>
          <w:bCs w:val="false"/>
          <w:color w:val="2C2C2C"/>
          <w:sz w:val="26"/>
          <w:szCs w:val="26"/>
          <w:rtl/>
        </w:rPr>
        <w:t xml:space="preserve">الوضع الأول، التأمل الشخصي: يستعمل القيادي النموذج وحده في مراجعة ذاتية هادئة، ويجيب بصدق بعيدًا عن ضغط الفريق؛ لذلك كان أنفع الأوضاع لاكتشاف ما «يستخفى من الناس».</w:t>
      </w:r>
    </w:p>
    <w:p>
      <w:pPr>
        <w:shd w:fill="D6E6F2" w:val="clear"/>
        <w:bidi/>
        <w:spacing w:after="125" w:line="348"/>
        <w:ind w:left="100" w:right="200"/>
      </w:pPr>
      <w:r>
        <w:rPr>
          <w:rFonts w:ascii="Traditional Arabic" w:cs="Traditional Arabic" w:eastAsia="Traditional Arabic" w:hAnsi="Traditional Arabic"/>
          <w:b w:val="false"/>
          <w:bCs w:val="false"/>
          <w:color w:val="2C2C2C"/>
          <w:sz w:val="26"/>
          <w:szCs w:val="26"/>
          <w:rtl/>
        </w:rPr>
        <w:t xml:space="preserve">الوضع الثاني، الجلسة القيادية: يستعمل فريق القيادة العليا النموذج معًا في اجتماع مُهيَّأ، فيجيب كل فرد مستقلًا أولًا، ثم تُقارَن الإجابات؛ لأن التفاوت بينها كثيرًا ما يكشف أعمق مما تكشفه الإجابة نفسها.</w:t>
      </w:r>
    </w:p>
    <w:p>
      <w:pPr>
        <w:shd w:fill="D6E6F2" w:val="clear"/>
        <w:bidi/>
        <w:spacing w:after="125" w:line="348"/>
        <w:ind w:left="100" w:right="200"/>
      </w:pPr>
      <w:r>
        <w:rPr>
          <w:rFonts w:ascii="Traditional Arabic" w:cs="Traditional Arabic" w:eastAsia="Traditional Arabic" w:hAnsi="Traditional Arabic"/>
          <w:b w:val="false"/>
          <w:bCs w:val="false"/>
          <w:color w:val="2C2C2C"/>
          <w:sz w:val="26"/>
          <w:szCs w:val="26"/>
          <w:rtl/>
        </w:rPr>
        <w:t xml:space="preserve">الوضع الثالث، الورشة المؤسسية: تُستعمل النماذج في ورشة موسّعة تضم مستويات متعددة من القيادة. وتفصيل ذلك في «دليل الورش» بالقسم ز.</w:t>
      </w:r>
    </w:p>
    <w:p>
      <w:pPr>
        <w:bidi/>
        <w:spacing w:after="100"/>
      </w:pPr>
    </w:p>
    <w:p>
      <w:pPr>
        <w:bidi/>
        <w:spacing w:after="280" w:line="392"/>
      </w:pPr>
      <w:r>
        <w:rPr>
          <w:rFonts w:ascii="Traditional Arabic" w:cs="Traditional Arabic" w:eastAsia="Traditional Arabic" w:hAnsi="Traditional Arabic"/>
          <w:b w:val="false"/>
          <w:bCs w:val="false"/>
          <w:color w:val="2C2C2C"/>
          <w:sz w:val="28"/>
          <w:szCs w:val="28"/>
          <w:rtl/>
        </w:rPr>
        <w:t xml:space="preserve">قواعد الاستعمال الصحيح لكل نموذج</w:t>
      </w:r>
    </w:p>
    <w:p>
      <w:pPr>
        <w:bidi/>
        <w:spacing w:after="120" w:line="340"/>
        <w:ind w:right="360"/>
      </w:pPr>
      <w:r>
        <w:rPr>
          <w:rFonts w:ascii="Traditional Arabic" w:cs="Traditional Arabic" w:eastAsia="Traditional Arabic" w:hAnsi="Traditional Arabic"/>
          <w:b/>
          <w:bCs/>
          <w:color w:val="1A5C2A"/>
          <w:sz w:val="26"/>
          <w:szCs w:val="26"/>
        </w:rPr>
        <w:t xml:space="preserve">① الصدق أولًا: لا يفيد النموذج إذا أجبنا عنه بما يريحنا. إنّ «الذين يحسبون أنهم يُحسِنون صنعًا» لم يكونوا يكذبون، وإنما لم يصدقوا أنفسهم؛ لذلك اقرأ آية الكهف:104 قبل كل استعمال، واسأل نفسك: هل أنا مستعد لسماع الحقيقة؟</w:t>
      </w:r>
    </w:p>
    <w:p>
      <w:pPr>
        <w:bidi/>
        <w:spacing w:after="120" w:line="340"/>
        <w:ind w:right="360"/>
      </w:pPr>
      <w:r>
        <w:rPr>
          <w:rFonts w:ascii="Traditional Arabic" w:cs="Traditional Arabic" w:eastAsia="Traditional Arabic" w:hAnsi="Traditional Arabic"/>
          <w:b/>
          <w:bCs/>
          <w:color w:val="1A5C2A"/>
          <w:sz w:val="26"/>
          <w:szCs w:val="26"/>
        </w:rPr>
        <w:t xml:space="preserve">② الأدلة لا الانطباعات: كل إجابة تحتاج دليلًا موثّقًا يسندها؛ لأن «نعم» بلا دليل تساوي «لا أعرف». ولهذا يطلب النموذج في أغلب بنوده «الدليل الموثّق».</w:t>
      </w:r>
    </w:p>
    <w:p>
      <w:pPr>
        <w:bidi/>
        <w:spacing w:after="120" w:line="340"/>
        <w:ind w:right="360"/>
      </w:pPr>
      <w:r>
        <w:rPr>
          <w:rFonts w:ascii="Traditional Arabic" w:cs="Traditional Arabic" w:eastAsia="Traditional Arabic" w:hAnsi="Traditional Arabic"/>
          <w:b/>
          <w:bCs/>
          <w:color w:val="1A5C2A"/>
          <w:sz w:val="26"/>
          <w:szCs w:val="26"/>
        </w:rPr>
        <w:t xml:space="preserve">③ السياق قبل الأداة: لكل نموذج سياق مرجعي في الكتاب الثاني، ومن لم يقرأ الفصل المرجعي خرج بنتيجة ناقصة مهما أتقن ملء النموذج؛ لذلك ارجع إلى الفصل المشار إليه في رأس النموذج قبل أن تملأ خانة واحدة.</w:t>
      </w:r>
    </w:p>
    <w:p>
      <w:pPr>
        <w:bidi/>
        <w:spacing w:after="120" w:line="340"/>
        <w:ind w:right="360"/>
      </w:pPr>
      <w:r>
        <w:rPr>
          <w:rFonts w:ascii="Traditional Arabic" w:cs="Traditional Arabic" w:eastAsia="Traditional Arabic" w:hAnsi="Traditional Arabic"/>
          <w:b/>
          <w:bCs/>
          <w:color w:val="1A5C2A"/>
          <w:sz w:val="26"/>
          <w:szCs w:val="26"/>
        </w:rPr>
        <w:t xml:space="preserve">④ الاستعمال الدوري: من الأدوات ما هو يومي، ومنها الأسبوعي والربعي والسنوي، ويجمعها التقويم في القسم (و) في إيقاع واحد متّسق.</w:t>
      </w:r>
    </w:p>
    <w:p>
      <w:pPr>
        <w:bidi/>
        <w:spacing w:after="120" w:line="340"/>
        <w:ind w:right="360"/>
      </w:pPr>
      <w:r>
        <w:rPr>
          <w:rFonts w:ascii="Traditional Arabic" w:cs="Traditional Arabic" w:eastAsia="Traditional Arabic" w:hAnsi="Traditional Arabic"/>
          <w:b/>
          <w:bCs/>
          <w:color w:val="1A5C2A"/>
          <w:sz w:val="26"/>
          <w:szCs w:val="26"/>
        </w:rPr>
        <w:t xml:space="preserve">⑤ المقارنة عبر الزمن: احتفظ بنسخة مؤرّخة من كل نموذج مكتمل؛ لأن القياس الحقيقي في تتبّع التحسن، لا في نقطة واحدة. والأداة لا تفكر عنك؛ إنها تكشف لك ما لم تره.</w:t>
      </w:r>
    </w:p>
    <w:p>
      <w:pPr>
        <w:pBdr>
          <w:bottom w:val="single" w:color="1A5C2A" w:sz="7"/>
          <w:right w:val="thick" w:color="1A5C2A" w:sz="16"/>
        </w:pBdr>
        <w:bidi/>
        <w:spacing w:after="175" w:before="370"/>
        <w:ind w:right="120"/>
      </w:pPr>
      <w:r>
        <w:rPr>
          <w:rFonts w:ascii="Traditional Arabic" w:cs="Traditional Arabic" w:eastAsia="Traditional Arabic" w:hAnsi="Traditional Arabic"/>
          <w:b/>
          <w:bCs/>
          <w:color w:val="8B6914"/>
          <w:sz w:val="34"/>
          <w:szCs w:val="34"/>
        </w:rPr>
        <w:t xml:space="preserve">أ </w:t>
      </w:r>
      <w:r>
        <w:rPr>
          <w:rFonts w:ascii="Traditional Arabic" w:cs="Traditional Arabic" w:eastAsia="Traditional Arabic" w:hAnsi="Traditional Arabic"/>
          <w:b/>
          <w:bCs/>
          <w:color w:val="1A5C2A"/>
          <w:sz w:val="34"/>
          <w:szCs w:val="34"/>
          <w:rtl/>
        </w:rPr>
        <w:t xml:space="preserve">القسم أ: أدوات التشخيص والرؤية الذاتية</w:t>
      </w:r>
    </w:p>
    <w:p>
      <w:pPr>
        <w:pBdr>
          <w:right w:val="thick" w:color="1A3A5C" w:sz="10"/>
        </w:pBdr>
        <w:shd w:fill="D6E6F2" w:val="clear"/>
        <w:bidi/>
        <w:spacing w:after="80" w:before="80"/>
        <w:ind w:left="80" w:right="200"/>
      </w:pPr>
      <w:r>
        <w:rPr>
          <w:rFonts w:ascii="Traditional Arabic" w:cs="Traditional Arabic" w:eastAsia="Traditional Arabic" w:hAnsi="Traditional Arabic"/>
          <w:b w:val="false"/>
          <w:bCs w:val="false"/>
          <w:color w:val="1A3A5C"/>
          <w:sz w:val="24"/>
          <w:szCs w:val="24"/>
          <w:rtl/>
        </w:rPr>
        <w:t xml:space="preserve">هل يصح علاج قبل تشخيص؟ نحتاج أولًا إلى صورة كاملة لوضع المؤسسة قبل أي تحسين، وهذه أربع أدوات متكاملة ترسم تلك الصورة؛ لذلك ابدأ بالتشخيص دائمًا، لأن العلاج الذي يسبقه يفاقم المشكلة بدل أن يحلها.</w:t>
      </w:r>
    </w:p>
    <w:p>
      <w:pPr>
        <w:bidi/>
        <w:spacing w:after="80"/>
      </w:pPr>
    </w:p>
    <w:p>
      <w:pPr>
        <w:pBdr>
          <w:top w:val="double" w:color="1A5C2A" w:sz="8"/>
          <w:bottom w:val="double" w:color="1A5C2A" w:sz="8"/>
          <w:left w:val="thick" w:color="1A5C2A" w:sz="14"/>
          <w:right w:val="thick" w:color="1A5C2A" w:sz="14"/>
        </w:pBdr>
        <w:shd w:fill="D6EDD9" w:val="clear"/>
        <w:bidi/>
        <w:spacing w:after="95" w:before="210"/>
        <w:ind w:left="60" w:right="60"/>
        <w:jc w:val="center"/>
      </w:pPr>
      <w:r>
        <w:rPr>
          <w:rFonts w:ascii="Traditional Arabic" w:cs="Traditional Arabic" w:eastAsia="Traditional Arabic" w:hAnsi="Traditional Arabic"/>
          <w:b/>
          <w:bCs/>
          <w:color w:val="1A5C2A"/>
          <w:sz w:val="32"/>
          <w:szCs w:val="32"/>
          <w:rtl/>
        </w:rPr>
        <w:t xml:space="preserve">نموذج أ-1: البوصلة التشخيصية الشاملة للمؤسسة القرآنية</w:t>
      </w:r>
    </w:p>
    <w:p>
      <w:pPr>
        <w:pBdr>
          <w:right w:val="thick" w:color="1A3A5C" w:sz="10"/>
        </w:pBdr>
        <w:shd w:fill="D6E6F2" w:val="clear"/>
        <w:bidi/>
        <w:spacing w:after="80" w:before="80"/>
        <w:ind w:left="80" w:right="200"/>
      </w:pPr>
      <w:r>
        <w:rPr>
          <w:rFonts w:ascii="Traditional Arabic" w:cs="Traditional Arabic" w:eastAsia="Traditional Arabic" w:hAnsi="Traditional Arabic"/>
          <w:b w:val="false"/>
          <w:bCs w:val="false"/>
          <w:color w:val="1A3A5C"/>
          <w:sz w:val="24"/>
          <w:szCs w:val="24"/>
          <w:rtl/>
        </w:rPr>
        <w:t xml:space="preserve">المستخدِم: القيادة العليا  |  الوقت: 45 دقيقة  |  التكرار: مرَّة واحدة ثم سنويًّا  |  المرجع: ف1 + ف2 + ف14</w:t>
      </w:r>
    </w:p>
    <w:p>
      <w:pPr>
        <w:bidi/>
        <w:spacing w:after="60"/>
      </w:pPr>
    </w:p>
    <w:p>
      <w:pPr>
        <w:bidi/>
        <w:spacing w:after="280" w:line="392"/>
      </w:pPr>
      <w:r>
        <w:rPr>
          <w:rFonts w:ascii="Traditional Arabic" w:cs="Traditional Arabic" w:eastAsia="Traditional Arabic" w:hAnsi="Traditional Arabic"/>
          <w:b w:val="false"/>
          <w:bCs w:val="false"/>
          <w:color w:val="2C2C2C"/>
          <w:sz w:val="28"/>
          <w:szCs w:val="28"/>
          <w:rtl/>
        </w:rPr>
        <w:t xml:space="preserve">تعليمات التطبيق: أجب عن كل سؤال بدرجة من 1 إلى 10، فالدرجة 10 تعني: «هذا يحدث دائمًا بأدلة موثّقة»، والدرجة 1 تعني: «هذا غائب تمامًا»، ثم اكتب بعد كل درجة الدليل الذي جعلك تعطيها، ولا تكتفِ بالرقم وحده؛ فالدرجات هنا تقدير ذاتي إرشادي، لا مقياس مُعايَر.</w:t>
      </w:r>
    </w:p>
    <w:p>
      <w:pPr>
        <w:bidi/>
        <w:spacing w:after="60"/>
      </w:pP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758"/>
        <w:gridCol w:w="3625"/>
        <w:gridCol w:w="1428"/>
        <w:gridCol w:w="3295"/>
      </w:tblGrid>
      <w:tr>
        <w:trPr>
          <w:tblHeader/>
        </w:trPr>
        <w:tc>
          <w:tcPr>
            <w:tcW w:type="dxa" w:w="1758"/>
            <w:shd w:fill="1A5C2A" w:val="clear"/>
          </w:tcPr>
          <w:p>
            <w:pPr>
              <w:bidi/>
              <w:spacing w:after="85" w:before="85"/>
            </w:pPr>
            <w:r>
              <w:rPr>
                <w:rFonts w:ascii="Traditional Arabic" w:cs="Traditional Arabic" w:eastAsia="Traditional Arabic" w:hAnsi="Traditional Arabic"/>
                <w:b/>
                <w:bCs/>
                <w:color w:val="FFFFFF"/>
                <w:sz w:val="24"/>
                <w:szCs w:val="24"/>
                <w:rtl/>
              </w:rPr>
              <w:t xml:space="preserve">المحور</w:t>
            </w:r>
          </w:p>
        </w:tc>
        <w:tc>
          <w:tcPr>
            <w:tcW w:type="dxa" w:w="3625"/>
            <w:shd w:fill="1A5C2A" w:val="clear"/>
          </w:tcPr>
          <w:p>
            <w:pPr>
              <w:bidi/>
              <w:spacing w:after="85" w:before="85"/>
            </w:pPr>
            <w:r>
              <w:rPr>
                <w:rFonts w:ascii="Traditional Arabic" w:cs="Traditional Arabic" w:eastAsia="Traditional Arabic" w:hAnsi="Traditional Arabic"/>
                <w:b/>
                <w:bCs/>
                <w:color w:val="FFFFFF"/>
                <w:sz w:val="24"/>
                <w:szCs w:val="24"/>
                <w:rtl/>
              </w:rPr>
              <w:t xml:space="preserve">السؤال التشخيصي</w:t>
            </w:r>
          </w:p>
        </w:tc>
        <w:tc>
          <w:tcPr>
            <w:tcW w:type="dxa" w:w="1428"/>
            <w:shd w:fill="1A5C2A" w:val="clear"/>
          </w:tcPr>
          <w:p>
            <w:pPr>
              <w:bidi/>
              <w:spacing w:after="85" w:before="85"/>
            </w:pPr>
            <w:r>
              <w:rPr>
                <w:rFonts w:ascii="Traditional Arabic" w:cs="Traditional Arabic" w:eastAsia="Traditional Arabic" w:hAnsi="Traditional Arabic"/>
                <w:b/>
                <w:bCs/>
                <w:color w:val="FFFFFF"/>
                <w:sz w:val="24"/>
                <w:szCs w:val="24"/>
                <w:rtl/>
              </w:rPr>
              <w:t xml:space="preserve">الدرجة (1-10)</w:t>
            </w:r>
          </w:p>
        </w:tc>
        <w:tc>
          <w:tcPr>
            <w:tcW w:type="dxa" w:w="3295"/>
            <w:shd w:fill="1A5C2A" w:val="clear"/>
          </w:tcPr>
          <w:p>
            <w:pPr>
              <w:bidi/>
              <w:spacing w:after="85" w:before="85"/>
            </w:pPr>
            <w:r>
              <w:rPr>
                <w:rFonts w:ascii="Traditional Arabic" w:cs="Traditional Arabic" w:eastAsia="Traditional Arabic" w:hAnsi="Traditional Arabic"/>
                <w:b/>
                <w:bCs/>
                <w:color w:val="FFFFFF"/>
                <w:sz w:val="24"/>
                <w:szCs w:val="24"/>
                <w:rtl/>
              </w:rPr>
              <w:t xml:space="preserve">الدليل الموثَّق على هذه الدرجة</w:t>
            </w:r>
          </w:p>
        </w:tc>
      </w:tr>
      <w:tr>
        <w:tc>
          <w:tcPr>
            <w:tcW w:type="dxa" w:w="1758"/>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الاستخلاف: ف3</w:t>
            </w:r>
          </w:p>
        </w:tc>
        <w:tc>
          <w:tcPr>
            <w:tcW w:type="dxa" w:w="3625"/>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هل قراراتنا الكبرى تصدر عن قيم ثابتة لا عن ضغوط لحظية أو مصالح شخصية؟</w:t>
            </w:r>
          </w:p>
        </w:tc>
        <w:tc>
          <w:tcPr>
            <w:tcW w:type="dxa" w:w="1428"/>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___/10</w:t>
            </w:r>
          </w:p>
        </w:tc>
        <w:tc>
          <w:tcPr>
            <w:tcW w:type="dxa" w:w="3295"/>
            <w:shd w:fill="FFFFFF"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1758"/>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الشورى: ف4</w:t>
            </w:r>
          </w:p>
        </w:tc>
        <w:tc>
          <w:tcPr>
            <w:tcW w:type="dxa" w:w="3625"/>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هل شورانا حقيقية؟ هل تغيّر قرارٌ بسبب رأي مخالف في الأشهر الثلاثة الأخيرة؟</w:t>
            </w:r>
          </w:p>
        </w:tc>
        <w:tc>
          <w:tcPr>
            <w:tcW w:type="dxa" w:w="1428"/>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___/10</w:t>
            </w:r>
          </w:p>
        </w:tc>
        <w:tc>
          <w:tcPr>
            <w:tcW w:type="dxa" w:w="3295"/>
            <w:shd w:fill="F2F2F2"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1758"/>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المساءلة: ف5</w:t>
            </w:r>
          </w:p>
        </w:tc>
        <w:tc>
          <w:tcPr>
            <w:tcW w:type="dxa" w:w="3625"/>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هل مساءلتنا شاملة؟ هل يُحاسَب صاحب المنصب الرفيع كما يُحاسَب أدنى الموظفين؟</w:t>
            </w:r>
          </w:p>
        </w:tc>
        <w:tc>
          <w:tcPr>
            <w:tcW w:type="dxa" w:w="1428"/>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___/10</w:t>
            </w:r>
          </w:p>
        </w:tc>
        <w:tc>
          <w:tcPr>
            <w:tcW w:type="dxa" w:w="3295"/>
            <w:shd w:fill="FFFFFF"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1758"/>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الاختيار: ف6</w:t>
            </w:r>
          </w:p>
        </w:tc>
        <w:tc>
          <w:tcPr>
            <w:tcW w:type="dxa" w:w="3625"/>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هل معايير التعيين القيادي هي الكفاءة والأمانة، لا الولاء أو القرابة؟</w:t>
            </w:r>
          </w:p>
        </w:tc>
        <w:tc>
          <w:tcPr>
            <w:tcW w:type="dxa" w:w="1428"/>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___/10</w:t>
            </w:r>
          </w:p>
        </w:tc>
        <w:tc>
          <w:tcPr>
            <w:tcW w:type="dxa" w:w="3295"/>
            <w:shd w:fill="F2F2F2"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1758"/>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الوسع: ف7</w:t>
            </w:r>
          </w:p>
        </w:tc>
        <w:tc>
          <w:tcPr>
            <w:tcW w:type="dxa" w:w="3625"/>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هل نكلّف فريقنا بما في وسعه فعلًا؟ وهل يُسمع من يقول «لا أستطيع»؟</w:t>
            </w:r>
          </w:p>
        </w:tc>
        <w:tc>
          <w:tcPr>
            <w:tcW w:type="dxa" w:w="1428"/>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___/10</w:t>
            </w:r>
          </w:p>
        </w:tc>
        <w:tc>
          <w:tcPr>
            <w:tcW w:type="dxa" w:w="3295"/>
            <w:shd w:fill="FFFFFF"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1758"/>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الرعاية: ف8</w:t>
            </w:r>
          </w:p>
        </w:tc>
        <w:tc>
          <w:tcPr>
            <w:tcW w:type="dxa" w:w="3625"/>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هل نرافق من يمر بأزمة مهنية برعاية حقيقية، أم نسارع إلى استبداله؟</w:t>
            </w:r>
          </w:p>
        </w:tc>
        <w:tc>
          <w:tcPr>
            <w:tcW w:type="dxa" w:w="1428"/>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___/10</w:t>
            </w:r>
          </w:p>
        </w:tc>
        <w:tc>
          <w:tcPr>
            <w:tcW w:type="dxa" w:w="3295"/>
            <w:shd w:fill="F2F2F2"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1758"/>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التثبُّت: ف9</w:t>
            </w:r>
          </w:p>
        </w:tc>
        <w:tc>
          <w:tcPr>
            <w:tcW w:type="dxa" w:w="3625"/>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هل نتثبّت من المعلومة قبل القرارات الكبرى بمصدرين مستقلين؟</w:t>
            </w:r>
          </w:p>
        </w:tc>
        <w:tc>
          <w:tcPr>
            <w:tcW w:type="dxa" w:w="1428"/>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___/10</w:t>
            </w:r>
          </w:p>
        </w:tc>
        <w:tc>
          <w:tcPr>
            <w:tcW w:type="dxa" w:w="3295"/>
            <w:shd w:fill="FFFFFF"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1758"/>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إدارة الأزمات: ف10</w:t>
            </w:r>
          </w:p>
        </w:tc>
        <w:tc>
          <w:tcPr>
            <w:tcW w:type="dxa" w:w="3625"/>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هل لدينا منهج مكتوب لإدارة الأزمات، أم نرتجل كل مرَّة؟</w:t>
            </w:r>
          </w:p>
        </w:tc>
        <w:tc>
          <w:tcPr>
            <w:tcW w:type="dxa" w:w="1428"/>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___/10</w:t>
            </w:r>
          </w:p>
        </w:tc>
        <w:tc>
          <w:tcPr>
            <w:tcW w:type="dxa" w:w="3295"/>
            <w:shd w:fill="F2F2F2"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1758"/>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المجتمع: ف11</w:t>
            </w:r>
          </w:p>
        </w:tc>
        <w:tc>
          <w:tcPr>
            <w:tcW w:type="dxa" w:w="3625"/>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هل وجودنا في المجتمع يعمّر ويبني، أم يستنزف ويفسد؟</w:t>
            </w:r>
          </w:p>
        </w:tc>
        <w:tc>
          <w:tcPr>
            <w:tcW w:type="dxa" w:w="1428"/>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___/10</w:t>
            </w:r>
          </w:p>
        </w:tc>
        <w:tc>
          <w:tcPr>
            <w:tcW w:type="dxa" w:w="3295"/>
            <w:shd w:fill="FFFFFF"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1758"/>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التحوُّل: ف12+ف13</w:t>
            </w:r>
          </w:p>
        </w:tc>
        <w:tc>
          <w:tcPr>
            <w:tcW w:type="dxa" w:w="3625"/>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هل تحوّلنا حقيقي في السلوك اليومي، أم أسلمة شكلية في اللغة والشعارات؟</w:t>
            </w:r>
          </w:p>
        </w:tc>
        <w:tc>
          <w:tcPr>
            <w:tcW w:type="dxa" w:w="1428"/>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___/10</w:t>
            </w:r>
          </w:p>
        </w:tc>
        <w:tc>
          <w:tcPr>
            <w:tcW w:type="dxa" w:w="3295"/>
            <w:shd w:fill="F2F2F2"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1758"/>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القياس: ف14</w:t>
            </w:r>
          </w:p>
        </w:tc>
        <w:tc>
          <w:tcPr>
            <w:tcW w:type="dxa" w:w="3625"/>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هل نقيس أثرنا بصدق: ماذا بنينا، وماذا أفسدنا، وماذا سنُصلِح؟</w:t>
            </w:r>
          </w:p>
        </w:tc>
        <w:tc>
          <w:tcPr>
            <w:tcW w:type="dxa" w:w="1428"/>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___/10</w:t>
            </w:r>
          </w:p>
        </w:tc>
        <w:tc>
          <w:tcPr>
            <w:tcW w:type="dxa" w:w="3295"/>
            <w:shd w:fill="FFFFFF" w:val="clear"/>
          </w:tcPr>
          <w:p>
            <w:pPr>
              <w:bidi/>
              <w:spacing w:after="85" w:before="85"/>
            </w:pPr>
            <w:r>
              <w:rPr>
                <w:rFonts w:ascii="Traditional Arabic" w:cs="Traditional Arabic" w:eastAsia="Traditional Arabic" w:hAnsi="Traditional Arabic"/>
                <w:b/>
                <w:bCs/>
                <w:color w:val="2C2C2C"/>
                <w:sz w:val="24"/>
                <w:szCs w:val="24"/>
                <w:rtl/>
              </w:rPr>
              <w:t xml:space="preserve"/>
            </w:r>
          </w:p>
        </w:tc>
      </w:tr>
    </w:tbl>
    <w:p>
      <w:pPr>
        <w:bidi/>
        <w:spacing w:after="90"/>
      </w:pP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3004"/>
        <w:gridCol w:w="7102"/>
      </w:tblGrid>
      <w:tr>
        <w:trPr>
          <w:tblHeader/>
        </w:trPr>
        <w:tc>
          <w:tcPr>
            <w:tcW w:type="dxa" w:w="3004"/>
            <w:shd w:fill="8B5E00" w:val="clear"/>
          </w:tcPr>
          <w:p>
            <w:pPr>
              <w:bidi/>
              <w:spacing w:after="85" w:before="85"/>
            </w:pPr>
            <w:r>
              <w:rPr>
                <w:rFonts w:ascii="Traditional Arabic" w:cs="Traditional Arabic" w:eastAsia="Traditional Arabic" w:hAnsi="Traditional Arabic"/>
                <w:b/>
                <w:bCs/>
                <w:color w:val="FFFFFF"/>
                <w:sz w:val="24"/>
                <w:szCs w:val="24"/>
                <w:rtl/>
              </w:rPr>
              <w:t xml:space="preserve">الدرجة الإجمالية (حدود إرشادية)</w:t>
            </w:r>
          </w:p>
        </w:tc>
        <w:tc>
          <w:tcPr>
            <w:tcW w:type="dxa" w:w="7102"/>
            <w:shd w:fill="8B5E00" w:val="clear"/>
          </w:tcPr>
          <w:p>
            <w:pPr>
              <w:bidi/>
              <w:spacing w:after="85" w:before="85"/>
            </w:pPr>
            <w:r>
              <w:rPr>
                <w:rFonts w:ascii="Traditional Arabic" w:cs="Traditional Arabic" w:eastAsia="Traditional Arabic" w:hAnsi="Traditional Arabic"/>
                <w:b/>
                <w:bCs/>
                <w:color w:val="FFFFFF"/>
                <w:sz w:val="24"/>
                <w:szCs w:val="24"/>
                <w:rtl/>
              </w:rPr>
              <w:t xml:space="preserve">التوجيه والإجراء المقترح</w:t>
            </w:r>
          </w:p>
        </w:tc>
      </w:tr>
      <w:tr>
        <w:tc>
          <w:tcPr>
            <w:tcW w:type="dxa" w:w="3004"/>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90-110</w:t>
            </w:r>
          </w:p>
        </w:tc>
        <w:tc>
          <w:tcPr>
            <w:tcW w:type="dxa" w:w="7102"/>
            <w:shd w:fill="FFFFFF" w:val="clear"/>
          </w:tcPr>
          <w:p>
            <w:pPr>
              <w:bidi/>
              <w:spacing w:after="85" w:before="85"/>
            </w:pPr>
            <w:r>
              <w:rPr>
                <w:rFonts w:ascii="Traditional Arabic" w:cs="Traditional Arabic" w:eastAsia="Traditional Arabic" w:hAnsi="Traditional Arabic"/>
                <w:b/>
                <w:bCs/>
                <w:color w:val="2C2C2C"/>
                <w:sz w:val="24"/>
                <w:szCs w:val="24"/>
                <w:rtl/>
              </w:rPr>
              <w:t xml:space="preserve">مستوى متقدم: أولويتك الحفاظ على ما بنيتَه وتعميقه، وإعداد الجيل التالي لحمله</w:t>
            </w:r>
          </w:p>
        </w:tc>
      </w:tr>
      <w:tr>
        <w:tc>
          <w:tcPr>
            <w:tcW w:type="dxa" w:w="3004"/>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75-89</w:t>
            </w:r>
          </w:p>
        </w:tc>
        <w:tc>
          <w:tcPr>
            <w:tcW w:type="dxa" w:w="7102"/>
            <w:shd w:fill="F2F2F2" w:val="clear"/>
          </w:tcPr>
          <w:p>
            <w:pPr>
              <w:bidi/>
              <w:spacing w:after="85" w:before="85"/>
            </w:pPr>
            <w:r>
              <w:rPr>
                <w:rFonts w:ascii="Traditional Arabic" w:cs="Traditional Arabic" w:eastAsia="Traditional Arabic" w:hAnsi="Traditional Arabic"/>
                <w:b/>
                <w:bCs/>
                <w:color w:val="2C2C2C"/>
                <w:sz w:val="24"/>
                <w:szCs w:val="24"/>
                <w:rtl/>
              </w:rPr>
              <w:t xml:space="preserve">مستوى جيد: ركِّز على المحاور الثلاثة الأدنى وعلى قياس الأثر</w:t>
            </w:r>
          </w:p>
        </w:tc>
      </w:tr>
      <w:tr>
        <w:tc>
          <w:tcPr>
            <w:tcW w:type="dxa" w:w="3004"/>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60-74</w:t>
            </w:r>
          </w:p>
        </w:tc>
        <w:tc>
          <w:tcPr>
            <w:tcW w:type="dxa" w:w="7102"/>
            <w:shd w:fill="FFFFFF" w:val="clear"/>
          </w:tcPr>
          <w:p>
            <w:pPr>
              <w:bidi/>
              <w:spacing w:after="85" w:before="85"/>
            </w:pPr>
            <w:r>
              <w:rPr>
                <w:rFonts w:ascii="Traditional Arabic" w:cs="Traditional Arabic" w:eastAsia="Traditional Arabic" w:hAnsi="Traditional Arabic"/>
                <w:b/>
                <w:bCs/>
                <w:color w:val="2C2C2C"/>
                <w:sz w:val="24"/>
                <w:szCs w:val="24"/>
                <w:rtl/>
              </w:rPr>
              <w:t xml:space="preserve">أساس قائم: أكمِل بالمنهج، واختبر احتمال التجميل بأدوات القسم هـ</w:t>
            </w:r>
          </w:p>
        </w:tc>
      </w:tr>
      <w:tr>
        <w:tc>
          <w:tcPr>
            <w:tcW w:type="dxa" w:w="3004"/>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45-59</w:t>
            </w:r>
          </w:p>
        </w:tc>
        <w:tc>
          <w:tcPr>
            <w:tcW w:type="dxa" w:w="7102"/>
            <w:shd w:fill="F2F2F2" w:val="clear"/>
          </w:tcPr>
          <w:p>
            <w:pPr>
              <w:bidi/>
              <w:spacing w:after="85" w:before="85"/>
            </w:pPr>
            <w:r>
              <w:rPr>
                <w:rFonts w:ascii="Traditional Arabic" w:cs="Traditional Arabic" w:eastAsia="Traditional Arabic" w:hAnsi="Traditional Arabic"/>
                <w:b/>
                <w:bCs/>
                <w:color w:val="2C2C2C"/>
                <w:sz w:val="24"/>
                <w:szCs w:val="24"/>
                <w:rtl/>
              </w:rPr>
              <w:t xml:space="preserve">أساس ضعيف: ابدأ بالحوكمة والاستخلاف قبل أي بناء آخر</w:t>
            </w:r>
          </w:p>
        </w:tc>
      </w:tr>
      <w:tr>
        <w:tc>
          <w:tcPr>
            <w:tcW w:type="dxa" w:w="3004"/>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أقل من 45</w:t>
            </w:r>
          </w:p>
        </w:tc>
        <w:tc>
          <w:tcPr>
            <w:tcW w:type="dxa" w:w="7102"/>
            <w:shd w:fill="FFFFFF" w:val="clear"/>
          </w:tcPr>
          <w:p>
            <w:pPr>
              <w:bidi/>
              <w:spacing w:after="85" w:before="85"/>
            </w:pPr>
            <w:r>
              <w:rPr>
                <w:rFonts w:ascii="Traditional Arabic" w:cs="Traditional Arabic" w:eastAsia="Traditional Arabic" w:hAnsi="Traditional Arabic"/>
                <w:b/>
                <w:bCs/>
                <w:color w:val="2C2C2C"/>
                <w:sz w:val="24"/>
                <w:szCs w:val="24"/>
                <w:rtl/>
              </w:rPr>
              <w:t xml:space="preserve">فجوة واسعة: تحتاج المؤسسة مراجعة جذرية، ويحسن الاستعانة بمُيسِّر خارجي</w:t>
            </w:r>
          </w:p>
        </w:tc>
      </w:tr>
    </w:tbl>
    <w:p>
      <w:pPr>
        <w:bidi/>
        <w:spacing w:after="90"/>
      </w:pPr>
    </w:p>
    <w:p>
      <w:pPr>
        <w:bidi/>
        <w:spacing w:after="80"/>
        <w:ind w:right="200"/>
      </w:pPr>
      <w:r>
        <w:rPr>
          <w:rFonts w:ascii="Traditional Arabic" w:cs="Traditional Arabic" w:eastAsia="Traditional Arabic" w:hAnsi="Traditional Arabic"/>
          <w:b/>
          <w:bCs/>
          <w:color w:val="8B5E00"/>
          <w:sz w:val="24"/>
          <w:szCs w:val="24"/>
        </w:rPr>
        <w:t xml:space="preserve">الدرجة الإجمالية (مجموع الدرجات من ١١٠):  </w:t>
      </w:r>
      <w:r>
        <w:rPr>
          <w:rFonts w:ascii="Traditional Arabic" w:cs="Traditional Arabic" w:eastAsia="Traditional Arabic" w:hAnsi="Traditional Arabic"/>
          <w:color w:val="CCCCCC"/>
          <w:sz w:val="24"/>
          <w:szCs w:val="24"/>
        </w:rPr>
        <w:t xml:space="preserve">........................................................................................................................</w:t>
      </w:r>
    </w:p>
    <w:p>
      <w:pPr>
        <w:bidi/>
        <w:spacing w:after="80"/>
        <w:ind w:right="200"/>
      </w:pPr>
      <w:r>
        <w:rPr>
          <w:rFonts w:ascii="Traditional Arabic" w:cs="Traditional Arabic" w:eastAsia="Traditional Arabic" w:hAnsi="Traditional Arabic"/>
          <w:b/>
          <w:bCs/>
          <w:color w:val="8B5E00"/>
          <w:sz w:val="24"/>
          <w:szCs w:val="24"/>
        </w:rPr>
        <w:t xml:space="preserve">المحاور الثلاثة الأضعف (تستوجب الأولوية):  </w:t>
      </w:r>
      <w:r>
        <w:rPr>
          <w:rFonts w:ascii="Traditional Arabic" w:cs="Traditional Arabic" w:eastAsia="Traditional Arabic" w:hAnsi="Traditional Arabic"/>
          <w:color w:val="CCCCCC"/>
          <w:sz w:val="24"/>
          <w:szCs w:val="24"/>
        </w:rPr>
        <w:t xml:space="preserve">........................................................................................................................</w:t>
      </w:r>
    </w:p>
    <w:p>
      <w:pPr>
        <w:bidi/>
        <w:spacing w:after="80"/>
        <w:ind w:right="200"/>
      </w:pPr>
      <w:r>
        <w:rPr>
          <w:rFonts w:ascii="Traditional Arabic" w:cs="Traditional Arabic" w:eastAsia="Traditional Arabic" w:hAnsi="Traditional Arabic"/>
          <w:b/>
          <w:bCs/>
          <w:color w:val="8B5E00"/>
          <w:sz w:val="24"/>
          <w:szCs w:val="24"/>
        </w:rPr>
        <w:t xml:space="preserve">الالتزام القيادي (التوقيع والتاريخ): ........................................................................................................................</w:t>
      </w:r>
    </w:p>
    <w:p>
      <w:pPr>
        <w:pBdr>
          <w:top w:val="double" w:color="1A5C2A" w:sz="8"/>
          <w:bottom w:val="double" w:color="1A5C2A" w:sz="8"/>
          <w:left w:val="thick" w:color="1A5C2A" w:sz="14"/>
          <w:right w:val="thick" w:color="1A5C2A" w:sz="14"/>
        </w:pBdr>
        <w:shd w:fill="D6EDD9" w:val="clear"/>
        <w:bidi/>
        <w:spacing w:after="95" w:before="210"/>
        <w:ind w:left="60" w:right="60"/>
        <w:jc w:val="center"/>
      </w:pPr>
      <w:r>
        <w:rPr>
          <w:rFonts w:ascii="Traditional Arabic" w:cs="Traditional Arabic" w:eastAsia="Traditional Arabic" w:hAnsi="Traditional Arabic"/>
          <w:b/>
          <w:bCs/>
          <w:color w:val="1A5C2A"/>
          <w:sz w:val="32"/>
          <w:szCs w:val="32"/>
          <w:rtl/>
        </w:rPr>
        <w:t xml:space="preserve">نموذج أ-2: رادار نضج المؤسسة القرآنية: خمسة مستويات</w:t>
      </w:r>
    </w:p>
    <w:p>
      <w:pPr>
        <w:pBdr>
          <w:right w:val="thick" w:color="1A3A5C" w:sz="10"/>
        </w:pBdr>
        <w:shd w:fill="D6E6F2" w:val="clear"/>
        <w:bidi/>
        <w:spacing w:after="80" w:before="80"/>
        <w:ind w:left="80" w:right="200"/>
      </w:pPr>
      <w:r>
        <w:rPr>
          <w:rFonts w:ascii="Traditional Arabic" w:cs="Traditional Arabic" w:eastAsia="Traditional Arabic" w:hAnsi="Traditional Arabic"/>
          <w:b w:val="false"/>
          <w:bCs w:val="false"/>
          <w:color w:val="1A3A5C"/>
          <w:sz w:val="24"/>
          <w:szCs w:val="24"/>
          <w:rtl/>
        </w:rPr>
        <w:t xml:space="preserve">المستخدِم: فريق القيادة  |  الوقت: 60 دقيقة  |  التكرار: سنوي  |  المرجع: ف2 + ف14</w:t>
      </w:r>
    </w:p>
    <w:p>
      <w:pPr>
        <w:bidi/>
        <w:spacing w:after="60"/>
      </w:pPr>
    </w:p>
    <w:p>
      <w:pPr>
        <w:bidi/>
        <w:spacing w:after="280" w:line="392"/>
      </w:pPr>
      <w:r>
        <w:rPr>
          <w:rFonts w:ascii="Traditional Arabic" w:cs="Traditional Arabic" w:eastAsia="Traditional Arabic" w:hAnsi="Traditional Arabic"/>
          <w:b w:val="false"/>
          <w:bCs w:val="false"/>
          <w:color w:val="2C2C2C"/>
          <w:sz w:val="28"/>
          <w:szCs w:val="28"/>
          <w:rtl/>
        </w:rPr>
        <w:t xml:space="preserve">أين تقف مؤسستك فعلًا، لا أين تظن أنها تقف؟ لكل محور خمسة مستويات سلوكية، فاختر المستوى الذي يصف مؤسستك الآن كما يشهد له السلوك الموثّق، لا كما تقول النوايا. وننبّه إلى أن هذه المستويات وصف مبسّط لكل محور على حدة، فليست هي مراحل مقياس النضج الخماسي في الفصل الثاني (2.2: الوعي، والمبادرة، والتبني، والتكامل، والريادة)، ولا مراحل التحوّل في الفصل الثاني عشر (12.7)، ولا تُحوَّل درجاتها إلى أيٍّ منهما.</w:t>
      </w:r>
    </w:p>
    <w:p>
      <w:pPr>
        <w:bidi/>
        <w:spacing w:after="60"/>
      </w:pP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600"/>
        <w:gridCol w:w="1901"/>
        <w:gridCol w:w="1901"/>
        <w:gridCol w:w="1901"/>
        <w:gridCol w:w="1901"/>
        <w:gridCol w:w="1902"/>
      </w:tblGrid>
      <w:tr>
        <w:trPr>
          <w:tblHeader/>
        </w:trPr>
        <w:tc>
          <w:tcPr>
            <w:tcW w:type="dxa" w:w="600"/>
            <w:shd w:fill="1A5C2A" w:val="clear"/>
          </w:tcPr>
          <w:p>
            <w:pPr>
              <w:bidi/>
              <w:spacing w:after="85" w:before="85"/>
            </w:pPr>
            <w:r>
              <w:rPr>
                <w:rFonts w:ascii="Traditional Arabic" w:cs="Traditional Arabic" w:eastAsia="Traditional Arabic" w:hAnsi="Traditional Arabic"/>
                <w:b/>
                <w:bCs/>
                <w:color w:val="FFFFFF"/>
                <w:sz w:val="24"/>
                <w:szCs w:val="24"/>
                <w:rtl/>
              </w:rPr>
              <w:t xml:space="preserve">المحور</w:t>
            </w:r>
          </w:p>
        </w:tc>
        <w:tc>
          <w:tcPr>
            <w:tcW w:type="dxa" w:w="1901"/>
            <w:shd w:fill="1A5C2A" w:val="clear"/>
          </w:tcPr>
          <w:p>
            <w:pPr>
              <w:bidi/>
              <w:spacing w:after="85" w:before="85"/>
            </w:pPr>
            <w:r>
              <w:rPr>
                <w:rFonts w:ascii="Traditional Arabic" w:cs="Traditional Arabic" w:eastAsia="Traditional Arabic" w:hAnsi="Traditional Arabic"/>
                <w:b/>
                <w:bCs/>
                <w:color w:val="FFFFFF"/>
                <w:sz w:val="24"/>
                <w:szCs w:val="24"/>
                <w:rtl/>
              </w:rPr>
              <w:t xml:space="preserve">المستوى ①: غائب</w:t>
            </w:r>
          </w:p>
        </w:tc>
        <w:tc>
          <w:tcPr>
            <w:tcW w:type="dxa" w:w="1901"/>
            <w:shd w:fill="1A5C2A" w:val="clear"/>
          </w:tcPr>
          <w:p>
            <w:pPr>
              <w:bidi/>
              <w:spacing w:after="85" w:before="85"/>
            </w:pPr>
            <w:r>
              <w:rPr>
                <w:rFonts w:ascii="Traditional Arabic" w:cs="Traditional Arabic" w:eastAsia="Traditional Arabic" w:hAnsi="Traditional Arabic"/>
                <w:b/>
                <w:bCs/>
                <w:color w:val="FFFFFF"/>
                <w:sz w:val="24"/>
                <w:szCs w:val="24"/>
                <w:rtl/>
              </w:rPr>
              <w:t xml:space="preserve">المستوى ②: شكلي</w:t>
            </w:r>
          </w:p>
        </w:tc>
        <w:tc>
          <w:tcPr>
            <w:tcW w:type="dxa" w:w="1901"/>
            <w:shd w:fill="1A5C2A" w:val="clear"/>
          </w:tcPr>
          <w:p>
            <w:pPr>
              <w:bidi/>
              <w:spacing w:after="85" w:before="85"/>
            </w:pPr>
            <w:r>
              <w:rPr>
                <w:rFonts w:ascii="Traditional Arabic" w:cs="Traditional Arabic" w:eastAsia="Traditional Arabic" w:hAnsi="Traditional Arabic"/>
                <w:b/>
                <w:bCs/>
                <w:color w:val="FFFFFF"/>
                <w:sz w:val="24"/>
                <w:szCs w:val="24"/>
                <w:rtl/>
              </w:rPr>
              <w:t xml:space="preserve">المستوى ③: متقطِّع</w:t>
            </w:r>
          </w:p>
        </w:tc>
        <w:tc>
          <w:tcPr>
            <w:tcW w:type="dxa" w:w="1901"/>
            <w:shd w:fill="1A5C2A" w:val="clear"/>
          </w:tcPr>
          <w:p>
            <w:pPr>
              <w:bidi/>
              <w:spacing w:after="85" w:before="85"/>
            </w:pPr>
            <w:r>
              <w:rPr>
                <w:rFonts w:ascii="Traditional Arabic" w:cs="Traditional Arabic" w:eastAsia="Traditional Arabic" w:hAnsi="Traditional Arabic"/>
                <w:b/>
                <w:bCs/>
                <w:color w:val="FFFFFF"/>
                <w:sz w:val="24"/>
                <w:szCs w:val="24"/>
                <w:rtl/>
              </w:rPr>
              <w:t xml:space="preserve">المستوى ④: منهجي</w:t>
            </w:r>
          </w:p>
        </w:tc>
        <w:tc>
          <w:tcPr>
            <w:tcW w:type="dxa" w:w="1901"/>
            <w:shd w:fill="1A5C2A" w:val="clear"/>
          </w:tcPr>
          <w:p>
            <w:pPr>
              <w:bidi/>
              <w:spacing w:after="85" w:before="85"/>
            </w:pPr>
            <w:r>
              <w:rPr>
                <w:rFonts w:ascii="Traditional Arabic" w:cs="Traditional Arabic" w:eastAsia="Traditional Arabic" w:hAnsi="Traditional Arabic"/>
                <w:b/>
                <w:bCs/>
                <w:color w:val="FFFFFF"/>
                <w:sz w:val="24"/>
                <w:szCs w:val="24"/>
                <w:rtl/>
              </w:rPr>
              <w:t xml:space="preserve">المستوى ⑤: راسخ</w:t>
            </w:r>
          </w:p>
        </w:tc>
      </w:tr>
      <w:tr>
        <w:tc>
          <w:tcPr>
            <w:tcW w:type="dxa" w:w="600"/>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الشورى</w:t>
            </w:r>
          </w:p>
        </w:tc>
        <w:tc>
          <w:tcPr>
            <w:tcW w:type="dxa" w:w="1901"/>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القرارات تصدر من فرد أو مجموعة ضيِّقة بلا مشاورة</w:t>
            </w:r>
          </w:p>
        </w:tc>
        <w:tc>
          <w:tcPr>
            <w:tcW w:type="dxa" w:w="1901"/>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الشورى موجودة في الاجتماعات الرسمية فقط</w:t>
            </w:r>
          </w:p>
        </w:tc>
        <w:tc>
          <w:tcPr>
            <w:tcW w:type="dxa" w:w="1901"/>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الشورى تُطبَّق أحيانًا بمبادرة فردية</w:t>
            </w:r>
          </w:p>
        </w:tc>
        <w:tc>
          <w:tcPr>
            <w:tcW w:type="dxa" w:w="1901"/>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الشورى منهجية موثّقة، وتغيّر القرار فعلًا</w:t>
            </w:r>
          </w:p>
        </w:tc>
        <w:tc>
          <w:tcPr>
            <w:tcW w:type="dxa" w:w="1901"/>
            <w:shd w:fill="FFFFFF" w:val="clear"/>
          </w:tcPr>
          <w:p>
            <w:pPr>
              <w:bidi/>
              <w:spacing w:after="85" w:before="85"/>
            </w:pPr>
            <w:r>
              <w:rPr>
                <w:rFonts w:ascii="Traditional Arabic" w:cs="Traditional Arabic" w:eastAsia="Traditional Arabic" w:hAnsi="Traditional Arabic"/>
                <w:b/>
                <w:bCs/>
                <w:color w:val="2C2C2C"/>
                <w:sz w:val="24"/>
                <w:szCs w:val="24"/>
                <w:rtl/>
              </w:rPr>
              <w:t xml:space="preserve">الشورى راسخة في ثقافة المؤسسة، تجري حتى في غياب القائد</w:t>
            </w:r>
          </w:p>
        </w:tc>
      </w:tr>
      <w:tr>
        <w:tc>
          <w:tcPr>
            <w:tcW w:type="dxa" w:w="600"/>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المساءلة</w:t>
            </w:r>
          </w:p>
        </w:tc>
        <w:tc>
          <w:tcPr>
            <w:tcW w:type="dxa" w:w="1901"/>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لا مساءلة فعلية: الخطأ يُتجاوَز</w:t>
            </w:r>
          </w:p>
        </w:tc>
        <w:tc>
          <w:tcPr>
            <w:tcW w:type="dxa" w:w="1901"/>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المساءلة انتقائية: تُطبَّق على بعض دون بعض</w:t>
            </w:r>
          </w:p>
        </w:tc>
        <w:tc>
          <w:tcPr>
            <w:tcW w:type="dxa" w:w="1901"/>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المساءلة غير منتظمة: تطبَّق حسب الظروف</w:t>
            </w:r>
          </w:p>
        </w:tc>
        <w:tc>
          <w:tcPr>
            <w:tcW w:type="dxa" w:w="1901"/>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نظام مساءلة مكتوب، وتطبيق فعلي متّسق</w:t>
            </w:r>
          </w:p>
        </w:tc>
        <w:tc>
          <w:tcPr>
            <w:tcW w:type="dxa" w:w="1901"/>
            <w:shd w:fill="F2F2F2" w:val="clear"/>
          </w:tcPr>
          <w:p>
            <w:pPr>
              <w:bidi/>
              <w:spacing w:after="85" w:before="85"/>
            </w:pPr>
            <w:r>
              <w:rPr>
                <w:rFonts w:ascii="Traditional Arabic" w:cs="Traditional Arabic" w:eastAsia="Traditional Arabic" w:hAnsi="Traditional Arabic"/>
                <w:b/>
                <w:bCs/>
                <w:color w:val="2C2C2C"/>
                <w:sz w:val="24"/>
                <w:szCs w:val="24"/>
                <w:rtl/>
              </w:rPr>
              <w:t xml:space="preserve">المساءلة تسري على الجميع بلا استثناء، موثّقة ومتابَعة</w:t>
            </w:r>
          </w:p>
        </w:tc>
      </w:tr>
      <w:tr>
        <w:tc>
          <w:tcPr>
            <w:tcW w:type="dxa" w:w="600"/>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التعيين</w:t>
            </w:r>
          </w:p>
        </w:tc>
        <w:tc>
          <w:tcPr>
            <w:tcW w:type="dxa" w:w="1901"/>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التعيين للولاء والعلاقات، لا للكفاءة والأمانة</w:t>
            </w:r>
          </w:p>
        </w:tc>
        <w:tc>
          <w:tcPr>
            <w:tcW w:type="dxa" w:w="1901"/>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بعض التوجيه نحو الكفاءة مع الولاء غالبًا</w:t>
            </w:r>
          </w:p>
        </w:tc>
        <w:tc>
          <w:tcPr>
            <w:tcW w:type="dxa" w:w="1901"/>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معايير موجودة لكن تُخرَق أحيانًا للولاء</w:t>
            </w:r>
          </w:p>
        </w:tc>
        <w:tc>
          <w:tcPr>
            <w:tcW w:type="dxa" w:w="1901"/>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معايير التعيين مكتوبة ومطبّقة حتى على العائلة</w:t>
            </w:r>
          </w:p>
        </w:tc>
        <w:tc>
          <w:tcPr>
            <w:tcW w:type="dxa" w:w="1901"/>
            <w:shd w:fill="FFFFFF" w:val="clear"/>
          </w:tcPr>
          <w:p>
            <w:pPr>
              <w:bidi/>
              <w:spacing w:after="85" w:before="85"/>
            </w:pPr>
            <w:r>
              <w:rPr>
                <w:rFonts w:ascii="Traditional Arabic" w:cs="Traditional Arabic" w:eastAsia="Traditional Arabic" w:hAnsi="Traditional Arabic"/>
                <w:b/>
                <w:bCs/>
                <w:color w:val="2C2C2C"/>
                <w:sz w:val="24"/>
                <w:szCs w:val="24"/>
                <w:rtl/>
              </w:rPr>
              <w:t xml:space="preserve">التعيين بالكفاءة والأمانة ثقافة راسخة، موثّقة في كل قرار</w:t>
            </w:r>
          </w:p>
        </w:tc>
      </w:tr>
      <w:tr>
        <w:tc>
          <w:tcPr>
            <w:tcW w:type="dxa" w:w="600"/>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الوسع والأداء</w:t>
            </w:r>
          </w:p>
        </w:tc>
        <w:tc>
          <w:tcPr>
            <w:tcW w:type="dxa" w:w="1901"/>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التكليف بأكثر من الطاقة أمرٌ طبيعي</w:t>
            </w:r>
          </w:p>
        </w:tc>
        <w:tc>
          <w:tcPr>
            <w:tcW w:type="dxa" w:w="1901"/>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المشكلة مُدرَكة، ولا آلية لمعالجتها</w:t>
            </w:r>
          </w:p>
        </w:tc>
        <w:tc>
          <w:tcPr>
            <w:tcW w:type="dxa" w:w="1901"/>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الوسع يُراعَى أحيانًا حين يُطلَب</w:t>
            </w:r>
          </w:p>
        </w:tc>
        <w:tc>
          <w:tcPr>
            <w:tcW w:type="dxa" w:w="1901"/>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آليات لقياس الوسع وتعديل التكليف</w:t>
            </w:r>
          </w:p>
        </w:tc>
        <w:tc>
          <w:tcPr>
            <w:tcW w:type="dxa" w:w="1901"/>
            <w:shd w:fill="F2F2F2" w:val="clear"/>
          </w:tcPr>
          <w:p>
            <w:pPr>
              <w:bidi/>
              <w:spacing w:after="85" w:before="85"/>
            </w:pPr>
            <w:r>
              <w:rPr>
                <w:rFonts w:ascii="Traditional Arabic" w:cs="Traditional Arabic" w:eastAsia="Traditional Arabic" w:hAnsi="Traditional Arabic"/>
                <w:b/>
                <w:bCs/>
                <w:color w:val="2C2C2C"/>
                <w:sz w:val="24"/>
                <w:szCs w:val="24"/>
                <w:rtl/>
              </w:rPr>
              <w:t xml:space="preserve">التكليف في الوسع ثقافة: من يقول لا أستطيع يُكرَم</w:t>
            </w:r>
          </w:p>
        </w:tc>
      </w:tr>
      <w:tr>
        <w:tc>
          <w:tcPr>
            <w:tcW w:type="dxa" w:w="600"/>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التثبُّت</w:t>
            </w:r>
          </w:p>
        </w:tc>
        <w:tc>
          <w:tcPr>
            <w:tcW w:type="dxa" w:w="1901"/>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القرارات تُتَّخَذ بالانطباع والمعلومة الأولى</w:t>
            </w:r>
          </w:p>
        </w:tc>
        <w:tc>
          <w:tcPr>
            <w:tcW w:type="dxa" w:w="1901"/>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الوعي بضرورة التثبّت قائم، لكنه غير منظّم</w:t>
            </w:r>
          </w:p>
        </w:tc>
        <w:tc>
          <w:tcPr>
            <w:tcW w:type="dxa" w:w="1901"/>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التثبُّت موجود لكن يُتخطَّى حين الإلحاح</w:t>
            </w:r>
          </w:p>
        </w:tc>
        <w:tc>
          <w:tcPr>
            <w:tcW w:type="dxa" w:w="1901"/>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التثبُّت واجب في القرارات التي تتجاوز حدًّا ماليًّا</w:t>
            </w:r>
          </w:p>
        </w:tc>
        <w:tc>
          <w:tcPr>
            <w:tcW w:type="dxa" w:w="1901"/>
            <w:shd w:fill="FFFFFF" w:val="clear"/>
          </w:tcPr>
          <w:p>
            <w:pPr>
              <w:bidi/>
              <w:spacing w:after="85" w:before="85"/>
            </w:pPr>
            <w:r>
              <w:rPr>
                <w:rFonts w:ascii="Traditional Arabic" w:cs="Traditional Arabic" w:eastAsia="Traditional Arabic" w:hAnsi="Traditional Arabic"/>
                <w:b/>
                <w:bCs/>
                <w:color w:val="2C2C2C"/>
                <w:sz w:val="24"/>
                <w:szCs w:val="24"/>
                <w:rtl/>
              </w:rPr>
              <w:t xml:space="preserve">التثبّت قبل القرار بروتوكول ملزِم، موثّق ومتابَع</w:t>
            </w:r>
          </w:p>
        </w:tc>
      </w:tr>
      <w:tr>
        <w:tc>
          <w:tcPr>
            <w:tcW w:type="dxa" w:w="600"/>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قياس الأثر</w:t>
            </w:r>
          </w:p>
        </w:tc>
        <w:tc>
          <w:tcPr>
            <w:tcW w:type="dxa" w:w="1901"/>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لا قياس للأثر أصلًا، والأرقام وحدها هي الحقيقة</w:t>
            </w:r>
          </w:p>
        </w:tc>
        <w:tc>
          <w:tcPr>
            <w:tcW w:type="dxa" w:w="1901"/>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الأثر يُقاس بالأرقام المالية فقط</w:t>
            </w:r>
          </w:p>
        </w:tc>
        <w:tc>
          <w:tcPr>
            <w:tcW w:type="dxa" w:w="1901"/>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بعض مؤشرات الأثر، لكنها غير شاملة</w:t>
            </w:r>
          </w:p>
        </w:tc>
        <w:tc>
          <w:tcPr>
            <w:tcW w:type="dxa" w:w="1901"/>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تقرير أثر سنوي، وآليات قياس دورية</w:t>
            </w:r>
          </w:p>
        </w:tc>
        <w:tc>
          <w:tcPr>
            <w:tcW w:type="dxa" w:w="1901"/>
            <w:shd w:fill="F2F2F2" w:val="clear"/>
          </w:tcPr>
          <w:p>
            <w:pPr>
              <w:bidi/>
              <w:spacing w:after="85" w:before="85"/>
            </w:pPr>
            <w:r>
              <w:rPr>
                <w:rFonts w:ascii="Traditional Arabic" w:cs="Traditional Arabic" w:eastAsia="Traditional Arabic" w:hAnsi="Traditional Arabic"/>
                <w:b/>
                <w:bCs/>
                <w:color w:val="2C2C2C"/>
                <w:sz w:val="24"/>
                <w:szCs w:val="24"/>
                <w:rtl/>
              </w:rPr>
              <w:t xml:space="preserve">قياس شامل للأثر: ماذا بنينا، وماذا أفسدنا، وماذا نصلح</w:t>
            </w:r>
          </w:p>
        </w:tc>
      </w:tr>
    </w:tbl>
    <w:p>
      <w:pPr>
        <w:bidi/>
        <w:spacing w:after="90"/>
      </w:pPr>
    </w:p>
    <w:p>
      <w:pPr>
        <w:bidi/>
        <w:spacing w:after="280" w:line="392"/>
      </w:pPr>
      <w:r>
        <w:rPr>
          <w:rFonts w:ascii="Traditional Arabic" w:cs="Traditional Arabic" w:eastAsia="Traditional Arabic" w:hAnsi="Traditional Arabic"/>
          <w:b w:val="false"/>
          <w:bCs w:val="false"/>
          <w:color w:val="2C2C2C"/>
          <w:sz w:val="28"/>
          <w:szCs w:val="28"/>
          <w:rtl/>
        </w:rPr>
        <w:t xml:space="preserve">ملخّص التقييم: ضع لكل محور رقم مستواه (١ إلى ٥)، ثم ارسم «الرادار» بتلوين المستوى الحالي:</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958"/>
        <w:gridCol w:w="7148"/>
      </w:tblGrid>
      <w:tr>
        <w:trPr>
          <w:tblHeader/>
        </w:trPr>
        <w:tc>
          <w:tcPr>
            <w:tcW w:type="dxa" w:w="2958"/>
            <w:shd w:fill="1A5C2A" w:val="clear"/>
          </w:tcPr>
          <w:p>
            <w:pPr>
              <w:bidi/>
              <w:spacing w:after="85" w:before="85"/>
            </w:pPr>
            <w:r>
              <w:rPr>
                <w:rFonts w:ascii="Traditional Arabic" w:cs="Traditional Arabic" w:eastAsia="Traditional Arabic" w:hAnsi="Traditional Arabic"/>
                <w:b/>
                <w:bCs/>
                <w:color w:val="FFFFFF"/>
                <w:sz w:val="24"/>
                <w:szCs w:val="24"/>
                <w:rtl/>
              </w:rPr>
              <w:t xml:space="preserve">المحور</w:t>
            </w:r>
          </w:p>
        </w:tc>
        <w:tc>
          <w:tcPr>
            <w:tcW w:type="dxa" w:w="7148"/>
            <w:shd w:fill="1A5C2A" w:val="clear"/>
          </w:tcPr>
          <w:p>
            <w:pPr>
              <w:bidi/>
              <w:spacing w:after="85" w:before="85"/>
            </w:pPr>
            <w:r>
              <w:rPr>
                <w:rFonts w:ascii="Traditional Arabic" w:cs="Traditional Arabic" w:eastAsia="Traditional Arabic" w:hAnsi="Traditional Arabic"/>
                <w:b/>
                <w:bCs/>
                <w:color w:val="FFFFFF"/>
                <w:sz w:val="24"/>
                <w:szCs w:val="24"/>
                <w:rtl/>
              </w:rPr>
              <w:t xml:space="preserve">المستوى الحالي</w:t>
            </w:r>
          </w:p>
        </w:tc>
      </w:tr>
      <w:tr>
        <w:tc>
          <w:tcPr>
            <w:tcW w:type="dxa" w:w="2958"/>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الشورى</w:t>
            </w:r>
          </w:p>
        </w:tc>
        <w:tc>
          <w:tcPr>
            <w:tcW w:type="dxa" w:w="7148"/>
            <w:shd w:fill="FFFFFF" w:val="clear"/>
          </w:tcPr>
          <w:p>
            <w:pPr>
              <w:bidi/>
              <w:spacing w:after="85" w:before="85"/>
            </w:pPr>
            <w:r>
              <w:rPr>
                <w:rFonts w:ascii="Traditional Arabic" w:cs="Traditional Arabic" w:eastAsia="Traditional Arabic" w:hAnsi="Traditional Arabic"/>
                <w:b/>
                <w:bCs/>
                <w:color w:val="2C2C2C"/>
                <w:sz w:val="24"/>
                <w:szCs w:val="24"/>
                <w:rtl/>
              </w:rPr>
              <w:t xml:space="preserve">___/٥</w:t>
            </w:r>
          </w:p>
        </w:tc>
      </w:tr>
      <w:tr>
        <w:tc>
          <w:tcPr>
            <w:tcW w:type="dxa" w:w="2958"/>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المساءلة</w:t>
            </w:r>
          </w:p>
        </w:tc>
        <w:tc>
          <w:tcPr>
            <w:tcW w:type="dxa" w:w="7148"/>
            <w:shd w:fill="F2F2F2" w:val="clear"/>
          </w:tcPr>
          <w:p>
            <w:pPr>
              <w:bidi/>
              <w:spacing w:after="85" w:before="85"/>
            </w:pPr>
            <w:r>
              <w:rPr>
                <w:rFonts w:ascii="Traditional Arabic" w:cs="Traditional Arabic" w:eastAsia="Traditional Arabic" w:hAnsi="Traditional Arabic"/>
                <w:b/>
                <w:bCs/>
                <w:color w:val="2C2C2C"/>
                <w:sz w:val="24"/>
                <w:szCs w:val="24"/>
                <w:rtl/>
              </w:rPr>
              <w:t xml:space="preserve">___/٥</w:t>
            </w:r>
          </w:p>
        </w:tc>
      </w:tr>
      <w:tr>
        <w:tc>
          <w:tcPr>
            <w:tcW w:type="dxa" w:w="2958"/>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التعيين</w:t>
            </w:r>
          </w:p>
        </w:tc>
        <w:tc>
          <w:tcPr>
            <w:tcW w:type="dxa" w:w="7148"/>
            <w:shd w:fill="FFFFFF" w:val="clear"/>
          </w:tcPr>
          <w:p>
            <w:pPr>
              <w:bidi/>
              <w:spacing w:after="85" w:before="85"/>
            </w:pPr>
            <w:r>
              <w:rPr>
                <w:rFonts w:ascii="Traditional Arabic" w:cs="Traditional Arabic" w:eastAsia="Traditional Arabic" w:hAnsi="Traditional Arabic"/>
                <w:b/>
                <w:bCs/>
                <w:color w:val="2C2C2C"/>
                <w:sz w:val="24"/>
                <w:szCs w:val="24"/>
                <w:rtl/>
              </w:rPr>
              <w:t xml:space="preserve">___/٥</w:t>
            </w:r>
          </w:p>
        </w:tc>
      </w:tr>
      <w:tr>
        <w:tc>
          <w:tcPr>
            <w:tcW w:type="dxa" w:w="2958"/>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الوسع والأداء</w:t>
            </w:r>
          </w:p>
        </w:tc>
        <w:tc>
          <w:tcPr>
            <w:tcW w:type="dxa" w:w="7148"/>
            <w:shd w:fill="F2F2F2" w:val="clear"/>
          </w:tcPr>
          <w:p>
            <w:pPr>
              <w:bidi/>
              <w:spacing w:after="85" w:before="85"/>
            </w:pPr>
            <w:r>
              <w:rPr>
                <w:rFonts w:ascii="Traditional Arabic" w:cs="Traditional Arabic" w:eastAsia="Traditional Arabic" w:hAnsi="Traditional Arabic"/>
                <w:b/>
                <w:bCs/>
                <w:color w:val="2C2C2C"/>
                <w:sz w:val="24"/>
                <w:szCs w:val="24"/>
                <w:rtl/>
              </w:rPr>
              <w:t xml:space="preserve">___/٥</w:t>
            </w:r>
          </w:p>
        </w:tc>
      </w:tr>
      <w:tr>
        <w:tc>
          <w:tcPr>
            <w:tcW w:type="dxa" w:w="2958"/>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التثبُّت</w:t>
            </w:r>
          </w:p>
        </w:tc>
        <w:tc>
          <w:tcPr>
            <w:tcW w:type="dxa" w:w="7148"/>
            <w:shd w:fill="FFFFFF" w:val="clear"/>
          </w:tcPr>
          <w:p>
            <w:pPr>
              <w:bidi/>
              <w:spacing w:after="85" w:before="85"/>
            </w:pPr>
            <w:r>
              <w:rPr>
                <w:rFonts w:ascii="Traditional Arabic" w:cs="Traditional Arabic" w:eastAsia="Traditional Arabic" w:hAnsi="Traditional Arabic"/>
                <w:b/>
                <w:bCs/>
                <w:color w:val="2C2C2C"/>
                <w:sz w:val="24"/>
                <w:szCs w:val="24"/>
                <w:rtl/>
              </w:rPr>
              <w:t xml:space="preserve">___/٥</w:t>
            </w:r>
          </w:p>
        </w:tc>
      </w:tr>
      <w:tr>
        <w:tc>
          <w:tcPr>
            <w:tcW w:type="dxa" w:w="2958"/>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قياس الأثر</w:t>
            </w:r>
          </w:p>
        </w:tc>
        <w:tc>
          <w:tcPr>
            <w:tcW w:type="dxa" w:w="7148"/>
            <w:shd w:fill="F2F2F2" w:val="clear"/>
          </w:tcPr>
          <w:p>
            <w:pPr>
              <w:bidi/>
              <w:spacing w:after="85" w:before="85"/>
            </w:pPr>
            <w:r>
              <w:rPr>
                <w:rFonts w:ascii="Traditional Arabic" w:cs="Traditional Arabic" w:eastAsia="Traditional Arabic" w:hAnsi="Traditional Arabic"/>
                <w:b/>
                <w:bCs/>
                <w:color w:val="2C2C2C"/>
                <w:sz w:val="24"/>
                <w:szCs w:val="24"/>
                <w:rtl/>
              </w:rPr>
              <w:t xml:space="preserve">___/٥</w:t>
            </w:r>
          </w:p>
        </w:tc>
      </w:tr>
    </w:tbl>
    <w:p>
      <w:pPr>
        <w:pBdr>
          <w:top w:val="double" w:color="1A5C2A" w:sz="8"/>
          <w:bottom w:val="double" w:color="1A5C2A" w:sz="8"/>
          <w:left w:val="thick" w:color="1A5C2A" w:sz="14"/>
          <w:right w:val="thick" w:color="1A5C2A" w:sz="14"/>
        </w:pBdr>
        <w:shd w:fill="D6EDD9" w:val="clear"/>
        <w:bidi/>
        <w:spacing w:after="95" w:before="210"/>
        <w:ind w:left="60" w:right="60"/>
        <w:jc w:val="center"/>
      </w:pPr>
      <w:r>
        <w:rPr>
          <w:rFonts w:ascii="Traditional Arabic" w:cs="Traditional Arabic" w:eastAsia="Traditional Arabic" w:hAnsi="Traditional Arabic"/>
          <w:b/>
          <w:bCs/>
          <w:color w:val="1A5C2A"/>
          <w:sz w:val="32"/>
          <w:szCs w:val="32"/>
          <w:rtl/>
        </w:rPr>
        <w:t xml:space="preserve">نموذج أ-3: تحليل الفجوة الاستراتيجية: أين نحن وأين نريد أن نكون؟</w:t>
      </w:r>
    </w:p>
    <w:p>
      <w:pPr>
        <w:pBdr>
          <w:right w:val="thick" w:color="1A3A5C" w:sz="10"/>
        </w:pBdr>
        <w:shd w:fill="D6E6F2" w:val="clear"/>
        <w:bidi/>
        <w:spacing w:after="80" w:before="80"/>
        <w:ind w:left="80" w:right="200"/>
      </w:pPr>
      <w:r>
        <w:rPr>
          <w:rFonts w:ascii="Traditional Arabic" w:cs="Traditional Arabic" w:eastAsia="Traditional Arabic" w:hAnsi="Traditional Arabic"/>
          <w:b w:val="false"/>
          <w:bCs w:val="false"/>
          <w:color w:val="1A3A5C"/>
          <w:sz w:val="24"/>
          <w:szCs w:val="24"/>
          <w:rtl/>
        </w:rPr>
        <w:t xml:space="preserve">المستخدِم: القيادة العليا + المجلس  |  الوقت: 90 دقيقة  |  التكرار: كل ثلاث سنوات  |  المرجع: ف1 + ف2</w:t>
      </w:r>
    </w:p>
    <w:p>
      <w:pPr>
        <w:bidi/>
        <w:spacing w:after="60"/>
      </w:pPr>
    </w:p>
    <w:p>
      <w:pPr>
        <w:bidi/>
        <w:spacing w:after="280" w:line="392"/>
      </w:pPr>
      <w:r>
        <w:rPr>
          <w:rFonts w:ascii="Traditional Arabic" w:cs="Traditional Arabic" w:eastAsia="Traditional Arabic" w:hAnsi="Traditional Arabic"/>
          <w:b w:val="false"/>
          <w:bCs w:val="false"/>
          <w:color w:val="2C2C2C"/>
          <w:sz w:val="28"/>
          <w:szCs w:val="28"/>
          <w:rtl/>
        </w:rPr>
        <w:t xml:space="preserve">كم تبعد مؤسستك عن الهدف الذي تريده لها؟ يكشف هذا التحليل «مسافة التحوّل» بين الواقع الحالي والهدف المنشود، ولا نطلب فيه الكمال؛ لأن المطلوب صدق مع الواقع، وخطوة واضحة في الاتجاه الصحيح.</w:t>
      </w:r>
    </w:p>
    <w:p>
      <w:pPr>
        <w:bidi/>
        <w:spacing w:after="60"/>
      </w:pP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356"/>
        <w:gridCol w:w="3328"/>
        <w:gridCol w:w="3328"/>
        <w:gridCol w:w="2094"/>
      </w:tblGrid>
      <w:tr>
        <w:trPr>
          <w:tblHeader/>
        </w:trPr>
        <w:tc>
          <w:tcPr>
            <w:tcW w:type="dxa" w:w="1356"/>
            <w:shd w:fill="1A3A5C" w:val="clear"/>
          </w:tcPr>
          <w:p>
            <w:pPr>
              <w:bidi/>
              <w:spacing w:after="85" w:before="85"/>
            </w:pPr>
            <w:r>
              <w:rPr>
                <w:rFonts w:ascii="Traditional Arabic" w:cs="Traditional Arabic" w:eastAsia="Traditional Arabic" w:hAnsi="Traditional Arabic"/>
                <w:b/>
                <w:bCs/>
                <w:color w:val="FFFFFF"/>
                <w:sz w:val="24"/>
                <w:szCs w:val="24"/>
                <w:rtl/>
              </w:rPr>
              <w:t xml:space="preserve">المجال</w:t>
            </w:r>
          </w:p>
        </w:tc>
        <w:tc>
          <w:tcPr>
            <w:tcW w:type="dxa" w:w="3328"/>
            <w:shd w:fill="1A3A5C" w:val="clear"/>
          </w:tcPr>
          <w:p>
            <w:pPr>
              <w:bidi/>
              <w:spacing w:after="85" w:before="85"/>
            </w:pPr>
            <w:r>
              <w:rPr>
                <w:rFonts w:ascii="Traditional Arabic" w:cs="Traditional Arabic" w:eastAsia="Traditional Arabic" w:hAnsi="Traditional Arabic"/>
                <w:b/>
                <w:bCs/>
                <w:color w:val="FFFFFF"/>
                <w:sz w:val="24"/>
                <w:szCs w:val="24"/>
                <w:rtl/>
              </w:rPr>
              <w:t xml:space="preserve">الواقع الآن (أ)</w:t>
            </w:r>
          </w:p>
        </w:tc>
        <w:tc>
          <w:tcPr>
            <w:tcW w:type="dxa" w:w="3328"/>
            <w:shd w:fill="1A3A5C" w:val="clear"/>
          </w:tcPr>
          <w:p>
            <w:pPr>
              <w:bidi/>
              <w:spacing w:after="85" w:before="85"/>
            </w:pPr>
            <w:r>
              <w:rPr>
                <w:rFonts w:ascii="Traditional Arabic" w:cs="Traditional Arabic" w:eastAsia="Traditional Arabic" w:hAnsi="Traditional Arabic"/>
                <w:b/>
                <w:bCs/>
                <w:color w:val="FFFFFF"/>
                <w:sz w:val="24"/>
                <w:szCs w:val="24"/>
                <w:rtl/>
              </w:rPr>
              <w:t xml:space="preserve">الهدف بعد ٣ سنوات (ب)</w:t>
            </w:r>
          </w:p>
        </w:tc>
        <w:tc>
          <w:tcPr>
            <w:tcW w:type="dxa" w:w="2095"/>
            <w:shd w:fill="1A3A5C" w:val="clear"/>
          </w:tcPr>
          <w:p>
            <w:pPr>
              <w:bidi/>
              <w:spacing w:after="85" w:before="85"/>
            </w:pPr>
            <w:r>
              <w:rPr>
                <w:rFonts w:ascii="Traditional Arabic" w:cs="Traditional Arabic" w:eastAsia="Traditional Arabic" w:hAnsi="Traditional Arabic"/>
                <w:b/>
                <w:bCs/>
                <w:color w:val="FFFFFF"/>
                <w:sz w:val="24"/>
                <w:szCs w:val="24"/>
                <w:rtl/>
              </w:rPr>
              <w:t xml:space="preserve">الفجوة (ب - أ)</w:t>
            </w:r>
          </w:p>
        </w:tc>
      </w:tr>
      <w:tr>
        <w:tc>
          <w:tcPr>
            <w:tcW w:type="dxa" w:w="1356"/>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قيم القرار: من يقرّر، وكيف، ولماذا</w:t>
            </w:r>
          </w:p>
        </w:tc>
        <w:tc>
          <w:tcPr>
            <w:tcW w:type="dxa" w:w="3328"/>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3328"/>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2095"/>
            <w:shd w:fill="FFFFFF"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1356"/>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آليات الشورى والشفافية الداخلية</w:t>
            </w:r>
          </w:p>
        </w:tc>
        <w:tc>
          <w:tcPr>
            <w:tcW w:type="dxa" w:w="3328"/>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3328"/>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2095"/>
            <w:shd w:fill="F2F2F2"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1356"/>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معايير التعيين والترقية والمكافأة</w:t>
            </w:r>
          </w:p>
        </w:tc>
        <w:tc>
          <w:tcPr>
            <w:tcW w:type="dxa" w:w="3328"/>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3328"/>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2095"/>
            <w:shd w:fill="FFFFFF"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1356"/>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ثقافة الرعاية والعدل مع الفريق</w:t>
            </w:r>
          </w:p>
        </w:tc>
        <w:tc>
          <w:tcPr>
            <w:tcW w:type="dxa" w:w="3328"/>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3328"/>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2095"/>
            <w:shd w:fill="F2F2F2"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1356"/>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قوة البروتوكولات الإدارية وثقافة التثبّت</w:t>
            </w:r>
          </w:p>
        </w:tc>
        <w:tc>
          <w:tcPr>
            <w:tcW w:type="dxa" w:w="3328"/>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3328"/>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2095"/>
            <w:shd w:fill="FFFFFF"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1356"/>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حضور المؤسسة ومسؤوليتها المجتمعية</w:t>
            </w:r>
          </w:p>
        </w:tc>
        <w:tc>
          <w:tcPr>
            <w:tcW w:type="dxa" w:w="3328"/>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3328"/>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2095"/>
            <w:shd w:fill="F2F2F2"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1356"/>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مصداقية التحوُّل أمام الفريق والخارج</w:t>
            </w:r>
          </w:p>
        </w:tc>
        <w:tc>
          <w:tcPr>
            <w:tcW w:type="dxa" w:w="3328"/>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3328"/>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2095"/>
            <w:shd w:fill="FFFFFF"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1356"/>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نضج قياس الأثر وصدق الإفصاح</w:t>
            </w:r>
          </w:p>
        </w:tc>
        <w:tc>
          <w:tcPr>
            <w:tcW w:type="dxa" w:w="3328"/>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3328"/>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2095"/>
            <w:shd w:fill="F2F2F2" w:val="clear"/>
          </w:tcPr>
          <w:p>
            <w:pPr>
              <w:bidi/>
              <w:spacing w:after="85" w:before="85"/>
            </w:pPr>
            <w:r>
              <w:rPr>
                <w:rFonts w:ascii="Traditional Arabic" w:cs="Traditional Arabic" w:eastAsia="Traditional Arabic" w:hAnsi="Traditional Arabic"/>
                <w:b/>
                <w:bCs/>
                <w:color w:val="2C2C2C"/>
                <w:sz w:val="24"/>
                <w:szCs w:val="24"/>
                <w:rtl/>
              </w:rPr>
              <w:t xml:space="preserve"/>
            </w:r>
          </w:p>
        </w:tc>
      </w:tr>
    </w:tbl>
    <w:p>
      <w:pPr>
        <w:bidi/>
        <w:spacing w:after="90"/>
      </w:pPr>
    </w:p>
    <w:p>
      <w:pPr>
        <w:pBdr>
          <w:top w:val="single" w:color="8B6914" w:sz="4"/>
          <w:bottom w:val="single" w:color="8B6914" w:sz="4"/>
          <w:right w:val="thick" w:color="8B6914" w:sz="18"/>
        </w:pBdr>
        <w:shd w:fill="FFF8DC" w:val="clear"/>
        <w:bidi/>
        <w:spacing w:after="70" w:before="155"/>
        <w:ind w:left="100" w:right="200"/>
      </w:pPr>
      <w:r>
        <w:rPr>
          <w:rFonts w:ascii="Traditional Arabic" w:cs="Traditional Arabic" w:eastAsia="Traditional Arabic" w:hAnsi="Traditional Arabic"/>
          <w:b/>
          <w:bCs/>
          <w:color w:val="8B6914"/>
          <w:sz w:val="30"/>
          <w:szCs w:val="30"/>
          <w:rtl/>
        </w:rPr>
        <w:t xml:space="preserve">تحديد أولويات إغلاق الفجوة</w:t>
      </w:r>
    </w:p>
    <w:p>
      <w:pPr>
        <w:bidi/>
        <w:spacing w:after="280" w:line="392"/>
      </w:pPr>
      <w:r>
        <w:rPr>
          <w:rFonts w:ascii="Traditional Arabic" w:cs="Traditional Arabic" w:eastAsia="Traditional Arabic" w:hAnsi="Traditional Arabic"/>
          <w:b w:val="false"/>
          <w:bCs w:val="false"/>
          <w:color w:val="2C2C2C"/>
          <w:sz w:val="28"/>
          <w:szCs w:val="28"/>
          <w:rtl/>
        </w:rPr>
        <w:t xml:space="preserve">رتّب الأولويات الثلاث الأولى انطلاقًا من أكبر الفجوات:</w:t>
      </w:r>
    </w:p>
    <w:p>
      <w:pPr>
        <w:bidi/>
        <w:spacing w:after="80"/>
        <w:ind w:right="200"/>
      </w:pPr>
      <w:r>
        <w:rPr>
          <w:rFonts w:ascii="Traditional Arabic" w:cs="Traditional Arabic" w:eastAsia="Traditional Arabic" w:hAnsi="Traditional Arabic"/>
          <w:b/>
          <w:bCs/>
          <w:color w:val="8B5E00"/>
          <w:sz w:val="24"/>
          <w:szCs w:val="24"/>
        </w:rPr>
        <w:t xml:space="preserve">الأولوية الأولى (أكبر فجوة وأعلى أثر):  ........................................................................................................................</w:t>
      </w:r>
    </w:p>
    <w:p>
      <w:pPr>
        <w:bidi/>
        <w:spacing w:after="80"/>
        <w:ind w:right="200"/>
      </w:pPr>
      <w:r>
        <w:rPr>
          <w:rFonts w:ascii="Traditional Arabic" w:cs="Traditional Arabic" w:eastAsia="Traditional Arabic" w:hAnsi="Traditional Arabic"/>
          <w:b/>
          <w:bCs/>
          <w:color w:val="8B5E00"/>
          <w:sz w:val="24"/>
          <w:szCs w:val="24"/>
        </w:rPr>
        <w:t xml:space="preserve">الأولوية الثانية:  </w:t>
      </w:r>
      <w:r>
        <w:rPr>
          <w:rFonts w:ascii="Traditional Arabic" w:cs="Traditional Arabic" w:eastAsia="Traditional Arabic" w:hAnsi="Traditional Arabic"/>
          <w:color w:val="CCCCCC"/>
          <w:sz w:val="24"/>
          <w:szCs w:val="24"/>
        </w:rPr>
        <w:t xml:space="preserve">........................................................................................................................</w:t>
      </w:r>
    </w:p>
    <w:p>
      <w:pPr>
        <w:bidi/>
        <w:spacing w:after="80"/>
        <w:ind w:right="200"/>
      </w:pPr>
      <w:r>
        <w:rPr>
          <w:rFonts w:ascii="Traditional Arabic" w:cs="Traditional Arabic" w:eastAsia="Traditional Arabic" w:hAnsi="Traditional Arabic"/>
          <w:b/>
          <w:bCs/>
          <w:color w:val="8B5E00"/>
          <w:sz w:val="24"/>
          <w:szCs w:val="24"/>
        </w:rPr>
        <w:t xml:space="preserve">الأولوية الثالثة:  </w:t>
      </w:r>
      <w:r>
        <w:rPr>
          <w:rFonts w:ascii="Traditional Arabic" w:cs="Traditional Arabic" w:eastAsia="Traditional Arabic" w:hAnsi="Traditional Arabic"/>
          <w:color w:val="CCCCCC"/>
          <w:sz w:val="24"/>
          <w:szCs w:val="24"/>
        </w:rPr>
        <w:t xml:space="preserve">........................................................................................................................</w:t>
      </w:r>
    </w:p>
    <w:p>
      <w:pPr>
        <w:bidi/>
        <w:spacing w:after="80"/>
      </w:pPr>
    </w:p>
    <w:p>
      <w:pPr>
        <w:bidi/>
        <w:spacing w:after="280" w:line="392"/>
      </w:pPr>
      <w:r>
        <w:rPr>
          <w:rFonts w:ascii="Traditional Arabic" w:cs="Traditional Arabic" w:eastAsia="Traditional Arabic" w:hAnsi="Traditional Arabic"/>
          <w:b w:val="false"/>
          <w:bCs w:val="false"/>
          <w:color w:val="2C2C2C"/>
          <w:sz w:val="28"/>
          <w:szCs w:val="28"/>
          <w:rtl/>
        </w:rPr>
        <w:t xml:space="preserve">سؤال التحقُّق: هل الفجوة في الأولوية الأولى ناتجة عن: □ غياب المعرفة  □ غياب الإرادة  □ غياب الأدوات  □ غياب الوقت  □ مقاومة ثقافية؟</w:t>
      </w:r>
    </w:p>
    <w:p>
      <w:pPr>
        <w:bidi/>
        <w:spacing w:after="280" w:line="392"/>
      </w:pPr>
      <w:r>
        <w:rPr>
          <w:rFonts w:ascii="Traditional Arabic" w:cs="Traditional Arabic" w:eastAsia="Traditional Arabic" w:hAnsi="Traditional Arabic"/>
          <w:b w:val="false"/>
          <w:bCs w:val="false"/>
          <w:color w:val="2C2C2C"/>
          <w:sz w:val="28"/>
          <w:szCs w:val="28"/>
          <w:rtl/>
        </w:rPr>
        <w:t xml:space="preserve">فالجواب يحدد نوع التدخل المطلوب؛ لأن الفجوات لا تتشابه في أسبابها. لا تُعالَج كل فجوة بالتدريب، ولا كل فجوة بالأنظمة.</w:t>
      </w:r>
    </w:p>
    <w:p>
      <w:pPr>
        <w:pBdr>
          <w:top w:val="double" w:color="1A5C2A" w:sz="8"/>
          <w:bottom w:val="double" w:color="1A5C2A" w:sz="8"/>
          <w:left w:val="thick" w:color="1A5C2A" w:sz="14"/>
          <w:right w:val="thick" w:color="1A5C2A" w:sz="14"/>
        </w:pBdr>
        <w:shd w:fill="D6EDD9" w:val="clear"/>
        <w:bidi/>
        <w:spacing w:after="95" w:before="210"/>
        <w:ind w:left="60" w:right="60"/>
        <w:jc w:val="center"/>
      </w:pPr>
      <w:r>
        <w:rPr>
          <w:rFonts w:ascii="Traditional Arabic" w:cs="Traditional Arabic" w:eastAsia="Traditional Arabic" w:hAnsi="Traditional Arabic"/>
          <w:b/>
          <w:bCs/>
          <w:color w:val="1A5C2A"/>
          <w:sz w:val="32"/>
          <w:szCs w:val="32"/>
          <w:rtl/>
        </w:rPr>
        <w:t xml:space="preserve">نموذج أ-4: أداة «السؤال الواحد» اليومي: مرآة المدير القرآنية</w:t>
      </w:r>
    </w:p>
    <w:p>
      <w:pPr>
        <w:pBdr>
          <w:right w:val="thick" w:color="1A3A5C" w:sz="10"/>
        </w:pBdr>
        <w:shd w:fill="D6E6F2" w:val="clear"/>
        <w:bidi/>
        <w:spacing w:after="80" w:before="80"/>
        <w:ind w:left="80" w:right="200"/>
      </w:pPr>
      <w:r>
        <w:rPr>
          <w:rFonts w:ascii="Traditional Arabic" w:cs="Traditional Arabic" w:eastAsia="Traditional Arabic" w:hAnsi="Traditional Arabic"/>
          <w:b w:val="false"/>
          <w:bCs w:val="false"/>
          <w:color w:val="1A3A5C"/>
          <w:sz w:val="24"/>
          <w:szCs w:val="24"/>
          <w:rtl/>
        </w:rPr>
        <w:t xml:space="preserve">المستخدِم: أي قائد  |  الوقت: ٣ دقائق في نهاية كل يوم  |  المرجع: الحشر:18 + الزلزلة:7-8</w:t>
      </w:r>
    </w:p>
    <w:p>
      <w:pPr>
        <w:bidi/>
        <w:spacing w:after="60"/>
      </w:pPr>
    </w:p>
    <w:p>
      <w:pPr>
        <w:bidi/>
        <w:spacing w:after="280" w:line="392"/>
      </w:pPr>
      <w:r>
        <w:rPr>
          <w:rFonts w:ascii="Traditional Arabic" w:cs="Traditional Arabic" w:eastAsia="Traditional Arabic" w:hAnsi="Traditional Arabic"/>
          <w:b w:val="false"/>
          <w:bCs w:val="false"/>
          <w:color w:val="2C2C2C"/>
          <w:sz w:val="28"/>
          <w:szCs w:val="28"/>
          <w:rtl/>
        </w:rPr>
        <w:t xml:space="preserve">«ولتنظر نفسٌ ما قدَّمت لغدٍ» (الحشر: 18). متى يراجع القائد نفسه إن لم يفعل كل يوم؟ إنّ ثلاث دقائق في آخر اليوم تكفي ليراجع نفسه قبل أن تتراكم أخطاؤه، والأداة مبنية على قوله تعالى: «فمن يعمل مثقال ذرة خيرًا يره، ومن يعمل مثقال ذرة شرًّا يره» (الزلزلة: 7-8)، وبهذه المراجعة اليومية يبقى الضمير القيادي حيًّا.</w:t>
      </w:r>
    </w:p>
    <w:p>
      <w:pPr>
        <w:bidi/>
        <w:spacing w:after="60"/>
      </w:pPr>
    </w:p>
    <w:p>
      <w:pPr>
        <w:pBdr>
          <w:top w:val="single" w:color="1A5C2A" w:sz="4"/>
          <w:bottom w:val="single" w:color="1A5C2A" w:sz="4"/>
          <w:right w:val="thick" w:color="1A5C2A" w:sz="18"/>
        </w:pBdr>
        <w:shd w:fill="D6EDD9" w:val="clear"/>
        <w:bidi/>
        <w:spacing w:after="70" w:before="155"/>
        <w:ind w:left="100" w:right="200"/>
      </w:pPr>
      <w:r>
        <w:rPr>
          <w:rFonts w:ascii="Traditional Arabic" w:cs="Traditional Arabic" w:eastAsia="Traditional Arabic" w:hAnsi="Traditional Arabic"/>
          <w:b/>
          <w:bCs/>
          <w:color w:val="1A5C2A"/>
          <w:sz w:val="30"/>
          <w:szCs w:val="30"/>
          <w:rtl/>
        </w:rPr>
        <w:t xml:space="preserve">السؤال اليومي في نهاية كل يوم عمل</w:t>
      </w:r>
    </w:p>
    <w:p>
      <w:pPr>
        <w:shd w:fill="D6EDD9" w:val="clear"/>
        <w:bidi/>
        <w:spacing w:after="125" w:line="348"/>
        <w:ind w:left="100" w:right="200"/>
      </w:pPr>
      <w:r>
        <w:rPr>
          <w:rFonts w:ascii="Traditional Arabic" w:cs="Traditional Arabic" w:eastAsia="Traditional Arabic" w:hAnsi="Traditional Arabic"/>
          <w:b w:val="false"/>
          <w:bCs w:val="false"/>
          <w:color w:val="2C2C2C"/>
          <w:sz w:val="26"/>
          <w:szCs w:val="26"/>
          <w:rtl/>
        </w:rPr>
        <w:t xml:space="preserve">  ما أفضل شيء فعلتُه اليوم لخدمة مَن في رعايتي؟ (موظَّف / عميل / مجتمع)</w:t>
      </w:r>
    </w:p>
    <w:p>
      <w:pPr>
        <w:shd w:fill="D6EDD9" w:val="clear"/>
        <w:bidi/>
        <w:spacing w:after="125" w:line="348"/>
        <w:ind w:left="100" w:right="200"/>
      </w:pPr>
      <w:r>
        <w:rPr>
          <w:rFonts w:ascii="Traditional Arabic" w:cs="Traditional Arabic" w:eastAsia="Traditional Arabic" w:hAnsi="Traditional Arabic"/>
          <w:b w:val="false"/>
          <w:bCs w:val="false"/>
          <w:color w:val="2C2C2C"/>
          <w:sz w:val="26"/>
          <w:szCs w:val="26"/>
          <w:rtl/>
        </w:rPr>
        <w:t xml:space="preserve">  ما الذي فعلتُه اليوم في خلوةٍ لا يراني فيها أحد، وكنت فيه مستحضرًا أن الله يراني؟</w:t>
      </w:r>
    </w:p>
    <w:p>
      <w:pPr>
        <w:shd w:fill="D6EDD9" w:val="clear"/>
        <w:bidi/>
        <w:spacing w:after="125" w:line="348"/>
        <w:ind w:left="100" w:right="200"/>
      </w:pPr>
      <w:r>
        <w:rPr>
          <w:rFonts w:ascii="Traditional Arabic" w:cs="Traditional Arabic" w:eastAsia="Traditional Arabic" w:hAnsi="Traditional Arabic"/>
          <w:b w:val="false"/>
          <w:bCs w:val="false"/>
          <w:color w:val="2C2C2C"/>
          <w:sz w:val="26"/>
          <w:szCs w:val="26"/>
          <w:rtl/>
        </w:rPr>
        <w:t xml:space="preserve">ما الذي أندم عليه اليوم وأريد أن أصحّحه غدًا؟</w:t>
      </w:r>
    </w:p>
    <w:p>
      <w:pPr>
        <w:shd w:fill="D6EDD9" w:val="clear"/>
        <w:bidi/>
        <w:spacing w:after="125" w:line="348"/>
        <w:ind w:left="100" w:right="200"/>
      </w:pPr>
      <w:r>
        <w:rPr>
          <w:rFonts w:ascii="Traditional Arabic" w:cs="Traditional Arabic" w:eastAsia="Traditional Arabic" w:hAnsi="Traditional Arabic"/>
          <w:b w:val="false"/>
          <w:bCs w:val="false"/>
          <w:color w:val="2C2C2C"/>
          <w:sz w:val="26"/>
          <w:szCs w:val="26"/>
          <w:rtl/>
        </w:rPr>
        <w:t xml:space="preserve">هل وافقت قراراتي اليوم القيم التي أعلنها، أم كانت «الغرفة المغلقة» شيئًا آخر؟</w:t>
      </w:r>
    </w:p>
    <w:p>
      <w:pPr>
        <w:shd w:fill="D6EDD9" w:val="clear"/>
        <w:bidi/>
        <w:spacing w:after="125" w:line="348"/>
        <w:ind w:left="100" w:right="200"/>
      </w:pPr>
      <w:r>
        <w:rPr>
          <w:rFonts w:ascii="Traditional Arabic" w:cs="Traditional Arabic" w:eastAsia="Traditional Arabic" w:hAnsi="Traditional Arabic"/>
          <w:b w:val="false"/>
          <w:bCs w:val="false"/>
          <w:color w:val="2C2C2C"/>
          <w:sz w:val="26"/>
          <w:szCs w:val="26"/>
          <w:rtl/>
        </w:rPr>
        <w:t xml:space="preserve">ما «ذرّة الخير» التي زرعتها اليوم في إنسان أو مجتمع، ولو كانت صغيرة؟</w:t>
      </w:r>
    </w:p>
    <w:p>
      <w:pPr>
        <w:bidi/>
        <w:spacing w:after="80"/>
      </w:pPr>
    </w:p>
    <w:p>
      <w:pPr>
        <w:bidi/>
        <w:spacing w:after="280" w:line="392"/>
      </w:pPr>
      <w:r>
        <w:rPr>
          <w:rFonts w:ascii="Traditional Arabic" w:cs="Traditional Arabic" w:eastAsia="Traditional Arabic" w:hAnsi="Traditional Arabic"/>
          <w:b w:val="false"/>
          <w:bCs w:val="false"/>
          <w:color w:val="2C2C2C"/>
          <w:sz w:val="28"/>
          <w:szCs w:val="28"/>
          <w:rtl/>
        </w:rPr>
        <w:t xml:space="preserve">سجل التأمل الأسبوعي (يُملأ في نهاية كل أسبوع)</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800"/>
        <w:gridCol w:w="1218"/>
        <w:gridCol w:w="1218"/>
        <w:gridCol w:w="1218"/>
        <w:gridCol w:w="1218"/>
        <w:gridCol w:w="1218"/>
        <w:gridCol w:w="1216"/>
      </w:tblGrid>
      <w:tr>
        <w:trPr>
          <w:tblHeader/>
        </w:trPr>
        <w:tc>
          <w:tcPr>
            <w:tcW w:type="dxa" w:w="2800"/>
            <w:shd w:fill="1A5C2A" w:val="clear"/>
          </w:tcPr>
          <w:p>
            <w:pPr>
              <w:bidi/>
              <w:spacing w:after="85" w:before="85"/>
            </w:pPr>
            <w:r>
              <w:rPr>
                <w:rFonts w:ascii="Traditional Arabic" w:cs="Traditional Arabic" w:eastAsia="Traditional Arabic" w:hAnsi="Traditional Arabic"/>
                <w:b/>
                <w:bCs/>
                <w:color w:val="FFFFFF"/>
                <w:sz w:val="24"/>
                <w:szCs w:val="24"/>
                <w:rtl/>
              </w:rPr>
              <w:t xml:space="preserve">السؤال</w:t>
            </w:r>
          </w:p>
        </w:tc>
        <w:tc>
          <w:tcPr>
            <w:tcW w:type="dxa" w:w="1218"/>
            <w:shd w:fill="1A5C2A" w:val="clear"/>
          </w:tcPr>
          <w:p>
            <w:pPr>
              <w:bidi/>
              <w:spacing w:after="85" w:before="85"/>
            </w:pPr>
            <w:r>
              <w:rPr>
                <w:rFonts w:ascii="Traditional Arabic" w:cs="Traditional Arabic" w:eastAsia="Traditional Arabic" w:hAnsi="Traditional Arabic"/>
                <w:b/>
                <w:bCs/>
                <w:color w:val="FFFFFF"/>
                <w:sz w:val="24"/>
                <w:szCs w:val="24"/>
                <w:rtl/>
              </w:rPr>
              <w:t xml:space="preserve">الأحد</w:t>
            </w:r>
          </w:p>
        </w:tc>
        <w:tc>
          <w:tcPr>
            <w:tcW w:type="dxa" w:w="1218"/>
            <w:shd w:fill="1A5C2A" w:val="clear"/>
          </w:tcPr>
          <w:p>
            <w:pPr>
              <w:bidi/>
              <w:spacing w:after="85" w:before="85"/>
            </w:pPr>
            <w:r>
              <w:rPr>
                <w:rFonts w:ascii="Traditional Arabic" w:cs="Traditional Arabic" w:eastAsia="Traditional Arabic" w:hAnsi="Traditional Arabic"/>
                <w:b/>
                <w:bCs/>
                <w:color w:val="FFFFFF"/>
                <w:sz w:val="24"/>
                <w:szCs w:val="24"/>
                <w:rtl/>
              </w:rPr>
              <w:t xml:space="preserve">الاثنين</w:t>
            </w:r>
          </w:p>
        </w:tc>
        <w:tc>
          <w:tcPr>
            <w:tcW w:type="dxa" w:w="1218"/>
            <w:shd w:fill="1A5C2A" w:val="clear"/>
          </w:tcPr>
          <w:p>
            <w:pPr>
              <w:bidi/>
              <w:spacing w:after="85" w:before="85"/>
            </w:pPr>
            <w:r>
              <w:rPr>
                <w:rFonts w:ascii="Traditional Arabic" w:cs="Traditional Arabic" w:eastAsia="Traditional Arabic" w:hAnsi="Traditional Arabic"/>
                <w:b/>
                <w:bCs/>
                <w:color w:val="FFFFFF"/>
                <w:sz w:val="24"/>
                <w:szCs w:val="24"/>
                <w:rtl/>
              </w:rPr>
              <w:t xml:space="preserve">الثلاثاء</w:t>
            </w:r>
          </w:p>
        </w:tc>
        <w:tc>
          <w:tcPr>
            <w:tcW w:type="dxa" w:w="1218"/>
            <w:shd w:fill="1A5C2A" w:val="clear"/>
          </w:tcPr>
          <w:p>
            <w:pPr>
              <w:bidi/>
              <w:spacing w:after="85" w:before="85"/>
            </w:pPr>
            <w:r>
              <w:rPr>
                <w:rFonts w:ascii="Traditional Arabic" w:cs="Traditional Arabic" w:eastAsia="Traditional Arabic" w:hAnsi="Traditional Arabic"/>
                <w:b/>
                <w:bCs/>
                <w:color w:val="FFFFFF"/>
                <w:sz w:val="24"/>
                <w:szCs w:val="24"/>
                <w:rtl/>
              </w:rPr>
              <w:t xml:space="preserve">الأربعاء</w:t>
            </w:r>
          </w:p>
        </w:tc>
        <w:tc>
          <w:tcPr>
            <w:tcW w:type="dxa" w:w="1218"/>
            <w:shd w:fill="1A5C2A" w:val="clear"/>
          </w:tcPr>
          <w:p>
            <w:pPr>
              <w:bidi/>
              <w:spacing w:after="85" w:before="85"/>
            </w:pPr>
            <w:r>
              <w:rPr>
                <w:rFonts w:ascii="Traditional Arabic" w:cs="Traditional Arabic" w:eastAsia="Traditional Arabic" w:hAnsi="Traditional Arabic"/>
                <w:b/>
                <w:bCs/>
                <w:color w:val="FFFFFF"/>
                <w:sz w:val="24"/>
                <w:szCs w:val="24"/>
                <w:rtl/>
              </w:rPr>
              <w:t xml:space="preserve">الخميس</w:t>
            </w:r>
          </w:p>
        </w:tc>
        <w:tc>
          <w:tcPr>
            <w:tcW w:type="dxa" w:w="1218"/>
            <w:shd w:fill="1A5C2A" w:val="clear"/>
          </w:tcPr>
          <w:p>
            <w:pPr>
              <w:bidi/>
              <w:spacing w:after="85" w:before="85"/>
            </w:pPr>
            <w:r>
              <w:rPr>
                <w:rFonts w:ascii="Traditional Arabic" w:cs="Traditional Arabic" w:eastAsia="Traditional Arabic" w:hAnsi="Traditional Arabic"/>
                <w:b/>
                <w:bCs/>
                <w:color w:val="FFFFFF"/>
                <w:sz w:val="24"/>
                <w:szCs w:val="24"/>
                <w:rtl/>
              </w:rPr>
              <w:t xml:space="preserve">الجمعة</w:t>
            </w:r>
          </w:p>
        </w:tc>
      </w:tr>
      <w:tr>
        <w:tc>
          <w:tcPr>
            <w:tcW w:type="dxa" w:w="2800"/>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الخير الذي زرعتُه</w:t>
            </w:r>
          </w:p>
        </w:tc>
        <w:tc>
          <w:tcPr>
            <w:tcW w:type="dxa" w:w="1218"/>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1218"/>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1218"/>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1218"/>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1218"/>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1218"/>
            <w:shd w:fill="FFFFFF"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2800"/>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القرار الذي أندم عليه</w:t>
            </w:r>
          </w:p>
        </w:tc>
        <w:tc>
          <w:tcPr>
            <w:tcW w:type="dxa" w:w="1218"/>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1218"/>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1218"/>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1218"/>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1218"/>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1218"/>
            <w:shd w:fill="F2F2F2"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2800"/>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ذرَّة الضرر التي تحتاج إصلاحًا</w:t>
            </w:r>
          </w:p>
        </w:tc>
        <w:tc>
          <w:tcPr>
            <w:tcW w:type="dxa" w:w="1218"/>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1218"/>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1218"/>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1218"/>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1218"/>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1218"/>
            <w:shd w:fill="FFFFFF" w:val="clear"/>
          </w:tcPr>
          <w:p>
            <w:pPr>
              <w:bidi/>
              <w:spacing w:after="85" w:before="85"/>
            </w:pPr>
            <w:r>
              <w:rPr>
                <w:rFonts w:ascii="Traditional Arabic" w:cs="Traditional Arabic" w:eastAsia="Traditional Arabic" w:hAnsi="Traditional Arabic"/>
                <w:b/>
                <w:bCs/>
                <w:color w:val="2C2C2C"/>
                <w:sz w:val="24"/>
                <w:szCs w:val="24"/>
                <w:rtl/>
              </w:rPr>
              <w:t xml:space="preserve"/>
            </w:r>
          </w:p>
        </w:tc>
      </w:tr>
    </w:tbl>
    <w:p>
      <w:pPr>
        <w:pBdr>
          <w:bottom w:val="single" w:color="1A3A5C" w:sz="7"/>
          <w:right w:val="thick" w:color="1A3A5C" w:sz="16"/>
        </w:pBdr>
        <w:bidi/>
        <w:spacing w:after="175" w:before="370"/>
        <w:ind w:right="120"/>
      </w:pPr>
      <w:r>
        <w:rPr>
          <w:rFonts w:ascii="Traditional Arabic" w:cs="Traditional Arabic" w:eastAsia="Traditional Arabic" w:hAnsi="Traditional Arabic"/>
          <w:b/>
          <w:bCs/>
          <w:color w:val="8B6914"/>
          <w:sz w:val="34"/>
          <w:szCs w:val="34"/>
        </w:rPr>
        <w:t xml:space="preserve">ب </w:t>
      </w:r>
      <w:r>
        <w:rPr>
          <w:rFonts w:ascii="Traditional Arabic" w:cs="Traditional Arabic" w:eastAsia="Traditional Arabic" w:hAnsi="Traditional Arabic"/>
          <w:b/>
          <w:bCs/>
          <w:color w:val="1A3A5C"/>
          <w:sz w:val="34"/>
          <w:szCs w:val="34"/>
          <w:rtl/>
        </w:rPr>
        <w:t xml:space="preserve">القسم ب: أدوات الحوكمة القرآنية</w:t>
      </w:r>
    </w:p>
    <w:p>
      <w:pPr>
        <w:pBdr>
          <w:right w:val="thick" w:color="1A3A5C" w:sz="10"/>
        </w:pBdr>
        <w:shd w:fill="D6E6F2" w:val="clear"/>
        <w:bidi/>
        <w:spacing w:after="80" w:before="80"/>
        <w:ind w:left="80" w:right="200"/>
      </w:pPr>
      <w:r>
        <w:rPr>
          <w:rFonts w:ascii="Traditional Arabic" w:cs="Traditional Arabic" w:eastAsia="Traditional Arabic" w:hAnsi="Traditional Arabic"/>
          <w:b w:val="false"/>
          <w:bCs w:val="false"/>
          <w:color w:val="1A3A5C"/>
          <w:sz w:val="24"/>
          <w:szCs w:val="24"/>
          <w:rtl/>
        </w:rPr>
        <w:t xml:space="preserve">ما الذي يُبنى أولًا، الهيكل أم الثقافة؟ هذه ست أدوات تجسّد فصول الباب الأول من الكتاب الثاني (الاستخلاف والشورى والمساءلة، ف3–ف5)، والجواب فيها واضح: الحوكمة القرآنية ثقافة أولًا، ثم يُبنى الهيكل فوقها.</w:t>
      </w:r>
    </w:p>
    <w:p>
      <w:pPr>
        <w:bidi/>
        <w:spacing w:after="80"/>
      </w:pPr>
    </w:p>
    <w:p>
      <w:pPr>
        <w:pBdr>
          <w:top w:val="double" w:color="1A3A5C" w:sz="8"/>
          <w:bottom w:val="double" w:color="1A3A5C" w:sz="8"/>
          <w:left w:val="thick" w:color="1A3A5C" w:sz="14"/>
          <w:right w:val="thick" w:color="1A3A5C" w:sz="14"/>
        </w:pBdr>
        <w:shd w:fill="D6E6F2" w:val="clear"/>
        <w:bidi/>
        <w:spacing w:after="95" w:before="210"/>
        <w:ind w:left="60" w:right="60"/>
        <w:jc w:val="center"/>
      </w:pPr>
      <w:r>
        <w:rPr>
          <w:rFonts w:ascii="Traditional Arabic" w:cs="Traditional Arabic" w:eastAsia="Traditional Arabic" w:hAnsi="Traditional Arabic"/>
          <w:b/>
          <w:bCs/>
          <w:color w:val="1A3A5C"/>
          <w:sz w:val="32"/>
          <w:szCs w:val="32"/>
          <w:rtl/>
        </w:rPr>
        <w:t xml:space="preserve">نموذج ب-1: اختبار الاستخلاف الشامل: خمسة أبعاد</w:t>
      </w:r>
    </w:p>
    <w:p>
      <w:pPr>
        <w:pBdr>
          <w:right w:val="thick" w:color="1A3A5C" w:sz="10"/>
        </w:pBdr>
        <w:shd w:fill="D6E6F2" w:val="clear"/>
        <w:bidi/>
        <w:spacing w:after="80" w:before="80"/>
        <w:ind w:left="80" w:right="200"/>
      </w:pPr>
      <w:r>
        <w:rPr>
          <w:rFonts w:ascii="Traditional Arabic" w:cs="Traditional Arabic" w:eastAsia="Traditional Arabic" w:hAnsi="Traditional Arabic"/>
          <w:b w:val="false"/>
          <w:bCs w:val="false"/>
          <w:color w:val="1A3A5C"/>
          <w:sz w:val="24"/>
          <w:szCs w:val="24"/>
          <w:rtl/>
        </w:rPr>
        <w:t xml:space="preserve">المستخدِم: المؤسِّس أو الرئيس التنفيذي  |  التكرار: ربعي (30 دقيقة)  |  المرجع: ف3 (الاستخلاف حوكمةً)</w:t>
      </w:r>
    </w:p>
    <w:p>
      <w:pPr>
        <w:bidi/>
        <w:spacing w:after="60"/>
      </w:pPr>
    </w:p>
    <w:p>
      <w:pPr>
        <w:bidi/>
        <w:spacing w:after="280" w:line="392"/>
      </w:pPr>
      <w:r>
        <w:rPr>
          <w:rFonts w:ascii="Traditional Arabic" w:cs="Traditional Arabic" w:eastAsia="Traditional Arabic" w:hAnsi="Traditional Arabic"/>
          <w:b w:val="false"/>
          <w:bCs w:val="false"/>
          <w:color w:val="2C2C2C"/>
          <w:sz w:val="28"/>
          <w:szCs w:val="28"/>
          <w:rtl/>
        </w:rPr>
        <w:t xml:space="preserve">«إني جاعل في الأرض خليفة» (البقرة: 30). الاستخلاف مسؤولية تسبق الملكية، فلننظر بصدق: كيف تحمل منصبك، أمانةً أم امتيازًا؟ هذا ما يكشفه الاختبار.</w:t>
      </w:r>
    </w:p>
    <w:p>
      <w:pPr>
        <w:bidi/>
        <w:spacing w:after="60"/>
      </w:pP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356"/>
        <w:gridCol w:w="3821"/>
        <w:gridCol w:w="1479"/>
        <w:gridCol w:w="3450"/>
      </w:tblGrid>
      <w:tr>
        <w:trPr>
          <w:tblHeader/>
        </w:trPr>
        <w:tc>
          <w:tcPr>
            <w:tcW w:type="dxa" w:w="1356"/>
            <w:shd w:fill="1A3A5C" w:val="clear"/>
          </w:tcPr>
          <w:p>
            <w:pPr>
              <w:bidi/>
              <w:spacing w:after="85" w:before="85"/>
            </w:pPr>
            <w:r>
              <w:rPr>
                <w:rFonts w:ascii="Traditional Arabic" w:cs="Traditional Arabic" w:eastAsia="Traditional Arabic" w:hAnsi="Traditional Arabic"/>
                <w:b/>
                <w:bCs/>
                <w:color w:val="FFFFFF"/>
                <w:sz w:val="24"/>
                <w:szCs w:val="24"/>
                <w:rtl/>
              </w:rPr>
              <w:t xml:space="preserve">البُعد</w:t>
            </w:r>
          </w:p>
        </w:tc>
        <w:tc>
          <w:tcPr>
            <w:tcW w:type="dxa" w:w="3821"/>
            <w:shd w:fill="1A3A5C" w:val="clear"/>
          </w:tcPr>
          <w:p>
            <w:pPr>
              <w:bidi/>
              <w:spacing w:after="85" w:before="85"/>
            </w:pPr>
            <w:r>
              <w:rPr>
                <w:rFonts w:ascii="Traditional Arabic" w:cs="Traditional Arabic" w:eastAsia="Traditional Arabic" w:hAnsi="Traditional Arabic"/>
                <w:b/>
                <w:bCs/>
                <w:color w:val="FFFFFF"/>
                <w:sz w:val="24"/>
                <w:szCs w:val="24"/>
                <w:rtl/>
              </w:rPr>
              <w:t xml:space="preserve">مؤشِّرات الأمانة</w:t>
            </w:r>
          </w:p>
        </w:tc>
        <w:tc>
          <w:tcPr>
            <w:tcW w:type="dxa" w:w="1479"/>
            <w:shd w:fill="1A3A5C" w:val="clear"/>
          </w:tcPr>
          <w:p>
            <w:pPr>
              <w:bidi/>
              <w:spacing w:after="85" w:before="85"/>
            </w:pPr>
            <w:r>
              <w:rPr>
                <w:rFonts w:ascii="Traditional Arabic" w:cs="Traditional Arabic" w:eastAsia="Traditional Arabic" w:hAnsi="Traditional Arabic"/>
                <w:b/>
                <w:bCs/>
                <w:color w:val="FFFFFF"/>
                <w:sz w:val="24"/>
                <w:szCs w:val="24"/>
                <w:rtl/>
              </w:rPr>
              <w:t xml:space="preserve">الدرجة (1-10)</w:t>
            </w:r>
          </w:p>
        </w:tc>
        <w:tc>
          <w:tcPr>
            <w:tcW w:type="dxa" w:w="3451"/>
            <w:shd w:fill="1A3A5C" w:val="clear"/>
          </w:tcPr>
          <w:p>
            <w:pPr>
              <w:bidi/>
              <w:spacing w:after="85" w:before="85"/>
            </w:pPr>
            <w:r>
              <w:rPr>
                <w:rFonts w:ascii="Traditional Arabic" w:cs="Traditional Arabic" w:eastAsia="Traditional Arabic" w:hAnsi="Traditional Arabic"/>
                <w:b/>
                <w:bCs/>
                <w:color w:val="FFFFFF"/>
                <w:sz w:val="24"/>
                <w:szCs w:val="24"/>
                <w:rtl/>
              </w:rPr>
              <w:t xml:space="preserve">الدليل الموثَّق</w:t>
            </w:r>
          </w:p>
        </w:tc>
      </w:tr>
      <w:tr>
        <w:tc>
          <w:tcPr>
            <w:tcW w:type="dxa" w:w="1356"/>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الأمانة في القرار</w:t>
            </w:r>
          </w:p>
        </w:tc>
        <w:tc>
          <w:tcPr>
            <w:tcW w:type="dxa" w:w="3821"/>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آخر مرة اتخذتُ فيها قرارًا بالشورى وكان رأيي الشخصي مخالفًا: متى كانت؟ وماذا حدث؟</w:t>
            </w:r>
          </w:p>
        </w:tc>
        <w:tc>
          <w:tcPr>
            <w:tcW w:type="dxa" w:w="1479"/>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___/10</w:t>
            </w:r>
          </w:p>
        </w:tc>
        <w:tc>
          <w:tcPr>
            <w:tcW w:type="dxa" w:w="3451"/>
            <w:shd w:fill="FFFFFF"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1356"/>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الأمانة في الموارد</w:t>
            </w:r>
          </w:p>
        </w:tc>
        <w:tc>
          <w:tcPr>
            <w:tcW w:type="dxa" w:w="3821"/>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هل أوزّع موارد المؤسسة وفق أولويات رسالتها، أم وفق ما يريحني شخصيًا؟</w:t>
            </w:r>
          </w:p>
        </w:tc>
        <w:tc>
          <w:tcPr>
            <w:tcW w:type="dxa" w:w="1479"/>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___/10</w:t>
            </w:r>
          </w:p>
        </w:tc>
        <w:tc>
          <w:tcPr>
            <w:tcW w:type="dxa" w:w="3451"/>
            <w:shd w:fill="F2F2F2"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1356"/>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الأمانة في المحاسبة</w:t>
            </w:r>
          </w:p>
        </w:tc>
        <w:tc>
          <w:tcPr>
            <w:tcW w:type="dxa" w:w="3821"/>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هل يعلم كل من يحمل سلطة في مؤسستي أنه يُحاسَب، حتى أمامي أنا؟</w:t>
            </w:r>
          </w:p>
        </w:tc>
        <w:tc>
          <w:tcPr>
            <w:tcW w:type="dxa" w:w="1479"/>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___/10</w:t>
            </w:r>
          </w:p>
        </w:tc>
        <w:tc>
          <w:tcPr>
            <w:tcW w:type="dxa" w:w="3451"/>
            <w:shd w:fill="FFFFFF"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1356"/>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الأمانة في التوارث</w:t>
            </w:r>
          </w:p>
        </w:tc>
        <w:tc>
          <w:tcPr>
            <w:tcW w:type="dxa" w:w="3821"/>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هل أُعِدّ الجيل التالي ليحمل القيم، لا ليرث المنصب وحده؟</w:t>
            </w:r>
          </w:p>
        </w:tc>
        <w:tc>
          <w:tcPr>
            <w:tcW w:type="dxa" w:w="1479"/>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___/10</w:t>
            </w:r>
          </w:p>
        </w:tc>
        <w:tc>
          <w:tcPr>
            <w:tcW w:type="dxa" w:w="3451"/>
            <w:shd w:fill="F2F2F2"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1356"/>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الأمانة مع الذات</w:t>
            </w:r>
          </w:p>
        </w:tc>
        <w:tc>
          <w:tcPr>
            <w:tcW w:type="dxa" w:w="3821"/>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هل أصدق مع نفسي فأعترف بأخطائي أمام الفريق بلا مبررات؟</w:t>
            </w:r>
          </w:p>
        </w:tc>
        <w:tc>
          <w:tcPr>
            <w:tcW w:type="dxa" w:w="1479"/>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___/10</w:t>
            </w:r>
          </w:p>
        </w:tc>
        <w:tc>
          <w:tcPr>
            <w:tcW w:type="dxa" w:w="3451"/>
            <w:shd w:fill="FFFFFF" w:val="clear"/>
          </w:tcPr>
          <w:p>
            <w:pPr>
              <w:bidi/>
              <w:spacing w:after="85" w:before="85"/>
            </w:pPr>
            <w:r>
              <w:rPr>
                <w:rFonts w:ascii="Traditional Arabic" w:cs="Traditional Arabic" w:eastAsia="Traditional Arabic" w:hAnsi="Traditional Arabic"/>
                <w:b/>
                <w:bCs/>
                <w:color w:val="2C2C2C"/>
                <w:sz w:val="24"/>
                <w:szCs w:val="24"/>
                <w:rtl/>
              </w:rPr>
              <w:t xml:space="preserve"/>
            </w:r>
          </w:p>
        </w:tc>
      </w:tr>
    </w:tbl>
    <w:p>
      <w:pPr>
        <w:bidi/>
        <w:spacing w:after="90"/>
      </w:pPr>
    </w:p>
    <w:p>
      <w:pPr>
        <w:bidi/>
        <w:spacing w:after="280" w:line="392"/>
      </w:pPr>
      <w:r>
        <w:rPr>
          <w:rFonts w:ascii="Traditional Arabic" w:cs="Traditional Arabic" w:eastAsia="Traditional Arabic" w:hAnsi="Traditional Arabic"/>
          <w:b w:val="false"/>
          <w:bCs w:val="false"/>
          <w:color w:val="2C2C2C"/>
          <w:sz w:val="28"/>
          <w:szCs w:val="28"/>
          <w:rtl/>
        </w:rPr>
        <w:t xml:space="preserve">شاهد الأمانة الكاشف: ثلاثة أسئلة لا يصدق في جوابها إلا مستخلَف أمين</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3944"/>
        <w:gridCol w:w="6162"/>
      </w:tblGrid>
      <w:tr>
        <w:trPr>
          <w:tblHeader/>
        </w:trPr>
        <w:tc>
          <w:tcPr>
            <w:tcW w:type="dxa" w:w="3944"/>
            <w:shd w:fill="1A3A5C" w:val="clear"/>
          </w:tcPr>
          <w:p>
            <w:pPr>
              <w:bidi/>
              <w:spacing w:after="85" w:before="85"/>
            </w:pPr>
            <w:r>
              <w:rPr>
                <w:rFonts w:ascii="Traditional Arabic" w:cs="Traditional Arabic" w:eastAsia="Traditional Arabic" w:hAnsi="Traditional Arabic"/>
                <w:b/>
                <w:bCs/>
                <w:color w:val="FFFFFF"/>
                <w:sz w:val="24"/>
                <w:szCs w:val="24"/>
                <w:rtl/>
              </w:rPr>
              <w:t xml:space="preserve">السؤال الكاشف</w:t>
            </w:r>
          </w:p>
        </w:tc>
        <w:tc>
          <w:tcPr>
            <w:tcW w:type="dxa" w:w="6162"/>
            <w:shd w:fill="1A3A5C" w:val="clear"/>
          </w:tcPr>
          <w:p>
            <w:pPr>
              <w:bidi/>
              <w:spacing w:after="85" w:before="85"/>
            </w:pPr>
            <w:r>
              <w:rPr>
                <w:rFonts w:ascii="Traditional Arabic" w:cs="Traditional Arabic" w:eastAsia="Traditional Arabic" w:hAnsi="Traditional Arabic"/>
                <w:b/>
                <w:bCs/>
                <w:color w:val="FFFFFF"/>
                <w:sz w:val="24"/>
                <w:szCs w:val="24"/>
                <w:rtl/>
              </w:rPr>
              <w:t xml:space="preserve">إجابتي</w:t>
            </w:r>
          </w:p>
        </w:tc>
      </w:tr>
      <w:tr>
        <w:tc>
          <w:tcPr>
            <w:tcW w:type="dxa" w:w="3944"/>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لو اطّلع فريقي على كل قراراتي في «الغرف الضيقة» خلال الشهر الأخير، فبماذا سيشعرون؟</w:t>
            </w:r>
          </w:p>
        </w:tc>
        <w:tc>
          <w:tcPr>
            <w:tcW w:type="dxa" w:w="6162"/>
            <w:shd w:fill="FFFFFF"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3944"/>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لو خرجتُ من المؤسسة غدًا، فماذا سيقول فريقي عني بصدق؟</w:t>
            </w:r>
          </w:p>
        </w:tc>
        <w:tc>
          <w:tcPr>
            <w:tcW w:type="dxa" w:w="6162"/>
            <w:shd w:fill="F2F2F2"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3944"/>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هل ستنمو مؤسستي بعد رحيلي، أم أنها قائمة على شخصي؟</w:t>
            </w:r>
          </w:p>
        </w:tc>
        <w:tc>
          <w:tcPr>
            <w:tcW w:type="dxa" w:w="6162"/>
            <w:shd w:fill="FFFFFF" w:val="clear"/>
          </w:tcPr>
          <w:p>
            <w:pPr>
              <w:bidi/>
              <w:spacing w:after="85" w:before="85"/>
            </w:pPr>
            <w:r>
              <w:rPr>
                <w:rFonts w:ascii="Traditional Arabic" w:cs="Traditional Arabic" w:eastAsia="Traditional Arabic" w:hAnsi="Traditional Arabic"/>
                <w:b/>
                <w:bCs/>
                <w:color w:val="2C2C2C"/>
                <w:sz w:val="24"/>
                <w:szCs w:val="24"/>
                <w:rtl/>
              </w:rPr>
              <w:t xml:space="preserve"/>
            </w:r>
          </w:p>
        </w:tc>
      </w:tr>
    </w:tbl>
    <w:p>
      <w:pPr>
        <w:bidi/>
        <w:spacing w:after="120"/>
      </w:pPr>
    </w:p>
    <w:p>
      <w:pPr>
        <w:pBdr>
          <w:top w:val="double" w:color="1A3A5C" w:sz="8"/>
          <w:bottom w:val="double" w:color="1A3A5C" w:sz="8"/>
          <w:left w:val="thick" w:color="1A3A5C" w:sz="14"/>
          <w:right w:val="thick" w:color="1A3A5C" w:sz="14"/>
        </w:pBdr>
        <w:shd w:fill="D6E6F2" w:val="clear"/>
        <w:bidi/>
        <w:spacing w:after="95" w:before="210"/>
        <w:ind w:left="60" w:right="60"/>
        <w:jc w:val="center"/>
      </w:pPr>
      <w:r>
        <w:rPr>
          <w:rFonts w:ascii="Traditional Arabic" w:cs="Traditional Arabic" w:eastAsia="Traditional Arabic" w:hAnsi="Traditional Arabic"/>
          <w:b/>
          <w:bCs/>
          <w:color w:val="1A3A5C"/>
          <w:sz w:val="32"/>
          <w:szCs w:val="32"/>
          <w:rtl/>
        </w:rPr>
        <w:t xml:space="preserve">نموذج ب-2: الدليل الكامل لبروتوكول جلسة الشورى</w:t>
      </w:r>
    </w:p>
    <w:p>
      <w:pPr>
        <w:pBdr>
          <w:right w:val="thick" w:color="1A3A5C" w:sz="10"/>
        </w:pBdr>
        <w:shd w:fill="D6E6F2" w:val="clear"/>
        <w:bidi/>
        <w:spacing w:after="80" w:before="80"/>
        <w:ind w:left="80" w:right="200"/>
      </w:pPr>
      <w:r>
        <w:rPr>
          <w:rFonts w:ascii="Traditional Arabic" w:cs="Traditional Arabic" w:eastAsia="Traditional Arabic" w:hAnsi="Traditional Arabic"/>
          <w:b w:val="false"/>
          <w:bCs w:val="false"/>
          <w:color w:val="1A3A5C"/>
          <w:sz w:val="24"/>
          <w:szCs w:val="24"/>
          <w:rtl/>
        </w:rPr>
        <w:t xml:space="preserve">المستخدِم: رئيس الاجتماع + محضر  |  الوقت: 60-90 دقيقة  |  التكرار: في كل قرار مُهمٍّ  |  المرجع: ف4 (الشورى)</w:t>
      </w:r>
    </w:p>
    <w:p>
      <w:pPr>
        <w:bidi/>
        <w:spacing w:after="60"/>
      </w:pPr>
    </w:p>
    <w:p>
      <w:pPr>
        <w:bidi/>
        <w:spacing w:after="280" w:line="392"/>
      </w:pPr>
      <w:r>
        <w:rPr>
          <w:rFonts w:ascii="Traditional Arabic" w:cs="Traditional Arabic" w:eastAsia="Traditional Arabic" w:hAnsi="Traditional Arabic"/>
          <w:b w:val="false"/>
          <w:bCs w:val="false"/>
          <w:color w:val="2C2C2C"/>
          <w:sz w:val="28"/>
          <w:szCs w:val="28"/>
          <w:rtl/>
        </w:rPr>
        <w:t xml:space="preserve">«وشاوِرهم في الأمر فإذا عزمتَ فتوكَّل على الله» (آل عمران: 159). متى تكون الشورى شورى حقًا؟ إنّ للشورى الحقيقية مراحلَ وأدوارًا ومنهجًا، ومن دونها تصير إخطارًا مهذّبًا لا أكثر.</w:t>
      </w:r>
    </w:p>
    <w:p>
      <w:pPr>
        <w:bidi/>
        <w:spacing w:after="60"/>
      </w:pPr>
    </w:p>
    <w:p>
      <w:pPr>
        <w:pBdr>
          <w:top w:val="single" w:color="1A3A5C" w:sz="4"/>
          <w:bottom w:val="single" w:color="1A3A5C" w:sz="4"/>
          <w:right w:val="thick" w:color="1A3A5C" w:sz="18"/>
        </w:pBdr>
        <w:shd w:fill="D6E6F2" w:val="clear"/>
        <w:bidi/>
        <w:spacing w:after="70" w:before="155"/>
        <w:ind w:left="100" w:right="200"/>
      </w:pPr>
      <w:r>
        <w:rPr>
          <w:rFonts w:ascii="Traditional Arabic" w:cs="Traditional Arabic" w:eastAsia="Traditional Arabic" w:hAnsi="Traditional Arabic"/>
          <w:b/>
          <w:bCs/>
          <w:color w:val="1A3A5C"/>
          <w:sz w:val="30"/>
          <w:szCs w:val="30"/>
          <w:rtl/>
        </w:rPr>
        <w:t xml:space="preserve">المرحلة التمهيدية (قبل الاجتماع)</w:t>
      </w:r>
    </w:p>
    <w:p>
      <w:pPr>
        <w:shd w:fill="D6E6F2" w:val="clear"/>
        <w:bidi/>
        <w:spacing w:after="125" w:line="348"/>
        <w:ind w:left="100" w:right="200"/>
      </w:pPr>
      <w:r>
        <w:rPr>
          <w:rFonts w:ascii="Traditional Arabic" w:cs="Traditional Arabic" w:eastAsia="Traditional Arabic" w:hAnsi="Traditional Arabic"/>
          <w:b w:val="false"/>
          <w:bCs w:val="false"/>
          <w:color w:val="2C2C2C"/>
          <w:sz w:val="26"/>
          <w:szCs w:val="26"/>
          <w:rtl/>
        </w:rPr>
        <w:t xml:space="preserve">⬛ يُوزَّع ملخّص القضية مسبقًا في صفحتين على الأكثر، فتصل كل معلومة متاحة إلى المشاركين جميعًا بالتساوي</w:t>
      </w:r>
    </w:p>
    <w:p>
      <w:pPr>
        <w:shd w:fill="D6E6F2" w:val="clear"/>
        <w:bidi/>
        <w:spacing w:after="125" w:line="348"/>
        <w:ind w:left="100" w:right="200"/>
      </w:pPr>
      <w:r>
        <w:rPr>
          <w:rFonts w:ascii="Traditional Arabic" w:cs="Traditional Arabic" w:eastAsia="Traditional Arabic" w:hAnsi="Traditional Arabic"/>
          <w:b w:val="false"/>
          <w:bCs w:val="false"/>
          <w:color w:val="2C2C2C"/>
          <w:sz w:val="26"/>
          <w:szCs w:val="26"/>
          <w:rtl/>
        </w:rPr>
        <w:t xml:space="preserve">⬛ يُحدَّد نوع الشورى: (أ) قرار استشاري، والرأي الأخير فيه للقيادة. (ب) قرار تفويضي، تُلزم فيه القيادة نفسها بنتيجة التشاور.</w:t>
      </w:r>
    </w:p>
    <w:p>
      <w:pPr>
        <w:shd w:fill="D6E6F2" w:val="clear"/>
        <w:bidi/>
        <w:spacing w:after="125" w:line="348"/>
        <w:ind w:left="100" w:right="200"/>
      </w:pPr>
      <w:r>
        <w:rPr>
          <w:rFonts w:ascii="Traditional Arabic" w:cs="Traditional Arabic" w:eastAsia="Traditional Arabic" w:hAnsi="Traditional Arabic"/>
          <w:b w:val="false"/>
          <w:bCs w:val="false"/>
          <w:color w:val="2C2C2C"/>
          <w:sz w:val="26"/>
          <w:szCs w:val="26"/>
          <w:rtl/>
        </w:rPr>
        <w:t xml:space="preserve">⬛ يُعلَن صراحةً: «هذه شورى حقيقية، فقولوا آراءكم بصدق تام ولو خالفت توقعاتي»</w:t>
      </w:r>
    </w:p>
    <w:p>
      <w:pPr>
        <w:bidi/>
        <w:spacing w:after="80"/>
      </w:pP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749"/>
        <w:gridCol w:w="1497"/>
        <w:gridCol w:w="4367"/>
        <w:gridCol w:w="998"/>
        <w:gridCol w:w="2495"/>
      </w:tblGrid>
      <w:tr>
        <w:trPr>
          <w:tblHeader/>
        </w:trPr>
        <w:tc>
          <w:tcPr>
            <w:tcW w:type="dxa" w:w="749"/>
            <w:shd w:fill="1A3A5C" w:val="clear"/>
          </w:tcPr>
          <w:p>
            <w:pPr>
              <w:bidi/>
              <w:spacing w:after="85" w:before="85"/>
            </w:pPr>
            <w:r>
              <w:rPr>
                <w:rFonts w:ascii="Traditional Arabic" w:cs="Traditional Arabic" w:eastAsia="Traditional Arabic" w:hAnsi="Traditional Arabic"/>
                <w:b/>
                <w:bCs/>
                <w:color w:val="FFFFFF"/>
                <w:sz w:val="24"/>
                <w:szCs w:val="24"/>
                <w:rtl/>
              </w:rPr>
              <w:t xml:space="preserve">#</w:t>
            </w:r>
          </w:p>
        </w:tc>
        <w:tc>
          <w:tcPr>
            <w:tcW w:type="dxa" w:w="1497"/>
            <w:shd w:fill="1A3A5C" w:val="clear"/>
          </w:tcPr>
          <w:p>
            <w:pPr>
              <w:bidi/>
              <w:spacing w:after="85" w:before="85"/>
            </w:pPr>
            <w:r>
              <w:rPr>
                <w:rFonts w:ascii="Traditional Arabic" w:cs="Traditional Arabic" w:eastAsia="Traditional Arabic" w:hAnsi="Traditional Arabic"/>
                <w:b/>
                <w:bCs/>
                <w:color w:val="FFFFFF"/>
                <w:sz w:val="24"/>
                <w:szCs w:val="24"/>
                <w:rtl/>
              </w:rPr>
              <w:t xml:space="preserve">المرحلة</w:t>
            </w:r>
          </w:p>
        </w:tc>
        <w:tc>
          <w:tcPr>
            <w:tcW w:type="dxa" w:w="4367"/>
            <w:shd w:fill="1A3A5C" w:val="clear"/>
          </w:tcPr>
          <w:p>
            <w:pPr>
              <w:bidi/>
              <w:spacing w:after="85" w:before="85"/>
            </w:pPr>
            <w:r>
              <w:rPr>
                <w:rFonts w:ascii="Traditional Arabic" w:cs="Traditional Arabic" w:eastAsia="Traditional Arabic" w:hAnsi="Traditional Arabic"/>
                <w:b/>
                <w:bCs/>
                <w:color w:val="FFFFFF"/>
                <w:sz w:val="24"/>
                <w:szCs w:val="24"/>
                <w:rtl/>
              </w:rPr>
              <w:t xml:space="preserve">الإجراء التفصيلي</w:t>
            </w:r>
          </w:p>
        </w:tc>
        <w:tc>
          <w:tcPr>
            <w:tcW w:type="dxa" w:w="998"/>
            <w:shd w:fill="1A3A5C" w:val="clear"/>
          </w:tcPr>
          <w:p>
            <w:pPr>
              <w:bidi/>
              <w:spacing w:after="85" w:before="85"/>
            </w:pPr>
            <w:r>
              <w:rPr>
                <w:rFonts w:ascii="Traditional Arabic" w:cs="Traditional Arabic" w:eastAsia="Traditional Arabic" w:hAnsi="Traditional Arabic"/>
                <w:b/>
                <w:bCs/>
                <w:color w:val="FFFFFF"/>
                <w:sz w:val="24"/>
                <w:szCs w:val="24"/>
                <w:rtl/>
              </w:rPr>
              <w:t xml:space="preserve">المدة</w:t>
            </w:r>
          </w:p>
        </w:tc>
        <w:tc>
          <w:tcPr>
            <w:tcW w:type="dxa" w:w="2495"/>
            <w:shd w:fill="1A3A5C" w:val="clear"/>
          </w:tcPr>
          <w:p>
            <w:pPr>
              <w:bidi/>
              <w:spacing w:after="85" w:before="85"/>
            </w:pPr>
            <w:r>
              <w:rPr>
                <w:rFonts w:ascii="Traditional Arabic" w:cs="Traditional Arabic" w:eastAsia="Traditional Arabic" w:hAnsi="Traditional Arabic"/>
                <w:b/>
                <w:bCs/>
                <w:color w:val="FFFFFF"/>
                <w:sz w:val="24"/>
                <w:szCs w:val="24"/>
                <w:rtl/>
              </w:rPr>
              <w:t xml:space="preserve">من المسؤول</w:t>
            </w:r>
          </w:p>
        </w:tc>
      </w:tr>
      <w:tr>
        <w:tc>
          <w:tcPr>
            <w:tcW w:type="dxa" w:w="749"/>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①</w:t>
            </w:r>
          </w:p>
        </w:tc>
        <w:tc>
          <w:tcPr>
            <w:tcW w:type="dxa" w:w="1497"/>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التأطير</w:t>
            </w:r>
          </w:p>
        </w:tc>
        <w:tc>
          <w:tcPr>
            <w:tcW w:type="dxa" w:w="4367"/>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تقديم القضية: السياق والأبعاد وما يُراد من القرار. لا رأي شخصيًا في هذه المرحلة.</w:t>
            </w:r>
          </w:p>
        </w:tc>
        <w:tc>
          <w:tcPr>
            <w:tcW w:type="dxa" w:w="998"/>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٣ د</w:t>
            </w:r>
          </w:p>
        </w:tc>
        <w:tc>
          <w:tcPr>
            <w:tcW w:type="dxa" w:w="2495"/>
            <w:shd w:fill="FFFFFF" w:val="clear"/>
          </w:tcPr>
          <w:p>
            <w:pPr>
              <w:bidi/>
              <w:spacing w:after="85" w:before="85"/>
            </w:pPr>
            <w:r>
              <w:rPr>
                <w:rFonts w:ascii="Traditional Arabic" w:cs="Traditional Arabic" w:eastAsia="Traditional Arabic" w:hAnsi="Traditional Arabic"/>
                <w:b/>
                <w:bCs/>
                <w:color w:val="2C2C2C"/>
                <w:sz w:val="24"/>
                <w:szCs w:val="24"/>
                <w:rtl/>
              </w:rPr>
              <w:t xml:space="preserve">الميسِّر</w:t>
            </w:r>
          </w:p>
        </w:tc>
      </w:tr>
      <w:tr>
        <w:tc>
          <w:tcPr>
            <w:tcW w:type="dxa" w:w="749"/>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②</w:t>
            </w:r>
          </w:p>
        </w:tc>
        <w:tc>
          <w:tcPr>
            <w:tcW w:type="dxa" w:w="1497"/>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الآراء الأولى</w:t>
            </w:r>
          </w:p>
        </w:tc>
        <w:tc>
          <w:tcPr>
            <w:tcW w:type="dxa" w:w="4367"/>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جولة الصمت الكتابي: كل شخص يكتب رأيه على ورقة قبل النقاش، فيحدّ ذلك من هيمنة صاحب الصوت الأعلى أو المنصب الأرفع.</w:t>
            </w:r>
          </w:p>
        </w:tc>
        <w:tc>
          <w:tcPr>
            <w:tcW w:type="dxa" w:w="998"/>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١٥ د</w:t>
            </w:r>
          </w:p>
        </w:tc>
        <w:tc>
          <w:tcPr>
            <w:tcW w:type="dxa" w:w="2495"/>
            <w:shd w:fill="F2F2F2" w:val="clear"/>
          </w:tcPr>
          <w:p>
            <w:pPr>
              <w:bidi/>
              <w:spacing w:after="85" w:before="85"/>
            </w:pPr>
            <w:r>
              <w:rPr>
                <w:rFonts w:ascii="Traditional Arabic" w:cs="Traditional Arabic" w:eastAsia="Traditional Arabic" w:hAnsi="Traditional Arabic"/>
                <w:b/>
                <w:bCs/>
                <w:color w:val="2C2C2C"/>
                <w:sz w:val="24"/>
                <w:szCs w:val="24"/>
                <w:rtl/>
              </w:rPr>
              <w:t xml:space="preserve">كل فرد بدوره</w:t>
            </w:r>
          </w:p>
        </w:tc>
      </w:tr>
      <w:tr>
        <w:tc>
          <w:tcPr>
            <w:tcW w:type="dxa" w:w="749"/>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③</w:t>
            </w:r>
          </w:p>
        </w:tc>
        <w:tc>
          <w:tcPr>
            <w:tcW w:type="dxa" w:w="1497"/>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التبادل</w:t>
            </w:r>
          </w:p>
        </w:tc>
        <w:tc>
          <w:tcPr>
            <w:tcW w:type="dxa" w:w="4367"/>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عرض الآراء: يقرأ كل شخص رأيه دون تعليق من الآخرين، ويسجّل المحضر نقاط التوافق والتعارض.</w:t>
            </w:r>
          </w:p>
        </w:tc>
        <w:tc>
          <w:tcPr>
            <w:tcW w:type="dxa" w:w="998"/>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١٥ د</w:t>
            </w:r>
          </w:p>
        </w:tc>
        <w:tc>
          <w:tcPr>
            <w:tcW w:type="dxa" w:w="2495"/>
            <w:shd w:fill="FFFFFF" w:val="clear"/>
          </w:tcPr>
          <w:p>
            <w:pPr>
              <w:bidi/>
              <w:spacing w:after="85" w:before="85"/>
            </w:pPr>
            <w:r>
              <w:rPr>
                <w:rFonts w:ascii="Traditional Arabic" w:cs="Traditional Arabic" w:eastAsia="Traditional Arabic" w:hAnsi="Traditional Arabic"/>
                <w:b/>
                <w:bCs/>
                <w:color w:val="2C2C2C"/>
                <w:sz w:val="24"/>
                <w:szCs w:val="24"/>
                <w:rtl/>
              </w:rPr>
              <w:t xml:space="preserve">بالتناوب</w:t>
            </w:r>
          </w:p>
        </w:tc>
      </w:tr>
      <w:tr>
        <w:tc>
          <w:tcPr>
            <w:tcW w:type="dxa" w:w="749"/>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④</w:t>
            </w:r>
          </w:p>
        </w:tc>
        <w:tc>
          <w:tcPr>
            <w:tcW w:type="dxa" w:w="1497"/>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الحوار</w:t>
            </w:r>
          </w:p>
        </w:tc>
        <w:tc>
          <w:tcPr>
            <w:tcW w:type="dxa" w:w="4367"/>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النقاش: الأسئلة مسموحة، والاعتراض مسموح، والتعديل مسموح. الشخصنة وحدها ممنوعة.</w:t>
            </w:r>
          </w:p>
        </w:tc>
        <w:tc>
          <w:tcPr>
            <w:tcW w:type="dxa" w:w="998"/>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١٥ د</w:t>
            </w:r>
          </w:p>
        </w:tc>
        <w:tc>
          <w:tcPr>
            <w:tcW w:type="dxa" w:w="2495"/>
            <w:shd w:fill="F2F2F2" w:val="clear"/>
          </w:tcPr>
          <w:p>
            <w:pPr>
              <w:bidi/>
              <w:spacing w:after="85" w:before="85"/>
            </w:pPr>
            <w:r>
              <w:rPr>
                <w:rFonts w:ascii="Traditional Arabic" w:cs="Traditional Arabic" w:eastAsia="Traditional Arabic" w:hAnsi="Traditional Arabic"/>
                <w:b/>
                <w:bCs/>
                <w:color w:val="2C2C2C"/>
                <w:sz w:val="24"/>
                <w:szCs w:val="24"/>
                <w:rtl/>
              </w:rPr>
              <w:t xml:space="preserve">مفتوح</w:t>
            </w:r>
          </w:p>
        </w:tc>
      </w:tr>
      <w:tr>
        <w:tc>
          <w:tcPr>
            <w:tcW w:type="dxa" w:w="749"/>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⑤</w:t>
            </w:r>
          </w:p>
        </w:tc>
        <w:tc>
          <w:tcPr>
            <w:tcW w:type="dxa" w:w="1497"/>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ملخَّص المشهد</w:t>
            </w:r>
          </w:p>
        </w:tc>
        <w:tc>
          <w:tcPr>
            <w:tcW w:type="dxa" w:w="4367"/>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التلخيص: «نقاط الاتفاق: ... نقاط الخلاف: ... الخيار المرجَّح: ...»</w:t>
            </w:r>
          </w:p>
        </w:tc>
        <w:tc>
          <w:tcPr>
            <w:tcW w:type="dxa" w:w="998"/>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٥ د</w:t>
            </w:r>
          </w:p>
        </w:tc>
        <w:tc>
          <w:tcPr>
            <w:tcW w:type="dxa" w:w="2495"/>
            <w:shd w:fill="FFFFFF" w:val="clear"/>
          </w:tcPr>
          <w:p>
            <w:pPr>
              <w:bidi/>
              <w:spacing w:after="85" w:before="85"/>
            </w:pPr>
            <w:r>
              <w:rPr>
                <w:rFonts w:ascii="Traditional Arabic" w:cs="Traditional Arabic" w:eastAsia="Traditional Arabic" w:hAnsi="Traditional Arabic"/>
                <w:b/>
                <w:bCs/>
                <w:color w:val="2C2C2C"/>
                <w:sz w:val="24"/>
                <w:szCs w:val="24"/>
                <w:rtl/>
              </w:rPr>
              <w:t xml:space="preserve">الميسِّر</w:t>
            </w:r>
          </w:p>
        </w:tc>
      </w:tr>
      <w:tr>
        <w:tc>
          <w:tcPr>
            <w:tcW w:type="dxa" w:w="749"/>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⑥</w:t>
            </w:r>
          </w:p>
        </w:tc>
        <w:tc>
          <w:tcPr>
            <w:tcW w:type="dxa" w:w="1497"/>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القرار</w:t>
            </w:r>
          </w:p>
        </w:tc>
        <w:tc>
          <w:tcPr>
            <w:tcW w:type="dxa" w:w="4367"/>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العزم: القرار النهائي وسببه والاحتراز. ويُعلَن صراحةً هل تغيّر عن الموقف الأول.</w:t>
            </w:r>
          </w:p>
        </w:tc>
        <w:tc>
          <w:tcPr>
            <w:tcW w:type="dxa" w:w="998"/>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٥ د</w:t>
            </w:r>
          </w:p>
        </w:tc>
        <w:tc>
          <w:tcPr>
            <w:tcW w:type="dxa" w:w="2495"/>
            <w:shd w:fill="F2F2F2" w:val="clear"/>
          </w:tcPr>
          <w:p>
            <w:pPr>
              <w:bidi/>
              <w:spacing w:after="85" w:before="85"/>
            </w:pPr>
            <w:r>
              <w:rPr>
                <w:rFonts w:ascii="Traditional Arabic" w:cs="Traditional Arabic" w:eastAsia="Traditional Arabic" w:hAnsi="Traditional Arabic"/>
                <w:b/>
                <w:bCs/>
                <w:color w:val="2C2C2C"/>
                <w:sz w:val="24"/>
                <w:szCs w:val="24"/>
                <w:rtl/>
              </w:rPr>
              <w:t xml:space="preserve">صاحب السلطة</w:t>
            </w:r>
          </w:p>
        </w:tc>
      </w:tr>
      <w:tr>
        <w:tc>
          <w:tcPr>
            <w:tcW w:type="dxa" w:w="749"/>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⑦</w:t>
            </w:r>
          </w:p>
        </w:tc>
        <w:tc>
          <w:tcPr>
            <w:tcW w:type="dxa" w:w="1497"/>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التوثيق</w:t>
            </w:r>
          </w:p>
        </w:tc>
        <w:tc>
          <w:tcPr>
            <w:tcW w:type="dxa" w:w="4367"/>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التوثيق الفوري: القرار، والتاريخ، والحضور، والآراء المخالفة، ومؤشر النجاح، وموعد المراجعة.</w:t>
            </w:r>
          </w:p>
        </w:tc>
        <w:tc>
          <w:tcPr>
            <w:tcW w:type="dxa" w:w="998"/>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٥ د</w:t>
            </w:r>
          </w:p>
        </w:tc>
        <w:tc>
          <w:tcPr>
            <w:tcW w:type="dxa" w:w="2495"/>
            <w:shd w:fill="FFFFFF" w:val="clear"/>
          </w:tcPr>
          <w:p>
            <w:pPr>
              <w:bidi/>
              <w:spacing w:after="85" w:before="85"/>
            </w:pPr>
            <w:r>
              <w:rPr>
                <w:rFonts w:ascii="Traditional Arabic" w:cs="Traditional Arabic" w:eastAsia="Traditional Arabic" w:hAnsi="Traditional Arabic"/>
                <w:b/>
                <w:bCs/>
                <w:color w:val="2C2C2C"/>
                <w:sz w:val="24"/>
                <w:szCs w:val="24"/>
                <w:rtl/>
              </w:rPr>
              <w:t xml:space="preserve">المحضر</w:t>
            </w:r>
          </w:p>
        </w:tc>
      </w:tr>
    </w:tbl>
    <w:p>
      <w:pPr>
        <w:bidi/>
        <w:spacing w:after="80"/>
      </w:pPr>
    </w:p>
    <w:p>
      <w:pPr>
        <w:pBdr>
          <w:right w:val="thick" w:color="8B5E00" w:sz="14"/>
        </w:pBdr>
        <w:shd w:fill="FFF3DC" w:val="clear"/>
        <w:bidi/>
        <w:spacing w:after="75" w:before="120"/>
        <w:ind w:left="80" w:right="200"/>
      </w:pPr>
      <w:r>
        <w:rPr>
          <w:rFonts w:ascii="Traditional Arabic" w:cs="Traditional Arabic" w:eastAsia="Traditional Arabic" w:hAnsi="Traditional Arabic"/>
          <w:b/>
          <w:bCs/>
          <w:color w:val="8B5E00"/>
          <w:sz w:val="26"/>
          <w:szCs w:val="26"/>
          <w:rtl/>
        </w:rPr>
        <w:t xml:space="preserve">مؤشر الشورى الحقيقية سؤال واحد: هل تغيّر القرار النهائي عن الموقف الأولي لصاحب السلطة؟ فإن كان الجواب «لا» في كل مرة، فما يجري إخطار وليس شورى.</w:t>
      </w:r>
    </w:p>
    <w:p>
      <w:pPr>
        <w:bidi/>
        <w:spacing w:after="80"/>
      </w:pPr>
    </w:p>
    <w:p>
      <w:pPr>
        <w:bidi/>
        <w:spacing w:after="280" w:line="392"/>
      </w:pPr>
      <w:r>
        <w:rPr>
          <w:rFonts w:ascii="Traditional Arabic" w:cs="Traditional Arabic" w:eastAsia="Traditional Arabic" w:hAnsi="Traditional Arabic"/>
          <w:b w:val="false"/>
          <w:bCs w:val="false"/>
          <w:color w:val="2C2C2C"/>
          <w:sz w:val="28"/>
          <w:szCs w:val="28"/>
          <w:rtl/>
        </w:rPr>
        <w:t xml:space="preserve">نموذج محضر جلسة الشورى</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3697"/>
        <w:gridCol w:w="6409"/>
      </w:tblGrid>
      <w:tr>
        <w:trPr>
          <w:tblHeader/>
        </w:trPr>
        <w:tc>
          <w:tcPr>
            <w:tcW w:type="dxa" w:w="3697"/>
            <w:shd w:fill="1A3A5C" w:val="clear"/>
          </w:tcPr>
          <w:p>
            <w:pPr>
              <w:bidi/>
              <w:spacing w:after="85" w:before="85"/>
            </w:pPr>
            <w:r>
              <w:rPr>
                <w:rFonts w:ascii="Traditional Arabic" w:cs="Traditional Arabic" w:eastAsia="Traditional Arabic" w:hAnsi="Traditional Arabic"/>
                <w:b/>
                <w:bCs/>
                <w:color w:val="FFFFFF"/>
                <w:sz w:val="24"/>
                <w:szCs w:val="24"/>
                <w:rtl/>
              </w:rPr>
              <w:t xml:space="preserve">البند</w:t>
            </w:r>
          </w:p>
        </w:tc>
        <w:tc>
          <w:tcPr>
            <w:tcW w:type="dxa" w:w="6409"/>
            <w:shd w:fill="1A3A5C" w:val="clear"/>
          </w:tcPr>
          <w:p>
            <w:pPr>
              <w:bidi/>
              <w:spacing w:after="85" w:before="85"/>
            </w:pPr>
            <w:r>
              <w:rPr>
                <w:rFonts w:ascii="Traditional Arabic" w:cs="Traditional Arabic" w:eastAsia="Traditional Arabic" w:hAnsi="Traditional Arabic"/>
                <w:b/>
                <w:bCs/>
                <w:color w:val="FFFFFF"/>
                <w:sz w:val="24"/>
                <w:szCs w:val="24"/>
                <w:rtl/>
              </w:rPr>
              <w:t xml:space="preserve">قيمة/ملاحظة</w:t>
            </w:r>
          </w:p>
        </w:tc>
      </w:tr>
      <w:tr>
        <w:tc>
          <w:tcPr>
            <w:tcW w:type="dxa" w:w="3697"/>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تاريخ الجلسة + مكانها</w:t>
            </w:r>
          </w:p>
        </w:tc>
        <w:tc>
          <w:tcPr>
            <w:tcW w:type="dxa" w:w="6409"/>
            <w:shd w:fill="FFFFFF"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3697"/>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القضية المطروحة للشورى</w:t>
            </w:r>
          </w:p>
        </w:tc>
        <w:tc>
          <w:tcPr>
            <w:tcW w:type="dxa" w:w="6409"/>
            <w:shd w:fill="F2F2F2"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3697"/>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المشاركون + أدوارهم</w:t>
            </w:r>
          </w:p>
        </w:tc>
        <w:tc>
          <w:tcPr>
            <w:tcW w:type="dxa" w:w="6409"/>
            <w:shd w:fill="FFFFFF"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3697"/>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آراء المشاركين (ملخَّص)</w:t>
            </w:r>
          </w:p>
        </w:tc>
        <w:tc>
          <w:tcPr>
            <w:tcW w:type="dxa" w:w="6409"/>
            <w:shd w:fill="F2F2F2"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3697"/>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نقاط الاتفاق</w:t>
            </w:r>
          </w:p>
        </w:tc>
        <w:tc>
          <w:tcPr>
            <w:tcW w:type="dxa" w:w="6409"/>
            <w:shd w:fill="FFFFFF"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3697"/>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نقاط الخلاف</w:t>
            </w:r>
          </w:p>
        </w:tc>
        <w:tc>
          <w:tcPr>
            <w:tcW w:type="dxa" w:w="6409"/>
            <w:shd w:fill="F2F2F2"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3697"/>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القرار النهائي</w:t>
            </w:r>
          </w:p>
        </w:tc>
        <w:tc>
          <w:tcPr>
            <w:tcW w:type="dxa" w:w="6409"/>
            <w:shd w:fill="FFFFFF"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3697"/>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هل تغيَّر الموقف الأولي لصاحب السلطة؟  □ نعم  □ لا</w:t>
            </w:r>
          </w:p>
        </w:tc>
        <w:tc>
          <w:tcPr>
            <w:tcW w:type="dxa" w:w="6409"/>
            <w:shd w:fill="F2F2F2"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3697"/>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الآراء المخالفة المُسجَّلة مع أسبابها</w:t>
            </w:r>
          </w:p>
        </w:tc>
        <w:tc>
          <w:tcPr>
            <w:tcW w:type="dxa" w:w="6409"/>
            <w:shd w:fill="FFFFFF"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3697"/>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مؤشِّر نجاح القرار + تاريخ مراجعة النتائج</w:t>
            </w:r>
          </w:p>
        </w:tc>
        <w:tc>
          <w:tcPr>
            <w:tcW w:type="dxa" w:w="6409"/>
            <w:shd w:fill="F2F2F2" w:val="clear"/>
          </w:tcPr>
          <w:p>
            <w:pPr>
              <w:bidi/>
              <w:spacing w:after="85" w:before="85"/>
            </w:pPr>
            <w:r>
              <w:rPr>
                <w:rFonts w:ascii="Traditional Arabic" w:cs="Traditional Arabic" w:eastAsia="Traditional Arabic" w:hAnsi="Traditional Arabic"/>
                <w:b/>
                <w:bCs/>
                <w:color w:val="2C2C2C"/>
                <w:sz w:val="24"/>
                <w:szCs w:val="24"/>
                <w:rtl/>
              </w:rPr>
              <w:t xml:space="preserve"/>
            </w:r>
          </w:p>
        </w:tc>
      </w:tr>
    </w:tbl>
    <w:p>
      <w:pPr>
        <w:pBdr>
          <w:top w:val="double" w:color="1A3A5C" w:sz="8"/>
          <w:bottom w:val="double" w:color="1A3A5C" w:sz="8"/>
          <w:left w:val="thick" w:color="1A3A5C" w:sz="14"/>
          <w:right w:val="thick" w:color="1A3A5C" w:sz="14"/>
        </w:pBdr>
        <w:shd w:fill="D6E6F2" w:val="clear"/>
        <w:bidi/>
        <w:spacing w:after="95" w:before="210"/>
        <w:ind w:left="60" w:right="60"/>
        <w:jc w:val="center"/>
      </w:pPr>
      <w:r>
        <w:rPr>
          <w:rFonts w:ascii="Traditional Arabic" w:cs="Traditional Arabic" w:eastAsia="Traditional Arabic" w:hAnsi="Traditional Arabic"/>
          <w:b/>
          <w:bCs/>
          <w:color w:val="1A3A5C"/>
          <w:sz w:val="32"/>
          <w:szCs w:val="32"/>
          <w:rtl/>
        </w:rPr>
        <w:t xml:space="preserve">نموذج ب-3: خريطة المساءلة المؤسسية الشاملة</w:t>
      </w:r>
    </w:p>
    <w:p>
      <w:pPr>
        <w:pBdr>
          <w:right w:val="thick" w:color="1A3A5C" w:sz="10"/>
        </w:pBdr>
        <w:shd w:fill="D6E6F2" w:val="clear"/>
        <w:bidi/>
        <w:spacing w:after="80" w:before="80"/>
        <w:ind w:left="80" w:right="200"/>
      </w:pPr>
      <w:r>
        <w:rPr>
          <w:rFonts w:ascii="Traditional Arabic" w:cs="Traditional Arabic" w:eastAsia="Traditional Arabic" w:hAnsi="Traditional Arabic"/>
          <w:b w:val="false"/>
          <w:bCs w:val="false"/>
          <w:color w:val="1A3A5C"/>
          <w:sz w:val="24"/>
          <w:szCs w:val="24"/>
          <w:rtl/>
        </w:rPr>
        <w:t xml:space="preserve">المستخدِم: القيادة العليا + المجلس  |  التكرار: مراجعة ربعية  |  المرجع: ف5 (المساءلة المزدوجة)</w:t>
      </w:r>
    </w:p>
    <w:p>
      <w:pPr>
        <w:bidi/>
        <w:spacing w:after="60"/>
      </w:pPr>
    </w:p>
    <w:p>
      <w:pPr>
        <w:bidi/>
        <w:spacing w:after="280" w:line="392"/>
      </w:pPr>
      <w:r>
        <w:rPr>
          <w:rFonts w:ascii="Traditional Arabic" w:cs="Traditional Arabic" w:eastAsia="Traditional Arabic" w:hAnsi="Traditional Arabic"/>
          <w:b w:val="false"/>
          <w:bCs w:val="false"/>
          <w:color w:val="2C2C2C"/>
          <w:sz w:val="28"/>
          <w:szCs w:val="28"/>
          <w:rtl/>
        </w:rPr>
        <w:t xml:space="preserve">«كونوا قوَّامين بالقسط شهداء لله ولو على أنفسكم» (النساء: 135). من يُستثنى من المساءلة في مؤسستك؟ إنّ المساءلة القرآنية لا تستثني أحدًا؛ لذلك تُبنى هذه الخريطة مرة واحدة على المجالات كلها، ثم تُراجَع كل ربع.</w:t>
      </w:r>
    </w:p>
    <w:p>
      <w:pPr>
        <w:bidi/>
        <w:spacing w:after="60"/>
      </w:pP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989"/>
        <w:gridCol w:w="1538"/>
        <w:gridCol w:w="1758"/>
        <w:gridCol w:w="1538"/>
        <w:gridCol w:w="2307"/>
        <w:gridCol w:w="1976"/>
      </w:tblGrid>
      <w:tr>
        <w:trPr>
          <w:tblHeader/>
        </w:trPr>
        <w:tc>
          <w:tcPr>
            <w:tcW w:type="dxa" w:w="989"/>
            <w:shd w:fill="1A3A5C" w:val="clear"/>
          </w:tcPr>
          <w:p>
            <w:pPr>
              <w:bidi/>
              <w:spacing w:after="85" w:before="85"/>
            </w:pPr>
            <w:r>
              <w:rPr>
                <w:rFonts w:ascii="Traditional Arabic" w:cs="Traditional Arabic" w:eastAsia="Traditional Arabic" w:hAnsi="Traditional Arabic"/>
                <w:b/>
                <w:bCs/>
                <w:color w:val="FFFFFF"/>
                <w:sz w:val="24"/>
                <w:szCs w:val="24"/>
                <w:rtl/>
              </w:rPr>
              <w:t xml:space="preserve">المجال</w:t>
            </w:r>
          </w:p>
        </w:tc>
        <w:tc>
          <w:tcPr>
            <w:tcW w:type="dxa" w:w="1538"/>
            <w:shd w:fill="1A3A5C" w:val="clear"/>
          </w:tcPr>
          <w:p>
            <w:pPr>
              <w:bidi/>
              <w:spacing w:after="85" w:before="85"/>
            </w:pPr>
            <w:r>
              <w:rPr>
                <w:rFonts w:ascii="Traditional Arabic" w:cs="Traditional Arabic" w:eastAsia="Traditional Arabic" w:hAnsi="Traditional Arabic"/>
                <w:b/>
                <w:bCs/>
                <w:color w:val="FFFFFF"/>
                <w:sz w:val="24"/>
                <w:szCs w:val="24"/>
                <w:rtl/>
              </w:rPr>
              <w:t xml:space="preserve">من يُراجِع</w:t>
            </w:r>
          </w:p>
        </w:tc>
        <w:tc>
          <w:tcPr>
            <w:tcW w:type="dxa" w:w="1758"/>
            <w:shd w:fill="1A3A5C" w:val="clear"/>
          </w:tcPr>
          <w:p>
            <w:pPr>
              <w:bidi/>
              <w:spacing w:after="85" w:before="85"/>
            </w:pPr>
            <w:r>
              <w:rPr>
                <w:rFonts w:ascii="Traditional Arabic" w:cs="Traditional Arabic" w:eastAsia="Traditional Arabic" w:hAnsi="Traditional Arabic"/>
                <w:b/>
                <w:bCs/>
                <w:color w:val="FFFFFF"/>
                <w:sz w:val="24"/>
                <w:szCs w:val="24"/>
                <w:rtl/>
              </w:rPr>
              <w:t xml:space="preserve">من يُنفِّذ</w:t>
            </w:r>
          </w:p>
        </w:tc>
        <w:tc>
          <w:tcPr>
            <w:tcW w:type="dxa" w:w="1538"/>
            <w:shd w:fill="1A3A5C" w:val="clear"/>
          </w:tcPr>
          <w:p>
            <w:pPr>
              <w:bidi/>
              <w:spacing w:after="85" w:before="85"/>
            </w:pPr>
            <w:r>
              <w:rPr>
                <w:rFonts w:ascii="Traditional Arabic" w:cs="Traditional Arabic" w:eastAsia="Traditional Arabic" w:hAnsi="Traditional Arabic"/>
                <w:b/>
                <w:bCs/>
                <w:color w:val="FFFFFF"/>
                <w:sz w:val="24"/>
                <w:szCs w:val="24"/>
                <w:rtl/>
              </w:rPr>
              <w:t xml:space="preserve">من يُقرِّر</w:t>
            </w:r>
          </w:p>
        </w:tc>
        <w:tc>
          <w:tcPr>
            <w:tcW w:type="dxa" w:w="2307"/>
            <w:shd w:fill="1A3A5C" w:val="clear"/>
          </w:tcPr>
          <w:p>
            <w:pPr>
              <w:bidi/>
              <w:spacing w:after="85" w:before="85"/>
            </w:pPr>
            <w:r>
              <w:rPr>
                <w:rFonts w:ascii="Traditional Arabic" w:cs="Traditional Arabic" w:eastAsia="Traditional Arabic" w:hAnsi="Traditional Arabic"/>
                <w:b/>
                <w:bCs/>
                <w:color w:val="FFFFFF"/>
                <w:sz w:val="24"/>
                <w:szCs w:val="24"/>
                <w:rtl/>
              </w:rPr>
              <w:t xml:space="preserve">آلية التقرير + التكرار</w:t>
            </w:r>
          </w:p>
        </w:tc>
        <w:tc>
          <w:tcPr>
            <w:tcW w:type="dxa" w:w="1977"/>
            <w:shd w:fill="1A3A5C" w:val="clear"/>
          </w:tcPr>
          <w:p>
            <w:pPr>
              <w:bidi/>
              <w:spacing w:after="85" w:before="85"/>
            </w:pPr>
            <w:r>
              <w:rPr>
                <w:rFonts w:ascii="Traditional Arabic" w:cs="Traditional Arabic" w:eastAsia="Traditional Arabic" w:hAnsi="Traditional Arabic"/>
                <w:b/>
                <w:bCs/>
                <w:color w:val="FFFFFF"/>
                <w:sz w:val="24"/>
                <w:szCs w:val="24"/>
                <w:rtl/>
              </w:rPr>
              <w:t xml:space="preserve">مؤشِّرات النجاح</w:t>
            </w:r>
          </w:p>
        </w:tc>
      </w:tr>
      <w:tr>
        <w:tc>
          <w:tcPr>
            <w:tcW w:type="dxa" w:w="989"/>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القرارات الاستراتيجية</w:t>
            </w:r>
          </w:p>
        </w:tc>
        <w:tc>
          <w:tcPr>
            <w:tcW w:type="dxa" w:w="1538"/>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المجلس</w:t>
            </w:r>
          </w:p>
        </w:tc>
        <w:tc>
          <w:tcPr>
            <w:tcW w:type="dxa" w:w="1758"/>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الرئيس التنفيذي</w:t>
            </w:r>
          </w:p>
        </w:tc>
        <w:tc>
          <w:tcPr>
            <w:tcW w:type="dxa" w:w="1538"/>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المجلس</w:t>
            </w:r>
          </w:p>
        </w:tc>
        <w:tc>
          <w:tcPr>
            <w:tcW w:type="dxa" w:w="2307"/>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تقرير ربعي لمجلس الإدارة</w:t>
            </w:r>
          </w:p>
        </w:tc>
        <w:tc>
          <w:tcPr>
            <w:tcW w:type="dxa" w:w="1977"/>
            <w:shd w:fill="FFFFFF" w:val="clear"/>
          </w:tcPr>
          <w:p>
            <w:pPr>
              <w:bidi/>
              <w:spacing w:after="85" w:before="85"/>
            </w:pPr>
            <w:r>
              <w:rPr>
                <w:rFonts w:ascii="Traditional Arabic" w:cs="Traditional Arabic" w:eastAsia="Traditional Arabic" w:hAnsi="Traditional Arabic"/>
                <w:b/>
                <w:bCs/>
                <w:color w:val="2C2C2C"/>
                <w:sz w:val="24"/>
                <w:szCs w:val="24"/>
                <w:rtl/>
              </w:rPr>
              <w:t xml:space="preserve">مدى تحقيق الأهداف الاستراتيجية</w:t>
            </w:r>
          </w:p>
        </w:tc>
      </w:tr>
      <w:tr>
        <w:tc>
          <w:tcPr>
            <w:tcW w:type="dxa" w:w="989"/>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الأداء التشغيلي</w:t>
            </w:r>
          </w:p>
        </w:tc>
        <w:tc>
          <w:tcPr>
            <w:tcW w:type="dxa" w:w="1538"/>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الرئيس + المجلس</w:t>
            </w:r>
          </w:p>
        </w:tc>
        <w:tc>
          <w:tcPr>
            <w:tcW w:type="dxa" w:w="1758"/>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مديرو الأقسام</w:t>
            </w:r>
          </w:p>
        </w:tc>
        <w:tc>
          <w:tcPr>
            <w:tcW w:type="dxa" w:w="1538"/>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الرئيس التنفيذي</w:t>
            </w:r>
          </w:p>
        </w:tc>
        <w:tc>
          <w:tcPr>
            <w:tcW w:type="dxa" w:w="2307"/>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لوحة مؤشِّرات شهرية للإدارة</w:t>
            </w:r>
          </w:p>
        </w:tc>
        <w:tc>
          <w:tcPr>
            <w:tcW w:type="dxa" w:w="1977"/>
            <w:shd w:fill="F2F2F2" w:val="clear"/>
          </w:tcPr>
          <w:p>
            <w:pPr>
              <w:bidi/>
              <w:spacing w:after="85" w:before="85"/>
            </w:pPr>
            <w:r>
              <w:rPr>
                <w:rFonts w:ascii="Traditional Arabic" w:cs="Traditional Arabic" w:eastAsia="Traditional Arabic" w:hAnsi="Traditional Arabic"/>
                <w:b/>
                <w:bCs/>
                <w:color w:val="2C2C2C"/>
                <w:sz w:val="24"/>
                <w:szCs w:val="24"/>
                <w:rtl/>
              </w:rPr>
              <w:t xml:space="preserve">الأداء مقابل الأهداف المالية + التشغيلية</w:t>
            </w:r>
          </w:p>
        </w:tc>
      </w:tr>
      <w:tr>
        <w:tc>
          <w:tcPr>
            <w:tcW w:type="dxa" w:w="989"/>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الالتزام بالقيم</w:t>
            </w:r>
          </w:p>
        </w:tc>
        <w:tc>
          <w:tcPr>
            <w:tcW w:type="dxa" w:w="1538"/>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مجلس الإدارة</w:t>
            </w:r>
          </w:p>
        </w:tc>
        <w:tc>
          <w:tcPr>
            <w:tcW w:type="dxa" w:w="1758"/>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الجميع</w:t>
            </w:r>
          </w:p>
        </w:tc>
        <w:tc>
          <w:tcPr>
            <w:tcW w:type="dxa" w:w="1538"/>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لجنة الحوكمة</w:t>
            </w:r>
          </w:p>
        </w:tc>
        <w:tc>
          <w:tcPr>
            <w:tcW w:type="dxa" w:w="2307"/>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مراجعة سنوية مع طرف خارجي</w:t>
            </w:r>
          </w:p>
        </w:tc>
        <w:tc>
          <w:tcPr>
            <w:tcW w:type="dxa" w:w="1977"/>
            <w:shd w:fill="FFFFFF" w:val="clear"/>
          </w:tcPr>
          <w:p>
            <w:pPr>
              <w:bidi/>
              <w:spacing w:after="85" w:before="85"/>
            </w:pPr>
            <w:r>
              <w:rPr>
                <w:rFonts w:ascii="Traditional Arabic" w:cs="Traditional Arabic" w:eastAsia="Traditional Arabic" w:hAnsi="Traditional Arabic"/>
                <w:b/>
                <w:bCs/>
                <w:color w:val="2C2C2C"/>
                <w:sz w:val="24"/>
                <w:szCs w:val="24"/>
                <w:rtl/>
              </w:rPr>
              <w:t xml:space="preserve">درجة المحكَّات التسعة + تقرير QIMP</w:t>
            </w:r>
          </w:p>
        </w:tc>
      </w:tr>
      <w:tr>
        <w:tc>
          <w:tcPr>
            <w:tcW w:type="dxa" w:w="989"/>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شكاوى الأطراف الضعيفة</w:t>
            </w:r>
          </w:p>
        </w:tc>
        <w:tc>
          <w:tcPr>
            <w:tcW w:type="dxa" w:w="1538"/>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لجنة مستقلة</w:t>
            </w:r>
          </w:p>
        </w:tc>
        <w:tc>
          <w:tcPr>
            <w:tcW w:type="dxa" w:w="1758"/>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مسؤول الحوكمة</w:t>
            </w:r>
          </w:p>
        </w:tc>
        <w:tc>
          <w:tcPr>
            <w:tcW w:type="dxa" w:w="1538"/>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الإدارة العليا</w:t>
            </w:r>
          </w:p>
        </w:tc>
        <w:tc>
          <w:tcPr>
            <w:tcW w:type="dxa" w:w="2307"/>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تقرير ربعي بحضور مسؤول مستقل</w:t>
            </w:r>
          </w:p>
        </w:tc>
        <w:tc>
          <w:tcPr>
            <w:tcW w:type="dxa" w:w="1977"/>
            <w:shd w:fill="F2F2F2" w:val="clear"/>
          </w:tcPr>
          <w:p>
            <w:pPr>
              <w:bidi/>
              <w:spacing w:after="85" w:before="85"/>
            </w:pPr>
            <w:r>
              <w:rPr>
                <w:rFonts w:ascii="Traditional Arabic" w:cs="Traditional Arabic" w:eastAsia="Traditional Arabic" w:hAnsi="Traditional Arabic"/>
                <w:b/>
                <w:bCs/>
                <w:color w:val="2C2C2C"/>
                <w:sz w:val="24"/>
                <w:szCs w:val="24"/>
                <w:rtl/>
              </w:rPr>
              <w:t xml:space="preserve">شكاوى موثَّقة + نتائج مقابلات الخروج</w:t>
            </w:r>
          </w:p>
        </w:tc>
      </w:tr>
      <w:tr>
        <w:tc>
          <w:tcPr>
            <w:tcW w:type="dxa" w:w="989"/>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الأثر المؤسسي</w:t>
            </w:r>
          </w:p>
        </w:tc>
        <w:tc>
          <w:tcPr>
            <w:tcW w:type="dxa" w:w="1538"/>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القيادة + طرف خارجي</w:t>
            </w:r>
          </w:p>
        </w:tc>
        <w:tc>
          <w:tcPr>
            <w:tcW w:type="dxa" w:w="1758"/>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الإدارة التنفيذية</w:t>
            </w:r>
          </w:p>
        </w:tc>
        <w:tc>
          <w:tcPr>
            <w:tcW w:type="dxa" w:w="1538"/>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لجنة الأثر</w:t>
            </w:r>
          </w:p>
        </w:tc>
        <w:tc>
          <w:tcPr>
            <w:tcW w:type="dxa" w:w="2307"/>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تقرير QIMP سنوي + ملخَّص منشور داخليًّا</w:t>
            </w:r>
          </w:p>
        </w:tc>
        <w:tc>
          <w:tcPr>
            <w:tcW w:type="dxa" w:w="1977"/>
            <w:shd w:fill="FFFFFF" w:val="clear"/>
          </w:tcPr>
          <w:p>
            <w:pPr>
              <w:bidi/>
              <w:spacing w:after="85" w:before="85"/>
            </w:pPr>
            <w:r>
              <w:rPr>
                <w:rFonts w:ascii="Traditional Arabic" w:cs="Traditional Arabic" w:eastAsia="Traditional Arabic" w:hAnsi="Traditional Arabic"/>
                <w:b/>
                <w:bCs/>
                <w:color w:val="2C2C2C"/>
                <w:sz w:val="24"/>
                <w:szCs w:val="24"/>
                <w:rtl/>
              </w:rPr>
              <w:t xml:space="preserve">تقرير: ماذا بنينا، وماذا أفسدنا، وماذا نصلح</w:t>
            </w:r>
          </w:p>
        </w:tc>
      </w:tr>
      <w:tr>
        <w:tc>
          <w:tcPr>
            <w:tcW w:type="dxa" w:w="989"/>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جودة القرار</w:t>
            </w:r>
          </w:p>
        </w:tc>
        <w:tc>
          <w:tcPr>
            <w:tcW w:type="dxa" w:w="1538"/>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القيادة العليا</w:t>
            </w:r>
          </w:p>
        </w:tc>
        <w:tc>
          <w:tcPr>
            <w:tcW w:type="dxa" w:w="1758"/>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الجميع</w:t>
            </w:r>
          </w:p>
        </w:tc>
        <w:tc>
          <w:tcPr>
            <w:tcW w:type="dxa" w:w="1538"/>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الشورى</w:t>
            </w:r>
          </w:p>
        </w:tc>
        <w:tc>
          <w:tcPr>
            <w:tcW w:type="dxa" w:w="2307"/>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مراجعة ربعية للأدلة</w:t>
            </w:r>
          </w:p>
        </w:tc>
        <w:tc>
          <w:tcPr>
            <w:tcW w:type="dxa" w:w="1977"/>
            <w:shd w:fill="F2F2F2" w:val="clear"/>
          </w:tcPr>
          <w:p>
            <w:pPr>
              <w:bidi/>
              <w:spacing w:after="85" w:before="85"/>
            </w:pPr>
            <w:r>
              <w:rPr>
                <w:rFonts w:ascii="Traditional Arabic" w:cs="Traditional Arabic" w:eastAsia="Traditional Arabic" w:hAnsi="Traditional Arabic"/>
                <w:b/>
                <w:bCs/>
                <w:color w:val="2C2C2C"/>
                <w:sz w:val="24"/>
                <w:szCs w:val="24"/>
                <w:rtl/>
              </w:rPr>
              <w:t xml:space="preserve">الالتزام بالأدلة لا بالانطباعات</w:t>
            </w:r>
          </w:p>
        </w:tc>
      </w:tr>
    </w:tbl>
    <w:p>
      <w:pPr>
        <w:bidi/>
        <w:spacing w:after="90"/>
      </w:pPr>
    </w:p>
    <w:p>
      <w:pPr>
        <w:pBdr>
          <w:top w:val="single" w:color="8B1A1A" w:sz="4"/>
          <w:bottom w:val="single" w:color="8B1A1A" w:sz="4"/>
          <w:right w:val="thick" w:color="8B1A1A" w:sz="18"/>
        </w:pBdr>
        <w:shd w:fill="FFE8E8" w:val="clear"/>
        <w:bidi/>
        <w:spacing w:after="70" w:before="155"/>
        <w:ind w:left="100" w:right="200"/>
      </w:pPr>
      <w:r>
        <w:rPr>
          <w:rFonts w:ascii="Traditional Arabic" w:cs="Traditional Arabic" w:eastAsia="Traditional Arabic" w:hAnsi="Traditional Arabic"/>
          <w:b/>
          <w:bCs/>
          <w:color w:val="8B1A1A"/>
          <w:sz w:val="30"/>
          <w:szCs w:val="30"/>
          <w:rtl/>
        </w:rPr>
        <w:t xml:space="preserve">بروتوكول «المتجاوِز»: ماذا حين تُخالَف المساءلة؟</w:t>
      </w:r>
    </w:p>
    <w:p>
      <w:pPr>
        <w:bidi/>
        <w:spacing w:after="280" w:line="392"/>
      </w:pPr>
      <w:r>
        <w:rPr>
          <w:rFonts w:ascii="Traditional Arabic" w:cs="Traditional Arabic" w:eastAsia="Traditional Arabic" w:hAnsi="Traditional Arabic"/>
          <w:b w:val="false"/>
          <w:bCs w:val="false"/>
          <w:color w:val="2C2C2C"/>
          <w:sz w:val="28"/>
          <w:szCs w:val="28"/>
          <w:rtl/>
        </w:rPr>
        <w:t xml:space="preserve">إذا خولف أي بند من بنود خريطة المساءلة، طُبّق هذا البروتوكول فورًا:</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3204"/>
        <w:gridCol w:w="2218"/>
        <w:gridCol w:w="4684"/>
      </w:tblGrid>
      <w:tr>
        <w:trPr>
          <w:tblHeader/>
        </w:trPr>
        <w:tc>
          <w:tcPr>
            <w:tcW w:type="dxa" w:w="3204"/>
            <w:shd w:fill="8B1A1A" w:val="clear"/>
          </w:tcPr>
          <w:p>
            <w:pPr>
              <w:bidi/>
              <w:spacing w:after="85" w:before="85"/>
            </w:pPr>
            <w:r>
              <w:rPr>
                <w:rFonts w:ascii="Traditional Arabic" w:cs="Traditional Arabic" w:eastAsia="Traditional Arabic" w:hAnsi="Traditional Arabic"/>
                <w:b/>
                <w:bCs/>
                <w:color w:val="FFFFFF"/>
                <w:sz w:val="24"/>
                <w:szCs w:val="24"/>
                <w:rtl/>
              </w:rPr>
              <w:t xml:space="preserve">نوع المخالفة</w:t>
            </w:r>
          </w:p>
        </w:tc>
        <w:tc>
          <w:tcPr>
            <w:tcW w:type="dxa" w:w="2218"/>
            <w:shd w:fill="8B1A1A" w:val="clear"/>
          </w:tcPr>
          <w:p>
            <w:pPr>
              <w:bidi/>
              <w:spacing w:after="85" w:before="85"/>
            </w:pPr>
            <w:r>
              <w:rPr>
                <w:rFonts w:ascii="Traditional Arabic" w:cs="Traditional Arabic" w:eastAsia="Traditional Arabic" w:hAnsi="Traditional Arabic"/>
                <w:b/>
                <w:bCs/>
                <w:color w:val="FFFFFF"/>
                <w:sz w:val="24"/>
                <w:szCs w:val="24"/>
                <w:rtl/>
              </w:rPr>
              <w:t xml:space="preserve">مستوى الخطورة</w:t>
            </w:r>
          </w:p>
        </w:tc>
        <w:tc>
          <w:tcPr>
            <w:tcW w:type="dxa" w:w="4683"/>
            <w:shd w:fill="8B1A1A" w:val="clear"/>
          </w:tcPr>
          <w:p>
            <w:pPr>
              <w:bidi/>
              <w:spacing w:after="85" w:before="85"/>
            </w:pPr>
            <w:r>
              <w:rPr>
                <w:rFonts w:ascii="Traditional Arabic" w:cs="Traditional Arabic" w:eastAsia="Traditional Arabic" w:hAnsi="Traditional Arabic"/>
                <w:b/>
                <w:bCs/>
                <w:color w:val="FFFFFF"/>
                <w:sz w:val="24"/>
                <w:szCs w:val="24"/>
                <w:rtl/>
              </w:rPr>
              <w:t xml:space="preserve">الإجراء في هذا المستوى</w:t>
            </w:r>
          </w:p>
        </w:tc>
      </w:tr>
      <w:tr>
        <w:tc>
          <w:tcPr>
            <w:tcW w:type="dxa" w:w="3204"/>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قرار كبير اتُّخِذَ بلا شورى / إخفاء معلومات جوهرية</w:t>
            </w:r>
          </w:p>
        </w:tc>
        <w:tc>
          <w:tcPr>
            <w:tcW w:type="dxa" w:w="2218"/>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حرج</w:t>
            </w:r>
          </w:p>
        </w:tc>
        <w:tc>
          <w:tcPr>
            <w:tcW w:type="dxa" w:w="4683"/>
            <w:shd w:fill="FFFFFF" w:val="clear"/>
          </w:tcPr>
          <w:p>
            <w:pPr>
              <w:bidi/>
              <w:spacing w:after="85" w:before="85"/>
            </w:pPr>
            <w:r>
              <w:rPr>
                <w:rFonts w:ascii="Traditional Arabic" w:cs="Traditional Arabic" w:eastAsia="Traditional Arabic" w:hAnsi="Traditional Arabic"/>
                <w:b/>
                <w:bCs/>
                <w:color w:val="2C2C2C"/>
                <w:sz w:val="24"/>
                <w:szCs w:val="24"/>
                <w:rtl/>
              </w:rPr>
              <w:t xml:space="preserve">تدخُّل رئيس لجنة الحوكمة خلال 24 ساعة + وثيقة مُسوِّغة</w:t>
            </w:r>
          </w:p>
        </w:tc>
      </w:tr>
      <w:tr>
        <w:tc>
          <w:tcPr>
            <w:tcW w:type="dxa" w:w="3204"/>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مساءلة لم تُطبَّق / تكليف تجاوز الوسع دون تصريح</w:t>
            </w:r>
          </w:p>
        </w:tc>
        <w:tc>
          <w:tcPr>
            <w:tcW w:type="dxa" w:w="2218"/>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مهم</w:t>
            </w:r>
          </w:p>
        </w:tc>
        <w:tc>
          <w:tcPr>
            <w:tcW w:type="dxa" w:w="4683"/>
            <w:shd w:fill="F2F2F2" w:val="clear"/>
          </w:tcPr>
          <w:p>
            <w:pPr>
              <w:bidi/>
              <w:spacing w:after="85" w:before="85"/>
            </w:pPr>
            <w:r>
              <w:rPr>
                <w:rFonts w:ascii="Traditional Arabic" w:cs="Traditional Arabic" w:eastAsia="Traditional Arabic" w:hAnsi="Traditional Arabic"/>
                <w:b/>
                <w:bCs/>
                <w:color w:val="2C2C2C"/>
                <w:sz w:val="24"/>
                <w:szCs w:val="24"/>
                <w:rtl/>
              </w:rPr>
              <w:t xml:space="preserve">مراجعة في اجتماع القيادة التالي + خطة تصحيح</w:t>
            </w:r>
          </w:p>
        </w:tc>
      </w:tr>
      <w:tr>
        <w:tc>
          <w:tcPr>
            <w:tcW w:type="dxa" w:w="3204"/>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تأخُّر في توثيق / إجراء ناقص</w:t>
            </w:r>
          </w:p>
        </w:tc>
        <w:tc>
          <w:tcPr>
            <w:tcW w:type="dxa" w:w="2218"/>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تنبيه</w:t>
            </w:r>
          </w:p>
        </w:tc>
        <w:tc>
          <w:tcPr>
            <w:tcW w:type="dxa" w:w="4683"/>
            <w:shd w:fill="FFFFFF" w:val="clear"/>
          </w:tcPr>
          <w:p>
            <w:pPr>
              <w:bidi/>
              <w:spacing w:after="85" w:before="85"/>
            </w:pPr>
            <w:r>
              <w:rPr>
                <w:rFonts w:ascii="Traditional Arabic" w:cs="Traditional Arabic" w:eastAsia="Traditional Arabic" w:hAnsi="Traditional Arabic"/>
                <w:b/>
                <w:bCs/>
                <w:color w:val="2C2C2C"/>
                <w:sz w:val="24"/>
                <w:szCs w:val="24"/>
                <w:rtl/>
              </w:rPr>
              <w:t xml:space="preserve">تسجيل في سجل الملاحظات + متابعة في الدورة التالية</w:t>
            </w:r>
          </w:p>
        </w:tc>
      </w:tr>
      <w:tr>
        <w:tc>
          <w:tcPr>
            <w:tcW w:type="dxa" w:w="3204"/>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أداء أدنى من المتوقَّع في مؤشِّر معيَّن</w:t>
            </w:r>
          </w:p>
        </w:tc>
        <w:tc>
          <w:tcPr>
            <w:tcW w:type="dxa" w:w="2218"/>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مراقبة</w:t>
            </w:r>
          </w:p>
        </w:tc>
        <w:tc>
          <w:tcPr>
            <w:tcW w:type="dxa" w:w="4683"/>
            <w:shd w:fill="F2F2F2" w:val="clear"/>
          </w:tcPr>
          <w:p>
            <w:pPr>
              <w:bidi/>
              <w:spacing w:after="85" w:before="85"/>
            </w:pPr>
            <w:r>
              <w:rPr>
                <w:rFonts w:ascii="Traditional Arabic" w:cs="Traditional Arabic" w:eastAsia="Traditional Arabic" w:hAnsi="Traditional Arabic"/>
                <w:b/>
                <w:bCs/>
                <w:color w:val="2C2C2C"/>
                <w:sz w:val="24"/>
                <w:szCs w:val="24"/>
                <w:rtl/>
              </w:rPr>
              <w:t xml:space="preserve">ملاحظة تستوجب التحسين لا المعالجة الفورية</w:t>
            </w:r>
          </w:p>
        </w:tc>
      </w:tr>
    </w:tbl>
    <w:p>
      <w:pPr>
        <w:pBdr>
          <w:top w:val="double" w:color="1A3A5C" w:sz="8"/>
          <w:bottom w:val="double" w:color="1A3A5C" w:sz="8"/>
          <w:left w:val="thick" w:color="1A3A5C" w:sz="14"/>
          <w:right w:val="thick" w:color="1A3A5C" w:sz="14"/>
        </w:pBdr>
        <w:shd w:fill="D6E6F2" w:val="clear"/>
        <w:bidi/>
        <w:spacing w:after="95" w:before="210"/>
        <w:ind w:left="60" w:right="60"/>
        <w:jc w:val="center"/>
      </w:pPr>
      <w:r>
        <w:rPr>
          <w:rFonts w:ascii="Traditional Arabic" w:cs="Traditional Arabic" w:eastAsia="Traditional Arabic" w:hAnsi="Traditional Arabic"/>
          <w:b/>
          <w:bCs/>
          <w:color w:val="1A3A5C"/>
          <w:sz w:val="32"/>
          <w:szCs w:val="32"/>
          <w:rtl/>
        </w:rPr>
        <w:t xml:space="preserve">نموذج ب-4: وثيقة ميثاق القيم المؤسسي الحي</w:t>
      </w:r>
    </w:p>
    <w:p>
      <w:pPr>
        <w:pBdr>
          <w:right w:val="thick" w:color="1A3A5C" w:sz="10"/>
        </w:pBdr>
        <w:shd w:fill="D6E6F2" w:val="clear"/>
        <w:bidi/>
        <w:spacing w:after="80" w:before="80"/>
        <w:ind w:left="80" w:right="200"/>
      </w:pPr>
      <w:r>
        <w:rPr>
          <w:rFonts w:ascii="Traditional Arabic" w:cs="Traditional Arabic" w:eastAsia="Traditional Arabic" w:hAnsi="Traditional Arabic"/>
          <w:b w:val="false"/>
          <w:bCs w:val="false"/>
          <w:color w:val="1A3A5C"/>
          <w:sz w:val="24"/>
          <w:szCs w:val="24"/>
          <w:rtl/>
        </w:rPr>
        <w:t xml:space="preserve">المستخدِم: القيادة العليا في جلسة تأسيسية  |  الوقت: نصف يوم  |  التكرار: مراجعة سنوية  |  المرجع: ف3 + ف12</w:t>
      </w:r>
    </w:p>
    <w:p>
      <w:pPr>
        <w:bidi/>
        <w:spacing w:after="60"/>
      </w:pPr>
    </w:p>
    <w:p>
      <w:pPr>
        <w:bidi/>
        <w:spacing w:after="280" w:line="392"/>
      </w:pPr>
      <w:r>
        <w:rPr>
          <w:rFonts w:ascii="Traditional Arabic" w:cs="Traditional Arabic" w:eastAsia="Traditional Arabic" w:hAnsi="Traditional Arabic"/>
          <w:b w:val="false"/>
          <w:bCs w:val="false"/>
          <w:color w:val="2C2C2C"/>
          <w:sz w:val="28"/>
          <w:szCs w:val="28"/>
          <w:rtl/>
        </w:rPr>
        <w:t xml:space="preserve">لماذا تُعلَّق المواثيق على الجدران ثم تُنسى؟ لا يُكتب الميثاق ليُعلَّق على الجدار؛ إنه عقد أخلاقي حيّ، يُراجَع كل عام وتختبره القرارات الصعبة، ويعين هذا النموذج المؤسسة على بناء ميثاقها الخاص.</w:t>
      </w:r>
    </w:p>
    <w:p>
      <w:pPr>
        <w:bidi/>
        <w:spacing w:after="70"/>
      </w:pPr>
    </w:p>
    <w:p>
      <w:pPr>
        <w:bidi/>
        <w:spacing w:after="280" w:line="392"/>
      </w:pPr>
      <w:r>
        <w:rPr>
          <w:rFonts w:ascii="Traditional Arabic" w:cs="Traditional Arabic" w:eastAsia="Traditional Arabic" w:hAnsi="Traditional Arabic"/>
          <w:b w:val="false"/>
          <w:bCs w:val="false"/>
          <w:color w:val="2C2C2C"/>
          <w:sz w:val="28"/>
          <w:szCs w:val="28"/>
          <w:rtl/>
        </w:rPr>
        <w:t xml:space="preserve">الخطوة الأولى: تحديد القيم الجوهرية الثلاث</w:t>
      </w:r>
    </w:p>
    <w:p>
      <w:pPr>
        <w:bidi/>
        <w:spacing w:after="280" w:line="392"/>
      </w:pPr>
      <w:r>
        <w:rPr>
          <w:rFonts w:ascii="Traditional Arabic" w:cs="Traditional Arabic" w:eastAsia="Traditional Arabic" w:hAnsi="Traditional Arabic"/>
          <w:b w:val="false"/>
          <w:bCs w:val="false"/>
          <w:color w:val="2C2C2C"/>
          <w:sz w:val="28"/>
          <w:szCs w:val="28"/>
          <w:rtl/>
        </w:rPr>
        <w:t xml:space="preserve">متى تكون القيمة حقيقية؟ حين يستطيع الفريق أن يضرب عليها مثالًا سلوكيًا واحدًا كل أسبوع. أما القيمة التي لا تصير سلوكًا فشعار.</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739"/>
        <w:gridCol w:w="1849"/>
        <w:gridCol w:w="1849"/>
        <w:gridCol w:w="2958"/>
        <w:gridCol w:w="2711"/>
      </w:tblGrid>
      <w:tr>
        <w:trPr>
          <w:tblHeader/>
        </w:trPr>
        <w:tc>
          <w:tcPr>
            <w:tcW w:type="dxa" w:w="739"/>
            <w:shd w:fill="1A3A5C" w:val="clear"/>
          </w:tcPr>
          <w:p>
            <w:pPr>
              <w:bidi/>
              <w:spacing w:after="85" w:before="85"/>
            </w:pPr>
            <w:r>
              <w:rPr>
                <w:rFonts w:ascii="Traditional Arabic" w:cs="Traditional Arabic" w:eastAsia="Traditional Arabic" w:hAnsi="Traditional Arabic"/>
                <w:b/>
                <w:bCs/>
                <w:color w:val="FFFFFF"/>
                <w:sz w:val="24"/>
                <w:szCs w:val="24"/>
                <w:rtl/>
              </w:rPr>
              <w:t xml:space="preserve">#</w:t>
            </w:r>
          </w:p>
        </w:tc>
        <w:tc>
          <w:tcPr>
            <w:tcW w:type="dxa" w:w="1849"/>
            <w:shd w:fill="1A3A5C" w:val="clear"/>
          </w:tcPr>
          <w:p>
            <w:pPr>
              <w:bidi/>
              <w:spacing w:after="85" w:before="85"/>
            </w:pPr>
            <w:r>
              <w:rPr>
                <w:rFonts w:ascii="Traditional Arabic" w:cs="Traditional Arabic" w:eastAsia="Traditional Arabic" w:hAnsi="Traditional Arabic"/>
                <w:b/>
                <w:bCs/>
                <w:color w:val="FFFFFF"/>
                <w:sz w:val="24"/>
                <w:szCs w:val="24"/>
                <w:rtl/>
              </w:rPr>
              <w:t xml:space="preserve">القيمة الجوهرية</w:t>
            </w:r>
          </w:p>
        </w:tc>
        <w:tc>
          <w:tcPr>
            <w:tcW w:type="dxa" w:w="1849"/>
            <w:shd w:fill="1A3A5C" w:val="clear"/>
          </w:tcPr>
          <w:p>
            <w:pPr>
              <w:bidi/>
              <w:spacing w:after="85" w:before="85"/>
            </w:pPr>
            <w:r>
              <w:rPr>
                <w:rFonts w:ascii="Traditional Arabic" w:cs="Traditional Arabic" w:eastAsia="Traditional Arabic" w:hAnsi="Traditional Arabic"/>
                <w:b/>
                <w:bCs/>
                <w:color w:val="FFFFFF"/>
                <w:sz w:val="24"/>
                <w:szCs w:val="24"/>
                <w:rtl/>
              </w:rPr>
              <w:t xml:space="preserve">مصدرها القرآني</w:t>
            </w:r>
          </w:p>
        </w:tc>
        <w:tc>
          <w:tcPr>
            <w:tcW w:type="dxa" w:w="2958"/>
            <w:shd w:fill="1A3A5C" w:val="clear"/>
          </w:tcPr>
          <w:p>
            <w:pPr>
              <w:bidi/>
              <w:spacing w:after="85" w:before="85"/>
            </w:pPr>
            <w:r>
              <w:rPr>
                <w:rFonts w:ascii="Traditional Arabic" w:cs="Traditional Arabic" w:eastAsia="Traditional Arabic" w:hAnsi="Traditional Arabic"/>
                <w:b/>
                <w:bCs/>
                <w:color w:val="FFFFFF"/>
                <w:sz w:val="24"/>
                <w:szCs w:val="24"/>
                <w:rtl/>
              </w:rPr>
              <w:t xml:space="preserve">كيف تظهر سلوكيًّا يوميًّا؟</w:t>
            </w:r>
          </w:p>
        </w:tc>
        <w:tc>
          <w:tcPr>
            <w:tcW w:type="dxa" w:w="2711"/>
            <w:shd w:fill="1A3A5C" w:val="clear"/>
          </w:tcPr>
          <w:p>
            <w:pPr>
              <w:bidi/>
              <w:spacing w:after="85" w:before="85"/>
            </w:pPr>
            <w:r>
              <w:rPr>
                <w:rFonts w:ascii="Traditional Arabic" w:cs="Traditional Arabic" w:eastAsia="Traditional Arabic" w:hAnsi="Traditional Arabic"/>
                <w:b/>
                <w:bCs/>
                <w:color w:val="FFFFFF"/>
                <w:sz w:val="24"/>
                <w:szCs w:val="24"/>
                <w:rtl/>
              </w:rPr>
              <w:t xml:space="preserve">كيف تُختبَر في قرار صعب؟</w:t>
            </w:r>
          </w:p>
        </w:tc>
      </w:tr>
      <w:tr>
        <w:tc>
          <w:tcPr>
            <w:tcW w:type="dxa" w:w="739"/>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①</w:t>
            </w:r>
          </w:p>
        </w:tc>
        <w:tc>
          <w:tcPr>
            <w:tcW w:type="dxa" w:w="1849"/>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1849"/>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2958"/>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2711"/>
            <w:shd w:fill="FFFFFF"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739"/>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②</w:t>
            </w:r>
          </w:p>
        </w:tc>
        <w:tc>
          <w:tcPr>
            <w:tcW w:type="dxa" w:w="1849"/>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1849"/>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2958"/>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2711"/>
            <w:shd w:fill="F2F2F2"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739"/>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③</w:t>
            </w:r>
          </w:p>
        </w:tc>
        <w:tc>
          <w:tcPr>
            <w:tcW w:type="dxa" w:w="1849"/>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1849"/>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2958"/>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2711"/>
            <w:shd w:fill="FFFFFF" w:val="clear"/>
          </w:tcPr>
          <w:p>
            <w:pPr>
              <w:bidi/>
              <w:spacing w:after="85" w:before="85"/>
            </w:pPr>
            <w:r>
              <w:rPr>
                <w:rFonts w:ascii="Traditional Arabic" w:cs="Traditional Arabic" w:eastAsia="Traditional Arabic" w:hAnsi="Traditional Arabic"/>
                <w:b/>
                <w:bCs/>
                <w:color w:val="2C2C2C"/>
                <w:sz w:val="24"/>
                <w:szCs w:val="24"/>
                <w:rtl/>
              </w:rPr>
              <w:t xml:space="preserve"/>
            </w:r>
          </w:p>
        </w:tc>
      </w:tr>
    </w:tbl>
    <w:p>
      <w:pPr>
        <w:bidi/>
        <w:spacing w:after="80"/>
      </w:pPr>
    </w:p>
    <w:p>
      <w:pPr>
        <w:bidi/>
        <w:spacing w:after="280" w:line="392"/>
      </w:pPr>
      <w:r>
        <w:rPr>
          <w:rFonts w:ascii="Traditional Arabic" w:cs="Traditional Arabic" w:eastAsia="Traditional Arabic" w:hAnsi="Traditional Arabic"/>
          <w:b w:val="false"/>
          <w:bCs w:val="false"/>
          <w:color w:val="2C2C2C"/>
          <w:sz w:val="28"/>
          <w:szCs w:val="28"/>
          <w:rtl/>
        </w:rPr>
        <w:t xml:space="preserve">الخطوة الثانية: الالتزامات العملية (ما نلتزم به أمام بعضنا)</w:t>
      </w:r>
    </w:p>
    <w:p>
      <w:pPr>
        <w:bidi/>
        <w:spacing w:after="120" w:line="340"/>
        <w:ind w:right="360"/>
      </w:pPr>
      <w:r>
        <w:rPr>
          <w:rFonts w:ascii="Traditional Arabic" w:cs="Traditional Arabic" w:eastAsia="Traditional Arabic" w:hAnsi="Traditional Arabic"/>
          <w:b/>
          <w:bCs/>
          <w:color w:val="1A5C2A"/>
          <w:sz w:val="26"/>
          <w:szCs w:val="26"/>
        </w:rPr>
        <w:t xml:space="preserve">① نلتزم بأن يُطبَّق الميثاق على القيادة قبل الفريق، فمن لا يجسّد القيمة لا يطالب بها غيره.</w:t>
      </w:r>
    </w:p>
    <w:p>
      <w:pPr>
        <w:bidi/>
        <w:spacing w:after="120" w:line="340"/>
        <w:ind w:right="360"/>
      </w:pPr>
      <w:r>
        <w:rPr>
          <w:rFonts w:ascii="Traditional Arabic" w:cs="Traditional Arabic" w:eastAsia="Traditional Arabic" w:hAnsi="Traditional Arabic"/>
          <w:b/>
          <w:bCs/>
          <w:color w:val="1A5C2A"/>
          <w:sz w:val="26"/>
          <w:szCs w:val="26"/>
        </w:rPr>
        <w:t xml:space="preserve">② نلتزم بأن يكون الميثاق مرجعًا لقرارات التعيين والترقية والمكافأة، لا شعارًا معزولًا عن الإدارة.</w:t>
      </w:r>
    </w:p>
    <w:p>
      <w:pPr>
        <w:bidi/>
        <w:spacing w:after="120" w:line="340"/>
        <w:ind w:right="360"/>
      </w:pPr>
      <w:r>
        <w:rPr>
          <w:rFonts w:ascii="Traditional Arabic" w:cs="Traditional Arabic" w:eastAsia="Traditional Arabic" w:hAnsi="Traditional Arabic"/>
          <w:b/>
          <w:bCs/>
          <w:color w:val="1A5C2A"/>
          <w:sz w:val="26"/>
          <w:szCs w:val="26"/>
        </w:rPr>
        <w:t xml:space="preserve">③ نلتزم بمراجعة الميثاق كل عام في جلسة خاصة نسأل فيها: هل عشنا هذا العام بما تعاهدنا عليه؟</w:t>
      </w:r>
    </w:p>
    <w:p>
      <w:pPr>
        <w:bidi/>
        <w:spacing w:after="120" w:line="340"/>
        <w:ind w:right="360"/>
      </w:pPr>
      <w:r>
        <w:rPr>
          <w:rFonts w:ascii="Traditional Arabic" w:cs="Traditional Arabic" w:eastAsia="Traditional Arabic" w:hAnsi="Traditional Arabic"/>
          <w:b/>
          <w:bCs/>
          <w:color w:val="1A5C2A"/>
          <w:sz w:val="26"/>
          <w:szCs w:val="26"/>
        </w:rPr>
        <w:t xml:space="preserve">④ نلتزم بالاعتراف العلني حين نخالف ميثاقنا، وبخطة تصحيح خلال 30 يومًا.</w:t>
      </w:r>
    </w:p>
    <w:p>
      <w:pPr>
        <w:bidi/>
        <w:spacing w:after="120" w:line="340"/>
        <w:ind w:right="360"/>
      </w:pPr>
      <w:r>
        <w:rPr>
          <w:rFonts w:ascii="Traditional Arabic" w:cs="Traditional Arabic" w:eastAsia="Traditional Arabic" w:hAnsi="Traditional Arabic"/>
          <w:b/>
          <w:bCs/>
          <w:color w:val="1A5C2A"/>
          <w:sz w:val="26"/>
          <w:szCs w:val="26"/>
        </w:rPr>
        <w:t xml:space="preserve">⑤ نلتزم بأن يعرف كل موظف جديد الميثاق في أسبوع عمله الأول، ويُشهَد عليه.</w:t>
      </w:r>
    </w:p>
    <w:p>
      <w:pPr>
        <w:bidi/>
        <w:spacing w:after="80"/>
      </w:pPr>
    </w:p>
    <w:p>
      <w:pPr>
        <w:bidi/>
        <w:spacing w:after="80"/>
        <w:ind w:right="200"/>
      </w:pPr>
      <w:r>
        <w:rPr>
          <w:rFonts w:ascii="Traditional Arabic" w:cs="Traditional Arabic" w:eastAsia="Traditional Arabic" w:hAnsi="Traditional Arabic"/>
          <w:b/>
          <w:bCs/>
          <w:color w:val="8B5E00"/>
          <w:sz w:val="24"/>
          <w:szCs w:val="24"/>
        </w:rPr>
        <w:t xml:space="preserve">توقيع القيادة كاملةً على هذا الميثاق، والتاريخ: ........................................................................................................................</w:t>
      </w:r>
    </w:p>
    <w:p>
      <w:pPr>
        <w:bidi/>
        <w:spacing w:after="80"/>
        <w:ind w:right="200"/>
      </w:pPr>
      <w:r>
        <w:rPr>
          <w:rFonts w:ascii="Traditional Arabic" w:cs="Traditional Arabic" w:eastAsia="Traditional Arabic" w:hAnsi="Traditional Arabic"/>
          <w:b/>
          <w:bCs/>
          <w:color w:val="8B5E00"/>
          <w:sz w:val="24"/>
          <w:szCs w:val="24"/>
        </w:rPr>
        <w:t xml:space="preserve">تاريخ المراجعة السنوية القادمة:  </w:t>
      </w:r>
      <w:r>
        <w:rPr>
          <w:rFonts w:ascii="Traditional Arabic" w:cs="Traditional Arabic" w:eastAsia="Traditional Arabic" w:hAnsi="Traditional Arabic"/>
          <w:color w:val="CCCCCC"/>
          <w:sz w:val="24"/>
          <w:szCs w:val="24"/>
        </w:rPr>
        <w:t xml:space="preserve">........................................................................................................................</w:t>
      </w:r>
    </w:p>
    <w:p>
      <w:pPr>
        <w:pBdr>
          <w:top w:val="double" w:color="1A3A5C" w:sz="8"/>
          <w:bottom w:val="double" w:color="1A3A5C" w:sz="8"/>
          <w:left w:val="thick" w:color="1A3A5C" w:sz="14"/>
          <w:right w:val="thick" w:color="1A3A5C" w:sz="14"/>
        </w:pBdr>
        <w:shd w:fill="D6E6F2" w:val="clear"/>
        <w:bidi/>
        <w:spacing w:after="95" w:before="210"/>
        <w:ind w:left="60" w:right="60"/>
        <w:jc w:val="center"/>
      </w:pPr>
      <w:r>
        <w:rPr>
          <w:rFonts w:ascii="Traditional Arabic" w:cs="Traditional Arabic" w:eastAsia="Traditional Arabic" w:hAnsi="Traditional Arabic"/>
          <w:b/>
          <w:bCs/>
          <w:color w:val="1A3A5C"/>
          <w:sz w:val="32"/>
          <w:szCs w:val="32"/>
          <w:rtl/>
        </w:rPr>
        <w:t xml:space="preserve">نموذج ب-5: نموذج تقييم قرار الحوكمة: قبل إعلان القرار الكبير</w:t>
      </w:r>
    </w:p>
    <w:p>
      <w:pPr>
        <w:pBdr>
          <w:right w:val="thick" w:color="1A3A5C" w:sz="10"/>
        </w:pBdr>
        <w:shd w:fill="D6E6F2" w:val="clear"/>
        <w:bidi/>
        <w:spacing w:after="80" w:before="80"/>
        <w:ind w:left="80" w:right="200"/>
      </w:pPr>
      <w:r>
        <w:rPr>
          <w:rFonts w:ascii="Traditional Arabic" w:cs="Traditional Arabic" w:eastAsia="Traditional Arabic" w:hAnsi="Traditional Arabic"/>
          <w:b w:val="false"/>
          <w:bCs w:val="false"/>
          <w:color w:val="1A3A5C"/>
          <w:sz w:val="24"/>
          <w:szCs w:val="24"/>
          <w:rtl/>
        </w:rPr>
        <w:t xml:space="preserve">المستخدِم: صاحب القرار  |  الاستخدام: قبل كل قرار يتجاوز حدًّا ماليًّا تحدّده المؤسسة مسبقًا أو يغيّر اتجاهًا استراتيجيًّا  |  المرجع: ف3+ف4+ف9</w:t>
      </w:r>
    </w:p>
    <w:p>
      <w:pPr>
        <w:bidi/>
        <w:spacing w:after="60"/>
      </w:pP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852"/>
        <w:gridCol w:w="3409"/>
        <w:gridCol w:w="5845"/>
      </w:tblGrid>
      <w:tr>
        <w:trPr>
          <w:tblHeader/>
        </w:trPr>
        <w:tc>
          <w:tcPr>
            <w:tcW w:type="dxa" w:w="852"/>
            <w:shd w:fill="1A3A5C" w:val="clear"/>
          </w:tcPr>
          <w:p>
            <w:pPr>
              <w:bidi/>
              <w:spacing w:after="85" w:before="85"/>
            </w:pPr>
            <w:r>
              <w:rPr>
                <w:rFonts w:ascii="Traditional Arabic" w:cs="Traditional Arabic" w:eastAsia="Traditional Arabic" w:hAnsi="Traditional Arabic"/>
                <w:b/>
                <w:bCs/>
                <w:color w:val="FFFFFF"/>
                <w:sz w:val="24"/>
                <w:szCs w:val="24"/>
                <w:rtl/>
              </w:rPr>
              <w:t xml:space="preserve">#</w:t>
            </w:r>
          </w:p>
        </w:tc>
        <w:tc>
          <w:tcPr>
            <w:tcW w:type="dxa" w:w="3409"/>
            <w:shd w:fill="1A3A5C" w:val="clear"/>
          </w:tcPr>
          <w:p>
            <w:pPr>
              <w:bidi/>
              <w:spacing w:after="85" w:before="85"/>
            </w:pPr>
            <w:r>
              <w:rPr>
                <w:rFonts w:ascii="Traditional Arabic" w:cs="Traditional Arabic" w:eastAsia="Traditional Arabic" w:hAnsi="Traditional Arabic"/>
                <w:b/>
                <w:bCs/>
                <w:color w:val="FFFFFF"/>
                <w:sz w:val="24"/>
                <w:szCs w:val="24"/>
                <w:rtl/>
              </w:rPr>
              <w:t xml:space="preserve">سؤال الحوكمة</w:t>
            </w:r>
          </w:p>
        </w:tc>
        <w:tc>
          <w:tcPr>
            <w:tcW w:type="dxa" w:w="5844"/>
            <w:shd w:fill="1A3A5C" w:val="clear"/>
          </w:tcPr>
          <w:p>
            <w:pPr>
              <w:bidi/>
              <w:spacing w:after="85" w:before="85"/>
            </w:pPr>
            <w:r>
              <w:rPr>
                <w:rFonts w:ascii="Traditional Arabic" w:cs="Traditional Arabic" w:eastAsia="Traditional Arabic" w:hAnsi="Traditional Arabic"/>
                <w:b/>
                <w:bCs/>
                <w:color w:val="FFFFFF"/>
                <w:sz w:val="24"/>
                <w:szCs w:val="24"/>
                <w:rtl/>
              </w:rPr>
              <w:t xml:space="preserve">إجابتي الصادقة</w:t>
            </w:r>
          </w:p>
        </w:tc>
      </w:tr>
      <w:tr>
        <w:tc>
          <w:tcPr>
            <w:tcW w:type="dxa" w:w="852"/>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①</w:t>
            </w:r>
          </w:p>
        </w:tc>
        <w:tc>
          <w:tcPr>
            <w:tcW w:type="dxa" w:w="3409"/>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هل يصمد هذا القرار لو اطّلع عليه المجلس كاملًا؟ وهل سيُقال فيه كل شيء؟</w:t>
            </w:r>
          </w:p>
        </w:tc>
        <w:tc>
          <w:tcPr>
            <w:tcW w:type="dxa" w:w="5844"/>
            <w:shd w:fill="FFFFFF"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852"/>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②</w:t>
            </w:r>
          </w:p>
        </w:tc>
        <w:tc>
          <w:tcPr>
            <w:tcW w:type="dxa" w:w="3409"/>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هل يعلم من سيتضرر بهذا القرار بما هو قادم قبل إعلانه؟</w:t>
            </w:r>
          </w:p>
        </w:tc>
        <w:tc>
          <w:tcPr>
            <w:tcW w:type="dxa" w:w="5844"/>
            <w:shd w:fill="F2F2F2"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852"/>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③</w:t>
            </w:r>
          </w:p>
        </w:tc>
        <w:tc>
          <w:tcPr>
            <w:tcW w:type="dxa" w:w="3409"/>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هل يعبّر القرار عن قيمنا المعلنة، أم يخرج عنها لمصلحة ظرفية؟</w:t>
            </w:r>
          </w:p>
        </w:tc>
        <w:tc>
          <w:tcPr>
            <w:tcW w:type="dxa" w:w="5844"/>
            <w:shd w:fill="FFFFFF"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852"/>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④</w:t>
            </w:r>
          </w:p>
        </w:tc>
        <w:tc>
          <w:tcPr>
            <w:tcW w:type="dxa" w:w="3409"/>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هل تثبّتُّ من المعلومات التي يُبنى عليها القرار؟ ومن مصدرين مستقلين؟</w:t>
            </w:r>
          </w:p>
        </w:tc>
        <w:tc>
          <w:tcPr>
            <w:tcW w:type="dxa" w:w="5844"/>
            <w:shd w:fill="F2F2F2"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852"/>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⑤</w:t>
            </w:r>
          </w:p>
        </w:tc>
        <w:tc>
          <w:tcPr>
            <w:tcW w:type="dxa" w:w="3409"/>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هل الاستعجال حقيقي، أم أن وقتًا للشورى الحقيقية متاح لو أردناه؟</w:t>
            </w:r>
          </w:p>
        </w:tc>
        <w:tc>
          <w:tcPr>
            <w:tcW w:type="dxa" w:w="5844"/>
            <w:shd w:fill="FFFFFF"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852"/>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⑥</w:t>
            </w:r>
          </w:p>
        </w:tc>
        <w:tc>
          <w:tcPr>
            <w:tcW w:type="dxa" w:w="3409"/>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لو تبيّن بعد عام أن القرار كان خاطئًا، فما الضرر؟ وهل يمكن التراجع عنه؟</w:t>
            </w:r>
          </w:p>
        </w:tc>
        <w:tc>
          <w:tcPr>
            <w:tcW w:type="dxa" w:w="5844"/>
            <w:shd w:fill="F2F2F2"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852"/>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⑦</w:t>
            </w:r>
          </w:p>
        </w:tc>
        <w:tc>
          <w:tcPr>
            <w:tcW w:type="dxa" w:w="3409"/>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هل من سينفّذ القرار مقتنع به، أم ملزَم فحسب؟</w:t>
            </w:r>
          </w:p>
        </w:tc>
        <w:tc>
          <w:tcPr>
            <w:tcW w:type="dxa" w:w="5844"/>
            <w:shd w:fill="FFFFFF"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852"/>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⑧</w:t>
            </w:r>
          </w:p>
        </w:tc>
        <w:tc>
          <w:tcPr>
            <w:tcW w:type="dxa" w:w="3409"/>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ما المؤشر الذي سيثبت بعد ٦ أشهر أن القرار كان صحيحًا؟</w:t>
            </w:r>
          </w:p>
        </w:tc>
        <w:tc>
          <w:tcPr>
            <w:tcW w:type="dxa" w:w="5844"/>
            <w:shd w:fill="F2F2F2" w:val="clear"/>
          </w:tcPr>
          <w:p>
            <w:pPr>
              <w:bidi/>
              <w:spacing w:after="85" w:before="85"/>
            </w:pPr>
            <w:r>
              <w:rPr>
                <w:rFonts w:ascii="Traditional Arabic" w:cs="Traditional Arabic" w:eastAsia="Traditional Arabic" w:hAnsi="Traditional Arabic"/>
                <w:b/>
                <w:bCs/>
                <w:color w:val="2C2C2C"/>
                <w:sz w:val="24"/>
                <w:szCs w:val="24"/>
                <w:rtl/>
              </w:rPr>
              <w:t xml:space="preserve"/>
            </w:r>
          </w:p>
        </w:tc>
      </w:tr>
    </w:tbl>
    <w:p>
      <w:pPr>
        <w:bidi/>
        <w:spacing w:after="80"/>
      </w:pPr>
    </w:p>
    <w:p>
      <w:pPr>
        <w:bidi/>
        <w:spacing w:after="280" w:line="392"/>
      </w:pPr>
      <w:r>
        <w:rPr>
          <w:rFonts w:ascii="Traditional Arabic" w:cs="Traditional Arabic" w:eastAsia="Traditional Arabic" w:hAnsi="Traditional Arabic"/>
          <w:b w:val="false"/>
          <w:bCs w:val="false"/>
          <w:color w:val="2C2C2C"/>
          <w:sz w:val="28"/>
          <w:szCs w:val="28"/>
          <w:rtl/>
        </w:rPr>
        <w:t xml:space="preserve">درجة قرار الحوكمة:  □ قرار سليم: امضِ في التنفيذ  □ قرار يحتاج مراجعة في بنود: ___  □ قرار يستوجب الإيقاف حتى يُعالَج: ___</w:t>
      </w:r>
    </w:p>
    <w:p>
      <w:pPr>
        <w:pBdr>
          <w:top w:val="double" w:color="1A3A5C" w:sz="8"/>
          <w:bottom w:val="double" w:color="1A3A5C" w:sz="8"/>
          <w:left w:val="thick" w:color="1A3A5C" w:sz="14"/>
          <w:right w:val="thick" w:color="1A3A5C" w:sz="14"/>
        </w:pBdr>
        <w:shd w:fill="D6E6F2" w:val="clear"/>
        <w:bidi/>
        <w:spacing w:after="95" w:before="210"/>
        <w:ind w:left="60" w:right="60"/>
        <w:jc w:val="center"/>
      </w:pPr>
      <w:r>
        <w:rPr>
          <w:rFonts w:ascii="Traditional Arabic" w:cs="Traditional Arabic" w:eastAsia="Traditional Arabic" w:hAnsi="Traditional Arabic"/>
          <w:b/>
          <w:bCs/>
          <w:color w:val="1A3A5C"/>
          <w:sz w:val="32"/>
          <w:szCs w:val="32"/>
          <w:rtl/>
        </w:rPr>
        <w:t xml:space="preserve">نموذج ب-6: بروتوكول مراجعة أصحاب المصلحة</w:t>
      </w:r>
    </w:p>
    <w:p>
      <w:pPr>
        <w:pBdr>
          <w:right w:val="thick" w:color="1A3A5C" w:sz="10"/>
        </w:pBdr>
        <w:shd w:fill="D6E6F2" w:val="clear"/>
        <w:bidi/>
        <w:spacing w:after="80" w:before="80"/>
        <w:ind w:left="80" w:right="200"/>
      </w:pPr>
      <w:r>
        <w:rPr>
          <w:rFonts w:ascii="Traditional Arabic" w:cs="Traditional Arabic" w:eastAsia="Traditional Arabic" w:hAnsi="Traditional Arabic"/>
          <w:b w:val="false"/>
          <w:bCs w:val="false"/>
          <w:color w:val="1A3A5C"/>
          <w:sz w:val="24"/>
          <w:szCs w:val="24"/>
          <w:rtl/>
        </w:rPr>
        <w:t xml:space="preserve">المستخدِم: القيادة العليا  |  التكرار: سنوي (٩٠ دقيقة)  |  المرجع: ف5 + ف11 (المساءلة والمجتمع)</w:t>
      </w:r>
    </w:p>
    <w:p>
      <w:pPr>
        <w:bidi/>
        <w:spacing w:after="60"/>
      </w:pPr>
    </w:p>
    <w:p>
      <w:pPr>
        <w:bidi/>
        <w:spacing w:after="280" w:line="392"/>
      </w:pPr>
      <w:r>
        <w:rPr>
          <w:rFonts w:ascii="Traditional Arabic" w:cs="Traditional Arabic" w:eastAsia="Traditional Arabic" w:hAnsi="Traditional Arabic"/>
          <w:b w:val="false"/>
          <w:bCs w:val="false"/>
          <w:color w:val="2C2C2C"/>
          <w:sz w:val="28"/>
          <w:szCs w:val="28"/>
          <w:rtl/>
        </w:rPr>
        <w:t xml:space="preserve">«فسيرى الله عملكم ورسوله والمؤمنون» (التوبة: 105). من يشهد على أثر مؤسستك؟ إنّ كل من له مصلحة فيها شاهد على أثرها، من الداخل الحاكم إلى الأجيال، وهذا البروتوكول ينظّم علاقتك بكل طرف منهم.</w:t>
      </w:r>
    </w:p>
    <w:p>
      <w:pPr>
        <w:bidi/>
        <w:spacing w:after="60"/>
      </w:pP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898"/>
        <w:gridCol w:w="1797"/>
        <w:gridCol w:w="2470"/>
        <w:gridCol w:w="2470"/>
        <w:gridCol w:w="2471"/>
      </w:tblGrid>
      <w:tr>
        <w:trPr>
          <w:tblHeader/>
        </w:trPr>
        <w:tc>
          <w:tcPr>
            <w:tcW w:type="dxa" w:w="898"/>
            <w:shd w:fill="1A3A5C" w:val="clear"/>
          </w:tcPr>
          <w:p>
            <w:pPr>
              <w:bidi/>
              <w:spacing w:after="85" w:before="85"/>
            </w:pPr>
            <w:r>
              <w:rPr>
                <w:rFonts w:ascii="Traditional Arabic" w:cs="Traditional Arabic" w:eastAsia="Traditional Arabic" w:hAnsi="Traditional Arabic"/>
                <w:b/>
                <w:bCs/>
                <w:color w:val="FFFFFF"/>
                <w:sz w:val="24"/>
                <w:szCs w:val="24"/>
                <w:rtl/>
              </w:rPr>
              <w:t xml:space="preserve">أصحاب المصلحة (الفئة)</w:t>
            </w:r>
          </w:p>
        </w:tc>
        <w:tc>
          <w:tcPr>
            <w:tcW w:type="dxa" w:w="1797"/>
            <w:shd w:fill="1A3A5C" w:val="clear"/>
          </w:tcPr>
          <w:p>
            <w:pPr>
              <w:bidi/>
              <w:spacing w:after="85" w:before="85"/>
            </w:pPr>
            <w:r>
              <w:rPr>
                <w:rFonts w:ascii="Traditional Arabic" w:cs="Traditional Arabic" w:eastAsia="Traditional Arabic" w:hAnsi="Traditional Arabic"/>
                <w:b/>
                <w:bCs/>
                <w:color w:val="FFFFFF"/>
                <w:sz w:val="24"/>
                <w:szCs w:val="24"/>
                <w:rtl/>
              </w:rPr>
              <w:t xml:space="preserve">من هم؟</w:t>
            </w:r>
          </w:p>
        </w:tc>
        <w:tc>
          <w:tcPr>
            <w:tcW w:type="dxa" w:w="2470"/>
            <w:shd w:fill="1A3A5C" w:val="clear"/>
          </w:tcPr>
          <w:p>
            <w:pPr>
              <w:bidi/>
              <w:spacing w:after="85" w:before="85"/>
            </w:pPr>
            <w:r>
              <w:rPr>
                <w:rFonts w:ascii="Traditional Arabic" w:cs="Traditional Arabic" w:eastAsia="Traditional Arabic" w:hAnsi="Traditional Arabic"/>
                <w:b/>
                <w:bCs/>
                <w:color w:val="FFFFFF"/>
                <w:sz w:val="24"/>
                <w:szCs w:val="24"/>
                <w:rtl/>
              </w:rPr>
              <w:t xml:space="preserve">كيف تؤثر مؤسستنا في حياتهم؟</w:t>
            </w:r>
          </w:p>
        </w:tc>
        <w:tc>
          <w:tcPr>
            <w:tcW w:type="dxa" w:w="2470"/>
            <w:shd w:fill="1A3A5C" w:val="clear"/>
          </w:tcPr>
          <w:p>
            <w:pPr>
              <w:bidi/>
              <w:spacing w:after="85" w:before="85"/>
            </w:pPr>
            <w:r>
              <w:rPr>
                <w:rFonts w:ascii="Traditional Arabic" w:cs="Traditional Arabic" w:eastAsia="Traditional Arabic" w:hAnsi="Traditional Arabic"/>
                <w:b/>
                <w:bCs/>
                <w:color w:val="FFFFFF"/>
                <w:sz w:val="24"/>
                <w:szCs w:val="24"/>
                <w:rtl/>
              </w:rPr>
              <w:t xml:space="preserve">ما الفجوة بين ما يتوقَّعونه وما يحصلون عليه؟</w:t>
            </w:r>
          </w:p>
        </w:tc>
        <w:tc>
          <w:tcPr>
            <w:tcW w:type="dxa" w:w="2470"/>
            <w:shd w:fill="1A3A5C" w:val="clear"/>
          </w:tcPr>
          <w:p>
            <w:pPr>
              <w:bidi/>
              <w:spacing w:after="85" w:before="85"/>
            </w:pPr>
            <w:r>
              <w:rPr>
                <w:rFonts w:ascii="Traditional Arabic" w:cs="Traditional Arabic" w:eastAsia="Traditional Arabic" w:hAnsi="Traditional Arabic"/>
                <w:b/>
                <w:bCs/>
                <w:color w:val="FFFFFF"/>
                <w:sz w:val="24"/>
                <w:szCs w:val="24"/>
                <w:rtl/>
              </w:rPr>
              <w:t xml:space="preserve">ما الذي يحق لهم أن يعرفوه، وما حدود ذلك؟</w:t>
            </w:r>
          </w:p>
        </w:tc>
      </w:tr>
      <w:tr>
        <w:tc>
          <w:tcPr>
            <w:tcW w:type="dxa" w:w="898"/>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① الداخل الحاكم</w:t>
            </w:r>
          </w:p>
        </w:tc>
        <w:tc>
          <w:tcPr>
            <w:tcW w:type="dxa" w:w="1797"/>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مجلس الإدارة / المساهمون</w:t>
            </w:r>
          </w:p>
        </w:tc>
        <w:tc>
          <w:tcPr>
            <w:tcW w:type="dxa" w:w="2470"/>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2470"/>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2470"/>
            <w:shd w:fill="FFFFFF"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898"/>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② القيادة التشغيلية</w:t>
            </w:r>
          </w:p>
        </w:tc>
        <w:tc>
          <w:tcPr>
            <w:tcW w:type="dxa" w:w="1797"/>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القيادة التنفيذية / المديرون</w:t>
            </w:r>
          </w:p>
        </w:tc>
        <w:tc>
          <w:tcPr>
            <w:tcW w:type="dxa" w:w="2470"/>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2470"/>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2470"/>
            <w:shd w:fill="F2F2F2"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898"/>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③ فريق العمل</w:t>
            </w:r>
          </w:p>
        </w:tc>
        <w:tc>
          <w:tcPr>
            <w:tcW w:type="dxa" w:w="1797"/>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كل الفريق الوظيفي</w:t>
            </w:r>
          </w:p>
        </w:tc>
        <w:tc>
          <w:tcPr>
            <w:tcW w:type="dxa" w:w="2470"/>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2470"/>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2470"/>
            <w:shd w:fill="FFFFFF"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898"/>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④ العملاء</w:t>
            </w:r>
          </w:p>
        </w:tc>
        <w:tc>
          <w:tcPr>
            <w:tcW w:type="dxa" w:w="1797"/>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العملاء الحاليون والمستهدَفون</w:t>
            </w:r>
          </w:p>
        </w:tc>
        <w:tc>
          <w:tcPr>
            <w:tcW w:type="dxa" w:w="2470"/>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2470"/>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2470"/>
            <w:shd w:fill="F2F2F2"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898"/>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⑤ الشراكات</w:t>
            </w:r>
          </w:p>
        </w:tc>
        <w:tc>
          <w:tcPr>
            <w:tcW w:type="dxa" w:w="1797"/>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الموردون والشركاء</w:t>
            </w:r>
          </w:p>
        </w:tc>
        <w:tc>
          <w:tcPr>
            <w:tcW w:type="dxa" w:w="2470"/>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2470"/>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2470"/>
            <w:shd w:fill="FFFFFF"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898"/>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⑥ المجتمع</w:t>
            </w:r>
          </w:p>
        </w:tc>
        <w:tc>
          <w:tcPr>
            <w:tcW w:type="dxa" w:w="1797"/>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المجتمع المحيط / البيئة</w:t>
            </w:r>
          </w:p>
        </w:tc>
        <w:tc>
          <w:tcPr>
            <w:tcW w:type="dxa" w:w="2470"/>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2470"/>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2470"/>
            <w:shd w:fill="F2F2F2"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898"/>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⑦ الأجيال</w:t>
            </w:r>
          </w:p>
        </w:tc>
        <w:tc>
          <w:tcPr>
            <w:tcW w:type="dxa" w:w="1797"/>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الجيل القادم / الخرِّيجون / الأجيال</w:t>
            </w:r>
          </w:p>
        </w:tc>
        <w:tc>
          <w:tcPr>
            <w:tcW w:type="dxa" w:w="2470"/>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2470"/>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2470"/>
            <w:shd w:fill="FFFFFF" w:val="clear"/>
          </w:tcPr>
          <w:p>
            <w:pPr>
              <w:bidi/>
              <w:spacing w:after="85" w:before="85"/>
            </w:pPr>
            <w:r>
              <w:rPr>
                <w:rFonts w:ascii="Traditional Arabic" w:cs="Traditional Arabic" w:eastAsia="Traditional Arabic" w:hAnsi="Traditional Arabic"/>
                <w:b/>
                <w:bCs/>
                <w:color w:val="2C2C2C"/>
                <w:sz w:val="24"/>
                <w:szCs w:val="24"/>
                <w:rtl/>
              </w:rPr>
              <w:t xml:space="preserve"/>
            </w:r>
          </w:p>
        </w:tc>
      </w:tr>
    </w:tbl>
    <w:p>
      <w:pPr>
        <w:pBdr>
          <w:bottom w:val="single" w:color="8B5E00" w:sz="7"/>
          <w:right w:val="thick" w:color="8B5E00" w:sz="16"/>
        </w:pBdr>
        <w:bidi/>
        <w:spacing w:after="175" w:before="370"/>
        <w:ind w:right="120"/>
      </w:pPr>
      <w:r>
        <w:rPr>
          <w:rFonts w:ascii="Traditional Arabic" w:cs="Traditional Arabic" w:eastAsia="Traditional Arabic" w:hAnsi="Traditional Arabic"/>
          <w:b/>
          <w:bCs/>
          <w:color w:val="8B6914"/>
          <w:sz w:val="34"/>
          <w:szCs w:val="34"/>
        </w:rPr>
        <w:t xml:space="preserve">ج </w:t>
      </w:r>
      <w:r>
        <w:rPr>
          <w:rFonts w:ascii="Traditional Arabic" w:cs="Traditional Arabic" w:eastAsia="Traditional Arabic" w:hAnsi="Traditional Arabic"/>
          <w:b/>
          <w:bCs/>
          <w:color w:val="8B5E00"/>
          <w:sz w:val="34"/>
          <w:szCs w:val="34"/>
          <w:rtl/>
        </w:rPr>
        <w:t xml:space="preserve">القسم ج: أدوات إدارة الإنسان والأداء</w:t>
      </w:r>
    </w:p>
    <w:p>
      <w:pPr>
        <w:pBdr>
          <w:right w:val="thick" w:color="1A3A5C" w:sz="10"/>
        </w:pBdr>
        <w:shd w:fill="D6E6F2" w:val="clear"/>
        <w:bidi/>
        <w:spacing w:after="80" w:before="80"/>
        <w:ind w:left="80" w:right="200"/>
      </w:pPr>
      <w:r>
        <w:rPr>
          <w:rFonts w:ascii="Traditional Arabic" w:cs="Traditional Arabic" w:eastAsia="Traditional Arabic" w:hAnsi="Traditional Arabic"/>
          <w:b w:val="false"/>
          <w:bCs w:val="false"/>
          <w:color w:val="1A3A5C"/>
          <w:sz w:val="24"/>
          <w:szCs w:val="24"/>
          <w:rtl/>
        </w:rPr>
        <w:t xml:space="preserve">من محور الإدارة القرآنية؟ إنه الإنسان، وفي الحديث المتفق عليه: «كلُّكم راعٍ وكلُّكم مسؤول عن رعيَّته»؛ لذلك جاءت هنا سبع أدوات للاختيار والتطوير والرعاية والمغادرة.</w:t>
      </w:r>
    </w:p>
    <w:p>
      <w:pPr>
        <w:bidi/>
        <w:spacing w:after="80"/>
      </w:pPr>
    </w:p>
    <w:p>
      <w:pPr>
        <w:pBdr>
          <w:top w:val="double" w:color="8B5E00" w:sz="8"/>
          <w:bottom w:val="double" w:color="8B5E00" w:sz="8"/>
          <w:left w:val="thick" w:color="8B5E00" w:sz="14"/>
          <w:right w:val="thick" w:color="8B5E00" w:sz="14"/>
        </w:pBdr>
        <w:shd w:fill="FFF3DC" w:val="clear"/>
        <w:bidi/>
        <w:spacing w:after="95" w:before="210"/>
        <w:ind w:left="60" w:right="60"/>
        <w:jc w:val="center"/>
      </w:pPr>
      <w:r>
        <w:rPr>
          <w:rFonts w:ascii="Traditional Arabic" w:cs="Traditional Arabic" w:eastAsia="Traditional Arabic" w:hAnsi="Traditional Arabic"/>
          <w:b/>
          <w:bCs/>
          <w:color w:val="8B5E00"/>
          <w:sz w:val="32"/>
          <w:szCs w:val="32"/>
          <w:rtl/>
        </w:rPr>
        <w:t xml:space="preserve">نموذج ج-1: مصفوفة الاختيار القرآني: نموذج التعيين الكامل</w:t>
      </w:r>
    </w:p>
    <w:p>
      <w:pPr>
        <w:pBdr>
          <w:right w:val="thick" w:color="1A3A5C" w:sz="10"/>
        </w:pBdr>
        <w:shd w:fill="D6E6F2" w:val="clear"/>
        <w:bidi/>
        <w:spacing w:after="80" w:before="80"/>
        <w:ind w:left="80" w:right="200"/>
      </w:pPr>
      <w:r>
        <w:rPr>
          <w:rFonts w:ascii="Traditional Arabic" w:cs="Traditional Arabic" w:eastAsia="Traditional Arabic" w:hAnsi="Traditional Arabic"/>
          <w:b w:val="false"/>
          <w:bCs w:val="false"/>
          <w:color w:val="1A3A5C"/>
          <w:sz w:val="24"/>
          <w:szCs w:val="24"/>
          <w:rtl/>
        </w:rPr>
        <w:t xml:space="preserve">المستخدِم: المدير المباشر + HR | الاستخدام: قبل كل قرار تعيين أو ترقية | المرجع: ف6 (يوسف:55 + القصص:26)</w:t>
      </w:r>
    </w:p>
    <w:p>
      <w:pPr>
        <w:bidi/>
        <w:spacing w:after="60"/>
      </w:pPr>
    </w:p>
    <w:p>
      <w:pPr>
        <w:bidi/>
        <w:spacing w:after="280" w:line="392"/>
      </w:pPr>
      <w:r>
        <w:rPr>
          <w:rFonts w:ascii="Traditional Arabic" w:cs="Traditional Arabic" w:eastAsia="Traditional Arabic" w:hAnsi="Traditional Arabic"/>
          <w:b w:val="false"/>
          <w:bCs w:val="false"/>
          <w:color w:val="2C2C2C"/>
          <w:sz w:val="28"/>
          <w:szCs w:val="28"/>
          <w:rtl/>
        </w:rPr>
        <w:t xml:space="preserve">«إن خير مَن استأجرتَ القوي الأمين» (القصص: 26). القوة والأمانة معًا، ولا تغني إحداهما عن الأخرى؛ لأن صاحب الكفاءة بلا أمانة أخطر على المؤسسة، وصاحب الأمانة بلا كفاءة أقل خطرًا، لكنه يعطّلها أكثر.</w:t>
      </w:r>
    </w:p>
    <w:p>
      <w:pPr>
        <w:bidi/>
        <w:spacing w:after="60"/>
      </w:pPr>
    </w:p>
    <w:p>
      <w:pPr>
        <w:pBdr>
          <w:top w:val="single" w:color="8B5E00" w:sz="4"/>
          <w:bottom w:val="single" w:color="8B5E00" w:sz="4"/>
          <w:right w:val="thick" w:color="8B5E00" w:sz="18"/>
        </w:pBdr>
        <w:shd w:fill="FFF3DC" w:val="clear"/>
        <w:bidi/>
        <w:spacing w:after="70" w:before="155"/>
        <w:ind w:left="100" w:right="200"/>
      </w:pPr>
      <w:r>
        <w:rPr>
          <w:rFonts w:ascii="Traditional Arabic" w:cs="Traditional Arabic" w:eastAsia="Traditional Arabic" w:hAnsi="Traditional Arabic"/>
          <w:b/>
          <w:bCs/>
          <w:color w:val="8B5E00"/>
          <w:sz w:val="30"/>
          <w:szCs w:val="30"/>
          <w:rtl/>
        </w:rPr>
        <w:t xml:space="preserve">المرحلة الأولى: قياس الكفاءة (القوَّة)</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4067"/>
        <w:gridCol w:w="1602"/>
        <w:gridCol w:w="4437"/>
      </w:tblGrid>
      <w:tr>
        <w:trPr>
          <w:tblHeader/>
        </w:trPr>
        <w:tc>
          <w:tcPr>
            <w:tcW w:type="dxa" w:w="4067"/>
            <w:shd w:fill="8B5E00" w:val="clear"/>
          </w:tcPr>
          <w:p>
            <w:pPr>
              <w:bidi/>
              <w:spacing w:after="85" w:before="85"/>
            </w:pPr>
            <w:r>
              <w:rPr>
                <w:rFonts w:ascii="Traditional Arabic" w:cs="Traditional Arabic" w:eastAsia="Traditional Arabic" w:hAnsi="Traditional Arabic"/>
                <w:b/>
                <w:bCs/>
                <w:color w:val="FFFFFF"/>
                <w:sz w:val="24"/>
                <w:szCs w:val="24"/>
                <w:rtl/>
              </w:rPr>
              <w:t xml:space="preserve">بُعد الكفاءة</w:t>
            </w:r>
          </w:p>
        </w:tc>
        <w:tc>
          <w:tcPr>
            <w:tcW w:type="dxa" w:w="1602"/>
            <w:shd w:fill="8B5E00" w:val="clear"/>
          </w:tcPr>
          <w:p>
            <w:pPr>
              <w:bidi/>
              <w:spacing w:after="85" w:before="85"/>
            </w:pPr>
            <w:r>
              <w:rPr>
                <w:rFonts w:ascii="Traditional Arabic" w:cs="Traditional Arabic" w:eastAsia="Traditional Arabic" w:hAnsi="Traditional Arabic"/>
                <w:b/>
                <w:bCs/>
                <w:color w:val="FFFFFF"/>
                <w:sz w:val="24"/>
                <w:szCs w:val="24"/>
                <w:rtl/>
              </w:rPr>
              <w:t xml:space="preserve">الدرجة (1-10)</w:t>
            </w:r>
          </w:p>
        </w:tc>
        <w:tc>
          <w:tcPr>
            <w:tcW w:type="dxa" w:w="4437"/>
            <w:shd w:fill="8B5E00" w:val="clear"/>
          </w:tcPr>
          <w:p>
            <w:pPr>
              <w:bidi/>
              <w:spacing w:after="85" w:before="85"/>
            </w:pPr>
            <w:r>
              <w:rPr>
                <w:rFonts w:ascii="Traditional Arabic" w:cs="Traditional Arabic" w:eastAsia="Traditional Arabic" w:hAnsi="Traditional Arabic"/>
                <w:b/>
                <w:bCs/>
                <w:color w:val="FFFFFF"/>
                <w:sz w:val="24"/>
                <w:szCs w:val="24"/>
                <w:rtl/>
              </w:rPr>
              <w:t xml:space="preserve">الدليل الموثَّق من سيرته + المقابلة</w:t>
            </w:r>
          </w:p>
        </w:tc>
      </w:tr>
      <w:tr>
        <w:tc>
          <w:tcPr>
            <w:tcW w:type="dxa" w:w="4067"/>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الخبرة التقنية الثابتة بالسجلات والشهادات وأقوال المراجعين</w:t>
            </w:r>
          </w:p>
        </w:tc>
        <w:tc>
          <w:tcPr>
            <w:tcW w:type="dxa" w:w="1602"/>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___/10</w:t>
            </w:r>
          </w:p>
        </w:tc>
        <w:tc>
          <w:tcPr>
            <w:tcW w:type="dxa" w:w="4437"/>
            <w:shd w:fill="FFFFFF"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4067"/>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الإنجازات الموثّقة بالأرقام، لا بالادعاءات</w:t>
            </w:r>
          </w:p>
        </w:tc>
        <w:tc>
          <w:tcPr>
            <w:tcW w:type="dxa" w:w="1602"/>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___/10</w:t>
            </w:r>
          </w:p>
        </w:tc>
        <w:tc>
          <w:tcPr>
            <w:tcW w:type="dxa" w:w="4437"/>
            <w:shd w:fill="F2F2F2"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4067"/>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قدرة التعلُّم السريع والتكيُّف مع الجديد</w:t>
            </w:r>
          </w:p>
        </w:tc>
        <w:tc>
          <w:tcPr>
            <w:tcW w:type="dxa" w:w="1602"/>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___/10</w:t>
            </w:r>
          </w:p>
        </w:tc>
        <w:tc>
          <w:tcPr>
            <w:tcW w:type="dxa" w:w="4437"/>
            <w:shd w:fill="FFFFFF"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4067"/>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القيادة وإلهام الفريق (حيث يُطلَب)</w:t>
            </w:r>
          </w:p>
        </w:tc>
        <w:tc>
          <w:tcPr>
            <w:tcW w:type="dxa" w:w="1602"/>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___/10</w:t>
            </w:r>
          </w:p>
        </w:tc>
        <w:tc>
          <w:tcPr>
            <w:tcW w:type="dxa" w:w="4437"/>
            <w:shd w:fill="F2F2F2"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4067"/>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مهارة حل المشكلات والتفكير النقدي في موقف صعب</w:t>
            </w:r>
          </w:p>
        </w:tc>
        <w:tc>
          <w:tcPr>
            <w:tcW w:type="dxa" w:w="1602"/>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___/10</w:t>
            </w:r>
          </w:p>
        </w:tc>
        <w:tc>
          <w:tcPr>
            <w:tcW w:type="dxa" w:w="4437"/>
            <w:shd w:fill="FFFFFF" w:val="clear"/>
          </w:tcPr>
          <w:p>
            <w:pPr>
              <w:bidi/>
              <w:spacing w:after="85" w:before="85"/>
            </w:pPr>
            <w:r>
              <w:rPr>
                <w:rFonts w:ascii="Traditional Arabic" w:cs="Traditional Arabic" w:eastAsia="Traditional Arabic" w:hAnsi="Traditional Arabic"/>
                <w:b/>
                <w:bCs/>
                <w:color w:val="2C2C2C"/>
                <w:sz w:val="24"/>
                <w:szCs w:val="24"/>
                <w:rtl/>
              </w:rPr>
              <w:t xml:space="preserve"/>
            </w:r>
          </w:p>
        </w:tc>
      </w:tr>
    </w:tbl>
    <w:p>
      <w:pPr>
        <w:bidi/>
        <w:spacing w:after="60"/>
      </w:pPr>
    </w:p>
    <w:p>
      <w:pPr>
        <w:pBdr>
          <w:top w:val="single" w:color="8B1A1A" w:sz="4"/>
          <w:bottom w:val="single" w:color="8B1A1A" w:sz="4"/>
          <w:right w:val="thick" w:color="8B1A1A" w:sz="18"/>
        </w:pBdr>
        <w:shd w:fill="FFE8E8" w:val="clear"/>
        <w:bidi/>
        <w:spacing w:after="70" w:before="155"/>
        <w:ind w:left="100" w:right="200"/>
      </w:pPr>
      <w:r>
        <w:rPr>
          <w:rFonts w:ascii="Traditional Arabic" w:cs="Traditional Arabic" w:eastAsia="Traditional Arabic" w:hAnsi="Traditional Arabic"/>
          <w:b/>
          <w:bCs/>
          <w:color w:val="8B1A1A"/>
          <w:sz w:val="30"/>
          <w:szCs w:val="30"/>
          <w:rtl/>
        </w:rPr>
        <w:t xml:space="preserve">المرحلة الثانية: قياس الأمانة</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4067"/>
        <w:gridCol w:w="1602"/>
        <w:gridCol w:w="4437"/>
      </w:tblGrid>
      <w:tr>
        <w:trPr>
          <w:tblHeader/>
        </w:trPr>
        <w:tc>
          <w:tcPr>
            <w:tcW w:type="dxa" w:w="4067"/>
            <w:shd w:fill="8B1A1A" w:val="clear"/>
          </w:tcPr>
          <w:p>
            <w:pPr>
              <w:bidi/>
              <w:spacing w:after="85" w:before="85"/>
            </w:pPr>
            <w:r>
              <w:rPr>
                <w:rFonts w:ascii="Traditional Arabic" w:cs="Traditional Arabic" w:eastAsia="Traditional Arabic" w:hAnsi="Traditional Arabic"/>
                <w:b/>
                <w:bCs/>
                <w:color w:val="FFFFFF"/>
                <w:sz w:val="24"/>
                <w:szCs w:val="24"/>
                <w:rtl/>
              </w:rPr>
              <w:t xml:space="preserve">بُعد الأمانة</w:t>
            </w:r>
          </w:p>
        </w:tc>
        <w:tc>
          <w:tcPr>
            <w:tcW w:type="dxa" w:w="1602"/>
            <w:shd w:fill="8B1A1A" w:val="clear"/>
          </w:tcPr>
          <w:p>
            <w:pPr>
              <w:bidi/>
              <w:spacing w:after="85" w:before="85"/>
            </w:pPr>
            <w:r>
              <w:rPr>
                <w:rFonts w:ascii="Traditional Arabic" w:cs="Traditional Arabic" w:eastAsia="Traditional Arabic" w:hAnsi="Traditional Arabic"/>
                <w:b/>
                <w:bCs/>
                <w:color w:val="FFFFFF"/>
                <w:sz w:val="24"/>
                <w:szCs w:val="24"/>
                <w:rtl/>
              </w:rPr>
              <w:t xml:space="preserve">الدرجة (1-10)</w:t>
            </w:r>
          </w:p>
        </w:tc>
        <w:tc>
          <w:tcPr>
            <w:tcW w:type="dxa" w:w="4437"/>
            <w:shd w:fill="8B1A1A" w:val="clear"/>
          </w:tcPr>
          <w:p>
            <w:pPr>
              <w:bidi/>
              <w:spacing w:after="85" w:before="85"/>
            </w:pPr>
            <w:r>
              <w:rPr>
                <w:rFonts w:ascii="Traditional Arabic" w:cs="Traditional Arabic" w:eastAsia="Traditional Arabic" w:hAnsi="Traditional Arabic"/>
                <w:b/>
                <w:bCs/>
                <w:color w:val="FFFFFF"/>
                <w:sz w:val="24"/>
                <w:szCs w:val="24"/>
                <w:rtl/>
              </w:rPr>
              <w:t xml:space="preserve">كيف قِيسَت؟ وما الدليل؟</w:t>
            </w:r>
          </w:p>
        </w:tc>
      </w:tr>
      <w:tr>
        <w:tc>
          <w:tcPr>
            <w:tcW w:type="dxa" w:w="4067"/>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الصدق في تقديم نفسه، بلا مبالغة ولا تضليل في السيرة والمقابلة</w:t>
            </w:r>
          </w:p>
        </w:tc>
        <w:tc>
          <w:tcPr>
            <w:tcW w:type="dxa" w:w="1602"/>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___/10</w:t>
            </w:r>
          </w:p>
        </w:tc>
        <w:tc>
          <w:tcPr>
            <w:tcW w:type="dxa" w:w="4437"/>
            <w:shd w:fill="FFFFFF"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4067"/>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سجل الوفاء بالالتزامات: المواعيد والجودة والعهود مع أصحاب العمل السابقين</w:t>
            </w:r>
          </w:p>
        </w:tc>
        <w:tc>
          <w:tcPr>
            <w:tcW w:type="dxa" w:w="1602"/>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___/10</w:t>
            </w:r>
          </w:p>
        </w:tc>
        <w:tc>
          <w:tcPr>
            <w:tcW w:type="dxa" w:w="4437"/>
            <w:shd w:fill="F2F2F2"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4067"/>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الأمانة في الموارد: هل له تاريخ في حفظ مال الغير أو أسراره؟</w:t>
            </w:r>
          </w:p>
        </w:tc>
        <w:tc>
          <w:tcPr>
            <w:tcW w:type="dxa" w:w="1602"/>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___/10</w:t>
            </w:r>
          </w:p>
        </w:tc>
        <w:tc>
          <w:tcPr>
            <w:tcW w:type="dxa" w:w="4437"/>
            <w:shd w:fill="FFFFFF"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4067"/>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الاعتراف بالخطأ: هل يذكر موقفًا اعترف فيه بخطأ وتحمّل مسؤوليته؟</w:t>
            </w:r>
          </w:p>
        </w:tc>
        <w:tc>
          <w:tcPr>
            <w:tcW w:type="dxa" w:w="1602"/>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___/10</w:t>
            </w:r>
          </w:p>
        </w:tc>
        <w:tc>
          <w:tcPr>
            <w:tcW w:type="dxa" w:w="4437"/>
            <w:shd w:fill="F2F2F2"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4067"/>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شهادة مرجعين مستقلين على أمانته (لا ممن اختارهم هو)</w:t>
            </w:r>
          </w:p>
        </w:tc>
        <w:tc>
          <w:tcPr>
            <w:tcW w:type="dxa" w:w="1602"/>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___/10</w:t>
            </w:r>
          </w:p>
        </w:tc>
        <w:tc>
          <w:tcPr>
            <w:tcW w:type="dxa" w:w="4437"/>
            <w:shd w:fill="FFFFFF" w:val="clear"/>
          </w:tcPr>
          <w:p>
            <w:pPr>
              <w:bidi/>
              <w:spacing w:after="85" w:before="85"/>
            </w:pPr>
            <w:r>
              <w:rPr>
                <w:rFonts w:ascii="Traditional Arabic" w:cs="Traditional Arabic" w:eastAsia="Traditional Arabic" w:hAnsi="Traditional Arabic"/>
                <w:b/>
                <w:bCs/>
                <w:color w:val="2C2C2C"/>
                <w:sz w:val="24"/>
                <w:szCs w:val="24"/>
                <w:rtl/>
              </w:rPr>
              <w:t xml:space="preserve"/>
            </w:r>
          </w:p>
        </w:tc>
      </w:tr>
    </w:tbl>
    <w:p>
      <w:pPr>
        <w:bidi/>
        <w:spacing w:after="70"/>
      </w:pPr>
    </w:p>
    <w:p>
      <w:pPr>
        <w:bidi/>
        <w:spacing w:after="280" w:line="392"/>
      </w:pPr>
      <w:r>
        <w:rPr>
          <w:rFonts w:ascii="Traditional Arabic" w:cs="Traditional Arabic" w:eastAsia="Traditional Arabic" w:hAnsi="Traditional Arabic"/>
          <w:b w:val="false"/>
          <w:bCs w:val="false"/>
          <w:color w:val="2C2C2C"/>
          <w:sz w:val="28"/>
          <w:szCs w:val="28"/>
          <w:rtl/>
        </w:rPr>
        <w:t xml:space="preserve">مجموع الكفاءة: ___/50     مجموع الأمانة: ___/50     (الحدّ 35 في الجدول التالي تقدير إرشادي غير مُعايَر، تضبطه المؤسسة بحسب الوظيفة)</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293"/>
        <w:gridCol w:w="2350"/>
        <w:gridCol w:w="2468"/>
        <w:gridCol w:w="3995"/>
      </w:tblGrid>
      <w:tr>
        <w:trPr>
          <w:tblHeader/>
        </w:trPr>
        <w:tc>
          <w:tcPr>
            <w:tcW w:type="dxa" w:w="1293"/>
            <w:shd w:fill="8B5E00" w:val="clear"/>
          </w:tcPr>
          <w:p>
            <w:pPr>
              <w:bidi/>
              <w:spacing w:after="85" w:before="85"/>
            </w:pPr>
            <w:r>
              <w:rPr>
                <w:rFonts w:ascii="Traditional Arabic" w:cs="Traditional Arabic" w:eastAsia="Traditional Arabic" w:hAnsi="Traditional Arabic"/>
                <w:b/>
                <w:bCs/>
                <w:color w:val="FFFFFF"/>
                <w:sz w:val="24"/>
                <w:szCs w:val="24"/>
                <w:rtl/>
              </w:rPr>
              <w:t xml:space="preserve">الربع</w:t>
            </w:r>
          </w:p>
        </w:tc>
        <w:tc>
          <w:tcPr>
            <w:tcW w:type="dxa" w:w="2350"/>
            <w:shd w:fill="8B5E00" w:val="clear"/>
          </w:tcPr>
          <w:p>
            <w:pPr>
              <w:bidi/>
              <w:spacing w:after="85" w:before="85"/>
            </w:pPr>
            <w:r>
              <w:rPr>
                <w:rFonts w:ascii="Traditional Arabic" w:cs="Traditional Arabic" w:eastAsia="Traditional Arabic" w:hAnsi="Traditional Arabic"/>
                <w:b/>
                <w:bCs/>
                <w:color w:val="FFFFFF"/>
                <w:sz w:val="24"/>
                <w:szCs w:val="24"/>
                <w:rtl/>
              </w:rPr>
              <w:t xml:space="preserve">الكفاءة</w:t>
            </w:r>
          </w:p>
        </w:tc>
        <w:tc>
          <w:tcPr>
            <w:tcW w:type="dxa" w:w="2468"/>
            <w:shd w:fill="8B5E00" w:val="clear"/>
          </w:tcPr>
          <w:p>
            <w:pPr>
              <w:bidi/>
              <w:spacing w:after="85" w:before="85"/>
            </w:pPr>
            <w:r>
              <w:rPr>
                <w:rFonts w:ascii="Traditional Arabic" w:cs="Traditional Arabic" w:eastAsia="Traditional Arabic" w:hAnsi="Traditional Arabic"/>
                <w:b/>
                <w:bCs/>
                <w:color w:val="FFFFFF"/>
                <w:sz w:val="24"/>
                <w:szCs w:val="24"/>
                <w:rtl/>
              </w:rPr>
              <w:t xml:space="preserve">الأمانة</w:t>
            </w:r>
          </w:p>
        </w:tc>
        <w:tc>
          <w:tcPr>
            <w:tcW w:type="dxa" w:w="3995"/>
            <w:shd w:fill="8B5E00" w:val="clear"/>
          </w:tcPr>
          <w:p>
            <w:pPr>
              <w:bidi/>
              <w:spacing w:after="85" w:before="85"/>
            </w:pPr>
            <w:r>
              <w:rPr>
                <w:rFonts w:ascii="Traditional Arabic" w:cs="Traditional Arabic" w:eastAsia="Traditional Arabic" w:hAnsi="Traditional Arabic"/>
                <w:b/>
                <w:bCs/>
                <w:color w:val="FFFFFF"/>
                <w:sz w:val="24"/>
                <w:szCs w:val="24"/>
                <w:rtl/>
              </w:rPr>
              <w:t xml:space="preserve">التوجيه التفصيلي</w:t>
            </w:r>
          </w:p>
        </w:tc>
      </w:tr>
      <w:tr>
        <w:tc>
          <w:tcPr>
            <w:tcW w:type="dxa" w:w="1293"/>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① المثالي</w:t>
            </w:r>
          </w:p>
        </w:tc>
        <w:tc>
          <w:tcPr>
            <w:tcW w:type="dxa" w:w="2350"/>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عالية (٣٥+)</w:t>
            </w:r>
          </w:p>
        </w:tc>
        <w:tc>
          <w:tcPr>
            <w:tcW w:type="dxa" w:w="2468"/>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عالية (٣٥+)</w:t>
            </w:r>
          </w:p>
        </w:tc>
        <w:tc>
          <w:tcPr>
            <w:tcW w:type="dxa" w:w="3995"/>
            <w:shd w:fill="FFFFFF" w:val="clear"/>
          </w:tcPr>
          <w:p>
            <w:pPr>
              <w:bidi/>
              <w:spacing w:after="85" w:before="85"/>
            </w:pPr>
            <w:r>
              <w:rPr>
                <w:rFonts w:ascii="Traditional Arabic" w:cs="Traditional Arabic" w:eastAsia="Traditional Arabic" w:hAnsi="Traditional Arabic"/>
                <w:b/>
                <w:bCs/>
                <w:color w:val="2C2C2C"/>
                <w:sz w:val="24"/>
                <w:szCs w:val="24"/>
                <w:rtl/>
              </w:rPr>
              <w:t xml:space="preserve"> المرشَّح المثالي: يُعيَّن مع منظومة تطوير</w:t>
            </w:r>
          </w:p>
        </w:tc>
      </w:tr>
      <w:tr>
        <w:tc>
          <w:tcPr>
            <w:tcW w:type="dxa" w:w="1293"/>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② الأمين المحتاج إلى تطوير</w:t>
            </w:r>
          </w:p>
        </w:tc>
        <w:tc>
          <w:tcPr>
            <w:tcW w:type="dxa" w:w="2350"/>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منخفضة (أقل من ٣٥)</w:t>
            </w:r>
          </w:p>
        </w:tc>
        <w:tc>
          <w:tcPr>
            <w:tcW w:type="dxa" w:w="2468"/>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عالية (٣٥+)</w:t>
            </w:r>
          </w:p>
        </w:tc>
        <w:tc>
          <w:tcPr>
            <w:tcW w:type="dxa" w:w="3995"/>
            <w:shd w:fill="F2F2F2" w:val="clear"/>
          </w:tcPr>
          <w:p>
            <w:pPr>
              <w:bidi/>
              <w:spacing w:after="85" w:before="85"/>
            </w:pPr>
            <w:r>
              <w:rPr>
                <w:rFonts w:ascii="Traditional Arabic" w:cs="Traditional Arabic" w:eastAsia="Traditional Arabic" w:hAnsi="Traditional Arabic"/>
                <w:b/>
                <w:bCs/>
                <w:color w:val="2C2C2C"/>
                <w:sz w:val="24"/>
                <w:szCs w:val="24"/>
                <w:rtl/>
              </w:rPr>
              <w:t xml:space="preserve">تدريب مكثّف في الكفاءة + ضمانات رقابة + مسار تطوير واضح</w:t>
            </w:r>
          </w:p>
        </w:tc>
      </w:tr>
      <w:tr>
        <w:tc>
          <w:tcPr>
            <w:tcW w:type="dxa" w:w="1293"/>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③ الكفء غير الأمين: الأخطر</w:t>
            </w:r>
          </w:p>
        </w:tc>
        <w:tc>
          <w:tcPr>
            <w:tcW w:type="dxa" w:w="2350"/>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عالية (٣٥+)</w:t>
            </w:r>
          </w:p>
        </w:tc>
        <w:tc>
          <w:tcPr>
            <w:tcW w:type="dxa" w:w="2468"/>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منخفضة (أقل من ٣٥)</w:t>
            </w:r>
          </w:p>
        </w:tc>
        <w:tc>
          <w:tcPr>
            <w:tcW w:type="dxa" w:w="3995"/>
            <w:shd w:fill="FFFFFF" w:val="clear"/>
          </w:tcPr>
          <w:p>
            <w:pPr>
              <w:bidi/>
              <w:spacing w:after="85" w:before="85"/>
            </w:pPr>
            <w:r>
              <w:rPr>
                <w:rFonts w:ascii="Traditional Arabic" w:cs="Traditional Arabic" w:eastAsia="Traditional Arabic" w:hAnsi="Traditional Arabic"/>
                <w:b/>
                <w:bCs/>
                <w:color w:val="2C2C2C"/>
                <w:sz w:val="24"/>
                <w:szCs w:val="24"/>
                <w:rtl/>
              </w:rPr>
              <w:t xml:space="preserve">لا يُعيَّن في أي موضع ثقة أو قرار. وإن احتيج إلى كفاءته: عقد محدود + رقابة كاملة</w:t>
            </w:r>
          </w:p>
        </w:tc>
      </w:tr>
      <w:tr>
        <w:tc>
          <w:tcPr>
            <w:tcW w:type="dxa" w:w="1293"/>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④ ضعيف الكفاءة والأمانة</w:t>
            </w:r>
          </w:p>
        </w:tc>
        <w:tc>
          <w:tcPr>
            <w:tcW w:type="dxa" w:w="2350"/>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منخفضة</w:t>
            </w:r>
          </w:p>
        </w:tc>
        <w:tc>
          <w:tcPr>
            <w:tcW w:type="dxa" w:w="2468"/>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منخفضة</w:t>
            </w:r>
          </w:p>
        </w:tc>
        <w:tc>
          <w:tcPr>
            <w:tcW w:type="dxa" w:w="3995"/>
            <w:shd w:fill="F2F2F2" w:val="clear"/>
          </w:tcPr>
          <w:p>
            <w:pPr>
              <w:bidi/>
              <w:spacing w:after="85" w:before="85"/>
            </w:pPr>
            <w:r>
              <w:rPr>
                <w:rFonts w:ascii="Traditional Arabic" w:cs="Traditional Arabic" w:eastAsia="Traditional Arabic" w:hAnsi="Traditional Arabic"/>
                <w:b/>
                <w:bCs/>
                <w:color w:val="2C2C2C"/>
                <w:sz w:val="24"/>
                <w:szCs w:val="24"/>
                <w:rtl/>
              </w:rPr>
              <w:t xml:space="preserve"> لا يُعيَّن</w:t>
            </w:r>
          </w:p>
        </w:tc>
      </w:tr>
    </w:tbl>
    <w:p>
      <w:pPr>
        <w:pBdr>
          <w:top w:val="double" w:color="8B5E00" w:sz="8"/>
          <w:bottom w:val="double" w:color="8B5E00" w:sz="8"/>
          <w:left w:val="thick" w:color="8B5E00" w:sz="14"/>
          <w:right w:val="thick" w:color="8B5E00" w:sz="14"/>
        </w:pBdr>
        <w:shd w:fill="FFF3DC" w:val="clear"/>
        <w:bidi/>
        <w:spacing w:after="95" w:before="210"/>
        <w:ind w:left="60" w:right="60"/>
        <w:jc w:val="center"/>
      </w:pPr>
      <w:r>
        <w:rPr>
          <w:rFonts w:ascii="Traditional Arabic" w:cs="Traditional Arabic" w:eastAsia="Traditional Arabic" w:hAnsi="Traditional Arabic"/>
          <w:b/>
          <w:bCs/>
          <w:color w:val="8B5E00"/>
          <w:sz w:val="32"/>
          <w:szCs w:val="32"/>
          <w:rtl/>
        </w:rPr>
        <w:t xml:space="preserve">نموذج ج-2: دليل المقابلة القرآنية الشاملة</w:t>
      </w:r>
    </w:p>
    <w:p>
      <w:pPr>
        <w:pBdr>
          <w:right w:val="thick" w:color="1A3A5C" w:sz="10"/>
        </w:pBdr>
        <w:shd w:fill="D6E6F2" w:val="clear"/>
        <w:bidi/>
        <w:spacing w:after="80" w:before="80"/>
        <w:ind w:left="80" w:right="200"/>
      </w:pPr>
      <w:r>
        <w:rPr>
          <w:rFonts w:ascii="Traditional Arabic" w:cs="Traditional Arabic" w:eastAsia="Traditional Arabic" w:hAnsi="Traditional Arabic"/>
          <w:b w:val="false"/>
          <w:bCs w:val="false"/>
          <w:color w:val="1A3A5C"/>
          <w:sz w:val="24"/>
          <w:szCs w:val="24"/>
          <w:rtl/>
        </w:rPr>
        <w:t xml:space="preserve">المستخدِم: لجنة التعيين  |  الوقت: ٦٠ دقيقة  |  المرجع: ف6 (الاختيار القرآني)</w:t>
      </w:r>
    </w:p>
    <w:p>
      <w:pPr>
        <w:bidi/>
        <w:spacing w:after="60"/>
      </w:pPr>
    </w:p>
    <w:p>
      <w:pPr>
        <w:bidi/>
        <w:spacing w:after="280" w:line="392"/>
      </w:pPr>
      <w:r>
        <w:rPr>
          <w:rFonts w:ascii="Traditional Arabic" w:cs="Traditional Arabic" w:eastAsia="Traditional Arabic" w:hAnsi="Traditional Arabic"/>
          <w:b w:val="false"/>
          <w:bCs w:val="false"/>
          <w:color w:val="2C2C2C"/>
          <w:sz w:val="28"/>
          <w:szCs w:val="28"/>
          <w:rtl/>
        </w:rPr>
        <w:t xml:space="preserve">ماذا تكشف المقابلة إن وقفت عند السؤال عن الخبرة؟ يعين هذا الدليل على مقابلة تكشف الأمانة والكفاءة معًا، وتُعدّ فيه الأسئلة السلوكية (Behavioral)، التي تسأل عمّا فعله المرشح فعلًا لا عمّا يقول إنه سيفعله لو وقع له الموقف، أدلّ في أدبيات الاختيار من الأسئلة الافتراضية.</w:t>
      </w:r>
    </w:p>
    <w:p>
      <w:pPr>
        <w:bidi/>
        <w:spacing w:after="60"/>
      </w:pPr>
    </w:p>
    <w:p>
      <w:pPr>
        <w:bidi/>
        <w:spacing w:after="110" w:before="220"/>
      </w:pPr>
      <w:r>
        <w:rPr>
          <w:rFonts w:ascii="Traditional Arabic" w:cs="Traditional Arabic" w:eastAsia="Traditional Arabic" w:hAnsi="Traditional Arabic"/>
          <w:b/>
          <w:bCs/>
          <w:color w:val="1A5C2A"/>
          <w:sz w:val="28"/>
          <w:szCs w:val="28"/>
          <w:rtl/>
        </w:rPr>
        <w:t xml:space="preserve">أسئلة قياس الكفاءة (القوَّة)</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4866"/>
        <w:gridCol w:w="5240"/>
      </w:tblGrid>
      <w:tr>
        <w:trPr>
          <w:tblHeader/>
        </w:trPr>
        <w:tc>
          <w:tcPr>
            <w:tcW w:type="dxa" w:w="4866"/>
            <w:shd w:fill="1A5C2A" w:val="clear"/>
          </w:tcPr>
          <w:p>
            <w:pPr>
              <w:bidi/>
              <w:spacing w:after="85" w:before="85"/>
            </w:pPr>
            <w:r>
              <w:rPr>
                <w:rFonts w:ascii="Traditional Arabic" w:cs="Traditional Arabic" w:eastAsia="Traditional Arabic" w:hAnsi="Traditional Arabic"/>
                <w:b/>
                <w:bCs/>
                <w:color w:val="FFFFFF"/>
                <w:sz w:val="24"/>
                <w:szCs w:val="24"/>
                <w:rtl/>
              </w:rPr>
              <w:t xml:space="preserve">السؤال</w:t>
            </w:r>
          </w:p>
        </w:tc>
        <w:tc>
          <w:tcPr>
            <w:tcW w:type="dxa" w:w="5240"/>
            <w:shd w:fill="1A5C2A" w:val="clear"/>
          </w:tcPr>
          <w:p>
            <w:pPr>
              <w:bidi/>
              <w:spacing w:after="85" w:before="85"/>
            </w:pPr>
            <w:r>
              <w:rPr>
                <w:rFonts w:ascii="Traditional Arabic" w:cs="Traditional Arabic" w:eastAsia="Traditional Arabic" w:hAnsi="Traditional Arabic"/>
                <w:b/>
                <w:bCs/>
                <w:color w:val="FFFFFF"/>
                <w:sz w:val="24"/>
                <w:szCs w:val="24"/>
                <w:rtl/>
              </w:rPr>
              <w:t xml:space="preserve">ما الذي يكشفه</w:t>
            </w:r>
          </w:p>
        </w:tc>
      </w:tr>
      <w:tr>
        <w:tc>
          <w:tcPr>
            <w:tcW w:type="dxa" w:w="4866"/>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حدّثني عن أكبر إنجاز قابل للقياس في مسيرتك المهنية، بالأرقام</w:t>
            </w:r>
          </w:p>
        </w:tc>
        <w:tc>
          <w:tcPr>
            <w:tcW w:type="dxa" w:w="5240"/>
            <w:shd w:fill="FFFFFF" w:val="clear"/>
          </w:tcPr>
          <w:p>
            <w:pPr>
              <w:bidi/>
              <w:spacing w:after="85" w:before="85"/>
            </w:pPr>
            <w:r>
              <w:rPr>
                <w:rFonts w:ascii="Traditional Arabic" w:cs="Traditional Arabic" w:eastAsia="Traditional Arabic" w:hAnsi="Traditional Arabic"/>
                <w:b/>
                <w:bCs/>
                <w:color w:val="2C2C2C"/>
                <w:sz w:val="24"/>
                <w:szCs w:val="24"/>
                <w:rtl/>
              </w:rPr>
              <w:t xml:space="preserve">ما يعدّه إنجازًا، وهل يقيسه بالأثر أم بالجهد</w:t>
            </w:r>
          </w:p>
        </w:tc>
      </w:tr>
      <w:tr>
        <w:tc>
          <w:tcPr>
            <w:tcW w:type="dxa" w:w="4866"/>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أعطني مثالًا على أصعب قرار اتخذته وحدك، وكيف فكّرت فيه</w:t>
            </w:r>
          </w:p>
        </w:tc>
        <w:tc>
          <w:tcPr>
            <w:tcW w:type="dxa" w:w="5240"/>
            <w:shd w:fill="F2F2F2" w:val="clear"/>
          </w:tcPr>
          <w:p>
            <w:pPr>
              <w:bidi/>
              <w:spacing w:after="85" w:before="85"/>
            </w:pPr>
            <w:r>
              <w:rPr>
                <w:rFonts w:ascii="Traditional Arabic" w:cs="Traditional Arabic" w:eastAsia="Traditional Arabic" w:hAnsi="Traditional Arabic"/>
                <w:b/>
                <w:bCs/>
                <w:color w:val="2C2C2C"/>
                <w:sz w:val="24"/>
                <w:szCs w:val="24"/>
                <w:rtl/>
              </w:rPr>
              <w:t xml:space="preserve">كيف يتعامل مع الضغط، وهل يفكّر بمنهج أم بانفعال</w:t>
            </w:r>
          </w:p>
        </w:tc>
      </w:tr>
      <w:tr>
        <w:tc>
          <w:tcPr>
            <w:tcW w:type="dxa" w:w="4866"/>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ما الذي تعلّمته من فشل في العمل؟ وكيف غيّر أسلوبك؟</w:t>
            </w:r>
          </w:p>
        </w:tc>
        <w:tc>
          <w:tcPr>
            <w:tcW w:type="dxa" w:w="5240"/>
            <w:shd w:fill="FFFFFF" w:val="clear"/>
          </w:tcPr>
          <w:p>
            <w:pPr>
              <w:bidi/>
              <w:spacing w:after="85" w:before="85"/>
            </w:pPr>
            <w:r>
              <w:rPr>
                <w:rFonts w:ascii="Traditional Arabic" w:cs="Traditional Arabic" w:eastAsia="Traditional Arabic" w:hAnsi="Traditional Arabic"/>
                <w:b/>
                <w:bCs/>
                <w:color w:val="2C2C2C"/>
                <w:sz w:val="24"/>
                <w:szCs w:val="24"/>
                <w:rtl/>
              </w:rPr>
              <w:t xml:space="preserve">أيتعلّم حقًا أم يكرّر نفسه</w:t>
            </w:r>
          </w:p>
        </w:tc>
      </w:tr>
      <w:tr>
        <w:tc>
          <w:tcPr>
            <w:tcW w:type="dxa" w:w="4866"/>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كيف طوّرت شخصًا في فريقك؟ أعطني مثالًا محدّدًا</w:t>
            </w:r>
          </w:p>
        </w:tc>
        <w:tc>
          <w:tcPr>
            <w:tcW w:type="dxa" w:w="5240"/>
            <w:shd w:fill="F2F2F2" w:val="clear"/>
          </w:tcPr>
          <w:p>
            <w:pPr>
              <w:bidi/>
              <w:spacing w:after="85" w:before="85"/>
            </w:pPr>
            <w:r>
              <w:rPr>
                <w:rFonts w:ascii="Traditional Arabic" w:cs="Traditional Arabic" w:eastAsia="Traditional Arabic" w:hAnsi="Traditional Arabic"/>
                <w:b/>
                <w:bCs/>
                <w:color w:val="2C2C2C"/>
                <w:sz w:val="24"/>
                <w:szCs w:val="24"/>
                <w:rtl/>
              </w:rPr>
              <w:t xml:space="preserve">قدرته على بناء الآخرين</w:t>
            </w:r>
          </w:p>
        </w:tc>
      </w:tr>
    </w:tbl>
    <w:p>
      <w:pPr>
        <w:bidi/>
        <w:spacing w:after="80"/>
      </w:pPr>
    </w:p>
    <w:p>
      <w:pPr>
        <w:bidi/>
        <w:spacing w:after="110" w:before="220"/>
      </w:pPr>
      <w:r>
        <w:rPr>
          <w:rFonts w:ascii="Traditional Arabic" w:cs="Traditional Arabic" w:eastAsia="Traditional Arabic" w:hAnsi="Traditional Arabic"/>
          <w:b/>
          <w:bCs/>
          <w:color w:val="8B1A1A"/>
          <w:sz w:val="28"/>
          <w:szCs w:val="28"/>
          <w:rtl/>
        </w:rPr>
        <w:t xml:space="preserve">أسئلة قياس الأمانة: القلب الخفي</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4866"/>
        <w:gridCol w:w="5240"/>
      </w:tblGrid>
      <w:tr>
        <w:trPr>
          <w:tblHeader/>
        </w:trPr>
        <w:tc>
          <w:tcPr>
            <w:tcW w:type="dxa" w:w="4866"/>
            <w:shd w:fill="8B1A1A" w:val="clear"/>
          </w:tcPr>
          <w:p>
            <w:pPr>
              <w:bidi/>
              <w:spacing w:after="85" w:before="85"/>
            </w:pPr>
            <w:r>
              <w:rPr>
                <w:rFonts w:ascii="Traditional Arabic" w:cs="Traditional Arabic" w:eastAsia="Traditional Arabic" w:hAnsi="Traditional Arabic"/>
                <w:b/>
                <w:bCs/>
                <w:color w:val="FFFFFF"/>
                <w:sz w:val="24"/>
                <w:szCs w:val="24"/>
                <w:rtl/>
              </w:rPr>
              <w:t xml:space="preserve">السؤال</w:t>
            </w:r>
          </w:p>
        </w:tc>
        <w:tc>
          <w:tcPr>
            <w:tcW w:type="dxa" w:w="5240"/>
            <w:shd w:fill="8B1A1A" w:val="clear"/>
          </w:tcPr>
          <w:p>
            <w:pPr>
              <w:bidi/>
              <w:spacing w:after="85" w:before="85"/>
            </w:pPr>
            <w:r>
              <w:rPr>
                <w:rFonts w:ascii="Traditional Arabic" w:cs="Traditional Arabic" w:eastAsia="Traditional Arabic" w:hAnsi="Traditional Arabic"/>
                <w:b/>
                <w:bCs/>
                <w:color w:val="FFFFFF"/>
                <w:sz w:val="24"/>
                <w:szCs w:val="24"/>
                <w:rtl/>
              </w:rPr>
              <w:t xml:space="preserve">ما الذي يكشفه</w:t>
            </w:r>
          </w:p>
        </w:tc>
      </w:tr>
      <w:tr>
        <w:tc>
          <w:tcPr>
            <w:tcW w:type="dxa" w:w="4866"/>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حدّثني عن موقف قلت فيه لمديرك حقيقة لم تكن مريحة له. ماذا حدث؟</w:t>
            </w:r>
          </w:p>
        </w:tc>
        <w:tc>
          <w:tcPr>
            <w:tcW w:type="dxa" w:w="5240"/>
            <w:shd w:fill="FFFFFF" w:val="clear"/>
          </w:tcPr>
          <w:p>
            <w:pPr>
              <w:bidi/>
              <w:spacing w:after="85" w:before="85"/>
            </w:pPr>
            <w:r>
              <w:rPr>
                <w:rFonts w:ascii="Traditional Arabic" w:cs="Traditional Arabic" w:eastAsia="Traditional Arabic" w:hAnsi="Traditional Arabic"/>
                <w:b/>
                <w:bCs/>
                <w:color w:val="2C2C2C"/>
                <w:sz w:val="24"/>
                <w:szCs w:val="24"/>
                <w:rtl/>
              </w:rPr>
              <w:t xml:space="preserve">هل يقول الحقيقة أم يجمّلها؟ المطلوب جواب صادق لا جواب مثالي</w:t>
            </w:r>
          </w:p>
        </w:tc>
      </w:tr>
      <w:tr>
        <w:tc>
          <w:tcPr>
            <w:tcW w:type="dxa" w:w="4866"/>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هل وعدت يومًا بشيء ولم تفِ به؟ كيف تصرّفت؟</w:t>
            </w:r>
          </w:p>
        </w:tc>
        <w:tc>
          <w:tcPr>
            <w:tcW w:type="dxa" w:w="5240"/>
            <w:shd w:fill="F2F2F2" w:val="clear"/>
          </w:tcPr>
          <w:p>
            <w:pPr>
              <w:bidi/>
              <w:spacing w:after="85" w:before="85"/>
            </w:pPr>
            <w:r>
              <w:rPr>
                <w:rFonts w:ascii="Traditional Arabic" w:cs="Traditional Arabic" w:eastAsia="Traditional Arabic" w:hAnsi="Traditional Arabic"/>
                <w:b/>
                <w:bCs/>
                <w:color w:val="2C2C2C"/>
                <w:sz w:val="24"/>
                <w:szCs w:val="24"/>
                <w:rtl/>
              </w:rPr>
              <w:t xml:space="preserve">المصداقية مع المسؤوليات</w:t>
            </w:r>
          </w:p>
        </w:tc>
      </w:tr>
      <w:tr>
        <w:tc>
          <w:tcPr>
            <w:tcW w:type="dxa" w:w="4866"/>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لو طُلب منك أن تشارك معلومة عن زميل أو شركة دون إذن، فماذا كنت ستفعل؟</w:t>
            </w:r>
          </w:p>
        </w:tc>
        <w:tc>
          <w:tcPr>
            <w:tcW w:type="dxa" w:w="5240"/>
            <w:shd w:fill="FFFFFF" w:val="clear"/>
          </w:tcPr>
          <w:p>
            <w:pPr>
              <w:bidi/>
              <w:spacing w:after="85" w:before="85"/>
            </w:pPr>
            <w:r>
              <w:rPr>
                <w:rFonts w:ascii="Traditional Arabic" w:cs="Traditional Arabic" w:eastAsia="Traditional Arabic" w:hAnsi="Traditional Arabic"/>
                <w:b/>
                <w:bCs/>
                <w:color w:val="2C2C2C"/>
                <w:sz w:val="24"/>
                <w:szCs w:val="24"/>
                <w:rtl/>
              </w:rPr>
              <w:t xml:space="preserve">الأمانة مع أسرار الغير</w:t>
            </w:r>
          </w:p>
        </w:tc>
      </w:tr>
      <w:tr>
        <w:tc>
          <w:tcPr>
            <w:tcW w:type="dxa" w:w="4866"/>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هل وجدت نفسك يومًا في موقف تعارضت فيه مصلحتك الشخصية مع مصلحة صاحب العمل؟ كيف تعاملت معه؟</w:t>
            </w:r>
          </w:p>
        </w:tc>
        <w:tc>
          <w:tcPr>
            <w:tcW w:type="dxa" w:w="5240"/>
            <w:shd w:fill="F2F2F2" w:val="clear"/>
          </w:tcPr>
          <w:p>
            <w:pPr>
              <w:bidi/>
              <w:spacing w:after="85" w:before="85"/>
            </w:pPr>
            <w:r>
              <w:rPr>
                <w:rFonts w:ascii="Traditional Arabic" w:cs="Traditional Arabic" w:eastAsia="Traditional Arabic" w:hAnsi="Traditional Arabic"/>
                <w:b/>
                <w:bCs/>
                <w:color w:val="2C2C2C"/>
                <w:sz w:val="24"/>
                <w:szCs w:val="24"/>
                <w:rtl/>
              </w:rPr>
              <w:t xml:space="preserve">كيف يُدير تعارض المصالح</w:t>
            </w:r>
          </w:p>
        </w:tc>
      </w:tr>
      <w:tr>
        <w:tc>
          <w:tcPr>
            <w:tcW w:type="dxa" w:w="4866"/>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ما أكبر خطأ مهني ارتكبته؟ وكيف تعاملت مع تبعاته؟</w:t>
            </w:r>
          </w:p>
        </w:tc>
        <w:tc>
          <w:tcPr>
            <w:tcW w:type="dxa" w:w="5240"/>
            <w:shd w:fill="FFFFFF" w:val="clear"/>
          </w:tcPr>
          <w:p>
            <w:pPr>
              <w:bidi/>
              <w:spacing w:after="85" w:before="85"/>
            </w:pPr>
            <w:r>
              <w:rPr>
                <w:rFonts w:ascii="Traditional Arabic" w:cs="Traditional Arabic" w:eastAsia="Traditional Arabic" w:hAnsi="Traditional Arabic"/>
                <w:b/>
                <w:bCs/>
                <w:color w:val="2C2C2C"/>
                <w:sz w:val="24"/>
                <w:szCs w:val="24"/>
                <w:rtl/>
              </w:rPr>
              <w:t xml:space="preserve">الاعتراف بالخطأ: الأمانة مع الذات</w:t>
            </w:r>
          </w:p>
        </w:tc>
      </w:tr>
    </w:tbl>
    <w:p>
      <w:pPr>
        <w:bidi/>
        <w:spacing w:after="80"/>
      </w:pPr>
    </w:p>
    <w:p>
      <w:pPr>
        <w:pBdr>
          <w:right w:val="thick" w:color="8B5E00" w:sz="14"/>
        </w:pBdr>
        <w:shd w:fill="FFF3DC" w:val="clear"/>
        <w:bidi/>
        <w:spacing w:after="75" w:before="120"/>
        <w:ind w:left="80" w:right="200"/>
      </w:pPr>
      <w:r>
        <w:rPr>
          <w:rFonts w:ascii="Traditional Arabic" w:cs="Traditional Arabic" w:eastAsia="Traditional Arabic" w:hAnsi="Traditional Arabic"/>
          <w:color w:val="8B5E00"/>
          <w:sz w:val="28"/>
          <w:szCs w:val="28"/>
        </w:rPr>
        <w:t xml:space="preserve">سؤال كاشف بعد المقابلة: هل جاء حديث المرشح عن فشله أو خطئه طبيعيًّا أم متكلّفًا؟ إنّ من لا يعترف بأي فشل أو خطأ في مسيرته كلها يستدعي الحذر.</w:t>
      </w:r>
    </w:p>
    <w:p>
      <w:pPr>
        <w:pBdr>
          <w:top w:val="double" w:color="8B5E00" w:sz="8"/>
          <w:bottom w:val="double" w:color="8B5E00" w:sz="8"/>
          <w:left w:val="thick" w:color="8B5E00" w:sz="14"/>
          <w:right w:val="thick" w:color="8B5E00" w:sz="14"/>
        </w:pBdr>
        <w:shd w:fill="FFF3DC" w:val="clear"/>
        <w:bidi/>
        <w:spacing w:after="95" w:before="210"/>
        <w:ind w:left="60" w:right="60"/>
        <w:jc w:val="center"/>
      </w:pPr>
      <w:r>
        <w:rPr>
          <w:rFonts w:ascii="Traditional Arabic" w:cs="Traditional Arabic" w:eastAsia="Traditional Arabic" w:hAnsi="Traditional Arabic"/>
          <w:b/>
          <w:bCs/>
          <w:color w:val="8B5E00"/>
          <w:sz w:val="32"/>
          <w:szCs w:val="32"/>
          <w:rtl/>
        </w:rPr>
        <w:t xml:space="preserve">نموذج ج-3: محادثة الوسع الربعية: نموذج مراجعة الأداء القرآني</w:t>
      </w:r>
    </w:p>
    <w:p>
      <w:pPr>
        <w:pBdr>
          <w:right w:val="thick" w:color="1A3A5C" w:sz="10"/>
        </w:pBdr>
        <w:shd w:fill="D6E6F2" w:val="clear"/>
        <w:bidi/>
        <w:spacing w:after="80" w:before="80"/>
        <w:ind w:left="80" w:right="200"/>
      </w:pPr>
      <w:r>
        <w:rPr>
          <w:rFonts w:ascii="Traditional Arabic" w:cs="Traditional Arabic" w:eastAsia="Traditional Arabic" w:hAnsi="Traditional Arabic"/>
          <w:b w:val="false"/>
          <w:bCs w:val="false"/>
          <w:color w:val="1A3A5C"/>
          <w:sz w:val="24"/>
          <w:szCs w:val="24"/>
          <w:rtl/>
        </w:rPr>
        <w:t xml:space="preserve">المستخدِم: المدير المباشر + الموظَّف  |  الوقت: ٤٥ دقيقة  |  التكرار: كل ٣ أشهر  |  المرجع: ف7 (لا يُكلِّف الله نفسًا إلا وُسعها)</w:t>
      </w:r>
    </w:p>
    <w:p>
      <w:pPr>
        <w:bidi/>
        <w:spacing w:after="60"/>
      </w:pPr>
    </w:p>
    <w:p>
      <w:pPr>
        <w:bidi/>
        <w:spacing w:after="280" w:line="392"/>
      </w:pPr>
      <w:r>
        <w:rPr>
          <w:rFonts w:ascii="Traditional Arabic" w:cs="Traditional Arabic" w:eastAsia="Traditional Arabic" w:hAnsi="Traditional Arabic"/>
          <w:b w:val="false"/>
          <w:bCs w:val="false"/>
          <w:color w:val="2C2C2C"/>
          <w:sz w:val="28"/>
          <w:szCs w:val="28"/>
          <w:rtl/>
        </w:rPr>
        <w:t xml:space="preserve">«لا يُكلِّف الله نفسًا إلا وُسعها» (البقرة: 286). هل تعرف وسع كل فرد في فريقك؟ إنّ المبدأ يُلزم المدير بأمرين: أن يعرف الوسع الحقيقي لكل فرد، وألا يكلّفه فوقه؛ لذلك جاءت محادثة الوسع الربعية أداةً تنقل هذا المبدأ من النص إلى العمل اليومي، ربعًا بعد ربع.</w:t>
      </w:r>
    </w:p>
    <w:p>
      <w:pPr>
        <w:bidi/>
        <w:spacing w:after="60"/>
      </w:pPr>
    </w:p>
    <w:p>
      <w:pPr>
        <w:pBdr>
          <w:top w:val="single" w:color="1A3A5C" w:sz="4"/>
          <w:bottom w:val="single" w:color="1A3A5C" w:sz="4"/>
          <w:right w:val="thick" w:color="1A3A5C" w:sz="18"/>
        </w:pBdr>
        <w:shd w:fill="D6E6F2" w:val="clear"/>
        <w:bidi/>
        <w:spacing w:after="70" w:before="155"/>
        <w:ind w:left="100" w:right="200"/>
      </w:pPr>
      <w:r>
        <w:rPr>
          <w:rFonts w:ascii="Traditional Arabic" w:cs="Traditional Arabic" w:eastAsia="Traditional Arabic" w:hAnsi="Traditional Arabic"/>
          <w:b/>
          <w:bCs/>
          <w:color w:val="1A3A5C"/>
          <w:sz w:val="30"/>
          <w:szCs w:val="30"/>
          <w:rtl/>
        </w:rPr>
        <w:t xml:space="preserve">أسئلة الجلسة (بالترتيب)</w:t>
      </w:r>
    </w:p>
    <w:p>
      <w:pPr>
        <w:bidi/>
        <w:spacing w:after="115" w:line="338"/>
        <w:ind w:right="360"/>
      </w:pPr>
      <w:r>
        <w:rPr>
          <w:rFonts w:ascii="Traditional Arabic" w:cs="Traditional Arabic" w:eastAsia="Traditional Arabic" w:hAnsi="Traditional Arabic"/>
          <w:b w:val="false"/>
          <w:bCs w:val="false"/>
          <w:color w:val="2C2C2C"/>
          <w:sz w:val="26"/>
          <w:szCs w:val="26"/>
          <w:rtl/>
        </w:rPr>
        <w:t xml:space="preserve">① ابدأ بسؤال مفتوح: «كيف حالك حقًّا؟»، واسأله صادقًا لا مجاملًا.</w:t>
      </w:r>
    </w:p>
    <w:p>
      <w:pPr>
        <w:bidi/>
        <w:spacing w:after="115" w:line="338"/>
        <w:ind w:right="360"/>
      </w:pPr>
      <w:r>
        <w:rPr>
          <w:rFonts w:ascii="Traditional Arabic" w:cs="Traditional Arabic" w:eastAsia="Traditional Arabic" w:hAnsi="Traditional Arabic"/>
          <w:b w:val="false"/>
          <w:bCs w:val="false"/>
          <w:color w:val="2C2C2C"/>
          <w:sz w:val="26"/>
          <w:szCs w:val="26"/>
          <w:rtl/>
        </w:rPr>
        <w:t xml:space="preserve">② ما الذي أنجزته في هذا الربع وأنت فخور به، بغض النظر عن رأيي أنا؟</w:t>
      </w:r>
    </w:p>
    <w:p>
      <w:pPr>
        <w:bidi/>
        <w:spacing w:after="115" w:line="338"/>
        <w:ind w:right="360"/>
      </w:pPr>
      <w:r>
        <w:rPr>
          <w:rFonts w:ascii="Traditional Arabic" w:cs="Traditional Arabic" w:eastAsia="Traditional Arabic" w:hAnsi="Traditional Arabic"/>
          <w:b w:val="false"/>
          <w:bCs w:val="false"/>
          <w:color w:val="2C2C2C"/>
          <w:sz w:val="26"/>
          <w:szCs w:val="26"/>
          <w:rtl/>
        </w:rPr>
        <w:t xml:space="preserve">③ متى شعرت أن ما يُطلب منك فوق ما تستطيع؟ وما الذي حدث؟</w:t>
      </w:r>
    </w:p>
    <w:p>
      <w:pPr>
        <w:bidi/>
        <w:spacing w:after="115" w:line="338"/>
        <w:ind w:right="360"/>
      </w:pPr>
      <w:r>
        <w:rPr>
          <w:rFonts w:ascii="Traditional Arabic" w:cs="Traditional Arabic" w:eastAsia="Traditional Arabic" w:hAnsi="Traditional Arabic"/>
          <w:b w:val="false"/>
          <w:bCs w:val="false"/>
          <w:color w:val="2C2C2C"/>
          <w:sz w:val="26"/>
          <w:szCs w:val="26"/>
          <w:rtl/>
        </w:rPr>
        <w:t xml:space="preserve">④ ما الذي تحتاجه منِّي (موارد أو وقتًا أو تدريبًا أو مجرَّد إصغاء) لتكون أفضل في الربع القادم؟</w:t>
      </w:r>
    </w:p>
    <w:p>
      <w:pPr>
        <w:bidi/>
        <w:spacing w:after="115" w:line="338"/>
        <w:ind w:right="360"/>
      </w:pPr>
      <w:r>
        <w:rPr>
          <w:rFonts w:ascii="Traditional Arabic" w:cs="Traditional Arabic" w:eastAsia="Traditional Arabic" w:hAnsi="Traditional Arabic"/>
          <w:b w:val="false"/>
          <w:bCs w:val="false"/>
          <w:color w:val="2C2C2C"/>
          <w:sz w:val="26"/>
          <w:szCs w:val="26"/>
          <w:rtl/>
        </w:rPr>
        <w:t xml:space="preserve">⑤ ما الذي تريد أن تطوّره في نفسك مهنيًّا خلال ٣ أشهر؟ وكيف أساعدك؟</w:t>
      </w:r>
    </w:p>
    <w:p>
      <w:pPr>
        <w:bidi/>
        <w:spacing w:after="115" w:line="338"/>
        <w:ind w:right="360"/>
      </w:pPr>
      <w:r>
        <w:rPr>
          <w:rFonts w:ascii="Traditional Arabic" w:cs="Traditional Arabic" w:eastAsia="Traditional Arabic" w:hAnsi="Traditional Arabic"/>
          <w:b w:val="false"/>
          <w:bCs w:val="false"/>
          <w:color w:val="2C2C2C"/>
          <w:sz w:val="26"/>
          <w:szCs w:val="26"/>
          <w:rtl/>
        </w:rPr>
        <w:t xml:space="preserve">⑥ هل في بيئة العمل شيء يثبّط طاقتك ويستحق التغيير، آلية كان أو زميلًا أو قرارًا؟</w:t>
      </w:r>
    </w:p>
    <w:p>
      <w:pPr>
        <w:bidi/>
        <w:spacing w:after="115" w:line="338"/>
        <w:ind w:right="360"/>
      </w:pPr>
      <w:r>
        <w:rPr>
          <w:rFonts w:ascii="Traditional Arabic" w:cs="Traditional Arabic" w:eastAsia="Traditional Arabic" w:hAnsi="Traditional Arabic"/>
          <w:b w:val="false"/>
          <w:bCs w:val="false"/>
          <w:color w:val="2C2C2C"/>
          <w:sz w:val="26"/>
          <w:szCs w:val="26"/>
          <w:rtl/>
        </w:rPr>
        <w:t xml:space="preserve">⑦ ما الاتفاق الذي نعقده معًا الآن ليكون الربع القادم أفضل؟</w:t>
      </w:r>
    </w:p>
    <w:p>
      <w:pPr>
        <w:bidi/>
        <w:spacing w:after="70"/>
      </w:pPr>
    </w:p>
    <w:p>
      <w:pPr>
        <w:bidi/>
        <w:spacing w:after="280" w:line="392"/>
      </w:pPr>
      <w:r>
        <w:rPr>
          <w:rFonts w:ascii="Traditional Arabic" w:cs="Traditional Arabic" w:eastAsia="Traditional Arabic" w:hAnsi="Traditional Arabic"/>
          <w:b w:val="false"/>
          <w:bCs w:val="false"/>
          <w:color w:val="2C2C2C"/>
          <w:sz w:val="28"/>
          <w:szCs w:val="28"/>
          <w:rtl/>
        </w:rPr>
        <w:t xml:space="preserve">سجل الجلسة</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4190"/>
        <w:gridCol w:w="3328"/>
        <w:gridCol w:w="2588"/>
      </w:tblGrid>
      <w:tr>
        <w:trPr>
          <w:tblHeader/>
        </w:trPr>
        <w:tc>
          <w:tcPr>
            <w:tcW w:type="dxa" w:w="4190"/>
            <w:shd w:fill="8B5E00" w:val="clear"/>
          </w:tcPr>
          <w:p>
            <w:pPr>
              <w:bidi/>
              <w:spacing w:after="85" w:before="85"/>
            </w:pPr>
            <w:r>
              <w:rPr>
                <w:rFonts w:ascii="Traditional Arabic" w:cs="Traditional Arabic" w:eastAsia="Traditional Arabic" w:hAnsi="Traditional Arabic"/>
                <w:b/>
                <w:bCs/>
                <w:color w:val="FFFFFF"/>
                <w:sz w:val="24"/>
                <w:szCs w:val="24"/>
                <w:rtl/>
              </w:rPr>
              <w:t xml:space="preserve">السؤال</w:t>
            </w:r>
          </w:p>
        </w:tc>
        <w:tc>
          <w:tcPr>
            <w:tcW w:type="dxa" w:w="3328"/>
            <w:shd w:fill="8B5E00" w:val="clear"/>
          </w:tcPr>
          <w:p>
            <w:pPr>
              <w:bidi/>
              <w:spacing w:after="85" w:before="85"/>
            </w:pPr>
            <w:r>
              <w:rPr>
                <w:rFonts w:ascii="Traditional Arabic" w:cs="Traditional Arabic" w:eastAsia="Traditional Arabic" w:hAnsi="Traditional Arabic"/>
                <w:b/>
                <w:bCs/>
                <w:color w:val="FFFFFF"/>
                <w:sz w:val="24"/>
                <w:szCs w:val="24"/>
                <w:rtl/>
              </w:rPr>
              <w:t xml:space="preserve">إجابة الموظَّف</w:t>
            </w:r>
          </w:p>
        </w:tc>
        <w:tc>
          <w:tcPr>
            <w:tcW w:type="dxa" w:w="2588"/>
            <w:shd w:fill="8B5E00" w:val="clear"/>
          </w:tcPr>
          <w:p>
            <w:pPr>
              <w:bidi/>
              <w:spacing w:after="85" w:before="85"/>
            </w:pPr>
            <w:r>
              <w:rPr>
                <w:rFonts w:ascii="Traditional Arabic" w:cs="Traditional Arabic" w:eastAsia="Traditional Arabic" w:hAnsi="Traditional Arabic"/>
                <w:b/>
                <w:bCs/>
                <w:color w:val="FFFFFF"/>
                <w:sz w:val="24"/>
                <w:szCs w:val="24"/>
                <w:rtl/>
              </w:rPr>
              <w:t xml:space="preserve">ملاحظات المدير</w:t>
            </w:r>
          </w:p>
        </w:tc>
      </w:tr>
      <w:tr>
        <w:tc>
          <w:tcPr>
            <w:tcW w:type="dxa" w:w="4190"/>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أكبر إنجاز هذا الربع</w:t>
            </w:r>
          </w:p>
        </w:tc>
        <w:tc>
          <w:tcPr>
            <w:tcW w:type="dxa" w:w="3328"/>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2588"/>
            <w:shd w:fill="FFFFFF"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4190"/>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مواطن تجاوُز الوسع</w:t>
            </w:r>
          </w:p>
        </w:tc>
        <w:tc>
          <w:tcPr>
            <w:tcW w:type="dxa" w:w="3328"/>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2588"/>
            <w:shd w:fill="F2F2F2"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4190"/>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الاحتياج من المدير</w:t>
            </w:r>
          </w:p>
        </w:tc>
        <w:tc>
          <w:tcPr>
            <w:tcW w:type="dxa" w:w="3328"/>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2588"/>
            <w:shd w:fill="FFFFFF"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4190"/>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هدف التطوير الشخصي</w:t>
            </w:r>
          </w:p>
        </w:tc>
        <w:tc>
          <w:tcPr>
            <w:tcW w:type="dxa" w:w="3328"/>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2588"/>
            <w:shd w:fill="F2F2F2"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4190"/>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ما يُثبِّط الطاقة</w:t>
            </w:r>
          </w:p>
        </w:tc>
        <w:tc>
          <w:tcPr>
            <w:tcW w:type="dxa" w:w="3328"/>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2588"/>
            <w:shd w:fill="FFFFFF"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4190"/>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اتفاق الربع القادم</w:t>
            </w:r>
          </w:p>
        </w:tc>
        <w:tc>
          <w:tcPr>
            <w:tcW w:type="dxa" w:w="3328"/>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2588"/>
            <w:shd w:fill="F2F2F2" w:val="clear"/>
          </w:tcPr>
          <w:p>
            <w:pPr>
              <w:bidi/>
              <w:spacing w:after="85" w:before="85"/>
            </w:pPr>
            <w:r>
              <w:rPr>
                <w:rFonts w:ascii="Traditional Arabic" w:cs="Traditional Arabic" w:eastAsia="Traditional Arabic" w:hAnsi="Traditional Arabic"/>
                <w:b/>
                <w:bCs/>
                <w:color w:val="2C2C2C"/>
                <w:sz w:val="24"/>
                <w:szCs w:val="24"/>
                <w:rtl/>
              </w:rPr>
              <w:t xml:space="preserve"/>
            </w:r>
          </w:p>
        </w:tc>
      </w:tr>
    </w:tbl>
    <w:p>
      <w:pPr>
        <w:bidi/>
        <w:spacing w:after="60"/>
      </w:pPr>
    </w:p>
    <w:p>
      <w:pPr>
        <w:bidi/>
        <w:spacing w:after="80"/>
        <w:ind w:right="200"/>
      </w:pPr>
      <w:r>
        <w:rPr>
          <w:rFonts w:ascii="Traditional Arabic" w:cs="Traditional Arabic" w:eastAsia="Traditional Arabic" w:hAnsi="Traditional Arabic"/>
          <w:b/>
          <w:bCs/>
          <w:color w:val="8B5E00"/>
          <w:sz w:val="24"/>
          <w:szCs w:val="24"/>
        </w:rPr>
        <w:t xml:space="preserve">توقيع الموظَّف / توقيع المدير / التاريخ:  </w:t>
      </w:r>
      <w:r>
        <w:rPr>
          <w:rFonts w:ascii="Traditional Arabic" w:cs="Traditional Arabic" w:eastAsia="Traditional Arabic" w:hAnsi="Traditional Arabic"/>
          <w:color w:val="CCCCCC"/>
          <w:sz w:val="24"/>
          <w:szCs w:val="24"/>
        </w:rPr>
        <w:t xml:space="preserve">........................................................................................................................</w:t>
      </w:r>
    </w:p>
    <w:p>
      <w:pPr>
        <w:pBdr>
          <w:top w:val="double" w:color="8B5E00" w:sz="8"/>
          <w:bottom w:val="double" w:color="8B5E00" w:sz="8"/>
          <w:left w:val="thick" w:color="8B5E00" w:sz="14"/>
          <w:right w:val="thick" w:color="8B5E00" w:sz="14"/>
        </w:pBdr>
        <w:shd w:fill="FFF3DC" w:val="clear"/>
        <w:bidi/>
        <w:spacing w:after="95" w:before="210"/>
        <w:ind w:left="60" w:right="60"/>
        <w:jc w:val="center"/>
      </w:pPr>
      <w:r>
        <w:rPr>
          <w:rFonts w:ascii="Traditional Arabic" w:cs="Traditional Arabic" w:eastAsia="Traditional Arabic" w:hAnsi="Traditional Arabic"/>
          <w:b/>
          <w:bCs/>
          <w:color w:val="8B5E00"/>
          <w:sz w:val="32"/>
          <w:szCs w:val="32"/>
          <w:rtl/>
        </w:rPr>
        <w:t xml:space="preserve">نموذج ج-4: خطة تطوير الأداء الفردي: مسار الارتقاء القرآني</w:t>
      </w:r>
    </w:p>
    <w:p>
      <w:pPr>
        <w:pBdr>
          <w:right w:val="thick" w:color="1A3A5C" w:sz="10"/>
        </w:pBdr>
        <w:shd w:fill="D6E6F2" w:val="clear"/>
        <w:bidi/>
        <w:spacing w:after="80" w:before="80"/>
        <w:ind w:left="80" w:right="200"/>
      </w:pPr>
      <w:r>
        <w:rPr>
          <w:rFonts w:ascii="Traditional Arabic" w:cs="Traditional Arabic" w:eastAsia="Traditional Arabic" w:hAnsi="Traditional Arabic"/>
          <w:b w:val="false"/>
          <w:bCs w:val="false"/>
          <w:color w:val="1A3A5C"/>
          <w:sz w:val="24"/>
          <w:szCs w:val="24"/>
          <w:rtl/>
        </w:rPr>
        <w:t xml:space="preserve">المستخدِم: المدير + الموظَّف  |  الوقت: ٣٠ دقيقة  |  تُبنَى مرَّة واحدة وتُحدَّث ربعيًّا  |  المرجع: ف7</w:t>
      </w:r>
    </w:p>
    <w:p>
      <w:pPr>
        <w:bidi/>
        <w:spacing w:after="60"/>
      </w:pP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783"/>
        <w:gridCol w:w="1783"/>
        <w:gridCol w:w="2180"/>
        <w:gridCol w:w="2180"/>
        <w:gridCol w:w="2180"/>
      </w:tblGrid>
      <w:tr>
        <w:trPr>
          <w:tblHeader/>
        </w:trPr>
        <w:tc>
          <w:tcPr>
            <w:tcW w:type="dxa" w:w="1783"/>
            <w:shd w:fill="8B5E00" w:val="clear"/>
          </w:tcPr>
          <w:p>
            <w:pPr>
              <w:bidi/>
              <w:spacing w:after="85" w:before="85"/>
            </w:pPr>
            <w:r>
              <w:rPr>
                <w:rFonts w:ascii="Traditional Arabic" w:cs="Traditional Arabic" w:eastAsia="Traditional Arabic" w:hAnsi="Traditional Arabic"/>
                <w:b/>
                <w:bCs/>
                <w:color w:val="FFFFFF"/>
                <w:sz w:val="24"/>
                <w:szCs w:val="24"/>
                <w:rtl/>
              </w:rPr>
              <w:t xml:space="preserve">بُعد التطوير</w:t>
            </w:r>
          </w:p>
        </w:tc>
        <w:tc>
          <w:tcPr>
            <w:tcW w:type="dxa" w:w="1783"/>
            <w:shd w:fill="8B5E00" w:val="clear"/>
          </w:tcPr>
          <w:p>
            <w:pPr>
              <w:bidi/>
              <w:spacing w:after="85" w:before="85"/>
            </w:pPr>
            <w:r>
              <w:rPr>
                <w:rFonts w:ascii="Traditional Arabic" w:cs="Traditional Arabic" w:eastAsia="Traditional Arabic" w:hAnsi="Traditional Arabic"/>
                <w:b/>
                <w:bCs/>
                <w:color w:val="FFFFFF"/>
                <w:sz w:val="24"/>
                <w:szCs w:val="24"/>
                <w:rtl/>
              </w:rPr>
              <w:t xml:space="preserve">الوضع الحالي</w:t>
            </w:r>
          </w:p>
        </w:tc>
        <w:tc>
          <w:tcPr>
            <w:tcW w:type="dxa" w:w="2180"/>
            <w:shd w:fill="8B5E00" w:val="clear"/>
          </w:tcPr>
          <w:p>
            <w:pPr>
              <w:bidi/>
              <w:spacing w:after="85" w:before="85"/>
            </w:pPr>
            <w:r>
              <w:rPr>
                <w:rFonts w:ascii="Traditional Arabic" w:cs="Traditional Arabic" w:eastAsia="Traditional Arabic" w:hAnsi="Traditional Arabic"/>
                <w:b/>
                <w:bCs/>
                <w:color w:val="FFFFFF"/>
                <w:sz w:val="24"/>
                <w:szCs w:val="24"/>
                <w:rtl/>
              </w:rPr>
              <w:t xml:space="preserve">الهدف في ٩٠ يومًا</w:t>
            </w:r>
          </w:p>
        </w:tc>
        <w:tc>
          <w:tcPr>
            <w:tcW w:type="dxa" w:w="2180"/>
            <w:shd w:fill="8B5E00" w:val="clear"/>
          </w:tcPr>
          <w:p>
            <w:pPr>
              <w:bidi/>
              <w:spacing w:after="85" w:before="85"/>
            </w:pPr>
            <w:r>
              <w:rPr>
                <w:rFonts w:ascii="Traditional Arabic" w:cs="Traditional Arabic" w:eastAsia="Traditional Arabic" w:hAnsi="Traditional Arabic"/>
                <w:b/>
                <w:bCs/>
                <w:color w:val="FFFFFF"/>
                <w:sz w:val="24"/>
                <w:szCs w:val="24"/>
                <w:rtl/>
              </w:rPr>
              <w:t xml:space="preserve">الموارد المطلوبة</w:t>
            </w:r>
          </w:p>
        </w:tc>
        <w:tc>
          <w:tcPr>
            <w:tcW w:type="dxa" w:w="2180"/>
            <w:shd w:fill="8B5E00" w:val="clear"/>
          </w:tcPr>
          <w:p>
            <w:pPr>
              <w:bidi/>
              <w:spacing w:after="85" w:before="85"/>
            </w:pPr>
            <w:r>
              <w:rPr>
                <w:rFonts w:ascii="Traditional Arabic" w:cs="Traditional Arabic" w:eastAsia="Traditional Arabic" w:hAnsi="Traditional Arabic"/>
                <w:b/>
                <w:bCs/>
                <w:color w:val="FFFFFF"/>
                <w:sz w:val="24"/>
                <w:szCs w:val="24"/>
                <w:rtl/>
              </w:rPr>
              <w:t xml:space="preserve">كيف تُقاس؟</w:t>
            </w:r>
          </w:p>
        </w:tc>
      </w:tr>
      <w:tr>
        <w:tc>
          <w:tcPr>
            <w:tcW w:type="dxa" w:w="1783"/>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الكفاءة التقنية الجوهرية</w:t>
            </w:r>
          </w:p>
        </w:tc>
        <w:tc>
          <w:tcPr>
            <w:tcW w:type="dxa" w:w="1783"/>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2180"/>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2180"/>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2180"/>
            <w:shd w:fill="FFFFFF"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1783"/>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مهارة القيادة والتأثير</w:t>
            </w:r>
          </w:p>
        </w:tc>
        <w:tc>
          <w:tcPr>
            <w:tcW w:type="dxa" w:w="1783"/>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2180"/>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2180"/>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2180"/>
            <w:shd w:fill="F2F2F2"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1783"/>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الرقي الأخلاقي والمهني</w:t>
            </w:r>
          </w:p>
        </w:tc>
        <w:tc>
          <w:tcPr>
            <w:tcW w:type="dxa" w:w="1783"/>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2180"/>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2180"/>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2180"/>
            <w:shd w:fill="FFFFFF"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1783"/>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التعلُّم الذاتي المستمر</w:t>
            </w:r>
          </w:p>
        </w:tc>
        <w:tc>
          <w:tcPr>
            <w:tcW w:type="dxa" w:w="1783"/>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2180"/>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2180"/>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2180"/>
            <w:shd w:fill="F2F2F2" w:val="clear"/>
          </w:tcPr>
          <w:p>
            <w:pPr>
              <w:bidi/>
              <w:spacing w:after="85" w:before="85"/>
            </w:pPr>
            <w:r>
              <w:rPr>
                <w:rFonts w:ascii="Traditional Arabic" w:cs="Traditional Arabic" w:eastAsia="Traditional Arabic" w:hAnsi="Traditional Arabic"/>
                <w:b/>
                <w:bCs/>
                <w:color w:val="2C2C2C"/>
                <w:sz w:val="24"/>
                <w:szCs w:val="24"/>
                <w:rtl/>
              </w:rPr>
              <w:t xml:space="preserve"/>
            </w:r>
          </w:p>
        </w:tc>
      </w:tr>
    </w:tbl>
    <w:p>
      <w:pPr>
        <w:bidi/>
        <w:spacing w:after="80"/>
      </w:pPr>
    </w:p>
    <w:p>
      <w:pPr>
        <w:pBdr>
          <w:right w:val="thick" w:color="8B5E00" w:sz="14"/>
        </w:pBdr>
        <w:shd w:fill="FFF3DC" w:val="clear"/>
        <w:bidi/>
        <w:spacing w:after="75" w:before="120"/>
        <w:ind w:left="80" w:right="200"/>
      </w:pPr>
      <w:r>
        <w:rPr>
          <w:rFonts w:ascii="Traditional Arabic" w:cs="Traditional Arabic" w:eastAsia="Traditional Arabic" w:hAnsi="Traditional Arabic"/>
          <w:color w:val="8B5E00"/>
          <w:sz w:val="28"/>
          <w:szCs w:val="28"/>
        </w:rPr>
        <w:t xml:space="preserve">ما الذي تضيفه هذه الخطة؟ إنها لا تقف عند المُخرَج، بل تجعل نضج الإنسان وكرامته في العمل هدفًا مقصودًا، ويأتي المُخرَج ثمرةً لذلك.</w:t>
      </w:r>
    </w:p>
    <w:p>
      <w:pPr>
        <w:bidi/>
        <w:spacing w:after="120"/>
      </w:pPr>
    </w:p>
    <w:p>
      <w:pPr>
        <w:pBdr>
          <w:top w:val="double" w:color="8B5E00" w:sz="8"/>
          <w:bottom w:val="double" w:color="8B5E00" w:sz="8"/>
          <w:left w:val="thick" w:color="8B5E00" w:sz="14"/>
          <w:right w:val="thick" w:color="8B5E00" w:sz="14"/>
        </w:pBdr>
        <w:shd w:fill="FFF3DC" w:val="clear"/>
        <w:bidi/>
        <w:spacing w:after="95" w:before="210"/>
        <w:ind w:left="60" w:right="60"/>
        <w:jc w:val="center"/>
      </w:pPr>
      <w:r>
        <w:rPr>
          <w:rFonts w:ascii="Traditional Arabic" w:cs="Traditional Arabic" w:eastAsia="Traditional Arabic" w:hAnsi="Traditional Arabic"/>
          <w:b/>
          <w:bCs/>
          <w:color w:val="8B5E00"/>
          <w:sz w:val="32"/>
          <w:szCs w:val="32"/>
          <w:rtl/>
        </w:rPr>
        <w:t xml:space="preserve">نموذج ج-5: سجل المرافقة في الأزمة المهنية</w:t>
      </w:r>
    </w:p>
    <w:p>
      <w:pPr>
        <w:pBdr>
          <w:right w:val="thick" w:color="1A3A5C" w:sz="10"/>
        </w:pBdr>
        <w:shd w:fill="D6E6F2" w:val="clear"/>
        <w:bidi/>
        <w:spacing w:after="80" w:before="80"/>
        <w:ind w:left="80" w:right="200"/>
      </w:pPr>
      <w:r>
        <w:rPr>
          <w:rFonts w:ascii="Traditional Arabic" w:cs="Traditional Arabic" w:eastAsia="Traditional Arabic" w:hAnsi="Traditional Arabic"/>
          <w:b w:val="false"/>
          <w:bCs w:val="false"/>
          <w:color w:val="1A3A5C"/>
          <w:sz w:val="24"/>
          <w:szCs w:val="24"/>
          <w:rtl/>
        </w:rPr>
        <w:t xml:space="preserve">المستخدِم: المدير أو الشريك المُرافِق  |  الاستخدام: حين يمرُّ موظَّف بأزمة مهنية  |  المرجع: ف8 (الابتلاء المهني)</w:t>
      </w:r>
    </w:p>
    <w:p>
      <w:pPr>
        <w:bidi/>
        <w:spacing w:after="60"/>
      </w:pPr>
    </w:p>
    <w:p>
      <w:pPr>
        <w:bidi/>
        <w:spacing w:after="280" w:line="392"/>
      </w:pPr>
      <w:r>
        <w:rPr>
          <w:rFonts w:ascii="Traditional Arabic" w:cs="Traditional Arabic" w:eastAsia="Traditional Arabic" w:hAnsi="Traditional Arabic"/>
          <w:b w:val="false"/>
          <w:bCs w:val="false"/>
          <w:color w:val="2C2C2C"/>
          <w:sz w:val="28"/>
          <w:szCs w:val="28"/>
          <w:rtl/>
        </w:rPr>
        <w:t xml:space="preserve">«ولنبلوَنَّكم بشيء من الخوف والجوع ونقص من الأموال والأنفس والثمرات» (البقرة: 155). الابتلاء حقيقي، والمؤسسة القرآنية لا تسارع إلى الاستبدال حين يتعثر أحد أفرادها، بل ترافق، وترعى، وتنتظر.</w:t>
      </w:r>
    </w:p>
    <w:p>
      <w:pPr>
        <w:bidi/>
        <w:spacing w:after="60"/>
      </w:pP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231"/>
        <w:gridCol w:w="5250"/>
        <w:gridCol w:w="2625"/>
      </w:tblGrid>
      <w:tr>
        <w:trPr>
          <w:tblHeader/>
        </w:trPr>
        <w:tc>
          <w:tcPr>
            <w:tcW w:type="dxa" w:w="2231"/>
            <w:shd w:fill="8B5E00" w:val="clear"/>
          </w:tcPr>
          <w:p>
            <w:pPr>
              <w:bidi/>
              <w:spacing w:after="85" w:before="85"/>
            </w:pPr>
            <w:r>
              <w:rPr>
                <w:rFonts w:ascii="Traditional Arabic" w:cs="Traditional Arabic" w:eastAsia="Traditional Arabic" w:hAnsi="Traditional Arabic"/>
                <w:b/>
                <w:bCs/>
                <w:color w:val="FFFFFF"/>
                <w:sz w:val="24"/>
                <w:szCs w:val="24"/>
                <w:rtl/>
              </w:rPr>
              <w:t xml:space="preserve">المرحلة</w:t>
            </w:r>
          </w:p>
        </w:tc>
        <w:tc>
          <w:tcPr>
            <w:tcW w:type="dxa" w:w="5250"/>
            <w:shd w:fill="8B5E00" w:val="clear"/>
          </w:tcPr>
          <w:p>
            <w:pPr>
              <w:bidi/>
              <w:spacing w:after="85" w:before="85"/>
            </w:pPr>
            <w:r>
              <w:rPr>
                <w:rFonts w:ascii="Traditional Arabic" w:cs="Traditional Arabic" w:eastAsia="Traditional Arabic" w:hAnsi="Traditional Arabic"/>
                <w:b/>
                <w:bCs/>
                <w:color w:val="FFFFFF"/>
                <w:sz w:val="24"/>
                <w:szCs w:val="24"/>
                <w:rtl/>
              </w:rPr>
              <w:t xml:space="preserve">الإجراء المتَّخَذ</w:t>
            </w:r>
          </w:p>
        </w:tc>
        <w:tc>
          <w:tcPr>
            <w:tcW w:type="dxa" w:w="2625"/>
            <w:shd w:fill="8B5E00" w:val="clear"/>
          </w:tcPr>
          <w:p>
            <w:pPr>
              <w:bidi/>
              <w:spacing w:after="85" w:before="85"/>
            </w:pPr>
            <w:r>
              <w:rPr>
                <w:rFonts w:ascii="Traditional Arabic" w:cs="Traditional Arabic" w:eastAsia="Traditional Arabic" w:hAnsi="Traditional Arabic"/>
                <w:b/>
                <w:bCs/>
                <w:color w:val="FFFFFF"/>
                <w:sz w:val="24"/>
                <w:szCs w:val="24"/>
                <w:rtl/>
              </w:rPr>
              <w:t xml:space="preserve">التاريخ والتوثيق</w:t>
            </w:r>
          </w:p>
        </w:tc>
      </w:tr>
      <w:tr>
        <w:tc>
          <w:tcPr>
            <w:tcW w:type="dxa" w:w="2231"/>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الاستيعاب (ساعة)</w:t>
            </w:r>
          </w:p>
        </w:tc>
        <w:tc>
          <w:tcPr>
            <w:tcW w:type="dxa" w:w="5250"/>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اليوم الأول: جلسة استماع صادقة، يسمع فيها المدير فقط، بلا حكم ولا استعجال للحلول</w:t>
            </w:r>
          </w:p>
        </w:tc>
        <w:tc>
          <w:tcPr>
            <w:tcW w:type="dxa" w:w="2625"/>
            <w:shd w:fill="FFFFFF"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2231"/>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التصنيف والتخطيط</w:t>
            </w:r>
          </w:p>
        </w:tc>
        <w:tc>
          <w:tcPr>
            <w:tcW w:type="dxa" w:w="5250"/>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اليوم الثاني: تحديد نوع الأزمة (فشل مهمة، أو تعثر أداء، أو ظرف خارجي)، ولكل نوع مسار مختلف</w:t>
            </w:r>
          </w:p>
        </w:tc>
        <w:tc>
          <w:tcPr>
            <w:tcW w:type="dxa" w:w="2625"/>
            <w:shd w:fill="F2F2F2"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2231"/>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الاستجابة الأولى</w:t>
            </w:r>
          </w:p>
        </w:tc>
        <w:tc>
          <w:tcPr>
            <w:tcW w:type="dxa" w:w="5250"/>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الأسبوع الأول: تكييف التكليف + تعيين شريك مرافق + اتصال يومي خفيف بلا ضغط</w:t>
            </w:r>
          </w:p>
        </w:tc>
        <w:tc>
          <w:tcPr>
            <w:tcW w:type="dxa" w:w="2625"/>
            <w:shd w:fill="FFFFFF"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2231"/>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المرافقة المستمرة</w:t>
            </w:r>
          </w:p>
        </w:tc>
        <w:tc>
          <w:tcPr>
            <w:tcW w:type="dxa" w:w="5250"/>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الشهر الأول: زميل مختار يرافقه (غير المدير) + مراجعة أسبوعية للمسار</w:t>
            </w:r>
          </w:p>
        </w:tc>
        <w:tc>
          <w:tcPr>
            <w:tcW w:type="dxa" w:w="2625"/>
            <w:shd w:fill="F2F2F2"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2231"/>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التقييم والمآل</w:t>
            </w:r>
          </w:p>
        </w:tc>
        <w:tc>
          <w:tcPr>
            <w:tcW w:type="dxa" w:w="5250"/>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بعد ٣ أشهر: هل عاد إلى وسعه؟ وهل كشفت الأزمة احتياجًا تطويريًّا؟</w:t>
            </w:r>
          </w:p>
        </w:tc>
        <w:tc>
          <w:tcPr>
            <w:tcW w:type="dxa" w:w="2625"/>
            <w:shd w:fill="FFFFFF" w:val="clear"/>
          </w:tcPr>
          <w:p>
            <w:pPr>
              <w:bidi/>
              <w:spacing w:after="85" w:before="85"/>
            </w:pPr>
            <w:r>
              <w:rPr>
                <w:rFonts w:ascii="Traditional Arabic" w:cs="Traditional Arabic" w:eastAsia="Traditional Arabic" w:hAnsi="Traditional Arabic"/>
                <w:b/>
                <w:bCs/>
                <w:color w:val="2C2C2C"/>
                <w:sz w:val="24"/>
                <w:szCs w:val="24"/>
                <w:rtl/>
              </w:rPr>
              <w:t xml:space="preserve"/>
            </w:r>
          </w:p>
        </w:tc>
      </w:tr>
    </w:tbl>
    <w:p>
      <w:pPr>
        <w:bidi/>
        <w:spacing w:after="80"/>
      </w:pPr>
    </w:p>
    <w:p>
      <w:pPr>
        <w:pBdr>
          <w:right w:val="thick" w:color="8B5E00" w:sz="14"/>
        </w:pBdr>
        <w:shd w:fill="FFF3DC" w:val="clear"/>
        <w:bidi/>
        <w:spacing w:after="75" w:before="120"/>
        <w:ind w:left="80" w:right="200"/>
      </w:pPr>
      <w:r>
        <w:rPr>
          <w:rFonts w:ascii="Traditional Arabic" w:cs="Traditional Arabic" w:eastAsia="Traditional Arabic" w:hAnsi="Traditional Arabic"/>
          <w:b/>
          <w:bCs/>
          <w:color w:val="8B5E00"/>
          <w:sz w:val="26"/>
          <w:szCs w:val="26"/>
          <w:rtl/>
        </w:rPr>
        <w:t xml:space="preserve">الاختبار الحقيقي للمدير القرآني: هل بقيت مع من كان ينزلق، أم سارعت إلى استبداله لأن الاستبدال أسهل؟</w:t>
      </w:r>
    </w:p>
    <w:p>
      <w:pPr>
        <w:pBdr>
          <w:top w:val="double" w:color="8B5E00" w:sz="8"/>
          <w:bottom w:val="double" w:color="8B5E00" w:sz="8"/>
          <w:left w:val="thick" w:color="8B5E00" w:sz="14"/>
          <w:right w:val="thick" w:color="8B5E00" w:sz="14"/>
        </w:pBdr>
        <w:shd w:fill="FFF3DC" w:val="clear"/>
        <w:bidi/>
        <w:spacing w:after="95" w:before="210"/>
        <w:ind w:left="60" w:right="60"/>
        <w:jc w:val="center"/>
      </w:pPr>
      <w:r>
        <w:rPr>
          <w:rFonts w:ascii="Traditional Arabic" w:cs="Traditional Arabic" w:eastAsia="Traditional Arabic" w:hAnsi="Traditional Arabic"/>
          <w:b/>
          <w:bCs/>
          <w:color w:val="8B5E00"/>
          <w:sz w:val="32"/>
          <w:szCs w:val="32"/>
          <w:rtl/>
        </w:rPr>
        <w:t xml:space="preserve">نموذج ج-6: بروتوكول مقابلة الخروج: الشهادة الأصدق</w:t>
      </w:r>
    </w:p>
    <w:p>
      <w:pPr>
        <w:pBdr>
          <w:right w:val="thick" w:color="1A3A5C" w:sz="10"/>
        </w:pBdr>
        <w:shd w:fill="D6E6F2" w:val="clear"/>
        <w:bidi/>
        <w:spacing w:after="80" w:before="80"/>
        <w:ind w:left="80" w:right="200"/>
      </w:pPr>
      <w:r>
        <w:rPr>
          <w:rFonts w:ascii="Traditional Arabic" w:cs="Traditional Arabic" w:eastAsia="Traditional Arabic" w:hAnsi="Traditional Arabic"/>
          <w:b w:val="false"/>
          <w:bCs w:val="false"/>
          <w:color w:val="1A3A5C"/>
          <w:sz w:val="24"/>
          <w:szCs w:val="24"/>
          <w:rtl/>
        </w:rPr>
        <w:t xml:space="preserve">المستخدِم: شخص مستقل (ليس المدير المباشر)  |  مع كل مغادِر  |  المرجع: ف8 (المغادرة والتسريح) + ف13 (شهادة الخارج، المحكُّ السابع)</w:t>
      </w:r>
    </w:p>
    <w:p>
      <w:pPr>
        <w:bidi/>
        <w:spacing w:after="60"/>
      </w:pPr>
    </w:p>
    <w:p>
      <w:pPr>
        <w:bidi/>
        <w:spacing w:after="280" w:line="392"/>
      </w:pPr>
      <w:r>
        <w:rPr>
          <w:rFonts w:ascii="Traditional Arabic" w:cs="Traditional Arabic" w:eastAsia="Traditional Arabic" w:hAnsi="Traditional Arabic"/>
          <w:b w:val="false"/>
          <w:bCs w:val="false"/>
          <w:color w:val="2C2C2C"/>
          <w:sz w:val="28"/>
          <w:szCs w:val="28"/>
          <w:rtl/>
        </w:rPr>
        <w:t xml:space="preserve">إنّ المغادِر من أصدق الشهود على الداخل؛ لأنه أقل خشية من ردّة الفعل، وقد خرج من الدائرة التي كانت تحسب عليه كلماته، وإن كانت لشهادته دوافعها التي تُوزَن، فلا تُقبل كلها ولا تُردّ كلها. وللمقابلة شرط واحد: يُجريها شخصٌ مستقل لا المدير المباشر.</w:t>
      </w:r>
    </w:p>
    <w:p>
      <w:pPr>
        <w:bidi/>
        <w:spacing w:after="60"/>
      </w:pP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3775"/>
        <w:gridCol w:w="6331"/>
      </w:tblGrid>
      <w:tr>
        <w:trPr>
          <w:tblHeader/>
        </w:trPr>
        <w:tc>
          <w:tcPr>
            <w:tcW w:type="dxa" w:w="3775"/>
            <w:shd w:fill="8B5E00" w:val="clear"/>
          </w:tcPr>
          <w:p>
            <w:pPr>
              <w:bidi/>
              <w:spacing w:after="85" w:before="85"/>
            </w:pPr>
            <w:r>
              <w:rPr>
                <w:rFonts w:ascii="Traditional Arabic" w:cs="Traditional Arabic" w:eastAsia="Traditional Arabic" w:hAnsi="Traditional Arabic"/>
                <w:b/>
                <w:bCs/>
                <w:color w:val="FFFFFF"/>
                <w:sz w:val="24"/>
                <w:szCs w:val="24"/>
                <w:rtl/>
              </w:rPr>
              <w:t xml:space="preserve">السؤال</w:t>
            </w:r>
          </w:p>
        </w:tc>
        <w:tc>
          <w:tcPr>
            <w:tcW w:type="dxa" w:w="6331"/>
            <w:shd w:fill="8B5E00" w:val="clear"/>
          </w:tcPr>
          <w:p>
            <w:pPr>
              <w:bidi/>
              <w:spacing w:after="85" w:before="85"/>
            </w:pPr>
            <w:r>
              <w:rPr>
                <w:rFonts w:ascii="Traditional Arabic" w:cs="Traditional Arabic" w:eastAsia="Traditional Arabic" w:hAnsi="Traditional Arabic"/>
                <w:b/>
                <w:bCs/>
                <w:color w:val="FFFFFF"/>
                <w:sz w:val="24"/>
                <w:szCs w:val="24"/>
                <w:rtl/>
              </w:rPr>
              <w:t xml:space="preserve">إجابة المغادِر</w:t>
            </w:r>
          </w:p>
        </w:tc>
      </w:tr>
      <w:tr>
        <w:tc>
          <w:tcPr>
            <w:tcW w:type="dxa" w:w="3775"/>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ما السبب الحقيقي لمغادرتك؟ (أعطِنا ثلاثة أسباب بحسب الأهمية)</w:t>
            </w:r>
          </w:p>
        </w:tc>
        <w:tc>
          <w:tcPr>
            <w:tcW w:type="dxa" w:w="6331"/>
            <w:shd w:fill="FFFFFF"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3775"/>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هل رأيت فجوة بين القيم التي تعلنها المؤسسة وما تعيشه فعلًا؟ أعطنا مثالًا صادقًا واحدًا.</w:t>
            </w:r>
          </w:p>
        </w:tc>
        <w:tc>
          <w:tcPr>
            <w:tcW w:type="dxa" w:w="6331"/>
            <w:shd w:fill="F2F2F2"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3775"/>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كيف كانت معاملة القيادة للفريق في أصعب لحظة مررتَ بها في المؤسسة؟</w:t>
            </w:r>
          </w:p>
        </w:tc>
        <w:tc>
          <w:tcPr>
            <w:tcW w:type="dxa" w:w="6331"/>
            <w:shd w:fill="FFFFFF"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3775"/>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هل رأيت محاسبة حقيقية لمن أخطأ، حتى لو كان صاحب منصب رفيع؟</w:t>
            </w:r>
          </w:p>
        </w:tc>
        <w:tc>
          <w:tcPr>
            <w:tcW w:type="dxa" w:w="6331"/>
            <w:shd w:fill="F2F2F2"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3775"/>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ما الذي تمنّيت أن يتغير قبل مغادرتك؟ وماذا ستحمل معك من هذه التجربة؟</w:t>
            </w:r>
          </w:p>
        </w:tc>
        <w:tc>
          <w:tcPr>
            <w:tcW w:type="dxa" w:w="6331"/>
            <w:shd w:fill="FFFFFF" w:val="clear"/>
          </w:tcPr>
          <w:p>
            <w:pPr>
              <w:bidi/>
              <w:spacing w:after="85" w:before="85"/>
            </w:pPr>
            <w:r>
              <w:rPr>
                <w:rFonts w:ascii="Traditional Arabic" w:cs="Traditional Arabic" w:eastAsia="Traditional Arabic" w:hAnsi="Traditional Arabic"/>
                <w:b/>
                <w:bCs/>
                <w:color w:val="2C2C2C"/>
                <w:sz w:val="24"/>
                <w:szCs w:val="24"/>
                <w:rtl/>
              </w:rPr>
              <w:t xml:space="preserve"/>
            </w:r>
          </w:p>
        </w:tc>
      </w:tr>
    </w:tbl>
    <w:p>
      <w:pPr>
        <w:bidi/>
        <w:spacing w:after="80"/>
      </w:pPr>
    </w:p>
    <w:p>
      <w:pPr>
        <w:bidi/>
        <w:spacing w:after="280" w:line="392"/>
      </w:pPr>
      <w:r>
        <w:rPr>
          <w:rFonts w:ascii="Traditional Arabic" w:cs="Traditional Arabic" w:eastAsia="Traditional Arabic" w:hAnsi="Traditional Arabic"/>
          <w:b w:val="false"/>
          <w:bCs w:val="false"/>
          <w:color w:val="2C2C2C"/>
          <w:sz w:val="28"/>
          <w:szCs w:val="28"/>
          <w:rtl/>
        </w:rPr>
        <w:t xml:space="preserve">إنّ المقابلة الواحدة رأي، والمقابلات المتراكمة نمط؛ لذلك تُجمع نتائج مقابلات الخروج كل ربع في تقرير موحّد يُرفع إلى القيادة، وتُرصد فيه الأنماط المتكررة:</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722"/>
        <w:gridCol w:w="7940"/>
        <w:gridCol w:w="1444"/>
      </w:tblGrid>
      <w:tr>
        <w:trPr>
          <w:tblHeader/>
        </w:trPr>
        <w:tc>
          <w:tcPr>
            <w:tcW w:type="dxa" w:w="722"/>
            <w:shd w:fill="8B1A1A" w:val="clear"/>
          </w:tcPr>
          <w:p>
            <w:pPr>
              <w:bidi/>
              <w:spacing w:after="85" w:before="85"/>
            </w:pPr>
            <w:r>
              <w:rPr>
                <w:rFonts w:ascii="Traditional Arabic" w:cs="Traditional Arabic" w:eastAsia="Traditional Arabic" w:hAnsi="Traditional Arabic"/>
                <w:b/>
                <w:bCs/>
                <w:color w:val="FFFFFF"/>
                <w:sz w:val="24"/>
                <w:szCs w:val="24"/>
                <w:rtl/>
              </w:rPr>
              <w:t xml:space="preserve">الترتيب</w:t>
            </w:r>
          </w:p>
        </w:tc>
        <w:tc>
          <w:tcPr>
            <w:tcW w:type="dxa" w:w="7940"/>
            <w:shd w:fill="8B1A1A" w:val="clear"/>
          </w:tcPr>
          <w:p>
            <w:pPr>
              <w:bidi/>
              <w:spacing w:after="85" w:before="85"/>
            </w:pPr>
            <w:r>
              <w:rPr>
                <w:rFonts w:ascii="Traditional Arabic" w:cs="Traditional Arabic" w:eastAsia="Traditional Arabic" w:hAnsi="Traditional Arabic"/>
                <w:b/>
                <w:bCs/>
                <w:color w:val="FFFFFF"/>
                <w:sz w:val="24"/>
                <w:szCs w:val="24"/>
                <w:rtl/>
              </w:rPr>
              <w:t xml:space="preserve">السبب / النمط المتكرِّر</w:t>
            </w:r>
          </w:p>
        </w:tc>
        <w:tc>
          <w:tcPr>
            <w:tcW w:type="dxa" w:w="1444"/>
            <w:shd w:fill="8B1A1A" w:val="clear"/>
          </w:tcPr>
          <w:p>
            <w:pPr>
              <w:bidi/>
              <w:spacing w:after="85" w:before="85"/>
            </w:pPr>
            <w:r>
              <w:rPr>
                <w:rFonts w:ascii="Traditional Arabic" w:cs="Traditional Arabic" w:eastAsia="Traditional Arabic" w:hAnsi="Traditional Arabic"/>
                <w:b/>
                <w:bCs/>
                <w:color w:val="FFFFFF"/>
                <w:sz w:val="24"/>
                <w:szCs w:val="24"/>
                <w:rtl/>
              </w:rPr>
              <w:t xml:space="preserve">عدد المرَّات</w:t>
            </w:r>
          </w:p>
        </w:tc>
      </w:tr>
      <w:tr>
        <w:tc>
          <w:tcPr>
            <w:tcW w:type="dxa" w:w="722"/>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①</w:t>
            </w:r>
          </w:p>
        </w:tc>
        <w:tc>
          <w:tcPr>
            <w:tcW w:type="dxa" w:w="7940"/>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1444"/>
            <w:shd w:fill="FFFFFF"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722"/>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②</w:t>
            </w:r>
          </w:p>
        </w:tc>
        <w:tc>
          <w:tcPr>
            <w:tcW w:type="dxa" w:w="7940"/>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1444"/>
            <w:shd w:fill="F2F2F2"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722"/>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③</w:t>
            </w:r>
          </w:p>
        </w:tc>
        <w:tc>
          <w:tcPr>
            <w:tcW w:type="dxa" w:w="7940"/>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1444"/>
            <w:shd w:fill="FFFFFF" w:val="clear"/>
          </w:tcPr>
          <w:p>
            <w:pPr>
              <w:bidi/>
              <w:spacing w:after="85" w:before="85"/>
            </w:pPr>
            <w:r>
              <w:rPr>
                <w:rFonts w:ascii="Traditional Arabic" w:cs="Traditional Arabic" w:eastAsia="Traditional Arabic" w:hAnsi="Traditional Arabic"/>
                <w:b/>
                <w:bCs/>
                <w:color w:val="2C2C2C"/>
                <w:sz w:val="24"/>
                <w:szCs w:val="24"/>
                <w:rtl/>
              </w:rPr>
              <w:t xml:space="preserve"/>
            </w:r>
          </w:p>
        </w:tc>
      </w:tr>
    </w:tbl>
    <w:p>
      <w:pPr>
        <w:bidi/>
        <w:spacing w:after="120"/>
      </w:pPr>
    </w:p>
    <w:p>
      <w:pPr>
        <w:pBdr>
          <w:top w:val="double" w:color="8B5E00" w:sz="8"/>
          <w:bottom w:val="double" w:color="8B5E00" w:sz="8"/>
          <w:left w:val="thick" w:color="8B5E00" w:sz="14"/>
          <w:right w:val="thick" w:color="8B5E00" w:sz="14"/>
        </w:pBdr>
        <w:shd w:fill="FFF3DC" w:val="clear"/>
        <w:bidi/>
        <w:spacing w:after="95" w:before="210"/>
        <w:ind w:left="60" w:right="60"/>
        <w:jc w:val="center"/>
      </w:pPr>
      <w:r>
        <w:rPr>
          <w:rFonts w:ascii="Traditional Arabic" w:cs="Traditional Arabic" w:eastAsia="Traditional Arabic" w:hAnsi="Traditional Arabic"/>
          <w:b/>
          <w:bCs/>
          <w:color w:val="8B5E00"/>
          <w:sz w:val="32"/>
          <w:szCs w:val="32"/>
          <w:rtl/>
        </w:rPr>
        <w:t xml:space="preserve">نموذج ج-7: مصفوفة رسم كفاءات الفريق</w:t>
      </w:r>
    </w:p>
    <w:p>
      <w:pPr>
        <w:pBdr>
          <w:right w:val="thick" w:color="1A3A5C" w:sz="10"/>
        </w:pBdr>
        <w:shd w:fill="D6E6F2" w:val="clear"/>
        <w:bidi/>
        <w:spacing w:after="80" w:before="80"/>
        <w:ind w:left="80" w:right="200"/>
      </w:pPr>
      <w:r>
        <w:rPr>
          <w:rFonts w:ascii="Traditional Arabic" w:cs="Traditional Arabic" w:eastAsia="Traditional Arabic" w:hAnsi="Traditional Arabic"/>
          <w:b w:val="false"/>
          <w:bCs w:val="false"/>
          <w:color w:val="1A3A5C"/>
          <w:sz w:val="24"/>
          <w:szCs w:val="24"/>
          <w:rtl/>
        </w:rPr>
        <w:t xml:space="preserve">المستخدِم: مدير القسم  |  التكرار: سنوي (٦٠ دقيقة)  |  المرجع: ف6+ف7 (الاختيار والوسع)</w:t>
      </w:r>
    </w:p>
    <w:p>
      <w:pPr>
        <w:bidi/>
        <w:spacing w:after="60"/>
      </w:pPr>
    </w:p>
    <w:p>
      <w:pPr>
        <w:bidi/>
        <w:spacing w:after="280" w:line="392"/>
      </w:pPr>
      <w:r>
        <w:rPr>
          <w:rFonts w:ascii="Traditional Arabic" w:cs="Traditional Arabic" w:eastAsia="Traditional Arabic" w:hAnsi="Traditional Arabic"/>
          <w:b w:val="false"/>
          <w:bCs w:val="false"/>
          <w:color w:val="2C2C2C"/>
          <w:sz w:val="28"/>
          <w:szCs w:val="28"/>
          <w:rtl/>
        </w:rPr>
        <w:t xml:space="preserve">من يملك ماذا في فريقي؟ وأين الفجوات التي تهدد الأداء والتوارث؟ عن هذين السؤالين تجيب المصفوفة، لا الذاكرة؛ لذلك لا تعتمد عليها: وثّق وارسم.</w:t>
      </w:r>
    </w:p>
    <w:p>
      <w:pPr>
        <w:bidi/>
        <w:spacing w:after="60"/>
      </w:pP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739"/>
        <w:gridCol w:w="2173"/>
        <w:gridCol w:w="2173"/>
        <w:gridCol w:w="2173"/>
        <w:gridCol w:w="1848"/>
      </w:tblGrid>
      <w:tr>
        <w:trPr>
          <w:tblHeader/>
        </w:trPr>
        <w:tc>
          <w:tcPr>
            <w:tcW w:type="dxa" w:w="1739"/>
            <w:shd w:fill="8B5E00" w:val="clear"/>
          </w:tcPr>
          <w:p>
            <w:pPr>
              <w:bidi/>
              <w:spacing w:after="85" w:before="85"/>
            </w:pPr>
            <w:r>
              <w:rPr>
                <w:rFonts w:ascii="Traditional Arabic" w:cs="Traditional Arabic" w:eastAsia="Traditional Arabic" w:hAnsi="Traditional Arabic"/>
                <w:b/>
                <w:bCs/>
                <w:color w:val="FFFFFF"/>
                <w:sz w:val="24"/>
                <w:szCs w:val="24"/>
                <w:rtl/>
              </w:rPr>
              <w:t xml:space="preserve">الكفاءة الجوهرية</w:t>
            </w:r>
          </w:p>
        </w:tc>
        <w:tc>
          <w:tcPr>
            <w:tcW w:type="dxa" w:w="2173"/>
            <w:shd w:fill="8B5E00" w:val="clear"/>
          </w:tcPr>
          <w:p>
            <w:pPr>
              <w:bidi/>
              <w:spacing w:after="85" w:before="85"/>
            </w:pPr>
            <w:r>
              <w:rPr>
                <w:rFonts w:ascii="Traditional Arabic" w:cs="Traditional Arabic" w:eastAsia="Traditional Arabic" w:hAnsi="Traditional Arabic"/>
                <w:b/>
                <w:bCs/>
                <w:color w:val="FFFFFF"/>
                <w:sz w:val="24"/>
                <w:szCs w:val="24"/>
                <w:rtl/>
              </w:rPr>
              <w:t xml:space="preserve">يُتقِنها ويُعلِّمها</w:t>
            </w:r>
          </w:p>
        </w:tc>
        <w:tc>
          <w:tcPr>
            <w:tcW w:type="dxa" w:w="2173"/>
            <w:shd w:fill="8B5E00" w:val="clear"/>
          </w:tcPr>
          <w:p>
            <w:pPr>
              <w:bidi/>
              <w:spacing w:after="85" w:before="85"/>
            </w:pPr>
            <w:r>
              <w:rPr>
                <w:rFonts w:ascii="Traditional Arabic" w:cs="Traditional Arabic" w:eastAsia="Traditional Arabic" w:hAnsi="Traditional Arabic"/>
                <w:b/>
                <w:bCs/>
                <w:color w:val="FFFFFF"/>
                <w:sz w:val="24"/>
                <w:szCs w:val="24"/>
                <w:rtl/>
              </w:rPr>
              <w:t xml:space="preserve">يؤدِّيها بكفاءة</w:t>
            </w:r>
          </w:p>
        </w:tc>
        <w:tc>
          <w:tcPr>
            <w:tcW w:type="dxa" w:w="2173"/>
            <w:shd w:fill="8B5E00" w:val="clear"/>
          </w:tcPr>
          <w:p>
            <w:pPr>
              <w:bidi/>
              <w:spacing w:after="85" w:before="85"/>
            </w:pPr>
            <w:r>
              <w:rPr>
                <w:rFonts w:ascii="Traditional Arabic" w:cs="Traditional Arabic" w:eastAsia="Traditional Arabic" w:hAnsi="Traditional Arabic"/>
                <w:b/>
                <w:bCs/>
                <w:color w:val="FFFFFF"/>
                <w:sz w:val="24"/>
                <w:szCs w:val="24"/>
                <w:rtl/>
              </w:rPr>
              <w:t xml:space="preserve">بحاجة تطوير</w:t>
            </w:r>
          </w:p>
        </w:tc>
        <w:tc>
          <w:tcPr>
            <w:tcW w:type="dxa" w:w="1847"/>
            <w:shd w:fill="8B5E00" w:val="clear"/>
          </w:tcPr>
          <w:p>
            <w:pPr>
              <w:bidi/>
              <w:spacing w:after="85" w:before="85"/>
            </w:pPr>
            <w:r>
              <w:rPr>
                <w:rFonts w:ascii="Traditional Arabic" w:cs="Traditional Arabic" w:eastAsia="Traditional Arabic" w:hAnsi="Traditional Arabic"/>
                <w:b/>
                <w:bCs/>
                <w:color w:val="FFFFFF"/>
                <w:sz w:val="24"/>
                <w:szCs w:val="24"/>
                <w:rtl/>
              </w:rPr>
              <w:t xml:space="preserve">الاحتياج الاستراتيجي</w:t>
            </w:r>
          </w:p>
        </w:tc>
      </w:tr>
      <w:tr>
        <w:tc>
          <w:tcPr>
            <w:tcW w:type="dxa" w:w="1739"/>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الكفاءة الأولى: _______</w:t>
            </w:r>
          </w:p>
        </w:tc>
        <w:tc>
          <w:tcPr>
            <w:tcW w:type="dxa" w:w="2173"/>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2173"/>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2173"/>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1847"/>
            <w:shd w:fill="FFFFFF" w:val="clear"/>
          </w:tcPr>
          <w:p>
            <w:pPr>
              <w:bidi/>
              <w:spacing w:after="85" w:before="85"/>
            </w:pPr>
            <w:r>
              <w:rPr>
                <w:rFonts w:ascii="Traditional Arabic" w:cs="Traditional Arabic" w:eastAsia="Traditional Arabic" w:hAnsi="Traditional Arabic"/>
                <w:b/>
                <w:bCs/>
                <w:color w:val="2C2C2C"/>
                <w:sz w:val="24"/>
                <w:szCs w:val="24"/>
                <w:rtl/>
              </w:rPr>
              <w:t xml:space="preserve">يجب بناؤها  □ موجودة بكفاية  □ ضعيفة (خطر)</w:t>
            </w:r>
          </w:p>
        </w:tc>
      </w:tr>
      <w:tr>
        <w:tc>
          <w:tcPr>
            <w:tcW w:type="dxa" w:w="1739"/>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الكفاءة الثانية: _______</w:t>
            </w:r>
          </w:p>
        </w:tc>
        <w:tc>
          <w:tcPr>
            <w:tcW w:type="dxa" w:w="2173"/>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2173"/>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2173"/>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1847"/>
            <w:shd w:fill="F2F2F2" w:val="clear"/>
          </w:tcPr>
          <w:p>
            <w:pPr>
              <w:bidi/>
              <w:spacing w:after="85" w:before="85"/>
            </w:pPr>
            <w:r>
              <w:rPr>
                <w:rFonts w:ascii="Traditional Arabic" w:cs="Traditional Arabic" w:eastAsia="Traditional Arabic" w:hAnsi="Traditional Arabic"/>
                <w:b/>
                <w:bCs/>
                <w:color w:val="2C2C2C"/>
                <w:sz w:val="24"/>
                <w:szCs w:val="24"/>
                <w:rtl/>
              </w:rPr>
              <w:t xml:space="preserve">يجب بناؤها  □ موجودة بكفاية  □ ضعيفة (خطر)</w:t>
            </w:r>
          </w:p>
        </w:tc>
      </w:tr>
      <w:tr>
        <w:tc>
          <w:tcPr>
            <w:tcW w:type="dxa" w:w="1739"/>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الكفاءة الثالثة: _______</w:t>
            </w:r>
          </w:p>
        </w:tc>
        <w:tc>
          <w:tcPr>
            <w:tcW w:type="dxa" w:w="2173"/>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2173"/>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2173"/>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1847"/>
            <w:shd w:fill="FFFFFF" w:val="clear"/>
          </w:tcPr>
          <w:p>
            <w:pPr>
              <w:bidi/>
              <w:spacing w:after="85" w:before="85"/>
            </w:pPr>
            <w:r>
              <w:rPr>
                <w:rFonts w:ascii="Traditional Arabic" w:cs="Traditional Arabic" w:eastAsia="Traditional Arabic" w:hAnsi="Traditional Arabic"/>
                <w:b/>
                <w:bCs/>
                <w:color w:val="2C2C2C"/>
                <w:sz w:val="24"/>
                <w:szCs w:val="24"/>
                <w:rtl/>
              </w:rPr>
              <w:t xml:space="preserve">يجب بناؤها  □ موجودة بكفاية  □ ضعيفة (خطر)</w:t>
            </w:r>
          </w:p>
        </w:tc>
      </w:tr>
      <w:tr>
        <w:tc>
          <w:tcPr>
            <w:tcW w:type="dxa" w:w="1739"/>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الكفاءة الرابعة: _______</w:t>
            </w:r>
          </w:p>
        </w:tc>
        <w:tc>
          <w:tcPr>
            <w:tcW w:type="dxa" w:w="2173"/>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2173"/>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2173"/>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1847"/>
            <w:shd w:fill="F2F2F2" w:val="clear"/>
          </w:tcPr>
          <w:p>
            <w:pPr>
              <w:bidi/>
              <w:spacing w:after="85" w:before="85"/>
            </w:pPr>
            <w:r>
              <w:rPr>
                <w:rFonts w:ascii="Traditional Arabic" w:cs="Traditional Arabic" w:eastAsia="Traditional Arabic" w:hAnsi="Traditional Arabic"/>
                <w:b/>
                <w:bCs/>
                <w:color w:val="2C2C2C"/>
                <w:sz w:val="24"/>
                <w:szCs w:val="24"/>
                <w:rtl/>
              </w:rPr>
              <w:t xml:space="preserve">يجب بناؤها  □ موجودة بكفاية  □ ضعيفة (خطر)</w:t>
            </w:r>
          </w:p>
        </w:tc>
      </w:tr>
    </w:tbl>
    <w:p>
      <w:pPr>
        <w:pBdr>
          <w:bottom w:val="single" w:color="1A5C5C" w:sz="7"/>
          <w:right w:val="thick" w:color="1A5C5C" w:sz="16"/>
        </w:pBdr>
        <w:bidi/>
        <w:spacing w:after="175" w:before="370"/>
        <w:ind w:right="120"/>
      </w:pPr>
      <w:r>
        <w:rPr>
          <w:rFonts w:ascii="Traditional Arabic" w:cs="Traditional Arabic" w:eastAsia="Traditional Arabic" w:hAnsi="Traditional Arabic"/>
          <w:b/>
          <w:bCs/>
          <w:color w:val="8B6914"/>
          <w:sz w:val="34"/>
          <w:szCs w:val="34"/>
        </w:rPr>
        <w:t xml:space="preserve">د </w:t>
      </w:r>
      <w:r>
        <w:rPr>
          <w:rFonts w:ascii="Traditional Arabic" w:cs="Traditional Arabic" w:eastAsia="Traditional Arabic" w:hAnsi="Traditional Arabic"/>
          <w:b/>
          <w:bCs/>
          <w:color w:val="1A5C5C"/>
          <w:sz w:val="34"/>
          <w:szCs w:val="34"/>
          <w:rtl/>
        </w:rPr>
        <w:t xml:space="preserve">القسم د: أدوات الفعل الإداري</w:t>
      </w:r>
    </w:p>
    <w:p>
      <w:pPr>
        <w:pBdr>
          <w:right w:val="thick" w:color="1A3A5C" w:sz="10"/>
        </w:pBdr>
        <w:shd w:fill="D6E6F2" w:val="clear"/>
        <w:bidi/>
        <w:spacing w:after="80" w:before="80"/>
        <w:ind w:left="80" w:right="200"/>
      </w:pPr>
      <w:r>
        <w:rPr>
          <w:rFonts w:ascii="Traditional Arabic" w:cs="Traditional Arabic" w:eastAsia="Traditional Arabic" w:hAnsi="Traditional Arabic"/>
          <w:b w:val="false"/>
          <w:bCs w:val="false"/>
          <w:color w:val="1A3A5C"/>
          <w:sz w:val="24"/>
          <w:szCs w:val="24"/>
          <w:rtl/>
        </w:rPr>
        <w:t xml:space="preserve">كم قرارًا نتخذه على معلومة لم نتحقق منها؟ لننظر في الفعل الإداري القرآني فنجده يقوم على ثلاثة: التبيّن قبل القرار، والحكمة في الأزمة، وعمارة المجتمع، ولهذه الثلاثة يضم القسم خمس أدوات: للتثبّت، والأزمات، والمعضلات، والأثر المجتمعي، والتواصل في الأزمة.</w:t>
      </w:r>
    </w:p>
    <w:p>
      <w:pPr>
        <w:bidi/>
        <w:spacing w:after="80"/>
      </w:pPr>
    </w:p>
    <w:p>
      <w:pPr>
        <w:pBdr>
          <w:top w:val="double" w:color="1A5C5C" w:sz="8"/>
          <w:bottom w:val="double" w:color="1A5C5C" w:sz="8"/>
          <w:left w:val="thick" w:color="1A5C5C" w:sz="14"/>
          <w:right w:val="thick" w:color="1A5C5C" w:sz="14"/>
        </w:pBdr>
        <w:shd w:fill="D6EDEC" w:val="clear"/>
        <w:bidi/>
        <w:spacing w:after="95" w:before="210"/>
        <w:ind w:left="60" w:right="60"/>
        <w:jc w:val="center"/>
      </w:pPr>
      <w:r>
        <w:rPr>
          <w:rFonts w:ascii="Traditional Arabic" w:cs="Traditional Arabic" w:eastAsia="Traditional Arabic" w:hAnsi="Traditional Arabic"/>
          <w:b/>
          <w:bCs/>
          <w:color w:val="1A5C5C"/>
          <w:sz w:val="32"/>
          <w:szCs w:val="32"/>
          <w:rtl/>
        </w:rPr>
        <w:t xml:space="preserve">نموذج د-1: سجل التثبُّت الموسَّع: قبل كل قرار جوهري</w:t>
      </w:r>
    </w:p>
    <w:p>
      <w:pPr>
        <w:pBdr>
          <w:right w:val="thick" w:color="1A3A5C" w:sz="10"/>
        </w:pBdr>
        <w:shd w:fill="D6E6F2" w:val="clear"/>
        <w:bidi/>
        <w:spacing w:after="80" w:before="80"/>
        <w:ind w:left="80" w:right="200"/>
      </w:pPr>
      <w:r>
        <w:rPr>
          <w:rFonts w:ascii="Traditional Arabic" w:cs="Traditional Arabic" w:eastAsia="Traditional Arabic" w:hAnsi="Traditional Arabic"/>
          <w:b w:val="false"/>
          <w:bCs w:val="false"/>
          <w:color w:val="1A3A5C"/>
          <w:sz w:val="24"/>
          <w:szCs w:val="24"/>
          <w:rtl/>
        </w:rPr>
        <w:t xml:space="preserve">المستخدِم: صاحب القرار  |  الاستخدام: في كل قرار يؤثر في الموارد أو الإنسان أو العلاقات  |  المرجع: ف9 (التثبُّت)</w:t>
      </w:r>
    </w:p>
    <w:p>
      <w:pPr>
        <w:bidi/>
        <w:spacing w:after="60"/>
      </w:pPr>
    </w:p>
    <w:p>
      <w:pPr>
        <w:bidi/>
        <w:spacing w:after="280" w:line="392"/>
      </w:pPr>
      <w:r>
        <w:rPr>
          <w:rFonts w:ascii="Traditional Arabic" w:cs="Traditional Arabic" w:eastAsia="Traditional Arabic" w:hAnsi="Traditional Arabic"/>
          <w:b w:val="false"/>
          <w:bCs w:val="false"/>
          <w:color w:val="2C2C2C"/>
          <w:sz w:val="28"/>
          <w:szCs w:val="28"/>
          <w:rtl/>
        </w:rPr>
        <w:t xml:space="preserve">«يا أيها الذين آمنوا إن جاءكم فاسق بنبأ فتبيَّنوا» (الحجرات: 6)، فالتثبّت من المعلومة مبدأ قرآني قبل أن يكون مهارة إدارية، وإنّ أخطر القرارات ما يُتّخذ تحت الإلحاح؛ لأن الإلحاح يضغط على التثبّت، فيقفز إلى الحكم قبل أن تكتمل الصورة. السجل يبطئك قليلًا، وهذا مقصوده.</w:t>
      </w:r>
    </w:p>
    <w:p>
      <w:pPr>
        <w:bidi/>
        <w:spacing w:after="60"/>
      </w:pP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731"/>
        <w:gridCol w:w="4018"/>
        <w:gridCol w:w="5357"/>
      </w:tblGrid>
      <w:tr>
        <w:trPr>
          <w:tblHeader/>
        </w:trPr>
        <w:tc>
          <w:tcPr>
            <w:tcW w:type="dxa" w:w="731"/>
            <w:shd w:fill="1A5C5C" w:val="clear"/>
          </w:tcPr>
          <w:p>
            <w:pPr>
              <w:bidi/>
              <w:spacing w:after="85" w:before="85"/>
            </w:pPr>
            <w:r>
              <w:rPr>
                <w:rFonts w:ascii="Traditional Arabic" w:cs="Traditional Arabic" w:eastAsia="Traditional Arabic" w:hAnsi="Traditional Arabic"/>
                <w:b/>
                <w:bCs/>
                <w:color w:val="FFFFFF"/>
                <w:sz w:val="24"/>
                <w:szCs w:val="24"/>
                <w:rtl/>
              </w:rPr>
              <w:t xml:space="preserve">الطبقة</w:t>
            </w:r>
          </w:p>
        </w:tc>
        <w:tc>
          <w:tcPr>
            <w:tcW w:type="dxa" w:w="4018"/>
            <w:shd w:fill="1A5C5C" w:val="clear"/>
          </w:tcPr>
          <w:p>
            <w:pPr>
              <w:bidi/>
              <w:spacing w:after="85" w:before="85"/>
            </w:pPr>
            <w:r>
              <w:rPr>
                <w:rFonts w:ascii="Traditional Arabic" w:cs="Traditional Arabic" w:eastAsia="Traditional Arabic" w:hAnsi="Traditional Arabic"/>
                <w:b/>
                <w:bCs/>
                <w:color w:val="FFFFFF"/>
                <w:sz w:val="24"/>
                <w:szCs w:val="24"/>
                <w:rtl/>
              </w:rPr>
              <w:t xml:space="preserve">سؤال التثبُّت</w:t>
            </w:r>
          </w:p>
        </w:tc>
        <w:tc>
          <w:tcPr>
            <w:tcW w:type="dxa" w:w="5357"/>
            <w:shd w:fill="1A5C5C" w:val="clear"/>
          </w:tcPr>
          <w:p>
            <w:pPr>
              <w:bidi/>
              <w:spacing w:after="85" w:before="85"/>
            </w:pPr>
            <w:r>
              <w:rPr>
                <w:rFonts w:ascii="Traditional Arabic" w:cs="Traditional Arabic" w:eastAsia="Traditional Arabic" w:hAnsi="Traditional Arabic"/>
                <w:b/>
                <w:bCs/>
                <w:color w:val="FFFFFF"/>
                <w:sz w:val="24"/>
                <w:szCs w:val="24"/>
                <w:rtl/>
              </w:rPr>
              <w:t xml:space="preserve">إجابتي الموثَّقة</w:t>
            </w:r>
          </w:p>
        </w:tc>
      </w:tr>
      <w:tr>
        <w:tc>
          <w:tcPr>
            <w:tcW w:type="dxa" w:w="731"/>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طبقة ①: المصدر</w:t>
            </w:r>
          </w:p>
        </w:tc>
        <w:tc>
          <w:tcPr>
            <w:tcW w:type="dxa" w:w="4018"/>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من مصدر هذه المعلومة؟ هل أعرف دوافعه؟ وهل له مصلحة في أن يدفع قناعتي في هذا الاتجاه؟</w:t>
            </w:r>
          </w:p>
        </w:tc>
        <w:tc>
          <w:tcPr>
            <w:tcW w:type="dxa" w:w="5357"/>
            <w:shd w:fill="FFFFFF"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731"/>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طبقة ②: التحقُّق</w:t>
            </w:r>
          </w:p>
        </w:tc>
        <w:tc>
          <w:tcPr>
            <w:tcW w:type="dxa" w:w="4018"/>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هل تحققت من المعلومة نفسها بمصدر ثانٍ مستقل؟ وما الفرق بين الروايتين؟</w:t>
            </w:r>
          </w:p>
        </w:tc>
        <w:tc>
          <w:tcPr>
            <w:tcW w:type="dxa" w:w="5357"/>
            <w:shd w:fill="F2F2F2"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731"/>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طبقة ③: التحيُّز الذاتي</w:t>
            </w:r>
          </w:p>
        </w:tc>
        <w:tc>
          <w:tcPr>
            <w:tcW w:type="dxa" w:w="4018"/>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ما التحيز الذي قد يشوّه تقييمي؟ هل أريد أن تصح المعلومة لأنها تريحني؟</w:t>
            </w:r>
          </w:p>
        </w:tc>
        <w:tc>
          <w:tcPr>
            <w:tcW w:type="dxa" w:w="5357"/>
            <w:shd w:fill="FFFFFF"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731"/>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طبقة ④: ضغط الإلحاح</w:t>
            </w:r>
          </w:p>
        </w:tc>
        <w:tc>
          <w:tcPr>
            <w:tcW w:type="dxa" w:w="4018"/>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هل الوقت كافٍ للتثبّت، أم أن ثمة ضغطًا زائفًا للإسراع؟ من يضغط، ولماذا؟</w:t>
            </w:r>
          </w:p>
        </w:tc>
        <w:tc>
          <w:tcPr>
            <w:tcW w:type="dxa" w:w="5357"/>
            <w:shd w:fill="F2F2F2"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731"/>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طبقة ⑤: تقدير تكلفة الخطأ</w:t>
            </w:r>
          </w:p>
        </w:tc>
        <w:tc>
          <w:tcPr>
            <w:tcW w:type="dxa" w:w="4018"/>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لو تبيّن لاحقًا أن المعلومة خاطئة، فما حجم الضرر؟ وهل يمكن التراجع؟</w:t>
            </w:r>
          </w:p>
        </w:tc>
        <w:tc>
          <w:tcPr>
            <w:tcW w:type="dxa" w:w="5357"/>
            <w:shd w:fill="FFFFFF" w:val="clear"/>
          </w:tcPr>
          <w:p>
            <w:pPr>
              <w:bidi/>
              <w:spacing w:after="85" w:before="85"/>
            </w:pPr>
            <w:r>
              <w:rPr>
                <w:rFonts w:ascii="Traditional Arabic" w:cs="Traditional Arabic" w:eastAsia="Traditional Arabic" w:hAnsi="Traditional Arabic"/>
                <w:b/>
                <w:bCs/>
                <w:color w:val="2C2C2C"/>
                <w:sz w:val="24"/>
                <w:szCs w:val="24"/>
                <w:rtl/>
              </w:rPr>
              <w:t xml:space="preserve"/>
            </w:r>
          </w:p>
        </w:tc>
      </w:tr>
    </w:tbl>
    <w:p>
      <w:pPr>
        <w:bidi/>
        <w:spacing w:after="80"/>
      </w:pPr>
    </w:p>
    <w:p>
      <w:pPr>
        <w:bidi/>
        <w:spacing w:after="280" w:line="392"/>
      </w:pPr>
      <w:r>
        <w:rPr>
          <w:rFonts w:ascii="Traditional Arabic" w:cs="Traditional Arabic" w:eastAsia="Traditional Arabic" w:hAnsi="Traditional Arabic"/>
          <w:b w:val="false"/>
          <w:bCs w:val="false"/>
          <w:color w:val="2C2C2C"/>
          <w:sz w:val="28"/>
          <w:szCs w:val="28"/>
          <w:rtl/>
        </w:rPr>
        <w:t xml:space="preserve">درجة الثقة في القرار بعد التثبُّت:</w:t>
      </w:r>
    </w:p>
    <w:p>
      <w:pPr>
        <w:bidi/>
        <w:spacing w:after="280" w:line="392"/>
      </w:pPr>
      <w:r>
        <w:rPr>
          <w:rFonts w:ascii="Traditional Arabic" w:cs="Traditional Arabic" w:eastAsia="Traditional Arabic" w:hAnsi="Traditional Arabic"/>
          <w:b w:val="false"/>
          <w:bCs w:val="false"/>
          <w:color w:val="2C2C2C"/>
          <w:sz w:val="28"/>
          <w:szCs w:val="28"/>
          <w:rtl/>
        </w:rPr>
        <w:t xml:space="preserve">ثقة عالية (تحقَّقتُ من الطبقات ① إلى ⑤)  □ ثقة متوسطة (① + ② + ③)  □ ثقة محدودة (يستوجب تأجيل القرار)</w:t>
      </w:r>
    </w:p>
    <w:p>
      <w:pPr>
        <w:bidi/>
        <w:spacing w:after="90"/>
      </w:pPr>
    </w:p>
    <w:p>
      <w:pPr>
        <w:pBdr>
          <w:right w:val="thick" w:color="8B5E00" w:sz="14"/>
        </w:pBdr>
        <w:shd w:fill="FFF3DC" w:val="clear"/>
        <w:bidi/>
        <w:spacing w:after="75" w:before="120"/>
        <w:ind w:left="80" w:right="200"/>
      </w:pPr>
      <w:r>
        <w:rPr>
          <w:rFonts w:ascii="Traditional Arabic" w:cs="Traditional Arabic" w:eastAsia="Traditional Arabic" w:hAnsi="Traditional Arabic"/>
          <w:color w:val="8B5E00"/>
          <w:sz w:val="28"/>
          <w:szCs w:val="28"/>
        </w:rPr>
        <w:t xml:space="preserve">قاعدة مقترحة: كل قرار يتجاوز الحدّ الذي تحدّده المؤسسة للقرارات الجوهرية، أو يُغيِّر مسار إنسان، يُتحقَّق فيه من مصدرَين مستقلَّين على الأقل؛ لأن خطأه مكلف.</w:t>
      </w:r>
    </w:p>
    <w:p>
      <w:pPr>
        <w:pBdr>
          <w:top w:val="double" w:color="1A5C5C" w:sz="8"/>
          <w:bottom w:val="double" w:color="1A5C5C" w:sz="8"/>
          <w:left w:val="thick" w:color="1A5C5C" w:sz="14"/>
          <w:right w:val="thick" w:color="1A5C5C" w:sz="14"/>
        </w:pBdr>
        <w:shd w:fill="D6EDEC" w:val="clear"/>
        <w:bidi/>
        <w:spacing w:after="95" w:before="210"/>
        <w:ind w:left="60" w:right="60"/>
        <w:jc w:val="center"/>
      </w:pPr>
      <w:r>
        <w:rPr>
          <w:rFonts w:ascii="Traditional Arabic" w:cs="Traditional Arabic" w:eastAsia="Traditional Arabic" w:hAnsi="Traditional Arabic"/>
          <w:b/>
          <w:bCs/>
          <w:color w:val="1A5C5C"/>
          <w:sz w:val="32"/>
          <w:szCs w:val="32"/>
          <w:rtl/>
        </w:rPr>
        <w:t xml:space="preserve">نموذج د-2: بروتوكول إدارة الأزمة الموسَّع: الدليل الكامل</w:t>
      </w:r>
    </w:p>
    <w:p>
      <w:pPr>
        <w:pBdr>
          <w:right w:val="thick" w:color="1A3A5C" w:sz="10"/>
        </w:pBdr>
        <w:shd w:fill="D6E6F2" w:val="clear"/>
        <w:bidi/>
        <w:spacing w:after="80" w:before="80"/>
        <w:ind w:left="80" w:right="200"/>
      </w:pPr>
      <w:r>
        <w:rPr>
          <w:rFonts w:ascii="Traditional Arabic" w:cs="Traditional Arabic" w:eastAsia="Traditional Arabic" w:hAnsi="Traditional Arabic"/>
          <w:b w:val="false"/>
          <w:bCs w:val="false"/>
          <w:color w:val="1A3A5C"/>
          <w:sz w:val="24"/>
          <w:szCs w:val="24"/>
          <w:rtl/>
        </w:rPr>
        <w:t xml:space="preserve">المستخدِم: فريق إدارة الأزمة  |  الاستخدام: عند اندلاع أي أزمة  |  المرجع: ف10 (إدارة الأزمات والمعضلات)</w:t>
      </w:r>
    </w:p>
    <w:p>
      <w:pPr>
        <w:bidi/>
        <w:spacing w:after="60"/>
      </w:pPr>
    </w:p>
    <w:p>
      <w:pPr>
        <w:bidi/>
        <w:spacing w:after="280" w:line="392"/>
      </w:pPr>
      <w:r>
        <w:rPr>
          <w:rFonts w:ascii="Traditional Arabic" w:cs="Traditional Arabic" w:eastAsia="Traditional Arabic" w:hAnsi="Traditional Arabic"/>
          <w:b w:val="false"/>
          <w:bCs w:val="false"/>
          <w:color w:val="2C2C2C"/>
          <w:sz w:val="28"/>
          <w:szCs w:val="28"/>
          <w:rtl/>
        </w:rPr>
        <w:t xml:space="preserve">«إن مع العسر يُسرًا» (الشرح: 6)، وقد تحمل الأزمة بذرة الانتعاش، لكن البذرة لا تنبت وحدها؛ فالمؤسسة التي تدير أزمتها بمنهج واضح المراحل أقرب إلى أن تخرج منها أقوى، والتي ترتجل أقرب إلى أن تخرج أضعف. الفرق في المنهج، لا في الأزمة.</w:t>
      </w:r>
    </w:p>
    <w:p xmlns:a="http://schemas.openxmlformats.org/drawingml/2006/main" xmlns:pic="http://schemas.openxmlformats.org/drawingml/2006/picture">
      <w:pPr>
        <w:keepNext/>
        <w:bidi/>
        <w:spacing w:before="160" w:after="40"/>
        <w:jc w:val="center"/>
      </w:pPr>
      <w:r>
        <w:drawing>
          <wp:inline distT="0" distB="0" distL="0" distR="0">
            <wp:extent cx="5900000" cy="4183227"/>
            <wp:docPr id="1001" name="fig1"/>
            <wp:cNvGraphicFramePr>
              <a:graphicFrameLocks noChangeAspect="1"/>
            </wp:cNvGraphicFramePr>
            <a:graphic>
              <a:graphicData uri="http://schemas.openxmlformats.org/drawingml/2006/picture">
                <pic:pic>
                  <pic:nvPicPr>
                    <pic:cNvPr id="1001" name="fig1"/>
                    <pic:cNvPicPr/>
                  </pic:nvPicPr>
                  <pic:blipFill>
                    <a:blip r:embed="rIdFig1"/>
                    <a:stretch>
                      <a:fillRect/>
                    </a:stretch>
                  </pic:blipFill>
                  <pic:spPr>
                    <a:xfrm>
                      <a:off x="0" y="0"/>
                      <a:ext cx="5900000" cy="4183227"/>
                    </a:xfrm>
                    <a:prstGeom prst="rect">
                      <a:avLst/>
                    </a:prstGeom>
                  </pic:spPr>
                </pic:pic>
              </a:graphicData>
            </a:graphic>
          </wp:inline>
        </w:drawing>
      </w:r>
    </w:p>
    <w:p>
      <w:pPr>
        <w:bidi/>
        <w:spacing w:after="200"/>
        <w:jc w:val="center"/>
      </w:pPr>
      <w:r>
        <w:rPr>
          <w:rFonts w:ascii="Traditional Arabic" w:cs="Traditional Arabic" w:eastAsia="Traditional Arabic" w:hAnsi="Traditional Arabic"/>
          <w:color w:val="8B6914"/>
          <w:sz w:val="30"/>
          <w:szCs w:val="30"/>
          <w:rtl/>
        </w:rPr>
        <w:t xml:space="preserve">شكل 1: المراحل الخمس لبروتوكول د-2، والمدد المقترحة فيه إرشادية.</w:t>
      </w:r>
    </w:p>
    <w:p>
      <w:pPr>
        <w:bidi/>
        <w:spacing w:after="60"/>
      </w:pPr>
    </w:p>
    <w:p>
      <w:pPr>
        <w:pBdr>
          <w:top w:val="single" w:color="1A5C5C" w:sz="4"/>
          <w:bottom w:val="single" w:color="1A5C5C" w:sz="4"/>
          <w:right w:val="thick" w:color="1A5C5C" w:sz="18"/>
        </w:pBdr>
        <w:shd w:fill="D6EDEC" w:val="clear"/>
        <w:bidi/>
        <w:spacing w:after="70" w:before="155"/>
        <w:ind w:left="100" w:right="200"/>
      </w:pPr>
      <w:r>
        <w:rPr>
          <w:rFonts w:ascii="Traditional Arabic" w:cs="Traditional Arabic" w:eastAsia="Traditional Arabic" w:hAnsi="Traditional Arabic"/>
          <w:b/>
          <w:bCs/>
          <w:color w:val="1A5C5C"/>
          <w:sz w:val="30"/>
          <w:szCs w:val="30"/>
          <w:rtl/>
        </w:rPr>
        <w:t xml:space="preserve">المرحلة الأولى: الاستقرار الفوري (٠-١٥ دقيقة)</w:t>
      </w:r>
    </w:p>
    <w:p>
      <w:pPr>
        <w:bidi/>
        <w:spacing w:after="120" w:line="320"/>
      </w:pPr>
      <w:r>
        <w:rPr>
          <w:rFonts w:ascii="Traditional Arabic" w:cs="Traditional Arabic" w:eastAsia="Traditional Arabic" w:hAnsi="Traditional Arabic"/>
          <w:b w:val="false"/>
          <w:bCs w:val="false"/>
          <w:color w:val="2C2C2C"/>
          <w:sz w:val="28"/>
          <w:szCs w:val="28"/>
          <w:rtl/>
        </w:rPr>
        <w:t xml:space="preserve">تُؤمَّن سلامة الناس أولًا، ويُشكَّل فريق الأزمة ويُسمّى قائده، وتُجمَع الوقائع المعروفة كما هي دون تفسير، ويُؤجَّل أي تصريح خارجي إلى المرحلة الرابعة.</w:t>
      </w:r>
    </w:p>
    <w:p>
      <w:pPr>
        <w:bidi/>
        <w:spacing w:after="70"/>
      </w:pPr>
    </w:p>
    <w:p>
      <w:pPr>
        <w:pBdr>
          <w:top w:val="single" w:color="1A5C5C" w:sz="4"/>
          <w:bottom w:val="single" w:color="1A5C5C" w:sz="4"/>
          <w:right w:val="thick" w:color="1A5C5C" w:sz="18"/>
        </w:pBdr>
        <w:shd w:fill="D6EDEC" w:val="clear"/>
        <w:bidi/>
        <w:spacing w:after="70" w:before="155"/>
        <w:ind w:left="100" w:right="200"/>
      </w:pPr>
      <w:r>
        <w:rPr>
          <w:rFonts w:ascii="Traditional Arabic" w:cs="Traditional Arabic" w:eastAsia="Traditional Arabic" w:hAnsi="Traditional Arabic"/>
          <w:b/>
          <w:bCs/>
          <w:color w:val="1A5C5C"/>
          <w:sz w:val="30"/>
          <w:szCs w:val="30"/>
          <w:rtl/>
        </w:rPr>
        <w:t xml:space="preserve">المرحلة الثانية: التشخيص والتصنيف (١٥-٤٥ دقيقة)</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870"/>
        <w:gridCol w:w="3244"/>
        <w:gridCol w:w="3992"/>
      </w:tblGrid>
      <w:tr>
        <w:trPr>
          <w:tblHeader/>
        </w:trPr>
        <w:tc>
          <w:tcPr>
            <w:tcW w:type="dxa" w:w="2870"/>
            <w:shd w:fill="1A5C5C" w:val="clear"/>
          </w:tcPr>
          <w:p>
            <w:pPr>
              <w:bidi/>
              <w:spacing w:after="85" w:before="85"/>
            </w:pPr>
            <w:r>
              <w:rPr>
                <w:rFonts w:ascii="Traditional Arabic" w:cs="Traditional Arabic" w:eastAsia="Traditional Arabic" w:hAnsi="Traditional Arabic"/>
                <w:b/>
                <w:bCs/>
                <w:color w:val="FFFFFF"/>
                <w:sz w:val="24"/>
                <w:szCs w:val="24"/>
                <w:rtl/>
              </w:rPr>
              <w:t xml:space="preserve">نوع الأزمة</w:t>
            </w:r>
          </w:p>
        </w:tc>
        <w:tc>
          <w:tcPr>
            <w:tcW w:type="dxa" w:w="3244"/>
            <w:shd w:fill="1A5C5C" w:val="clear"/>
          </w:tcPr>
          <w:p>
            <w:pPr>
              <w:bidi/>
              <w:spacing w:after="85" w:before="85"/>
            </w:pPr>
            <w:r>
              <w:rPr>
                <w:rFonts w:ascii="Traditional Arabic" w:cs="Traditional Arabic" w:eastAsia="Traditional Arabic" w:hAnsi="Traditional Arabic"/>
                <w:b/>
                <w:bCs/>
                <w:color w:val="FFFFFF"/>
                <w:sz w:val="24"/>
                <w:szCs w:val="24"/>
                <w:rtl/>
              </w:rPr>
              <w:t xml:space="preserve">الوصف</w:t>
            </w:r>
          </w:p>
        </w:tc>
        <w:tc>
          <w:tcPr>
            <w:tcW w:type="dxa" w:w="3992"/>
            <w:shd w:fill="1A5C5C" w:val="clear"/>
          </w:tcPr>
          <w:p>
            <w:pPr>
              <w:bidi/>
              <w:spacing w:after="85" w:before="85"/>
            </w:pPr>
            <w:r>
              <w:rPr>
                <w:rFonts w:ascii="Traditional Arabic" w:cs="Traditional Arabic" w:eastAsia="Traditional Arabic" w:hAnsi="Traditional Arabic"/>
                <w:b/>
                <w:bCs/>
                <w:color w:val="FFFFFF"/>
                <w:sz w:val="24"/>
                <w:szCs w:val="24"/>
                <w:rtl/>
              </w:rPr>
              <w:t xml:space="preserve">مسار التعامل المناسب</w:t>
            </w:r>
          </w:p>
        </w:tc>
      </w:tr>
      <w:tr>
        <w:tc>
          <w:tcPr>
            <w:tcW w:type="dxa" w:w="2870"/>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① أزمة قيم</w:t>
            </w:r>
          </w:p>
        </w:tc>
        <w:tc>
          <w:tcPr>
            <w:tcW w:type="dxa" w:w="3244"/>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تعارض القرار المطلوب مع قيمة جوهرية</w:t>
            </w:r>
          </w:p>
        </w:tc>
        <w:tc>
          <w:tcPr>
            <w:tcW w:type="dxa" w:w="3992"/>
            <w:shd w:fill="FFFFFF" w:val="clear"/>
          </w:tcPr>
          <w:p>
            <w:pPr>
              <w:bidi/>
              <w:spacing w:after="85" w:before="85"/>
            </w:pPr>
            <w:r>
              <w:rPr>
                <w:rFonts w:ascii="Traditional Arabic" w:cs="Traditional Arabic" w:eastAsia="Traditional Arabic" w:hAnsi="Traditional Arabic"/>
                <w:b/>
                <w:bCs/>
                <w:color w:val="2C2C2C"/>
                <w:sz w:val="24"/>
                <w:szCs w:val="24"/>
                <w:rtl/>
              </w:rPr>
              <w:t xml:space="preserve">صدق فوري + التزام بالقيمة حتى بتكلفة مالية</w:t>
            </w:r>
          </w:p>
        </w:tc>
      </w:tr>
      <w:tr>
        <w:tc>
          <w:tcPr>
            <w:tcW w:type="dxa" w:w="2870"/>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② أزمة مخاطر</w:t>
            </w:r>
          </w:p>
        </w:tc>
        <w:tc>
          <w:tcPr>
            <w:tcW w:type="dxa" w:w="3244"/>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تهديد لمواصلة العمل أو مخاطر كبرى</w:t>
            </w:r>
          </w:p>
        </w:tc>
        <w:tc>
          <w:tcPr>
            <w:tcW w:type="dxa" w:w="3992"/>
            <w:shd w:fill="F2F2F2" w:val="clear"/>
          </w:tcPr>
          <w:p>
            <w:pPr>
              <w:bidi/>
              <w:spacing w:after="85" w:before="85"/>
            </w:pPr>
            <w:r>
              <w:rPr>
                <w:rFonts w:ascii="Traditional Arabic" w:cs="Traditional Arabic" w:eastAsia="Traditional Arabic" w:hAnsi="Traditional Arabic"/>
                <w:b/>
                <w:bCs/>
                <w:color w:val="2C2C2C"/>
                <w:sz w:val="24"/>
                <w:szCs w:val="24"/>
                <w:rtl/>
              </w:rPr>
              <w:t xml:space="preserve">تقييم الاحتمالات + تحضير السيناريوهات</w:t>
            </w:r>
          </w:p>
        </w:tc>
      </w:tr>
      <w:tr>
        <w:tc>
          <w:tcPr>
            <w:tcW w:type="dxa" w:w="2870"/>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③ أزمة معلومات</w:t>
            </w:r>
          </w:p>
        </w:tc>
        <w:tc>
          <w:tcPr>
            <w:tcW w:type="dxa" w:w="3244"/>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معلومات متعارِضة أو ناقصة</w:t>
            </w:r>
          </w:p>
        </w:tc>
        <w:tc>
          <w:tcPr>
            <w:tcW w:type="dxa" w:w="3992"/>
            <w:shd w:fill="FFFFFF" w:val="clear"/>
          </w:tcPr>
          <w:p>
            <w:pPr>
              <w:bidi/>
              <w:spacing w:after="85" w:before="85"/>
            </w:pPr>
            <w:r>
              <w:rPr>
                <w:rFonts w:ascii="Traditional Arabic" w:cs="Traditional Arabic" w:eastAsia="Traditional Arabic" w:hAnsi="Traditional Arabic"/>
                <w:b/>
                <w:bCs/>
                <w:color w:val="2C2C2C"/>
                <w:sz w:val="24"/>
                <w:szCs w:val="24"/>
                <w:rtl/>
              </w:rPr>
              <w:t xml:space="preserve">تثبُّت + طلب وقت للتحقُّق + لا قرار قبل الوضوح</w:t>
            </w:r>
          </w:p>
        </w:tc>
      </w:tr>
      <w:tr>
        <w:tc>
          <w:tcPr>
            <w:tcW w:type="dxa" w:w="2870"/>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④ أزمة علاقات</w:t>
            </w:r>
          </w:p>
        </w:tc>
        <w:tc>
          <w:tcPr>
            <w:tcW w:type="dxa" w:w="3244"/>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تدهور علاقة مع عميل أو شريك أو فريق</w:t>
            </w:r>
          </w:p>
        </w:tc>
        <w:tc>
          <w:tcPr>
            <w:tcW w:type="dxa" w:w="3992"/>
            <w:shd w:fill="F2F2F2" w:val="clear"/>
          </w:tcPr>
          <w:p>
            <w:pPr>
              <w:bidi/>
              <w:spacing w:after="85" w:before="85"/>
            </w:pPr>
            <w:r>
              <w:rPr>
                <w:rFonts w:ascii="Traditional Arabic" w:cs="Traditional Arabic" w:eastAsia="Traditional Arabic" w:hAnsi="Traditional Arabic"/>
                <w:b/>
                <w:bCs/>
                <w:color w:val="2C2C2C"/>
                <w:sz w:val="24"/>
                <w:szCs w:val="24"/>
                <w:rtl/>
              </w:rPr>
              <w:t xml:space="preserve">استماع + تعاطف + خطة تعويض أو إصلاح</w:t>
            </w:r>
          </w:p>
        </w:tc>
      </w:tr>
      <w:tr>
        <w:tc>
          <w:tcPr>
            <w:tcW w:type="dxa" w:w="2870"/>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⑤ أزمة سمعة</w:t>
            </w:r>
          </w:p>
        </w:tc>
        <w:tc>
          <w:tcPr>
            <w:tcW w:type="dxa" w:w="3244"/>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انتشار معلومة ضارَّة عن المؤسسة</w:t>
            </w:r>
          </w:p>
        </w:tc>
        <w:tc>
          <w:tcPr>
            <w:tcW w:type="dxa" w:w="3992"/>
            <w:shd w:fill="FFFFFF" w:val="clear"/>
          </w:tcPr>
          <w:p>
            <w:pPr>
              <w:bidi/>
              <w:spacing w:after="85" w:before="85"/>
            </w:pPr>
            <w:r>
              <w:rPr>
                <w:rFonts w:ascii="Traditional Arabic" w:cs="Traditional Arabic" w:eastAsia="Traditional Arabic" w:hAnsi="Traditional Arabic"/>
                <w:b/>
                <w:bCs/>
                <w:color w:val="2C2C2C"/>
                <w:sz w:val="24"/>
                <w:szCs w:val="24"/>
                <w:rtl/>
              </w:rPr>
              <w:t xml:space="preserve">استجابة سريعة + شفافية + اتصال مستمر</w:t>
            </w:r>
          </w:p>
        </w:tc>
      </w:tr>
    </w:tbl>
    <w:p>
      <w:pPr>
        <w:bidi/>
        <w:spacing w:after="70"/>
      </w:pPr>
    </w:p>
    <w:p>
      <w:pPr>
        <w:pBdr>
          <w:top w:val="single" w:color="1A5C5C" w:sz="4"/>
          <w:bottom w:val="single" w:color="1A5C5C" w:sz="4"/>
          <w:right w:val="thick" w:color="1A5C5C" w:sz="18"/>
        </w:pBdr>
        <w:shd w:fill="D6EDEC" w:val="clear"/>
        <w:bidi/>
        <w:spacing w:after="70" w:before="155"/>
        <w:ind w:left="100" w:right="200"/>
      </w:pPr>
      <w:r>
        <w:rPr>
          <w:rFonts w:ascii="Traditional Arabic" w:cs="Traditional Arabic" w:eastAsia="Traditional Arabic" w:hAnsi="Traditional Arabic"/>
          <w:b/>
          <w:bCs/>
          <w:color w:val="1A5C5C"/>
          <w:sz w:val="30"/>
          <w:szCs w:val="30"/>
          <w:rtl/>
        </w:rPr>
        <w:t xml:space="preserve">المرحلة الثالثة: رسم الخيارات والقرار (٤٥-٧٥ دقيقة)</w:t>
      </w:r>
    </w:p>
    <w:p>
      <w:pPr>
        <w:bidi/>
        <w:spacing w:after="120" w:line="340"/>
        <w:ind w:right="360"/>
      </w:pPr>
      <w:r>
        <w:rPr>
          <w:rFonts w:ascii="Traditional Arabic" w:cs="Traditional Arabic" w:eastAsia="Traditional Arabic" w:hAnsi="Traditional Arabic"/>
          <w:b/>
          <w:bCs/>
          <w:color w:val="1A5C2A"/>
          <w:sz w:val="26"/>
          <w:szCs w:val="26"/>
        </w:rPr>
        <w:t xml:space="preserve">① الخيار الأول: ما هو؟ ما أثره في الأطراف المتأثرة؟ ما تكلفته؟ ما مخاطره؟</w:t>
      </w:r>
    </w:p>
    <w:p>
      <w:pPr>
        <w:bidi/>
        <w:spacing w:after="120" w:line="340"/>
        <w:ind w:right="360"/>
      </w:pPr>
      <w:r>
        <w:rPr>
          <w:rFonts w:ascii="Traditional Arabic" w:cs="Traditional Arabic" w:eastAsia="Traditional Arabic" w:hAnsi="Traditional Arabic"/>
          <w:b/>
          <w:bCs/>
          <w:color w:val="1A5C2A"/>
          <w:sz w:val="26"/>
          <w:szCs w:val="26"/>
        </w:rPr>
        <w:t xml:space="preserve">② الخيار الثاني: ما هو؟ ما أثره؟ ما تكلفته؟ ما مخاطره؟</w:t>
      </w:r>
    </w:p>
    <w:p>
      <w:pPr>
        <w:bidi/>
        <w:spacing w:after="120" w:line="340"/>
        <w:ind w:right="360"/>
      </w:pPr>
      <w:r>
        <w:rPr>
          <w:rFonts w:ascii="Traditional Arabic" w:cs="Traditional Arabic" w:eastAsia="Traditional Arabic" w:hAnsi="Traditional Arabic"/>
          <w:b/>
          <w:bCs/>
          <w:color w:val="1A5C2A"/>
          <w:sz w:val="26"/>
          <w:szCs w:val="26"/>
        </w:rPr>
        <w:t xml:space="preserve">③ الخيار الثالث (وجوبًا): ابحث عنه دائمًا، فكثيرًا ما يكشف الخياران الأولان ثالثًا أفضل منهما.</w:t>
      </w:r>
    </w:p>
    <w:p>
      <w:pPr>
        <w:bidi/>
        <w:spacing w:after="120" w:line="340"/>
        <w:ind w:right="360"/>
      </w:pPr>
      <w:r>
        <w:rPr>
          <w:rFonts w:ascii="Traditional Arabic" w:cs="Traditional Arabic" w:eastAsia="Traditional Arabic" w:hAnsi="Traditional Arabic"/>
          <w:b/>
          <w:bCs/>
          <w:color w:val="1A5C2A"/>
          <w:sz w:val="26"/>
          <w:szCs w:val="26"/>
        </w:rPr>
        <w:t xml:space="preserve">④ معيار الاختيار القرآني: أيّ الخيارات يعظّم العدل ويقلّل الضرر على الأطراف الضعيفة؟</w:t>
      </w:r>
    </w:p>
    <w:p>
      <w:pPr>
        <w:bidi/>
        <w:spacing w:after="70"/>
      </w:pPr>
    </w:p>
    <w:p>
      <w:pPr>
        <w:pBdr>
          <w:top w:val="single" w:color="1A5C5C" w:sz="4"/>
          <w:bottom w:val="single" w:color="1A5C5C" w:sz="4"/>
          <w:right w:val="thick" w:color="1A5C5C" w:sz="18"/>
        </w:pBdr>
        <w:shd w:fill="D6EDEC" w:val="clear"/>
        <w:bidi/>
        <w:spacing w:after="70" w:before="155"/>
        <w:ind w:left="100" w:right="200"/>
      </w:pPr>
      <w:r>
        <w:rPr>
          <w:rFonts w:ascii="Traditional Arabic" w:cs="Traditional Arabic" w:eastAsia="Traditional Arabic" w:hAnsi="Traditional Arabic"/>
          <w:b/>
          <w:bCs/>
          <w:color w:val="1A5C5C"/>
          <w:sz w:val="30"/>
          <w:szCs w:val="30"/>
          <w:rtl/>
        </w:rPr>
        <w:t xml:space="preserve">المرحلة الرابعة: التنفيذ والتواصل (٧٥ دقيقة فصاعدًا)</w:t>
      </w:r>
    </w:p>
    <w:p>
      <w:pPr>
        <w:bidi/>
        <w:spacing w:after="120" w:line="320"/>
      </w:pPr>
      <w:r>
        <w:rPr>
          <w:rFonts w:ascii="Traditional Arabic" w:cs="Traditional Arabic" w:eastAsia="Traditional Arabic" w:hAnsi="Traditional Arabic"/>
          <w:b w:val="false"/>
          <w:bCs w:val="false"/>
          <w:color w:val="2C2C2C"/>
          <w:sz w:val="28"/>
          <w:szCs w:val="28"/>
          <w:rtl/>
        </w:rPr>
        <w:t xml:space="preserve">يُنفَّذ القرار، ويُدار التواصل مع الفريق الداخلي والمتأثرين والشركاء وفق بروتوكول د-5 (الرسائل المتدرّجة) بتوقيتاته المقترحة؛ لذلك لا حاجة إلى تكرار جدوله هنا.</w:t>
      </w:r>
    </w:p>
    <w:p>
      <w:pPr>
        <w:bidi/>
        <w:spacing w:after="70"/>
      </w:pPr>
    </w:p>
    <w:p>
      <w:pPr>
        <w:pBdr>
          <w:top w:val="single" w:color="1A5C5C" w:sz="4"/>
          <w:bottom w:val="single" w:color="1A5C5C" w:sz="4"/>
          <w:right w:val="thick" w:color="1A5C5C" w:sz="18"/>
        </w:pBdr>
        <w:shd w:fill="D6EDEC" w:val="clear"/>
        <w:bidi/>
        <w:spacing w:after="70" w:before="155"/>
        <w:ind w:left="100" w:right="200"/>
      </w:pPr>
      <w:r>
        <w:rPr>
          <w:rFonts w:ascii="Traditional Arabic" w:cs="Traditional Arabic" w:eastAsia="Traditional Arabic" w:hAnsi="Traditional Arabic"/>
          <w:b/>
          <w:bCs/>
          <w:color w:val="1A5C5C"/>
          <w:sz w:val="30"/>
          <w:szCs w:val="30"/>
          <w:rtl/>
        </w:rPr>
        <w:t xml:space="preserve">المرحلة الخامسة: جلسة ما بعد الأزمة (خلال أسبوع)</w:t>
      </w:r>
    </w:p>
    <w:p>
      <w:pPr>
        <w:bidi/>
        <w:spacing w:after="280" w:line="392"/>
      </w:pPr>
      <w:r>
        <w:rPr>
          <w:rFonts w:ascii="Traditional Arabic" w:cs="Traditional Arabic" w:eastAsia="Traditional Arabic" w:hAnsi="Traditional Arabic"/>
          <w:b w:val="false"/>
          <w:bCs w:val="false"/>
          <w:color w:val="2C2C2C"/>
          <w:sz w:val="28"/>
          <w:szCs w:val="28"/>
          <w:rtl/>
        </w:rPr>
        <w:t xml:space="preserve">لا تُغلَق الأزمة بانتهاء ضجيجها، بل بعد جلسة استخلاص الدروس:</w:t>
      </w:r>
    </w:p>
    <w:p>
      <w:pPr>
        <w:bidi/>
        <w:spacing w:after="80"/>
        <w:ind w:right="200"/>
      </w:pPr>
      <w:r>
        <w:rPr>
          <w:rFonts w:ascii="Traditional Arabic" w:cs="Traditional Arabic" w:eastAsia="Traditional Arabic" w:hAnsi="Traditional Arabic"/>
          <w:b/>
          <w:bCs/>
          <w:color w:val="8B5E00"/>
          <w:sz w:val="24"/>
          <w:szCs w:val="24"/>
        </w:rPr>
        <w:t xml:space="preserve">ما الذي أحسنّا إدارته؟  ........................................................................................................................</w:t>
      </w:r>
    </w:p>
    <w:p>
      <w:pPr>
        <w:bidi/>
        <w:spacing w:after="80"/>
        <w:ind w:right="200"/>
      </w:pPr>
      <w:r>
        <w:rPr>
          <w:rFonts w:ascii="Traditional Arabic" w:cs="Traditional Arabic" w:eastAsia="Traditional Arabic" w:hAnsi="Traditional Arabic"/>
          <w:b/>
          <w:bCs/>
          <w:color w:val="8B5E00"/>
          <w:sz w:val="24"/>
          <w:szCs w:val="24"/>
        </w:rPr>
        <w:t xml:space="preserve">ما الذي كان يمكن أن نديره على نحو أفضل؟  ........................................................................................................................</w:t>
      </w:r>
    </w:p>
    <w:p>
      <w:pPr>
        <w:bidi/>
        <w:spacing w:after="80"/>
        <w:ind w:right="200"/>
      </w:pPr>
      <w:r>
        <w:rPr>
          <w:rFonts w:ascii="Traditional Arabic" w:cs="Traditional Arabic" w:eastAsia="Traditional Arabic" w:hAnsi="Traditional Arabic"/>
          <w:b/>
          <w:bCs/>
          <w:color w:val="8B5E00"/>
          <w:sz w:val="24"/>
          <w:szCs w:val="24"/>
        </w:rPr>
        <w:t xml:space="preserve">ما التعديل الذي سندخله على البروتوكول بعد هذه التجربة؟  ........................................................................................................................</w:t>
      </w:r>
    </w:p>
    <w:p>
      <w:pPr>
        <w:pBdr>
          <w:top w:val="double" w:color="1A5C5C" w:sz="8"/>
          <w:bottom w:val="double" w:color="1A5C5C" w:sz="8"/>
          <w:left w:val="thick" w:color="1A5C5C" w:sz="14"/>
          <w:right w:val="thick" w:color="1A5C5C" w:sz="14"/>
        </w:pBdr>
        <w:shd w:fill="D6EDEC" w:val="clear"/>
        <w:bidi/>
        <w:spacing w:after="95" w:before="210"/>
        <w:ind w:left="60" w:right="60"/>
        <w:jc w:val="center"/>
      </w:pPr>
      <w:r>
        <w:rPr>
          <w:rFonts w:ascii="Traditional Arabic" w:cs="Traditional Arabic" w:eastAsia="Traditional Arabic" w:hAnsi="Traditional Arabic"/>
          <w:b/>
          <w:bCs/>
          <w:color w:val="1A5C5C"/>
          <w:sz w:val="32"/>
          <w:szCs w:val="32"/>
          <w:rtl/>
        </w:rPr>
        <w:t xml:space="preserve">نموذج د-3: أداة المعضلة الإدارية: حين تتعارض القيم</w:t>
      </w:r>
    </w:p>
    <w:p>
      <w:pPr>
        <w:pBdr>
          <w:right w:val="thick" w:color="1A3A5C" w:sz="10"/>
        </w:pBdr>
        <w:shd w:fill="D6E6F2" w:val="clear"/>
        <w:bidi/>
        <w:spacing w:after="80" w:before="80"/>
        <w:ind w:left="80" w:right="200"/>
      </w:pPr>
      <w:r>
        <w:rPr>
          <w:rFonts w:ascii="Traditional Arabic" w:cs="Traditional Arabic" w:eastAsia="Traditional Arabic" w:hAnsi="Traditional Arabic"/>
          <w:b w:val="false"/>
          <w:bCs w:val="false"/>
          <w:color w:val="1A3A5C"/>
          <w:sz w:val="24"/>
          <w:szCs w:val="24"/>
          <w:rtl/>
        </w:rPr>
        <w:t xml:space="preserve">المستخدِم: القيادة العليا  |  الاستخدام: حين يواجهها قرار لا جواب سهلًا له  |  المرجع: ف10 (الموازنة في المعضلات)</w:t>
      </w:r>
    </w:p>
    <w:p>
      <w:pPr>
        <w:bidi/>
        <w:spacing w:after="60"/>
      </w:pPr>
    </w:p>
    <w:p>
      <w:pPr>
        <w:bidi/>
        <w:spacing w:after="280" w:line="392"/>
      </w:pPr>
      <w:r>
        <w:rPr>
          <w:rFonts w:ascii="Traditional Arabic" w:cs="Traditional Arabic" w:eastAsia="Traditional Arabic" w:hAnsi="Traditional Arabic"/>
          <w:b w:val="false"/>
          <w:bCs w:val="false"/>
          <w:color w:val="2C2C2C"/>
          <w:sz w:val="28"/>
          <w:szCs w:val="28"/>
          <w:rtl/>
        </w:rPr>
        <w:t xml:space="preserve">إنّ المعضلة ليست مشكلة تنتظر حلًا صحيحًا، بل موقف تتعارض فيه قيمتان أو مصلحتان أو مسؤوليتان، ولا يمكن الجمع بينهما. لذلك يستعير النموذج من قواعد الموازنة عند الفقهاء قاعدتي «الضرر الأشد يُزال بالضرر الأخف»، و«إذا تعارضت مفسدتان رُوعي أعظمهما ضررًا بارتكاب أخفهما» (مجلة الأحكام العدلية، المادتان 27 و28)؛ فالسؤال في المعضلة ليس عن خيار لا ضرر فيه، بل عن الضرر الأخف ومن يدفع ثمنه.</w:t>
      </w:r>
    </w:p>
    <w:p>
      <w:pPr>
        <w:bidi/>
        <w:spacing w:after="60"/>
      </w:pP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3697"/>
        <w:gridCol w:w="6409"/>
      </w:tblGrid>
      <w:tr>
        <w:trPr>
          <w:tblHeader/>
        </w:trPr>
        <w:tc>
          <w:tcPr>
            <w:tcW w:type="dxa" w:w="3697"/>
            <w:shd w:fill="1A5C5C" w:val="clear"/>
          </w:tcPr>
          <w:p>
            <w:pPr>
              <w:bidi/>
              <w:spacing w:after="85" w:before="85"/>
            </w:pPr>
            <w:r>
              <w:rPr>
                <w:rFonts w:ascii="Traditional Arabic" w:cs="Traditional Arabic" w:eastAsia="Traditional Arabic" w:hAnsi="Traditional Arabic"/>
                <w:b/>
                <w:bCs/>
                <w:color w:val="FFFFFF"/>
                <w:sz w:val="24"/>
                <w:szCs w:val="24"/>
                <w:rtl/>
              </w:rPr>
              <w:t xml:space="preserve">بُعد المعضلة</w:t>
            </w:r>
          </w:p>
        </w:tc>
        <w:tc>
          <w:tcPr>
            <w:tcW w:type="dxa" w:w="6409"/>
            <w:shd w:fill="1A5C5C" w:val="clear"/>
          </w:tcPr>
          <w:p>
            <w:pPr>
              <w:bidi/>
              <w:spacing w:after="85" w:before="85"/>
            </w:pPr>
            <w:r>
              <w:rPr>
                <w:rFonts w:ascii="Traditional Arabic" w:cs="Traditional Arabic" w:eastAsia="Traditional Arabic" w:hAnsi="Traditional Arabic"/>
                <w:b/>
                <w:bCs/>
                <w:color w:val="FFFFFF"/>
                <w:sz w:val="24"/>
                <w:szCs w:val="24"/>
                <w:rtl/>
              </w:rPr>
              <w:t xml:space="preserve">التفاصيل</w:t>
            </w:r>
          </w:p>
        </w:tc>
      </w:tr>
      <w:tr>
        <w:tc>
          <w:tcPr>
            <w:tcW w:type="dxa" w:w="3697"/>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تعريف المعضلة بدقَّة: ما الخيارَان المتعارِضان؟</w:t>
            </w:r>
          </w:p>
        </w:tc>
        <w:tc>
          <w:tcPr>
            <w:tcW w:type="dxa" w:w="6409"/>
            <w:shd w:fill="FFFFFF"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3697"/>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القيمة الأولى المتعارِضة: ما هي؟ كيف يخدمها كل خيار؟</w:t>
            </w:r>
          </w:p>
        </w:tc>
        <w:tc>
          <w:tcPr>
            <w:tcW w:type="dxa" w:w="6409"/>
            <w:shd w:fill="F2F2F2"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3697"/>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القيمة الثانية المتعارِضة: ما هي؟ كيف يخدمها كل خيار؟</w:t>
            </w:r>
          </w:p>
        </w:tc>
        <w:tc>
          <w:tcPr>
            <w:tcW w:type="dxa" w:w="6409"/>
            <w:shd w:fill="FFFFFF"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3697"/>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من المتأثرون بكل خيار؟ وما أثر كل خيار في الأطراف الضعيفة تحديدًا؟</w:t>
            </w:r>
          </w:p>
        </w:tc>
        <w:tc>
          <w:tcPr>
            <w:tcW w:type="dxa" w:w="6409"/>
            <w:shd w:fill="F2F2F2"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3697"/>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أيّ الضررين أخف كلفةً وأثرًا في الناس؟ (قاعدة «أخفُّ الضررَين»)</w:t>
            </w:r>
          </w:p>
        </w:tc>
        <w:tc>
          <w:tcPr>
            <w:tcW w:type="dxa" w:w="6409"/>
            <w:shd w:fill="FFFFFF"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3697"/>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ما مؤشِّر النجاح الذي سيُثبِت أن القرار كان الأصوب بعد ٦ أشهر؟</w:t>
            </w:r>
          </w:p>
        </w:tc>
        <w:tc>
          <w:tcPr>
            <w:tcW w:type="dxa" w:w="6409"/>
            <w:shd w:fill="F2F2F2" w:val="clear"/>
          </w:tcPr>
          <w:p>
            <w:pPr>
              <w:bidi/>
              <w:spacing w:after="85" w:before="85"/>
            </w:pPr>
            <w:r>
              <w:rPr>
                <w:rFonts w:ascii="Traditional Arabic" w:cs="Traditional Arabic" w:eastAsia="Traditional Arabic" w:hAnsi="Traditional Arabic"/>
                <w:b/>
                <w:bCs/>
                <w:color w:val="2C2C2C"/>
                <w:sz w:val="24"/>
                <w:szCs w:val="24"/>
                <w:rtl/>
              </w:rPr>
              <w:t xml:space="preserve"/>
            </w:r>
          </w:p>
        </w:tc>
      </w:tr>
    </w:tbl>
    <w:p>
      <w:pPr>
        <w:pBdr>
          <w:top w:val="double" w:color="1A5C5C" w:sz="8"/>
          <w:bottom w:val="double" w:color="1A5C5C" w:sz="8"/>
          <w:left w:val="thick" w:color="1A5C5C" w:sz="14"/>
          <w:right w:val="thick" w:color="1A5C5C" w:sz="14"/>
        </w:pBdr>
        <w:shd w:fill="D6EDEC" w:val="clear"/>
        <w:bidi/>
        <w:spacing w:after="95" w:before="210"/>
        <w:ind w:left="60" w:right="60"/>
        <w:jc w:val="center"/>
      </w:pPr>
      <w:r>
        <w:rPr>
          <w:rFonts w:ascii="Traditional Arabic" w:cs="Traditional Arabic" w:eastAsia="Traditional Arabic" w:hAnsi="Traditional Arabic"/>
          <w:b/>
          <w:bCs/>
          <w:color w:val="1A5C5C"/>
          <w:sz w:val="32"/>
          <w:szCs w:val="32"/>
          <w:rtl/>
        </w:rPr>
        <w:t xml:space="preserve">نموذج د-4: مصفوفة قياس الأثر المجتمعي الموسَّعة (QSR)</w:t>
      </w:r>
    </w:p>
    <w:p>
      <w:pPr>
        <w:pBdr>
          <w:right w:val="thick" w:color="1A3A5C" w:sz="10"/>
        </w:pBdr>
        <w:shd w:fill="D6E6F2" w:val="clear"/>
        <w:bidi/>
        <w:spacing w:after="80" w:before="80"/>
        <w:ind w:left="80" w:right="200"/>
      </w:pPr>
      <w:r>
        <w:rPr>
          <w:rFonts w:ascii="Traditional Arabic" w:cs="Traditional Arabic" w:eastAsia="Traditional Arabic" w:hAnsi="Traditional Arabic"/>
          <w:b w:val="false"/>
          <w:bCs w:val="false"/>
          <w:color w:val="1A3A5C"/>
          <w:sz w:val="24"/>
          <w:szCs w:val="24"/>
          <w:rtl/>
        </w:rPr>
        <w:t xml:space="preserve">المستخدِم: القيادة العليا + ممثّل مجتمعي خارجي  |  التكرار: سنوي (١٢٠ دقيقة)  |  المرجع: ف11 (المؤسسة والمجتمع)</w:t>
      </w:r>
    </w:p>
    <w:p>
      <w:pPr>
        <w:bidi/>
        <w:spacing w:after="60"/>
      </w:pPr>
    </w:p>
    <w:p>
      <w:pPr>
        <w:bidi/>
        <w:spacing w:after="280" w:line="392"/>
      </w:pPr>
      <w:r>
        <w:rPr>
          <w:rFonts w:ascii="Traditional Arabic" w:cs="Traditional Arabic" w:eastAsia="Traditional Arabic" w:hAnsi="Traditional Arabic"/>
          <w:b w:val="false"/>
          <w:bCs w:val="false"/>
          <w:color w:val="2C2C2C"/>
          <w:sz w:val="28"/>
          <w:szCs w:val="28"/>
          <w:rtl/>
        </w:rPr>
        <w:t xml:space="preserve">«كنتم خير أمَّة أُخرِجَت للناس» (آل عمران: 110)، والخيرية للناس لا يقيسها الربح وحده؛ لأن الربح يخبرنا كم كسبنا ولا يخبرنا ماذا تركنا خلفنا، لذلك لا تكتفي المؤسسة القرآنية بقياس نجاحها بربحها، وإنما تقيسه بما أضافت إلى الناس والمجتمع والمستقبل. وتجيب هذه المصفوفة عن الأسئلة الثلاثة: ماذا بنينا؟ ماذا أفسدنا؟ ماذا نصلح؟</w:t>
      </w:r>
    </w:p>
    <w:p>
      <w:pPr>
        <w:bidi/>
        <w:spacing w:after="60"/>
      </w:pP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428"/>
        <w:gridCol w:w="2417"/>
        <w:gridCol w:w="2197"/>
        <w:gridCol w:w="2197"/>
        <w:gridCol w:w="1867"/>
      </w:tblGrid>
      <w:tr>
        <w:trPr>
          <w:tblHeader/>
        </w:trPr>
        <w:tc>
          <w:tcPr>
            <w:tcW w:type="dxa" w:w="1428"/>
            <w:shd w:fill="1A5C5C" w:val="clear"/>
          </w:tcPr>
          <w:p>
            <w:pPr>
              <w:bidi/>
              <w:spacing w:after="85" w:before="85"/>
            </w:pPr>
            <w:r>
              <w:rPr>
                <w:rFonts w:ascii="Traditional Arabic" w:cs="Traditional Arabic" w:eastAsia="Traditional Arabic" w:hAnsi="Traditional Arabic"/>
                <w:b/>
                <w:bCs/>
                <w:color w:val="FFFFFF"/>
                <w:sz w:val="24"/>
                <w:szCs w:val="24"/>
                <w:rtl/>
              </w:rPr>
              <w:t xml:space="preserve">البُعد</w:t>
            </w:r>
          </w:p>
        </w:tc>
        <w:tc>
          <w:tcPr>
            <w:tcW w:type="dxa" w:w="2417"/>
            <w:shd w:fill="1A5C5C" w:val="clear"/>
          </w:tcPr>
          <w:p>
            <w:pPr>
              <w:bidi/>
              <w:spacing w:after="85" w:before="85"/>
            </w:pPr>
            <w:r>
              <w:rPr>
                <w:rFonts w:ascii="Traditional Arabic" w:cs="Traditional Arabic" w:eastAsia="Traditional Arabic" w:hAnsi="Traditional Arabic"/>
                <w:b/>
                <w:bCs/>
                <w:color w:val="FFFFFF"/>
                <w:sz w:val="24"/>
                <w:szCs w:val="24"/>
                <w:rtl/>
              </w:rPr>
              <w:t xml:space="preserve">السؤال</w:t>
            </w:r>
          </w:p>
        </w:tc>
        <w:tc>
          <w:tcPr>
            <w:tcW w:type="dxa" w:w="2197"/>
            <w:shd w:fill="1A5C5C" w:val="clear"/>
          </w:tcPr>
          <w:p>
            <w:pPr>
              <w:bidi/>
              <w:spacing w:after="85" w:before="85"/>
            </w:pPr>
            <w:r>
              <w:rPr>
                <w:rFonts w:ascii="Traditional Arabic" w:cs="Traditional Arabic" w:eastAsia="Traditional Arabic" w:hAnsi="Traditional Arabic"/>
                <w:b/>
                <w:bCs/>
                <w:color w:val="FFFFFF"/>
                <w:sz w:val="24"/>
                <w:szCs w:val="24"/>
                <w:rtl/>
              </w:rPr>
              <w:t xml:space="preserve">المؤشِّر الكمِّي</w:t>
            </w:r>
          </w:p>
        </w:tc>
        <w:tc>
          <w:tcPr>
            <w:tcW w:type="dxa" w:w="2197"/>
            <w:shd w:fill="1A5C5C" w:val="clear"/>
          </w:tcPr>
          <w:p>
            <w:pPr>
              <w:bidi/>
              <w:spacing w:after="85" w:before="85"/>
            </w:pPr>
            <w:r>
              <w:rPr>
                <w:rFonts w:ascii="Traditional Arabic" w:cs="Traditional Arabic" w:eastAsia="Traditional Arabic" w:hAnsi="Traditional Arabic"/>
                <w:b/>
                <w:bCs/>
                <w:color w:val="FFFFFF"/>
                <w:sz w:val="24"/>
                <w:szCs w:val="24"/>
                <w:rtl/>
              </w:rPr>
              <w:t xml:space="preserve">الواقع الحالي</w:t>
            </w:r>
          </w:p>
        </w:tc>
        <w:tc>
          <w:tcPr>
            <w:tcW w:type="dxa" w:w="1867"/>
            <w:shd w:fill="1A5C5C" w:val="clear"/>
          </w:tcPr>
          <w:p>
            <w:pPr>
              <w:bidi/>
              <w:spacing w:after="85" w:before="85"/>
            </w:pPr>
            <w:r>
              <w:rPr>
                <w:rFonts w:ascii="Traditional Arabic" w:cs="Traditional Arabic" w:eastAsia="Traditional Arabic" w:hAnsi="Traditional Arabic"/>
                <w:b/>
                <w:bCs/>
                <w:color w:val="FFFFFF"/>
                <w:sz w:val="24"/>
                <w:szCs w:val="24"/>
                <w:rtl/>
              </w:rPr>
              <w:t xml:space="preserve">الهدف القادم</w:t>
            </w:r>
          </w:p>
        </w:tc>
      </w:tr>
      <w:tr>
        <w:tc>
          <w:tcPr>
            <w:tcW w:type="dxa" w:w="1428"/>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① الأثر على المستخدم</w:t>
            </w:r>
          </w:p>
        </w:tc>
        <w:tc>
          <w:tcPr>
            <w:tcW w:type="dxa" w:w="2417"/>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هل منتجاتنا أو خدماتنا تُحسِّن حياة مستخدمها؟ كيف يثبَت ذلك؟</w:t>
            </w:r>
          </w:p>
        </w:tc>
        <w:tc>
          <w:tcPr>
            <w:tcW w:type="dxa" w:w="2197"/>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2197"/>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1867"/>
            <w:shd w:fill="FFFFFF"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1428"/>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② الأثر على الفريق</w:t>
            </w:r>
          </w:p>
        </w:tc>
        <w:tc>
          <w:tcPr>
            <w:tcW w:type="dxa" w:w="2417"/>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هل صار فريقنا أحسن حالًا، إنسانيًا، لأنه يعمل معنا؟</w:t>
            </w:r>
          </w:p>
        </w:tc>
        <w:tc>
          <w:tcPr>
            <w:tcW w:type="dxa" w:w="2197"/>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2197"/>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1867"/>
            <w:shd w:fill="F2F2F2"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1428"/>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③ الأثر على المجتمع</w:t>
            </w:r>
          </w:p>
        </w:tc>
        <w:tc>
          <w:tcPr>
            <w:tcW w:type="dxa" w:w="2417"/>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هل يرى المجتمع المحيط وجودنا خيرًا أم عبئًا؟</w:t>
            </w:r>
          </w:p>
        </w:tc>
        <w:tc>
          <w:tcPr>
            <w:tcW w:type="dxa" w:w="2197"/>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2197"/>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1867"/>
            <w:shd w:fill="FFFFFF"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1428"/>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④ الأثر على الشراكات</w:t>
            </w:r>
          </w:p>
        </w:tc>
        <w:tc>
          <w:tcPr>
            <w:tcW w:type="dxa" w:w="2417"/>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هل موردونا الصغار وشركاؤنا ينمون معنا أم يُستنزَفون؟</w:t>
            </w:r>
          </w:p>
        </w:tc>
        <w:tc>
          <w:tcPr>
            <w:tcW w:type="dxa" w:w="2197"/>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2197"/>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1867"/>
            <w:shd w:fill="F2F2F2"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1428"/>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⑤ الأثر على الأجيال</w:t>
            </w:r>
          </w:p>
        </w:tc>
        <w:tc>
          <w:tcPr>
            <w:tcW w:type="dxa" w:w="2417"/>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هل نترك للأجيال القادمة شيئًا أفضل مما وجدناه؟</w:t>
            </w:r>
          </w:p>
        </w:tc>
        <w:tc>
          <w:tcPr>
            <w:tcW w:type="dxa" w:w="2197"/>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2197"/>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1867"/>
            <w:shd w:fill="FFFFFF" w:val="clear"/>
          </w:tcPr>
          <w:p>
            <w:pPr>
              <w:bidi/>
              <w:spacing w:after="85" w:before="85"/>
            </w:pPr>
            <w:r>
              <w:rPr>
                <w:rFonts w:ascii="Traditional Arabic" w:cs="Traditional Arabic" w:eastAsia="Traditional Arabic" w:hAnsi="Traditional Arabic"/>
                <w:b/>
                <w:bCs/>
                <w:color w:val="2C2C2C"/>
                <w:sz w:val="24"/>
                <w:szCs w:val="24"/>
                <w:rtl/>
              </w:rPr>
              <w:t xml:space="preserve"/>
            </w:r>
          </w:p>
        </w:tc>
      </w:tr>
    </w:tbl>
    <w:p>
      <w:pPr>
        <w:bidi/>
        <w:spacing w:after="80"/>
      </w:pPr>
    </w:p>
    <w:p>
      <w:pPr>
        <w:bidi/>
        <w:spacing w:after="280" w:line="392"/>
      </w:pPr>
      <w:r>
        <w:rPr>
          <w:rFonts w:ascii="Traditional Arabic" w:cs="Traditional Arabic" w:eastAsia="Traditional Arabic" w:hAnsi="Traditional Arabic"/>
          <w:b w:val="false"/>
          <w:bCs w:val="false"/>
          <w:color w:val="2C2C2C"/>
          <w:sz w:val="28"/>
          <w:szCs w:val="28"/>
          <w:rtl/>
        </w:rPr>
        <w:t xml:space="preserve">لجنة الأثر المجتمعي: يُستحسن أن يضم تقرير QSR صوتًا من الخارج، ممثّلًا عن المجتمع المحيط أو عميلًا أو موظفًا سابقًا أو مورّدًا؛ لأن من يقيس أثر نفسه وحده يميل إلى أن يرى ما يحب أن يراه. الداخل لا يرى ما يراه الخارج.</w:t>
      </w:r>
    </w:p>
    <w:p>
      <w:pPr>
        <w:pBdr>
          <w:top w:val="double" w:color="1A5C5C" w:sz="8"/>
          <w:bottom w:val="double" w:color="1A5C5C" w:sz="8"/>
          <w:left w:val="thick" w:color="1A5C5C" w:sz="14"/>
          <w:right w:val="thick" w:color="1A5C5C" w:sz="14"/>
        </w:pBdr>
        <w:shd w:fill="D6EDEC" w:val="clear"/>
        <w:bidi/>
        <w:spacing w:after="95" w:before="210"/>
        <w:ind w:left="60" w:right="60"/>
        <w:jc w:val="center"/>
      </w:pPr>
      <w:r>
        <w:rPr>
          <w:rFonts w:ascii="Traditional Arabic" w:cs="Traditional Arabic" w:eastAsia="Traditional Arabic" w:hAnsi="Traditional Arabic"/>
          <w:b/>
          <w:bCs/>
          <w:color w:val="1A5C5C"/>
          <w:sz w:val="32"/>
          <w:szCs w:val="32"/>
          <w:rtl/>
        </w:rPr>
        <w:t xml:space="preserve">نموذج د-5: بروتوكول التواصل في الأزمة: الرسائل المتدرِّجة</w:t>
      </w:r>
    </w:p>
    <w:p>
      <w:pPr>
        <w:pBdr>
          <w:right w:val="thick" w:color="1A3A5C" w:sz="10"/>
        </w:pBdr>
        <w:shd w:fill="D6E6F2" w:val="clear"/>
        <w:bidi/>
        <w:spacing w:after="80" w:before="80"/>
        <w:ind w:left="80" w:right="200"/>
      </w:pPr>
      <w:r>
        <w:rPr>
          <w:rFonts w:ascii="Traditional Arabic" w:cs="Traditional Arabic" w:eastAsia="Traditional Arabic" w:hAnsi="Traditional Arabic"/>
          <w:b w:val="false"/>
          <w:bCs w:val="false"/>
          <w:color w:val="1A3A5C"/>
          <w:sz w:val="24"/>
          <w:szCs w:val="24"/>
          <w:rtl/>
        </w:rPr>
        <w:t xml:space="preserve">المستخدِم: القيادة التنفيذية + مسؤول التواصل  |  الاستخدام: في أثناء الأزمة  |  المرجع: ف10 (التواصل في الأزمة)</w:t>
      </w:r>
    </w:p>
    <w:p>
      <w:pPr>
        <w:bidi/>
        <w:spacing w:after="60"/>
      </w:pPr>
    </w:p>
    <w:p>
      <w:pPr>
        <w:bidi/>
        <w:spacing w:after="280" w:line="392"/>
      </w:pPr>
      <w:r>
        <w:rPr>
          <w:rFonts w:ascii="Traditional Arabic" w:cs="Traditional Arabic" w:eastAsia="Traditional Arabic" w:hAnsi="Traditional Arabic"/>
          <w:b w:val="false"/>
          <w:bCs w:val="false"/>
          <w:color w:val="2C2C2C"/>
          <w:sz w:val="28"/>
          <w:szCs w:val="28"/>
          <w:rtl/>
        </w:rPr>
        <w:t xml:space="preserve">إنّ الفراغ في الأزمة لا يبقى فارغًا، ومن لا يتكلم يُتكلَّم عنه، وللتواصل فيها أصل قرآني: «وقولوا قولاً سديدًا» (الأحزاب: 70)، والقول السديد في الأزمة صادق، وواضح، ومطمئن بلا تدليس، ويحدد الخطوات القادمة، فلا يقف عند وصف ما حدث حتى يخبر الناس بما نفعله وما نحتاجه منهم.</w:t>
      </w:r>
    </w:p>
    <w:p>
      <w:pPr>
        <w:bidi/>
        <w:spacing w:after="60"/>
      </w:pP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481"/>
        <w:gridCol w:w="1925"/>
        <w:gridCol w:w="2647"/>
        <w:gridCol w:w="2406"/>
        <w:gridCol w:w="2647"/>
      </w:tblGrid>
      <w:tr>
        <w:trPr>
          <w:tblHeader/>
        </w:trPr>
        <w:tc>
          <w:tcPr>
            <w:tcW w:type="dxa" w:w="481"/>
            <w:shd w:fill="1A5C5C" w:val="clear"/>
          </w:tcPr>
          <w:p>
            <w:pPr>
              <w:bidi/>
              <w:spacing w:after="85" w:before="85"/>
            </w:pPr>
            <w:r>
              <w:rPr>
                <w:rFonts w:ascii="Traditional Arabic" w:cs="Traditional Arabic" w:eastAsia="Traditional Arabic" w:hAnsi="Traditional Arabic"/>
                <w:b/>
                <w:bCs/>
                <w:color w:val="FFFFFF"/>
                <w:sz w:val="24"/>
                <w:szCs w:val="24"/>
                <w:rtl/>
              </w:rPr>
              <w:t xml:space="preserve">#</w:t>
            </w:r>
          </w:p>
        </w:tc>
        <w:tc>
          <w:tcPr>
            <w:tcW w:type="dxa" w:w="1925"/>
            <w:shd w:fill="1A5C5C" w:val="clear"/>
          </w:tcPr>
          <w:p>
            <w:pPr>
              <w:bidi/>
              <w:spacing w:after="85" w:before="85"/>
            </w:pPr>
            <w:r>
              <w:rPr>
                <w:rFonts w:ascii="Traditional Arabic" w:cs="Traditional Arabic" w:eastAsia="Traditional Arabic" w:hAnsi="Traditional Arabic"/>
                <w:b/>
                <w:bCs/>
                <w:color w:val="FFFFFF"/>
                <w:sz w:val="24"/>
                <w:szCs w:val="24"/>
                <w:rtl/>
              </w:rPr>
              <w:t xml:space="preserve">الجهة</w:t>
            </w:r>
          </w:p>
        </w:tc>
        <w:tc>
          <w:tcPr>
            <w:tcW w:type="dxa" w:w="2647"/>
            <w:shd w:fill="1A5C5C" w:val="clear"/>
          </w:tcPr>
          <w:p>
            <w:pPr>
              <w:bidi/>
              <w:spacing w:after="85" w:before="85"/>
            </w:pPr>
            <w:r>
              <w:rPr>
                <w:rFonts w:ascii="Traditional Arabic" w:cs="Traditional Arabic" w:eastAsia="Traditional Arabic" w:hAnsi="Traditional Arabic"/>
                <w:b/>
                <w:bCs/>
                <w:color w:val="FFFFFF"/>
                <w:sz w:val="24"/>
                <w:szCs w:val="24"/>
                <w:rtl/>
              </w:rPr>
              <w:t xml:space="preserve">الرسالة الجوهرية</w:t>
            </w:r>
          </w:p>
        </w:tc>
        <w:tc>
          <w:tcPr>
            <w:tcW w:type="dxa" w:w="2406"/>
            <w:shd w:fill="1A5C5C" w:val="clear"/>
          </w:tcPr>
          <w:p>
            <w:pPr>
              <w:bidi/>
              <w:spacing w:after="85" w:before="85"/>
            </w:pPr>
            <w:r>
              <w:rPr>
                <w:rFonts w:ascii="Traditional Arabic" w:cs="Traditional Arabic" w:eastAsia="Traditional Arabic" w:hAnsi="Traditional Arabic"/>
                <w:b/>
                <w:bCs/>
                <w:color w:val="FFFFFF"/>
                <w:sz w:val="24"/>
                <w:szCs w:val="24"/>
                <w:rtl/>
              </w:rPr>
              <w:t xml:space="preserve">ما يُتجنَّب</w:t>
            </w:r>
          </w:p>
        </w:tc>
        <w:tc>
          <w:tcPr>
            <w:tcW w:type="dxa" w:w="2647"/>
            <w:shd w:fill="1A5C5C" w:val="clear"/>
          </w:tcPr>
          <w:p>
            <w:pPr>
              <w:bidi/>
              <w:spacing w:after="85" w:before="85"/>
            </w:pPr>
            <w:r>
              <w:rPr>
                <w:rFonts w:ascii="Traditional Arabic" w:cs="Traditional Arabic" w:eastAsia="Traditional Arabic" w:hAnsi="Traditional Arabic"/>
                <w:b/>
                <w:bCs/>
                <w:color w:val="FFFFFF"/>
                <w:sz w:val="24"/>
                <w:szCs w:val="24"/>
                <w:rtl/>
              </w:rPr>
              <w:t xml:space="preserve">ما يُقال</w:t>
            </w:r>
          </w:p>
        </w:tc>
      </w:tr>
      <w:tr>
        <w:tc>
          <w:tcPr>
            <w:tcW w:type="dxa" w:w="481"/>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①</w:t>
            </w:r>
          </w:p>
        </w:tc>
        <w:tc>
          <w:tcPr>
            <w:tcW w:type="dxa" w:w="1925"/>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الفريق الداخلي (خلال ساعة من القرار)</w:t>
            </w:r>
          </w:p>
        </w:tc>
        <w:tc>
          <w:tcPr>
            <w:tcW w:type="dxa" w:w="2647"/>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نحن نعالج الأمر، وسنبلغكم خلال X دقيقة</w:t>
            </w:r>
          </w:p>
        </w:tc>
        <w:tc>
          <w:tcPr>
            <w:tcW w:type="dxa" w:w="2406"/>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التهوين الزائف / الوعود الكبيرة</w:t>
            </w:r>
          </w:p>
        </w:tc>
        <w:tc>
          <w:tcPr>
            <w:tcW w:type="dxa" w:w="2647"/>
            <w:shd w:fill="FFFFFF" w:val="clear"/>
          </w:tcPr>
          <w:p>
            <w:pPr>
              <w:bidi/>
              <w:spacing w:after="85" w:before="85"/>
            </w:pPr>
            <w:r>
              <w:rPr>
                <w:rFonts w:ascii="Traditional Arabic" w:cs="Traditional Arabic" w:eastAsia="Traditional Arabic" w:hAnsi="Traditional Arabic"/>
                <w:b/>
                <w:bCs/>
                <w:color w:val="2C2C2C"/>
                <w:sz w:val="24"/>
                <w:szCs w:val="24"/>
                <w:rtl/>
              </w:rPr>
              <w:t xml:space="preserve">وضع واضح + ما نفعله + موعد التحديث التالي</w:t>
            </w:r>
          </w:p>
        </w:tc>
      </w:tr>
      <w:tr>
        <w:tc>
          <w:tcPr>
            <w:tcW w:type="dxa" w:w="481"/>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②</w:t>
            </w:r>
          </w:p>
        </w:tc>
        <w:tc>
          <w:tcPr>
            <w:tcW w:type="dxa" w:w="1925"/>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المتأثِّرون المباشرون (خلال ساعتَين)</w:t>
            </w:r>
          </w:p>
        </w:tc>
        <w:tc>
          <w:tcPr>
            <w:tcW w:type="dxa" w:w="2647"/>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أنتم أولويتنا، وهذا ما نفعله الآن</w:t>
            </w:r>
          </w:p>
        </w:tc>
        <w:tc>
          <w:tcPr>
            <w:tcW w:type="dxa" w:w="2406"/>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معاملتهم كتلةً واحدة (الرسالة تصل كل متأثر مباشرةً)</w:t>
            </w:r>
          </w:p>
        </w:tc>
        <w:tc>
          <w:tcPr>
            <w:tcW w:type="dxa" w:w="2647"/>
            <w:shd w:fill="F2F2F2" w:val="clear"/>
          </w:tcPr>
          <w:p>
            <w:pPr>
              <w:bidi/>
              <w:spacing w:after="85" w:before="85"/>
            </w:pPr>
            <w:r>
              <w:rPr>
                <w:rFonts w:ascii="Traditional Arabic" w:cs="Traditional Arabic" w:eastAsia="Traditional Arabic" w:hAnsi="Traditional Arabic"/>
                <w:b/>
                <w:bCs/>
                <w:color w:val="2C2C2C"/>
                <w:sz w:val="24"/>
                <w:szCs w:val="24"/>
                <w:rtl/>
              </w:rPr>
              <w:t xml:space="preserve">ما حدث + أثره + ما نفعله + ما نحتاجه</w:t>
            </w:r>
          </w:p>
        </w:tc>
      </w:tr>
      <w:tr>
        <w:tc>
          <w:tcPr>
            <w:tcW w:type="dxa" w:w="481"/>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③</w:t>
            </w:r>
          </w:p>
        </w:tc>
        <w:tc>
          <w:tcPr>
            <w:tcW w:type="dxa" w:w="1925"/>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وسائل الإعلام (إن لزم)</w:t>
            </w:r>
          </w:p>
        </w:tc>
        <w:tc>
          <w:tcPr>
            <w:tcW w:type="dxa" w:w="2647"/>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نتابع ونبلغ، ولا تصريحات إضافية الآن</w:t>
            </w:r>
          </w:p>
        </w:tc>
        <w:tc>
          <w:tcPr>
            <w:tcW w:type="dxa" w:w="2406"/>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الصمت الكامل أو التصريح بما لا نعرفه</w:t>
            </w:r>
          </w:p>
        </w:tc>
        <w:tc>
          <w:tcPr>
            <w:tcW w:type="dxa" w:w="2647"/>
            <w:shd w:fill="FFFFFF" w:val="clear"/>
          </w:tcPr>
          <w:p>
            <w:pPr>
              <w:bidi/>
              <w:spacing w:after="85" w:before="85"/>
            </w:pPr>
            <w:r>
              <w:rPr>
                <w:rFonts w:ascii="Traditional Arabic" w:cs="Traditional Arabic" w:eastAsia="Traditional Arabic" w:hAnsi="Traditional Arabic"/>
                <w:b/>
                <w:bCs/>
                <w:color w:val="2C2C2C"/>
                <w:sz w:val="24"/>
                <w:szCs w:val="24"/>
                <w:rtl/>
              </w:rPr>
              <w:t xml:space="preserve">الحقيقة مختصَرة + موقفنا + التزامنا</w:t>
            </w:r>
          </w:p>
        </w:tc>
      </w:tr>
      <w:tr>
        <w:tc>
          <w:tcPr>
            <w:tcW w:type="dxa" w:w="481"/>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④</w:t>
            </w:r>
          </w:p>
        </w:tc>
        <w:tc>
          <w:tcPr>
            <w:tcW w:type="dxa" w:w="1925"/>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الشركاء الاستراتيجيون (خلال ٦ ساعات إن لزم)</w:t>
            </w:r>
          </w:p>
        </w:tc>
        <w:tc>
          <w:tcPr>
            <w:tcW w:type="dxa" w:w="2647"/>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هذه الأزمة لن تُوقِف تزوُّدكم / خدمتكم</w:t>
            </w:r>
          </w:p>
        </w:tc>
        <w:tc>
          <w:tcPr>
            <w:tcW w:type="dxa" w:w="2406"/>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التفاصيل الداخلية</w:t>
            </w:r>
          </w:p>
        </w:tc>
        <w:tc>
          <w:tcPr>
            <w:tcW w:type="dxa" w:w="2647"/>
            <w:shd w:fill="F2F2F2" w:val="clear"/>
          </w:tcPr>
          <w:p>
            <w:pPr>
              <w:bidi/>
              <w:spacing w:after="85" w:before="85"/>
            </w:pPr>
            <w:r>
              <w:rPr>
                <w:rFonts w:ascii="Traditional Arabic" w:cs="Traditional Arabic" w:eastAsia="Traditional Arabic" w:hAnsi="Traditional Arabic"/>
                <w:b/>
                <w:bCs/>
                <w:color w:val="2C2C2C"/>
                <w:sz w:val="24"/>
                <w:szCs w:val="24"/>
                <w:rtl/>
              </w:rPr>
              <w:t xml:space="preserve">ملخَّص موجز + كيفية التعامل معها</w:t>
            </w:r>
          </w:p>
        </w:tc>
      </w:tr>
    </w:tbl>
    <w:p>
      <w:pPr>
        <w:pBdr>
          <w:bottom w:val="single" w:color="4A1A5C" w:sz="7"/>
          <w:right w:val="thick" w:color="4A1A5C" w:sz="16"/>
        </w:pBdr>
        <w:bidi/>
        <w:spacing w:after="175" w:before="370"/>
        <w:ind w:right="120"/>
      </w:pPr>
      <w:r>
        <w:rPr>
          <w:rFonts w:ascii="Traditional Arabic" w:cs="Traditional Arabic" w:eastAsia="Traditional Arabic" w:hAnsi="Traditional Arabic"/>
          <w:b/>
          <w:bCs/>
          <w:color w:val="8B6914"/>
          <w:sz w:val="34"/>
          <w:szCs w:val="34"/>
        </w:rPr>
        <w:t xml:space="preserve">هـ </w:t>
      </w:r>
      <w:r>
        <w:rPr>
          <w:rFonts w:ascii="Traditional Arabic" w:cs="Traditional Arabic" w:eastAsia="Traditional Arabic" w:hAnsi="Traditional Arabic"/>
          <w:b/>
          <w:bCs/>
          <w:color w:val="4A1A5C"/>
          <w:sz w:val="34"/>
          <w:szCs w:val="34"/>
          <w:rtl/>
        </w:rPr>
        <w:t xml:space="preserve">القسم هـ: أدوات التحوُّل والقياس</w:t>
      </w:r>
    </w:p>
    <w:p>
      <w:pPr>
        <w:pBdr>
          <w:right w:val="thick" w:color="1A3A5C" w:sz="10"/>
        </w:pBdr>
        <w:shd w:fill="D6E6F2" w:val="clear"/>
        <w:bidi/>
        <w:spacing w:after="80" w:before="80"/>
        <w:ind w:left="80" w:right="200"/>
      </w:pPr>
      <w:r>
        <w:rPr>
          <w:rFonts w:ascii="Traditional Arabic" w:cs="Traditional Arabic" w:eastAsia="Traditional Arabic" w:hAnsi="Traditional Arabic"/>
          <w:b w:val="false"/>
          <w:bCs w:val="false"/>
          <w:color w:val="1A3A5C"/>
          <w:sz w:val="24"/>
          <w:szCs w:val="24"/>
          <w:rtl/>
        </w:rPr>
        <w:t xml:space="preserve">كيف نعرف أن التحوّل الذي نعلنه حقيقي، لا ثوب جديد على جسد قديم؟ نحتاج إلى أدوات تقيس ولا تجامل، وهي ثماني أدوات تجسّد الباب الرابع من الكتاب الثاني (ف12–ف14)، تبدأ بخارطة طريق التحوّل وتنتهي بقياس الأثر السنوي.</w:t>
      </w:r>
    </w:p>
    <w:p>
      <w:pPr>
        <w:bidi/>
        <w:spacing w:after="80"/>
      </w:pPr>
    </w:p>
    <w:p>
      <w:pPr>
        <w:pBdr>
          <w:top w:val="double" w:color="4A1A5C" w:sz="8"/>
          <w:bottom w:val="double" w:color="4A1A5C" w:sz="8"/>
          <w:left w:val="thick" w:color="4A1A5C" w:sz="14"/>
          <w:right w:val="thick" w:color="4A1A5C" w:sz="14"/>
        </w:pBdr>
        <w:shd w:fill="F0EAF8" w:val="clear"/>
        <w:bidi/>
        <w:spacing w:after="95" w:before="210"/>
        <w:ind w:left="60" w:right="60"/>
        <w:jc w:val="center"/>
      </w:pPr>
      <w:r>
        <w:rPr>
          <w:rFonts w:ascii="Traditional Arabic" w:cs="Traditional Arabic" w:eastAsia="Traditional Arabic" w:hAnsi="Traditional Arabic"/>
          <w:b/>
          <w:bCs/>
          <w:color w:val="4A1A5C"/>
          <w:sz w:val="32"/>
          <w:szCs w:val="32"/>
          <w:rtl/>
        </w:rPr>
        <w:t xml:space="preserve">نموذج هـ-1: خارطة طريق التحوُّل الخمسية الكاملة (QCMP)</w:t>
      </w:r>
    </w:p>
    <w:p>
      <w:pPr>
        <w:pBdr>
          <w:right w:val="thick" w:color="1A3A5C" w:sz="10"/>
        </w:pBdr>
        <w:shd w:fill="D6E6F2" w:val="clear"/>
        <w:bidi/>
        <w:spacing w:after="80" w:before="80"/>
        <w:ind w:left="80" w:right="200"/>
      </w:pPr>
      <w:r>
        <w:rPr>
          <w:rFonts w:ascii="Traditional Arabic" w:cs="Traditional Arabic" w:eastAsia="Traditional Arabic" w:hAnsi="Traditional Arabic"/>
          <w:b w:val="false"/>
          <w:bCs w:val="false"/>
          <w:color w:val="1A3A5C"/>
          <w:sz w:val="24"/>
          <w:szCs w:val="24"/>
          <w:rtl/>
        </w:rPr>
        <w:t xml:space="preserve">المستخدِم: فريق قيادة التحوُّل  |  الاستخدام: في بداية مبادرة التحوُّل  |  المرجع: ف12 (المراحل الخمس)</w:t>
      </w:r>
    </w:p>
    <w:p>
      <w:pPr>
        <w:bidi/>
        <w:spacing w:after="60"/>
      </w:pPr>
    </w:p>
    <w:p>
      <w:pPr>
        <w:bidi/>
        <w:spacing w:after="280" w:line="392"/>
      </w:pPr>
      <w:r>
        <w:rPr>
          <w:rFonts w:ascii="Traditional Arabic" w:cs="Traditional Arabic" w:eastAsia="Traditional Arabic" w:hAnsi="Traditional Arabic"/>
          <w:b w:val="false"/>
          <w:bCs w:val="false"/>
          <w:color w:val="2C2C2C"/>
          <w:sz w:val="28"/>
          <w:szCs w:val="28"/>
          <w:rtl/>
        </w:rPr>
        <w:t xml:space="preserve">«إن الله لا يُغيِّر ما بقوم حتى يُغيِّروا ما بأنفسهم» (الرعد: 11)، والمراحل الخمس متتابعة في الأصل، وقد يتداخل بعضها كما بيّن الفصل الثاني عشر (12.22)، فلا يُطلب من المؤسسة أن تغلق مرحلة إغلاقًا تامًا قبل أن تلمس التي بعدها. المعتبر شيء واحد: أن يتحقق شرط كل مرحلة قبل الاعتماد على ما بعدها.</w:t>
      </w:r>
    </w:p>
    <w:p>
      <w:pPr>
        <w:bidi/>
        <w:spacing w:after="70"/>
      </w:pP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096"/>
        <w:gridCol w:w="1705"/>
        <w:gridCol w:w="4018"/>
        <w:gridCol w:w="3287"/>
      </w:tblGrid>
      <w:tr>
        <w:trPr>
          <w:tblHeader/>
        </w:trPr>
        <w:tc>
          <w:tcPr>
            <w:tcW w:type="dxa" w:w="1096"/>
            <w:shd w:fill="4A1A5C" w:val="clear"/>
          </w:tcPr>
          <w:p>
            <w:pPr>
              <w:bidi/>
              <w:spacing w:after="85" w:before="85"/>
            </w:pPr>
            <w:r>
              <w:rPr>
                <w:rFonts w:ascii="Traditional Arabic" w:cs="Traditional Arabic" w:eastAsia="Traditional Arabic" w:hAnsi="Traditional Arabic"/>
                <w:b/>
                <w:bCs/>
                <w:color w:val="FFFFFF"/>
                <w:sz w:val="24"/>
                <w:szCs w:val="24"/>
                <w:rtl/>
              </w:rPr>
              <w:t xml:space="preserve">المرحلة</w:t>
            </w:r>
          </w:p>
        </w:tc>
        <w:tc>
          <w:tcPr>
            <w:tcW w:type="dxa" w:w="1705"/>
            <w:shd w:fill="4A1A5C" w:val="clear"/>
          </w:tcPr>
          <w:p>
            <w:pPr>
              <w:bidi/>
              <w:spacing w:after="85" w:before="85"/>
            </w:pPr>
            <w:r>
              <w:rPr>
                <w:rFonts w:ascii="Traditional Arabic" w:cs="Traditional Arabic" w:eastAsia="Traditional Arabic" w:hAnsi="Traditional Arabic"/>
                <w:b/>
                <w:bCs/>
                <w:color w:val="FFFFFF"/>
                <w:sz w:val="24"/>
                <w:szCs w:val="24"/>
                <w:rtl/>
              </w:rPr>
              <w:t xml:space="preserve">المدة التقريبية (إرشادية)</w:t>
            </w:r>
          </w:p>
        </w:tc>
        <w:tc>
          <w:tcPr>
            <w:tcW w:type="dxa" w:w="4018"/>
            <w:shd w:fill="4A1A5C" w:val="clear"/>
          </w:tcPr>
          <w:p>
            <w:pPr>
              <w:bidi/>
              <w:spacing w:after="85" w:before="85"/>
            </w:pPr>
            <w:r>
              <w:rPr>
                <w:rFonts w:ascii="Traditional Arabic" w:cs="Traditional Arabic" w:eastAsia="Traditional Arabic" w:hAnsi="Traditional Arabic"/>
                <w:b/>
                <w:bCs/>
                <w:color w:val="FFFFFF"/>
                <w:sz w:val="24"/>
                <w:szCs w:val="24"/>
                <w:rtl/>
              </w:rPr>
              <w:t xml:space="preserve">إجراءاتها الجوهرية</w:t>
            </w:r>
          </w:p>
        </w:tc>
        <w:tc>
          <w:tcPr>
            <w:tcW w:type="dxa" w:w="3287"/>
            <w:shd w:fill="4A1A5C" w:val="clear"/>
          </w:tcPr>
          <w:p>
            <w:pPr>
              <w:bidi/>
              <w:spacing w:after="85" w:before="85"/>
            </w:pPr>
            <w:r>
              <w:rPr>
                <w:rFonts w:ascii="Traditional Arabic" w:cs="Traditional Arabic" w:eastAsia="Traditional Arabic" w:hAnsi="Traditional Arabic"/>
                <w:b/>
                <w:bCs/>
                <w:color w:val="FFFFFF"/>
                <w:sz w:val="24"/>
                <w:szCs w:val="24"/>
                <w:rtl/>
              </w:rPr>
              <w:t xml:space="preserve">مؤشِّر اكتمال المرحلة: «حتى»</w:t>
            </w:r>
          </w:p>
        </w:tc>
      </w:tr>
      <w:tr>
        <w:tc>
          <w:tcPr>
            <w:tcW w:type="dxa" w:w="1096"/>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① اليقظة</w:t>
            </w:r>
          </w:p>
        </w:tc>
        <w:tc>
          <w:tcPr>
            <w:tcW w:type="dxa" w:w="1705"/>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١-٨ أسابيع</w:t>
            </w:r>
          </w:p>
        </w:tc>
        <w:tc>
          <w:tcPr>
            <w:tcW w:type="dxa" w:w="4018"/>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تشخيص صادق بأدلة + تحديد الفجوة + توثيق الواقع</w:t>
            </w:r>
          </w:p>
        </w:tc>
        <w:tc>
          <w:tcPr>
            <w:tcW w:type="dxa" w:w="3287"/>
            <w:shd w:fill="FFFFFF" w:val="clear"/>
          </w:tcPr>
          <w:p>
            <w:pPr>
              <w:bidi/>
              <w:spacing w:after="85" w:before="85"/>
            </w:pPr>
            <w:r>
              <w:rPr>
                <w:rFonts w:ascii="Traditional Arabic" w:cs="Traditional Arabic" w:eastAsia="Traditional Arabic" w:hAnsi="Traditional Arabic"/>
                <w:b/>
                <w:bCs/>
                <w:color w:val="2C2C2C"/>
                <w:sz w:val="24"/>
                <w:szCs w:val="24"/>
                <w:rtl/>
              </w:rPr>
              <w:t xml:space="preserve">وثيقة تشخيص + اعتراف القيادة بالفجوة + قناعة شخصية لا ضغط خارجي</w:t>
            </w:r>
          </w:p>
        </w:tc>
      </w:tr>
      <w:tr>
        <w:tc>
          <w:tcPr>
            <w:tcW w:type="dxa" w:w="1096"/>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② العزم</w:t>
            </w:r>
          </w:p>
        </w:tc>
        <w:tc>
          <w:tcPr>
            <w:tcW w:type="dxa" w:w="1705"/>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٩-١٨ أسبوعًا</w:t>
            </w:r>
          </w:p>
        </w:tc>
        <w:tc>
          <w:tcPr>
            <w:tcW w:type="dxa" w:w="4018"/>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ميثاق القيادة + هيكل التحوُّل + خارطة الطريق المكتوبة</w:t>
            </w:r>
          </w:p>
        </w:tc>
        <w:tc>
          <w:tcPr>
            <w:tcW w:type="dxa" w:w="3287"/>
            <w:shd w:fill="F2F2F2" w:val="clear"/>
          </w:tcPr>
          <w:p>
            <w:pPr>
              <w:bidi/>
              <w:spacing w:after="85" w:before="85"/>
            </w:pPr>
            <w:r>
              <w:rPr>
                <w:rFonts w:ascii="Traditional Arabic" w:cs="Traditional Arabic" w:eastAsia="Traditional Arabic" w:hAnsi="Traditional Arabic"/>
                <w:b/>
                <w:bCs/>
                <w:color w:val="2C2C2C"/>
                <w:sz w:val="24"/>
                <w:szCs w:val="24"/>
                <w:rtl/>
              </w:rPr>
              <w:t xml:space="preserve">ميثاق موقَّع + مسؤول بصلاحية حقيقية + موارد مُفرَدة + أول قرار لا رجعة فيه</w:t>
            </w:r>
          </w:p>
        </w:tc>
      </w:tr>
      <w:tr>
        <w:tc>
          <w:tcPr>
            <w:tcW w:type="dxa" w:w="1096"/>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③ الهجرة</w:t>
            </w:r>
          </w:p>
        </w:tc>
        <w:tc>
          <w:tcPr>
            <w:tcW w:type="dxa" w:w="1705"/>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٤-١٨ شهرًا</w:t>
            </w:r>
          </w:p>
        </w:tc>
        <w:tc>
          <w:tcPr>
            <w:tcW w:type="dxa" w:w="4018"/>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تفكيك القديم + إدارة J-Curve + صون الطاقة المعنوية</w:t>
            </w:r>
          </w:p>
        </w:tc>
        <w:tc>
          <w:tcPr>
            <w:tcW w:type="dxa" w:w="3287"/>
            <w:shd w:fill="FFFFFF" w:val="clear"/>
          </w:tcPr>
          <w:p>
            <w:pPr>
              <w:bidi/>
              <w:spacing w:after="85" w:before="85"/>
            </w:pPr>
            <w:r>
              <w:rPr>
                <w:rFonts w:ascii="Traditional Arabic" w:cs="Traditional Arabic" w:eastAsia="Traditional Arabic" w:hAnsi="Traditional Arabic"/>
                <w:b/>
                <w:bCs/>
                <w:color w:val="2C2C2C"/>
                <w:sz w:val="24"/>
                <w:szCs w:val="24"/>
                <w:rtl/>
              </w:rPr>
              <w:t xml:space="preserve">أنظمة قديمة متعارِضة مُوقَفة + قرارات لا رجعة فيها + تواصل صادق عن منحنى الأداء</w:t>
            </w:r>
          </w:p>
        </w:tc>
      </w:tr>
      <w:tr>
        <w:tc>
          <w:tcPr>
            <w:tcW w:type="dxa" w:w="1096"/>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④ البناء</w:t>
            </w:r>
          </w:p>
        </w:tc>
        <w:tc>
          <w:tcPr>
            <w:tcW w:type="dxa" w:w="1705"/>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١٢-٣٦ شهرًا</w:t>
            </w:r>
          </w:p>
        </w:tc>
        <w:tc>
          <w:tcPr>
            <w:tcW w:type="dxa" w:w="4018"/>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بناء الثقافة + الأنظمة + الكفاءات الجديدة + قيادات الجيل التالي</w:t>
            </w:r>
          </w:p>
        </w:tc>
        <w:tc>
          <w:tcPr>
            <w:tcW w:type="dxa" w:w="3287"/>
            <w:shd w:fill="F2F2F2" w:val="clear"/>
          </w:tcPr>
          <w:p>
            <w:pPr>
              <w:bidi/>
              <w:spacing w:after="85" w:before="85"/>
            </w:pPr>
            <w:r>
              <w:rPr>
                <w:rFonts w:ascii="Traditional Arabic" w:cs="Traditional Arabic" w:eastAsia="Traditional Arabic" w:hAnsi="Traditional Arabic"/>
                <w:b/>
                <w:bCs/>
                <w:color w:val="2C2C2C"/>
                <w:sz w:val="24"/>
                <w:szCs w:val="24"/>
                <w:rtl/>
              </w:rPr>
              <w:t xml:space="preserve">الثقافة الجديدة تُلاحَظ عند من لم يُطالَبوا بها + الجيل الثاني يحمل القيم</w:t>
            </w:r>
          </w:p>
        </w:tc>
      </w:tr>
      <w:tr>
        <w:tc>
          <w:tcPr>
            <w:tcW w:type="dxa" w:w="1096"/>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⑤ التثبيت</w:t>
            </w:r>
          </w:p>
        </w:tc>
        <w:tc>
          <w:tcPr>
            <w:tcW w:type="dxa" w:w="1705"/>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٣٦ شهرًا+</w:t>
            </w:r>
          </w:p>
        </w:tc>
        <w:tc>
          <w:tcPr>
            <w:tcW w:type="dxa" w:w="4018"/>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الحوكمة الدائمة + آليات التوارث + الاختبار الدوري</w:t>
            </w:r>
          </w:p>
        </w:tc>
        <w:tc>
          <w:tcPr>
            <w:tcW w:type="dxa" w:w="3287"/>
            <w:shd w:fill="FFFFFF" w:val="clear"/>
          </w:tcPr>
          <w:p>
            <w:pPr>
              <w:bidi/>
              <w:spacing w:after="85" w:before="85"/>
            </w:pPr>
            <w:r>
              <w:rPr>
                <w:rFonts w:ascii="Traditional Arabic" w:cs="Traditional Arabic" w:eastAsia="Traditional Arabic" w:hAnsi="Traditional Arabic"/>
                <w:b/>
                <w:bCs/>
                <w:color w:val="2C2C2C"/>
                <w:sz w:val="24"/>
                <w:szCs w:val="24"/>
                <w:rtl/>
              </w:rPr>
              <w:t xml:space="preserve">صمد التحوّل في ضغط حقيقي + توارث واضح + حوكمة تعزّز التحوّل دون بطله</w:t>
            </w:r>
          </w:p>
        </w:tc>
      </w:tr>
    </w:tbl>
    <w:p>
      <w:pPr>
        <w:bidi/>
        <w:spacing w:after="90"/>
      </w:pPr>
    </w:p>
    <w:p>
      <w:pPr>
        <w:bidi/>
        <w:spacing w:after="280" w:line="392"/>
      </w:pPr>
      <w:r>
        <w:rPr>
          <w:rFonts w:ascii="Traditional Arabic" w:cs="Traditional Arabic" w:eastAsia="Traditional Arabic" w:hAnsi="Traditional Arabic"/>
          <w:b w:val="false"/>
          <w:bCs w:val="false"/>
          <w:color w:val="2C2C2C"/>
          <w:sz w:val="28"/>
          <w:szCs w:val="28"/>
          <w:rtl/>
        </w:rPr>
        <w:t xml:space="preserve">تحديد المرحلة الحالية لمؤسستك</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849"/>
        <w:gridCol w:w="4067"/>
        <w:gridCol w:w="4190"/>
      </w:tblGrid>
      <w:tr>
        <w:trPr>
          <w:tblHeader/>
        </w:trPr>
        <w:tc>
          <w:tcPr>
            <w:tcW w:type="dxa" w:w="1849"/>
            <w:shd w:fill="4A1A5C" w:val="clear"/>
          </w:tcPr>
          <w:p>
            <w:pPr>
              <w:bidi/>
              <w:spacing w:after="85" w:before="85"/>
            </w:pPr>
            <w:r>
              <w:rPr>
                <w:rFonts w:ascii="Traditional Arabic" w:cs="Traditional Arabic" w:eastAsia="Traditional Arabic" w:hAnsi="Traditional Arabic"/>
                <w:b/>
                <w:bCs/>
                <w:color w:val="FFFFFF"/>
                <w:sz w:val="24"/>
                <w:szCs w:val="24"/>
                <w:rtl/>
              </w:rPr>
              <w:t xml:space="preserve">المرحلة</w:t>
            </w:r>
          </w:p>
        </w:tc>
        <w:tc>
          <w:tcPr>
            <w:tcW w:type="dxa" w:w="4067"/>
            <w:shd w:fill="4A1A5C" w:val="clear"/>
          </w:tcPr>
          <w:p>
            <w:pPr>
              <w:bidi/>
              <w:spacing w:after="85" w:before="85"/>
            </w:pPr>
            <w:r>
              <w:rPr>
                <w:rFonts w:ascii="Traditional Arabic" w:cs="Traditional Arabic" w:eastAsia="Traditional Arabic" w:hAnsi="Traditional Arabic"/>
                <w:b/>
                <w:bCs/>
                <w:color w:val="FFFFFF"/>
                <w:sz w:val="24"/>
                <w:szCs w:val="24"/>
                <w:rtl/>
              </w:rPr>
              <w:t xml:space="preserve">مؤشِّر تحديد المرحلة</w:t>
            </w:r>
          </w:p>
        </w:tc>
        <w:tc>
          <w:tcPr>
            <w:tcW w:type="dxa" w:w="4190"/>
            <w:shd w:fill="4A1A5C" w:val="clear"/>
          </w:tcPr>
          <w:p>
            <w:pPr>
              <w:bidi/>
              <w:spacing w:after="85" w:before="85"/>
            </w:pPr>
            <w:r>
              <w:rPr>
                <w:rFonts w:ascii="Traditional Arabic" w:cs="Traditional Arabic" w:eastAsia="Traditional Arabic" w:hAnsi="Traditional Arabic"/>
                <w:b/>
                <w:bCs/>
                <w:color w:val="FFFFFF"/>
                <w:sz w:val="24"/>
                <w:szCs w:val="24"/>
                <w:rtl/>
              </w:rPr>
              <w:t xml:space="preserve">ما الذي يُثبِت تحديدك؟</w:t>
            </w:r>
          </w:p>
        </w:tc>
      </w:tr>
      <w:tr>
        <w:tc>
          <w:tcPr>
            <w:tcW w:type="dxa" w:w="1849"/>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قبل اليقظة</w:t>
            </w:r>
          </w:p>
        </w:tc>
        <w:tc>
          <w:tcPr>
            <w:tcW w:type="dxa" w:w="4067"/>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قيادة لم تعترف بعدُ بفجوة حقيقية، أو تشخيصها انتقائي</w:t>
            </w:r>
          </w:p>
        </w:tc>
        <w:tc>
          <w:tcPr>
            <w:tcW w:type="dxa" w:w="4190"/>
            <w:shd w:fill="FFFFFF"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1849"/>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في اليقظة</w:t>
            </w:r>
          </w:p>
        </w:tc>
        <w:tc>
          <w:tcPr>
            <w:tcW w:type="dxa" w:w="4067"/>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الاعتراف بالفجوة قائم، لكن لا ميثاق ولا مسؤول حقيقي</w:t>
            </w:r>
          </w:p>
        </w:tc>
        <w:tc>
          <w:tcPr>
            <w:tcW w:type="dxa" w:w="4190"/>
            <w:shd w:fill="F2F2F2"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1849"/>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في العزم</w:t>
            </w:r>
          </w:p>
        </w:tc>
        <w:tc>
          <w:tcPr>
            <w:tcW w:type="dxa" w:w="4067"/>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ميثاق موقّع، لكن لا تفكيك حقيقيًا للقديم</w:t>
            </w:r>
          </w:p>
        </w:tc>
        <w:tc>
          <w:tcPr>
            <w:tcW w:type="dxa" w:w="4190"/>
            <w:shd w:fill="FFFFFF"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1849"/>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في الهجرة</w:t>
            </w:r>
          </w:p>
        </w:tc>
        <w:tc>
          <w:tcPr>
            <w:tcW w:type="dxa" w:w="4067"/>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التحوّل يسير، لكن القديم لم يُزَل تمامًا</w:t>
            </w:r>
          </w:p>
        </w:tc>
        <w:tc>
          <w:tcPr>
            <w:tcW w:type="dxa" w:w="4190"/>
            <w:shd w:fill="F2F2F2"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1849"/>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في البناء</w:t>
            </w:r>
          </w:p>
        </w:tc>
        <w:tc>
          <w:tcPr>
            <w:tcW w:type="dxa" w:w="4067"/>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الأنظمة الجديدة تعمل، والثقافة في طور التشكّل</w:t>
            </w:r>
          </w:p>
        </w:tc>
        <w:tc>
          <w:tcPr>
            <w:tcW w:type="dxa" w:w="4190"/>
            <w:shd w:fill="FFFFFF"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1849"/>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في التثبيت</w:t>
            </w:r>
          </w:p>
        </w:tc>
        <w:tc>
          <w:tcPr>
            <w:tcW w:type="dxa" w:w="4067"/>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صمد التحوّل في ضغط حقيقي، والجيل الثاني يحمله</w:t>
            </w:r>
          </w:p>
        </w:tc>
        <w:tc>
          <w:tcPr>
            <w:tcW w:type="dxa" w:w="4190"/>
            <w:shd w:fill="F2F2F2" w:val="clear"/>
          </w:tcPr>
          <w:p>
            <w:pPr>
              <w:bidi/>
              <w:spacing w:after="85" w:before="85"/>
            </w:pPr>
            <w:r>
              <w:rPr>
                <w:rFonts w:ascii="Traditional Arabic" w:cs="Traditional Arabic" w:eastAsia="Traditional Arabic" w:hAnsi="Traditional Arabic"/>
                <w:b/>
                <w:bCs/>
                <w:color w:val="2C2C2C"/>
                <w:sz w:val="24"/>
                <w:szCs w:val="24"/>
                <w:rtl/>
              </w:rPr>
              <w:t xml:space="preserve"/>
            </w:r>
          </w:p>
        </w:tc>
      </w:tr>
    </w:tbl>
    <w:p>
      <w:pPr>
        <w:bidi/>
        <w:spacing w:after="70"/>
      </w:pPr>
    </w:p>
    <w:p>
      <w:pPr>
        <w:bidi/>
        <w:spacing w:after="80"/>
        <w:ind w:right="200"/>
      </w:pPr>
      <w:r>
        <w:rPr>
          <w:rFonts w:ascii="Traditional Arabic" w:cs="Traditional Arabic" w:eastAsia="Traditional Arabic" w:hAnsi="Traditional Arabic"/>
          <w:b/>
          <w:bCs/>
          <w:color w:val="8B5E00"/>
          <w:sz w:val="24"/>
          <w:szCs w:val="24"/>
        </w:rPr>
        <w:t xml:space="preserve">مرحلتنا الحالية:  </w:t>
      </w:r>
      <w:r>
        <w:rPr>
          <w:rFonts w:ascii="Traditional Arabic" w:cs="Traditional Arabic" w:eastAsia="Traditional Arabic" w:hAnsi="Traditional Arabic"/>
          <w:color w:val="CCCCCC"/>
          <w:sz w:val="24"/>
          <w:szCs w:val="24"/>
        </w:rPr>
        <w:t xml:space="preserve">........................................................................................................................</w:t>
      </w:r>
    </w:p>
    <w:p>
      <w:pPr>
        <w:bidi/>
        <w:spacing w:after="80"/>
        <w:ind w:right="200"/>
      </w:pPr>
      <w:r>
        <w:rPr>
          <w:rFonts w:ascii="Traditional Arabic" w:cs="Traditional Arabic" w:eastAsia="Traditional Arabic" w:hAnsi="Traditional Arabic"/>
          <w:b/>
          <w:bCs/>
          <w:color w:val="8B5E00"/>
          <w:sz w:val="24"/>
          <w:szCs w:val="24"/>
        </w:rPr>
        <w:t xml:space="preserve">التاريخ المتوقَّع للانتقال للمرحلة التالية:  </w:t>
      </w:r>
      <w:r>
        <w:rPr>
          <w:rFonts w:ascii="Traditional Arabic" w:cs="Traditional Arabic" w:eastAsia="Traditional Arabic" w:hAnsi="Traditional Arabic"/>
          <w:color w:val="CCCCCC"/>
          <w:sz w:val="24"/>
          <w:szCs w:val="24"/>
        </w:rPr>
        <w:t xml:space="preserve">........................................................................................................................</w:t>
      </w:r>
    </w:p>
    <w:p>
      <w:pPr>
        <w:bidi/>
        <w:spacing w:after="80"/>
        <w:ind w:right="200"/>
      </w:pPr>
      <w:r>
        <w:rPr>
          <w:rFonts w:ascii="Traditional Arabic" w:cs="Traditional Arabic" w:eastAsia="Traditional Arabic" w:hAnsi="Traditional Arabic"/>
          <w:b/>
          <w:bCs/>
          <w:color w:val="8B5E00"/>
          <w:sz w:val="24"/>
          <w:szCs w:val="24"/>
        </w:rPr>
        <w:t xml:space="preserve">من المسؤول عن التحوُّل بصلاحية حقيقية؟  </w:t>
      </w:r>
      <w:r>
        <w:rPr>
          <w:rFonts w:ascii="Traditional Arabic" w:cs="Traditional Arabic" w:eastAsia="Traditional Arabic" w:hAnsi="Traditional Arabic"/>
          <w:color w:val="CCCCCC"/>
          <w:sz w:val="24"/>
          <w:szCs w:val="24"/>
        </w:rPr>
        <w:t xml:space="preserve">........................................................................................................................</w:t>
      </w:r>
    </w:p>
    <w:p>
      <w:pPr>
        <w:pBdr>
          <w:top w:val="double" w:color="4A1A5C" w:sz="8"/>
          <w:bottom w:val="double" w:color="4A1A5C" w:sz="8"/>
          <w:left w:val="thick" w:color="4A1A5C" w:sz="14"/>
          <w:right w:val="thick" w:color="4A1A5C" w:sz="14"/>
        </w:pBdr>
        <w:shd w:fill="F0EAF8" w:val="clear"/>
        <w:bidi/>
        <w:spacing w:after="95" w:before="210"/>
        <w:ind w:left="60" w:right="60"/>
        <w:jc w:val="center"/>
      </w:pPr>
      <w:r>
        <w:rPr>
          <w:rFonts w:ascii="Traditional Arabic" w:cs="Traditional Arabic" w:eastAsia="Traditional Arabic" w:hAnsi="Traditional Arabic"/>
          <w:b/>
          <w:bCs/>
          <w:color w:val="4A1A5C"/>
          <w:sz w:val="32"/>
          <w:szCs w:val="32"/>
          <w:rtl/>
        </w:rPr>
        <w:t xml:space="preserve">نموذج هـ-2: بطاقة المحكَّات التسعة: الاختبار الشامل للتجميل والتحوُّل</w:t>
      </w:r>
    </w:p>
    <w:p>
      <w:pPr>
        <w:pBdr>
          <w:right w:val="thick" w:color="1A3A5C" w:sz="10"/>
        </w:pBdr>
        <w:shd w:fill="D6E6F2" w:val="clear"/>
        <w:bidi/>
        <w:spacing w:after="80" w:before="80"/>
        <w:ind w:left="80" w:right="200"/>
      </w:pPr>
      <w:r>
        <w:rPr>
          <w:rFonts w:ascii="Traditional Arabic" w:cs="Traditional Arabic" w:eastAsia="Traditional Arabic" w:hAnsi="Traditional Arabic"/>
          <w:b w:val="false"/>
          <w:bCs w:val="false"/>
          <w:color w:val="1A3A5C"/>
          <w:sz w:val="24"/>
          <w:szCs w:val="24"/>
          <w:rtl/>
        </w:rPr>
        <w:t xml:space="preserve">المستخدِم: القيادة العليا  |  التكرار: ربعي (٤٠ دقيقة)  |  المرجع: ف13 (التجميل والأسلمة الشكلية)</w:t>
      </w:r>
    </w:p>
    <w:p>
      <w:pPr>
        <w:bidi/>
        <w:spacing w:after="60"/>
      </w:pPr>
    </w:p>
    <w:p>
      <w:pPr>
        <w:bidi/>
        <w:spacing w:after="280" w:line="392"/>
      </w:pPr>
      <w:r>
        <w:rPr>
          <w:rFonts w:ascii="Traditional Arabic" w:cs="Traditional Arabic" w:eastAsia="Traditional Arabic" w:hAnsi="Traditional Arabic"/>
          <w:b w:val="false"/>
          <w:bCs w:val="false"/>
          <w:color w:val="2C2C2C"/>
          <w:sz w:val="28"/>
          <w:szCs w:val="28"/>
          <w:rtl/>
        </w:rPr>
        <w:t xml:space="preserve">«ولمَّا يدخل الإيمان في قلوبكم» (الحجرات: 14)، وإنّ التجميل يبدأ حين نسمّي الأشكال الخارجية تحوّلًا، فنغيّر اللغة والمظهر ونطمئن إلى أن الجوهر تغيّر معهما، ثم لا نسأل عنه بعد ذلك. وهذه المحكّات التسعة تكشف ما دخل القلب وما بقي على الشفة.</w:t>
      </w:r>
    </w:p>
    <w:p>
      <w:pPr>
        <w:bidi/>
        <w:spacing w:after="60"/>
      </w:pP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481"/>
        <w:gridCol w:w="1444"/>
        <w:gridCol w:w="3730"/>
        <w:gridCol w:w="2166"/>
        <w:gridCol w:w="2285"/>
      </w:tblGrid>
      <w:tr>
        <w:trPr>
          <w:tblHeader/>
        </w:trPr>
        <w:tc>
          <w:tcPr>
            <w:tcW w:type="dxa" w:w="481"/>
            <w:shd w:fill="4A1A5C" w:val="clear"/>
          </w:tcPr>
          <w:p>
            <w:pPr>
              <w:bidi/>
              <w:spacing w:after="85" w:before="85"/>
            </w:pPr>
            <w:r>
              <w:rPr>
                <w:rFonts w:ascii="Traditional Arabic" w:cs="Traditional Arabic" w:eastAsia="Traditional Arabic" w:hAnsi="Traditional Arabic"/>
                <w:b/>
                <w:bCs/>
                <w:color w:val="FFFFFF"/>
                <w:sz w:val="24"/>
                <w:szCs w:val="24"/>
                <w:rtl/>
              </w:rPr>
              <w:t xml:space="preserve">#</w:t>
            </w:r>
          </w:p>
        </w:tc>
        <w:tc>
          <w:tcPr>
            <w:tcW w:type="dxa" w:w="1444"/>
            <w:shd w:fill="4A1A5C" w:val="clear"/>
          </w:tcPr>
          <w:p>
            <w:pPr>
              <w:bidi/>
              <w:spacing w:after="85" w:before="85"/>
            </w:pPr>
            <w:r>
              <w:rPr>
                <w:rFonts w:ascii="Traditional Arabic" w:cs="Traditional Arabic" w:eastAsia="Traditional Arabic" w:hAnsi="Traditional Arabic"/>
                <w:b/>
                <w:bCs/>
                <w:color w:val="FFFFFF"/>
                <w:sz w:val="24"/>
                <w:szCs w:val="24"/>
                <w:rtl/>
              </w:rPr>
              <w:t xml:space="preserve">المحكُّ</w:t>
            </w:r>
          </w:p>
        </w:tc>
        <w:tc>
          <w:tcPr>
            <w:tcW w:type="dxa" w:w="3730"/>
            <w:shd w:fill="4A1A5C" w:val="clear"/>
          </w:tcPr>
          <w:p>
            <w:pPr>
              <w:bidi/>
              <w:spacing w:after="85" w:before="85"/>
            </w:pPr>
            <w:r>
              <w:rPr>
                <w:rFonts w:ascii="Traditional Arabic" w:cs="Traditional Arabic" w:eastAsia="Traditional Arabic" w:hAnsi="Traditional Arabic"/>
                <w:b/>
                <w:bCs/>
                <w:color w:val="FFFFFF"/>
                <w:sz w:val="24"/>
                <w:szCs w:val="24"/>
                <w:rtl/>
              </w:rPr>
              <w:t xml:space="preserve">السؤال التشخيصي</w:t>
            </w:r>
          </w:p>
        </w:tc>
        <w:tc>
          <w:tcPr>
            <w:tcW w:type="dxa" w:w="2166"/>
            <w:shd w:fill="4A1A5C" w:val="clear"/>
          </w:tcPr>
          <w:p>
            <w:pPr>
              <w:bidi/>
              <w:spacing w:after="85" w:before="85"/>
            </w:pPr>
            <w:r>
              <w:rPr>
                <w:rFonts w:ascii="Traditional Arabic" w:cs="Traditional Arabic" w:eastAsia="Traditional Arabic" w:hAnsi="Traditional Arabic"/>
                <w:b/>
                <w:bCs/>
                <w:color w:val="FFFFFF"/>
                <w:sz w:val="24"/>
                <w:szCs w:val="24"/>
                <w:rtl/>
              </w:rPr>
              <w:t xml:space="preserve">إجابة صادقة</w:t>
            </w:r>
          </w:p>
        </w:tc>
        <w:tc>
          <w:tcPr>
            <w:tcW w:type="dxa" w:w="2286"/>
            <w:shd w:fill="4A1A5C" w:val="clear"/>
          </w:tcPr>
          <w:p>
            <w:pPr>
              <w:bidi/>
              <w:spacing w:after="85" w:before="85"/>
            </w:pPr>
            <w:r>
              <w:rPr>
                <w:rFonts w:ascii="Traditional Arabic" w:cs="Traditional Arabic" w:eastAsia="Traditional Arabic" w:hAnsi="Traditional Arabic"/>
                <w:b/>
                <w:bCs/>
                <w:color w:val="FFFFFF"/>
                <w:sz w:val="24"/>
                <w:szCs w:val="24"/>
                <w:rtl/>
              </w:rPr>
              <w:t xml:space="preserve">الأدلة الموثَّقة (مطلوبة)</w:t>
            </w:r>
          </w:p>
        </w:tc>
      </w:tr>
      <w:tr>
        <w:tc>
          <w:tcPr>
            <w:tcW w:type="dxa" w:w="481"/>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①</w:t>
            </w:r>
          </w:p>
        </w:tc>
        <w:tc>
          <w:tcPr>
            <w:tcW w:type="dxa" w:w="1444"/>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الغرف المغلقة: النساء:108</w:t>
            </w:r>
          </w:p>
        </w:tc>
        <w:tc>
          <w:tcPr>
            <w:tcW w:type="dxa" w:w="3730"/>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هل تطابق قرارات الغرف الخاصة ما نعلنه للعموم؟</w:t>
            </w:r>
          </w:p>
        </w:tc>
        <w:tc>
          <w:tcPr>
            <w:tcW w:type="dxa" w:w="2166"/>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نعم دائمًا  □ أحيانًا  □ نادرًا</w:t>
            </w:r>
          </w:p>
        </w:tc>
        <w:tc>
          <w:tcPr>
            <w:tcW w:type="dxa" w:w="2286"/>
            <w:shd w:fill="FFFFFF"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481"/>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②</w:t>
            </w:r>
          </w:p>
        </w:tc>
        <w:tc>
          <w:tcPr>
            <w:tcW w:type="dxa" w:w="1444"/>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التعيين القيادي: ف6</w:t>
            </w:r>
          </w:p>
        </w:tc>
        <w:tc>
          <w:tcPr>
            <w:tcW w:type="dxa" w:w="3730"/>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آخر ٥ تعيينات قيادية: هل كان معيارها الكفاءة والأمانة، أم الولاء واللغة الإسلامية؟</w:t>
            </w:r>
          </w:p>
        </w:tc>
        <w:tc>
          <w:tcPr>
            <w:tcW w:type="dxa" w:w="2166"/>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نعم دائمًا  □ أحيانًا  □ نادرًا</w:t>
            </w:r>
          </w:p>
        </w:tc>
        <w:tc>
          <w:tcPr>
            <w:tcW w:type="dxa" w:w="2286"/>
            <w:shd w:fill="F2F2F2"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481"/>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③</w:t>
            </w:r>
          </w:p>
        </w:tc>
        <w:tc>
          <w:tcPr>
            <w:tcW w:type="dxa" w:w="1444"/>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الاختبار المالي: آل عمران:92</w:t>
            </w:r>
          </w:p>
        </w:tc>
        <w:tc>
          <w:tcPr>
            <w:tcW w:type="dxa" w:w="3730"/>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هل ضحَّت المؤسسة بجزء من هامشها حين تعارض مع قيمة مُعلَنة؟</w:t>
            </w:r>
          </w:p>
        </w:tc>
        <w:tc>
          <w:tcPr>
            <w:tcW w:type="dxa" w:w="2166"/>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نعم دائمًا  □ أحيانًا  □ نادرًا</w:t>
            </w:r>
          </w:p>
        </w:tc>
        <w:tc>
          <w:tcPr>
            <w:tcW w:type="dxa" w:w="2286"/>
            <w:shd w:fill="FFFFFF"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481"/>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④</w:t>
            </w:r>
          </w:p>
        </w:tc>
        <w:tc>
          <w:tcPr>
            <w:tcW w:type="dxa" w:w="1444"/>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المحاسبة الشاملة: النساء:135</w:t>
            </w:r>
          </w:p>
        </w:tc>
        <w:tc>
          <w:tcPr>
            <w:tcW w:type="dxa" w:w="3730"/>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من يحمل «اللسان الإسلامي» ويخالف القيم: هل يُحاسَب مثل غيره؟</w:t>
            </w:r>
          </w:p>
        </w:tc>
        <w:tc>
          <w:tcPr>
            <w:tcW w:type="dxa" w:w="2166"/>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نعم دائمًا  □ أحيانًا  □ نادرًا</w:t>
            </w:r>
          </w:p>
        </w:tc>
        <w:tc>
          <w:tcPr>
            <w:tcW w:type="dxa" w:w="2286"/>
            <w:shd w:fill="F2F2F2"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481"/>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⑤</w:t>
            </w:r>
          </w:p>
        </w:tc>
        <w:tc>
          <w:tcPr>
            <w:tcW w:type="dxa" w:w="1444"/>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الأطراف الضعيفة: الإنسان:8</w:t>
            </w:r>
          </w:p>
        </w:tc>
        <w:tc>
          <w:tcPr>
            <w:tcW w:type="dxa" w:w="3730"/>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أضعف من يتعامل معنا (عامل نظافة، مورّد صغير، متدرّب): كيف يُعامَل؟</w:t>
            </w:r>
          </w:p>
        </w:tc>
        <w:tc>
          <w:tcPr>
            <w:tcW w:type="dxa" w:w="2166"/>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نعم دائمًا  □ أحيانًا  □ نادرًا</w:t>
            </w:r>
          </w:p>
        </w:tc>
        <w:tc>
          <w:tcPr>
            <w:tcW w:type="dxa" w:w="2286"/>
            <w:shd w:fill="FFFFFF"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481"/>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⑥</w:t>
            </w:r>
          </w:p>
        </w:tc>
        <w:tc>
          <w:tcPr>
            <w:tcW w:type="dxa" w:w="1444"/>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التوافق اليومي: الصف:2</w:t>
            </w:r>
          </w:p>
        </w:tc>
        <w:tc>
          <w:tcPr>
            <w:tcW w:type="dxa" w:w="3730"/>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كم نسبة قرارات الأسبوع الماضي المتوافقة مع القيم المُعلَنة؟</w:t>
            </w:r>
          </w:p>
        </w:tc>
        <w:tc>
          <w:tcPr>
            <w:tcW w:type="dxa" w:w="2166"/>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أغلب الوقت  □ متساوٍ  □ أقل من النصف</w:t>
            </w:r>
          </w:p>
        </w:tc>
        <w:tc>
          <w:tcPr>
            <w:tcW w:type="dxa" w:w="2286"/>
            <w:shd w:fill="F2F2F2"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481"/>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⑦</w:t>
            </w:r>
          </w:p>
        </w:tc>
        <w:tc>
          <w:tcPr>
            <w:tcW w:type="dxa" w:w="1444"/>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شهادة الخارج: البقرة:143</w:t>
            </w:r>
          </w:p>
        </w:tc>
        <w:tc>
          <w:tcPr>
            <w:tcW w:type="dxa" w:w="3730"/>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عملاء ومغادِرون ومجتمع محيط: ماذا يقولون عن تحوُّلنا؟</w:t>
            </w:r>
          </w:p>
        </w:tc>
        <w:tc>
          <w:tcPr>
            <w:tcW w:type="dxa" w:w="2166"/>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يُؤكِّد  □ يشكُّ  □ يُنكِر</w:t>
            </w:r>
          </w:p>
        </w:tc>
        <w:tc>
          <w:tcPr>
            <w:tcW w:type="dxa" w:w="2286"/>
            <w:shd w:fill="FFFFFF"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481"/>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⑧</w:t>
            </w:r>
          </w:p>
        </w:tc>
        <w:tc>
          <w:tcPr>
            <w:tcW w:type="dxa" w:w="1444"/>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الاستمرارية: موسى والعجل</w:t>
            </w:r>
          </w:p>
        </w:tc>
        <w:tc>
          <w:tcPr>
            <w:tcW w:type="dxa" w:w="3730"/>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لو غاب البطل الرئيسي للتحوّل ٦ أشهر، فهل يستمر التحوّل؟</w:t>
            </w:r>
          </w:p>
        </w:tc>
        <w:tc>
          <w:tcPr>
            <w:tcW w:type="dxa" w:w="2166"/>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نعم  □ جزئيًّا  □ لا</w:t>
            </w:r>
          </w:p>
        </w:tc>
        <w:tc>
          <w:tcPr>
            <w:tcW w:type="dxa" w:w="2286"/>
            <w:shd w:fill="F2F2F2"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481"/>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⑨</w:t>
            </w:r>
          </w:p>
        </w:tc>
        <w:tc>
          <w:tcPr>
            <w:tcW w:type="dxa" w:w="1444"/>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محكُّ الكهف:104</w:t>
            </w:r>
          </w:p>
        </w:tc>
        <w:tc>
          <w:tcPr>
            <w:tcW w:type="dxa" w:w="3730"/>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هل لدينا آلية منتظمة نسأل بها الخارج عنّا، لتشخيصنا لا لتسويقنا؟</w:t>
            </w:r>
          </w:p>
        </w:tc>
        <w:tc>
          <w:tcPr>
            <w:tcW w:type="dxa" w:w="2166"/>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نعم  □ جزئيًّا  □ لا</w:t>
            </w:r>
          </w:p>
        </w:tc>
        <w:tc>
          <w:tcPr>
            <w:tcW w:type="dxa" w:w="2286"/>
            <w:shd w:fill="FFFFFF" w:val="clear"/>
          </w:tcPr>
          <w:p>
            <w:pPr>
              <w:bidi/>
              <w:spacing w:after="85" w:before="85"/>
            </w:pPr>
            <w:r>
              <w:rPr>
                <w:rFonts w:ascii="Traditional Arabic" w:cs="Traditional Arabic" w:eastAsia="Traditional Arabic" w:hAnsi="Traditional Arabic"/>
                <w:b/>
                <w:bCs/>
                <w:color w:val="2C2C2C"/>
                <w:sz w:val="24"/>
                <w:szCs w:val="24"/>
                <w:rtl/>
              </w:rPr>
              <w:t xml:space="preserve"/>
            </w:r>
          </w:p>
        </w:tc>
      </w:tr>
    </w:tbl>
    <w:p>
      <w:pPr>
        <w:bidi/>
        <w:spacing w:after="80"/>
      </w:pP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479"/>
        <w:gridCol w:w="3451"/>
        <w:gridCol w:w="5176"/>
      </w:tblGrid>
      <w:tr>
        <w:trPr>
          <w:tblHeader/>
        </w:trPr>
        <w:tc>
          <w:tcPr>
            <w:tcW w:type="dxa" w:w="1479"/>
            <w:shd w:fill="4A1A5C" w:val="clear"/>
          </w:tcPr>
          <w:p>
            <w:pPr>
              <w:bidi/>
              <w:spacing w:after="85" w:before="85"/>
            </w:pPr>
            <w:r>
              <w:rPr>
                <w:rFonts w:ascii="Traditional Arabic" w:cs="Traditional Arabic" w:eastAsia="Traditional Arabic" w:hAnsi="Traditional Arabic"/>
                <w:b/>
                <w:bCs/>
                <w:color w:val="FFFFFF"/>
                <w:sz w:val="24"/>
                <w:szCs w:val="24"/>
                <w:rtl/>
              </w:rPr>
              <w:t xml:space="preserve">التقدير (إرشادي)</w:t>
            </w:r>
          </w:p>
        </w:tc>
        <w:tc>
          <w:tcPr>
            <w:tcW w:type="dxa" w:w="3451"/>
            <w:shd w:fill="4A1A5C" w:val="clear"/>
          </w:tcPr>
          <w:p>
            <w:pPr>
              <w:bidi/>
              <w:spacing w:after="85" w:before="85"/>
            </w:pPr>
            <w:r>
              <w:rPr>
                <w:rFonts w:ascii="Traditional Arabic" w:cs="Traditional Arabic" w:eastAsia="Traditional Arabic" w:hAnsi="Traditional Arabic"/>
                <w:b/>
                <w:bCs/>
                <w:color w:val="FFFFFF"/>
                <w:sz w:val="24"/>
                <w:szCs w:val="24"/>
                <w:rtl/>
              </w:rPr>
              <w:t xml:space="preserve">عدد الإجابات الإيجابية</w:t>
            </w:r>
          </w:p>
        </w:tc>
        <w:tc>
          <w:tcPr>
            <w:tcW w:type="dxa" w:w="5176"/>
            <w:shd w:fill="4A1A5C" w:val="clear"/>
          </w:tcPr>
          <w:p>
            <w:pPr>
              <w:bidi/>
              <w:spacing w:after="85" w:before="85"/>
            </w:pPr>
            <w:r>
              <w:rPr>
                <w:rFonts w:ascii="Traditional Arabic" w:cs="Traditional Arabic" w:eastAsia="Traditional Arabic" w:hAnsi="Traditional Arabic"/>
                <w:b/>
                <w:bCs/>
                <w:color w:val="FFFFFF"/>
                <w:sz w:val="24"/>
                <w:szCs w:val="24"/>
                <w:rtl/>
              </w:rPr>
              <w:t xml:space="preserve">الإجراء المقترح</w:t>
            </w:r>
          </w:p>
        </w:tc>
      </w:tr>
      <w:tr>
        <w:tc>
          <w:tcPr>
            <w:tcW w:type="dxa" w:w="1479"/>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قوي</w:t>
            </w:r>
          </w:p>
        </w:tc>
        <w:tc>
          <w:tcPr>
            <w:tcW w:type="dxa" w:w="3451"/>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٧ «نعم دائمًا» أو أكثر</w:t>
            </w:r>
          </w:p>
        </w:tc>
        <w:tc>
          <w:tcPr>
            <w:tcW w:type="dxa" w:w="5176"/>
            <w:shd w:fill="FFFFFF" w:val="clear"/>
          </w:tcPr>
          <w:p>
            <w:pPr>
              <w:bidi/>
              <w:spacing w:after="85" w:before="85"/>
            </w:pPr>
            <w:r>
              <w:rPr>
                <w:rFonts w:ascii="Traditional Arabic" w:cs="Traditional Arabic" w:eastAsia="Traditional Arabic" w:hAnsi="Traditional Arabic"/>
                <w:b/>
                <w:bCs/>
                <w:color w:val="2C2C2C"/>
                <w:sz w:val="24"/>
                <w:szCs w:val="24"/>
                <w:rtl/>
              </w:rPr>
              <w:t xml:space="preserve"> تحوُّل حقيقي جارٍ: ركِّز على التثبيت والتوارث</w:t>
            </w:r>
          </w:p>
        </w:tc>
      </w:tr>
      <w:tr>
        <w:tc>
          <w:tcPr>
            <w:tcW w:type="dxa" w:w="1479"/>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متوسط</w:t>
            </w:r>
          </w:p>
        </w:tc>
        <w:tc>
          <w:tcPr>
            <w:tcW w:type="dxa" w:w="3451"/>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٤ إلى ٦ «نعم»</w:t>
            </w:r>
          </w:p>
        </w:tc>
        <w:tc>
          <w:tcPr>
            <w:tcW w:type="dxa" w:w="5176"/>
            <w:shd w:fill="F2F2F2" w:val="clear"/>
          </w:tcPr>
          <w:p>
            <w:pPr>
              <w:bidi/>
              <w:spacing w:after="85" w:before="85"/>
            </w:pPr>
            <w:r>
              <w:rPr>
                <w:rFonts w:ascii="Traditional Arabic" w:cs="Traditional Arabic" w:eastAsia="Traditional Arabic" w:hAnsi="Traditional Arabic"/>
                <w:b/>
                <w:bCs/>
                <w:color w:val="2C2C2C"/>
                <w:sz w:val="24"/>
                <w:szCs w:val="24"/>
                <w:rtl/>
              </w:rPr>
              <w:t xml:space="preserve">تحوّل جزئي، والأسلمة الشكلية قائمة في مناطق محدّدة. اعمل على المحكّات المنخفضة</w:t>
            </w:r>
          </w:p>
        </w:tc>
      </w:tr>
      <w:tr>
        <w:tc>
          <w:tcPr>
            <w:tcW w:type="dxa" w:w="1479"/>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ضعيف</w:t>
            </w:r>
          </w:p>
        </w:tc>
        <w:tc>
          <w:tcPr>
            <w:tcW w:type="dxa" w:w="3451"/>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أقل من ٤ «نعم»</w:t>
            </w:r>
          </w:p>
        </w:tc>
        <w:tc>
          <w:tcPr>
            <w:tcW w:type="dxa" w:w="5176"/>
            <w:shd w:fill="FFFFFF" w:val="clear"/>
          </w:tcPr>
          <w:p>
            <w:pPr>
              <w:bidi/>
              <w:spacing w:after="85" w:before="85"/>
            </w:pPr>
            <w:r>
              <w:rPr>
                <w:rFonts w:ascii="Traditional Arabic" w:cs="Traditional Arabic" w:eastAsia="Traditional Arabic" w:hAnsi="Traditional Arabic"/>
                <w:b/>
                <w:bCs/>
                <w:color w:val="2C2C2C"/>
                <w:sz w:val="24"/>
                <w:szCs w:val="24"/>
                <w:rtl/>
              </w:rPr>
              <w:t xml:space="preserve">الأسلمة الشكلية هي الغالبة. اعترف بذلك وابدأ من اليقظة</w:t>
            </w:r>
          </w:p>
        </w:tc>
      </w:tr>
    </w:tbl>
    <w:p>
      <w:pPr>
        <w:pBdr>
          <w:top w:val="double" w:color="1A5C2A" w:sz="8"/>
          <w:bottom w:val="double" w:color="1A5C2A" w:sz="8"/>
          <w:left w:val="thick" w:color="1A5C2A" w:sz="14"/>
          <w:right w:val="thick" w:color="1A5C2A" w:sz="14"/>
        </w:pBdr>
        <w:shd w:fill="D6EDD9" w:val="clear"/>
        <w:bidi/>
        <w:spacing w:after="95" w:before="210"/>
        <w:ind w:left="60" w:right="60"/>
        <w:jc w:val="center"/>
      </w:pPr>
      <w:r>
        <w:rPr>
          <w:rFonts w:ascii="Traditional Arabic" w:cs="Traditional Arabic" w:eastAsia="Traditional Arabic" w:hAnsi="Traditional Arabic"/>
          <w:b/>
          <w:bCs/>
          <w:color w:val="1A5C2A"/>
          <w:sz w:val="32"/>
          <w:szCs w:val="32"/>
          <w:rtl/>
        </w:rPr>
        <w:t xml:space="preserve">نموذج هـ-3: لوحة QIMP الربعية الكاملة: ميزان الذرَّة</w:t>
      </w:r>
    </w:p>
    <w:p>
      <w:pPr>
        <w:pBdr>
          <w:right w:val="thick" w:color="1A3A5C" w:sz="10"/>
        </w:pBdr>
        <w:shd w:fill="D6E6F2" w:val="clear"/>
        <w:bidi/>
        <w:spacing w:after="80" w:before="80"/>
        <w:ind w:left="80" w:right="200"/>
      </w:pPr>
      <w:r>
        <w:rPr>
          <w:rFonts w:ascii="Traditional Arabic" w:cs="Traditional Arabic" w:eastAsia="Traditional Arabic" w:hAnsi="Traditional Arabic"/>
          <w:b w:val="false"/>
          <w:bCs w:val="false"/>
          <w:color w:val="1A3A5C"/>
          <w:sz w:val="24"/>
          <w:szCs w:val="24"/>
          <w:rtl/>
        </w:rPr>
        <w:t xml:space="preserve">المستخدِم: القيادة العليا  |  التكرار: ربعي (٤٥ دقيقة)  |  المرجع: ف14 (QIMP + الزلزلة:7-8)</w:t>
      </w:r>
    </w:p>
    <w:p>
      <w:pPr>
        <w:bidi/>
        <w:spacing w:after="60"/>
      </w:pPr>
    </w:p>
    <w:p>
      <w:pPr>
        <w:bidi/>
        <w:spacing w:after="280" w:line="392"/>
      </w:pPr>
      <w:r>
        <w:rPr>
          <w:rFonts w:ascii="Traditional Arabic" w:cs="Traditional Arabic" w:eastAsia="Traditional Arabic" w:hAnsi="Traditional Arabic"/>
          <w:b w:val="false"/>
          <w:bCs w:val="false"/>
          <w:color w:val="2C2C2C"/>
          <w:sz w:val="28"/>
          <w:szCs w:val="28"/>
          <w:rtl/>
        </w:rPr>
        <w:t xml:space="preserve">«فمن يعمل مثقال ذرَّة خيرًا يَرَهُ» (الزلزلة: 7)، وQIMP يحوّل هذا المبدأ إلى قياس ربعي يُريك بوضوح ما بنيته وما أفسدته، فلا يختبئ الضرر الصغير خلف الإنجاز الكبير.</w:t>
      </w:r>
    </w:p>
    <w:p>
      <w:pPr>
        <w:bidi/>
        <w:spacing w:after="60"/>
      </w:pP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304"/>
        <w:gridCol w:w="3586"/>
        <w:gridCol w:w="1630"/>
        <w:gridCol w:w="1630"/>
        <w:gridCol w:w="1956"/>
      </w:tblGrid>
      <w:tr>
        <w:trPr>
          <w:tblHeader/>
        </w:trPr>
        <w:tc>
          <w:tcPr>
            <w:tcW w:type="dxa" w:w="1304"/>
            <w:shd w:fill="1A5C2A" w:val="clear"/>
          </w:tcPr>
          <w:p>
            <w:pPr>
              <w:bidi/>
              <w:spacing w:after="85" w:before="85"/>
            </w:pPr>
            <w:r>
              <w:rPr>
                <w:rFonts w:ascii="Traditional Arabic" w:cs="Traditional Arabic" w:eastAsia="Traditional Arabic" w:hAnsi="Traditional Arabic"/>
                <w:b/>
                <w:bCs/>
                <w:color w:val="FFFFFF"/>
                <w:sz w:val="24"/>
                <w:szCs w:val="24"/>
                <w:rtl/>
              </w:rPr>
              <w:t xml:space="preserve">المستوى</w:t>
            </w:r>
          </w:p>
        </w:tc>
        <w:tc>
          <w:tcPr>
            <w:tcW w:type="dxa" w:w="3586"/>
            <w:shd w:fill="1A5C2A" w:val="clear"/>
          </w:tcPr>
          <w:p>
            <w:pPr>
              <w:bidi/>
              <w:spacing w:after="85" w:before="85"/>
            </w:pPr>
            <w:r>
              <w:rPr>
                <w:rFonts w:ascii="Traditional Arabic" w:cs="Traditional Arabic" w:eastAsia="Traditional Arabic" w:hAnsi="Traditional Arabic"/>
                <w:b/>
                <w:bCs/>
                <w:color w:val="FFFFFF"/>
                <w:sz w:val="24"/>
                <w:szCs w:val="24"/>
                <w:rtl/>
              </w:rPr>
              <w:t xml:space="preserve">المؤشِّر الكمِّي</w:t>
            </w:r>
          </w:p>
        </w:tc>
        <w:tc>
          <w:tcPr>
            <w:tcW w:type="dxa" w:w="1630"/>
            <w:shd w:fill="1A5C2A" w:val="clear"/>
          </w:tcPr>
          <w:p>
            <w:pPr>
              <w:bidi/>
              <w:spacing w:after="85" w:before="85"/>
            </w:pPr>
            <w:r>
              <w:rPr>
                <w:rFonts w:ascii="Traditional Arabic" w:cs="Traditional Arabic" w:eastAsia="Traditional Arabic" w:hAnsi="Traditional Arabic"/>
                <w:b/>
                <w:bCs/>
                <w:color w:val="FFFFFF"/>
                <w:sz w:val="24"/>
                <w:szCs w:val="24"/>
                <w:rtl/>
              </w:rPr>
              <w:t xml:space="preserve">الواقع</w:t>
            </w:r>
          </w:p>
        </w:tc>
        <w:tc>
          <w:tcPr>
            <w:tcW w:type="dxa" w:w="1630"/>
            <w:shd w:fill="1A5C2A" w:val="clear"/>
          </w:tcPr>
          <w:p>
            <w:pPr>
              <w:bidi/>
              <w:spacing w:after="85" w:before="85"/>
            </w:pPr>
            <w:r>
              <w:rPr>
                <w:rFonts w:ascii="Traditional Arabic" w:cs="Traditional Arabic" w:eastAsia="Traditional Arabic" w:hAnsi="Traditional Arabic"/>
                <w:b/>
                <w:bCs/>
                <w:color w:val="FFFFFF"/>
                <w:sz w:val="24"/>
                <w:szCs w:val="24"/>
                <w:rtl/>
              </w:rPr>
              <w:t xml:space="preserve">الهدف</w:t>
            </w:r>
          </w:p>
        </w:tc>
        <w:tc>
          <w:tcPr>
            <w:tcW w:type="dxa" w:w="1956"/>
            <w:shd w:fill="1A5C2A" w:val="clear"/>
          </w:tcPr>
          <w:p>
            <w:pPr>
              <w:bidi/>
              <w:spacing w:after="85" w:before="85"/>
            </w:pPr>
            <w:r>
              <w:rPr>
                <w:rFonts w:ascii="Traditional Arabic" w:cs="Traditional Arabic" w:eastAsia="Traditional Arabic" w:hAnsi="Traditional Arabic"/>
                <w:b/>
                <w:bCs/>
                <w:color w:val="FFFFFF"/>
                <w:sz w:val="24"/>
                <w:szCs w:val="24"/>
                <w:rtl/>
              </w:rPr>
              <w:t xml:space="preserve">مقارنة بالربع السابق (↑/↓)</w:t>
            </w:r>
          </w:p>
        </w:tc>
      </w:tr>
      <w:tr>
        <w:tc>
          <w:tcPr>
            <w:tcW w:type="dxa" w:w="1304"/>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① المنتج: شهري</w:t>
            </w:r>
          </w:p>
        </w:tc>
        <w:tc>
          <w:tcPr>
            <w:tcW w:type="dxa" w:w="3586"/>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درجة رضا المستخدم (١-١٠) + نسبة تجديد العقود + نسبة الإرجاع</w:t>
            </w:r>
          </w:p>
        </w:tc>
        <w:tc>
          <w:tcPr>
            <w:tcW w:type="dxa" w:w="1630"/>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1630"/>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1956"/>
            <w:shd w:fill="FFFFFF"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1304"/>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② الداخلي: ربعي</w:t>
            </w:r>
          </w:p>
        </w:tc>
        <w:tc>
          <w:tcPr>
            <w:tcW w:type="dxa" w:w="3586"/>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درجة ولاء الموظَّف (النتيجة الصافية) + معدَّل الخروج القيمي</w:t>
            </w:r>
          </w:p>
        </w:tc>
        <w:tc>
          <w:tcPr>
            <w:tcW w:type="dxa" w:w="1630"/>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1630"/>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1956"/>
            <w:shd w:fill="F2F2F2"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1304"/>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③ المجتمع: سنوي</w:t>
            </w:r>
          </w:p>
        </w:tc>
        <w:tc>
          <w:tcPr>
            <w:tcW w:type="dxa" w:w="3586"/>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درجة الثقة المجتمعية + الوظائف المستدامة + حجم الإسهام المجتمعي</w:t>
            </w:r>
          </w:p>
        </w:tc>
        <w:tc>
          <w:tcPr>
            <w:tcW w:type="dxa" w:w="1630"/>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1630"/>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1956"/>
            <w:shd w:fill="FFFFFF"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1304"/>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④ الأجيال: كل سنتَين</w:t>
            </w:r>
          </w:p>
        </w:tc>
        <w:tc>
          <w:tcPr>
            <w:tcW w:type="dxa" w:w="3586"/>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حجم المعرفة المُوثَّقة + المعايير المُصدَرة + مؤشِّر ميراث الأجيال</w:t>
            </w:r>
          </w:p>
        </w:tc>
        <w:tc>
          <w:tcPr>
            <w:tcW w:type="dxa" w:w="1630"/>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1630"/>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1956"/>
            <w:shd w:fill="F2F2F2"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1304"/>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⑤ التوافق الداخلي: سنوي (متابعة ربعية)</w:t>
            </w:r>
          </w:p>
        </w:tc>
        <w:tc>
          <w:tcPr>
            <w:tcW w:type="dxa" w:w="3586"/>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درجة المحكَّات التسعة + درجة التحوُّل (من ف12)</w:t>
            </w:r>
          </w:p>
        </w:tc>
        <w:tc>
          <w:tcPr>
            <w:tcW w:type="dxa" w:w="1630"/>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1630"/>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1956"/>
            <w:shd w:fill="FFFFFF" w:val="clear"/>
          </w:tcPr>
          <w:p>
            <w:pPr>
              <w:bidi/>
              <w:spacing w:after="85" w:before="85"/>
            </w:pPr>
            <w:r>
              <w:rPr>
                <w:rFonts w:ascii="Traditional Arabic" w:cs="Traditional Arabic" w:eastAsia="Traditional Arabic" w:hAnsi="Traditional Arabic"/>
                <w:b/>
                <w:bCs/>
                <w:color w:val="2C2C2C"/>
                <w:sz w:val="24"/>
                <w:szCs w:val="24"/>
                <w:rtl/>
              </w:rPr>
              <w:t xml:space="preserve"/>
            </w:r>
          </w:p>
        </w:tc>
      </w:tr>
    </w:tbl>
    <w:p>
      <w:pPr>
        <w:bidi/>
        <w:spacing w:after="90"/>
      </w:pPr>
    </w:p>
    <w:p>
      <w:pPr>
        <w:pBdr>
          <w:top w:val="single" w:color="8B6914" w:sz="4"/>
          <w:bottom w:val="single" w:color="8B6914" w:sz="4"/>
          <w:right w:val="thick" w:color="8B6914" w:sz="18"/>
        </w:pBdr>
        <w:shd w:fill="FFF8DC" w:val="clear"/>
        <w:bidi/>
        <w:spacing w:after="70" w:before="155"/>
        <w:ind w:left="100" w:right="200"/>
      </w:pPr>
      <w:r>
        <w:rPr>
          <w:rFonts w:ascii="Traditional Arabic" w:cs="Traditional Arabic" w:eastAsia="Traditional Arabic" w:hAnsi="Traditional Arabic"/>
          <w:b/>
          <w:bCs/>
          <w:color w:val="8B6914"/>
          <w:sz w:val="30"/>
          <w:szCs w:val="30"/>
          <w:rtl/>
        </w:rPr>
        <w:t xml:space="preserve">ميزان الذرَّة: المحاسبة الربعية الكاملة</w:t>
      </w:r>
    </w:p>
    <w:p>
      <w:pPr>
        <w:bidi/>
        <w:spacing w:after="280" w:line="392"/>
      </w:pPr>
      <w:r>
        <w:rPr>
          <w:rFonts w:ascii="Traditional Arabic" w:cs="Traditional Arabic" w:eastAsia="Traditional Arabic" w:hAnsi="Traditional Arabic"/>
          <w:b w:val="false"/>
          <w:bCs w:val="false"/>
          <w:color w:val="2C2C2C"/>
          <w:sz w:val="28"/>
          <w:szCs w:val="28"/>
          <w:rtl/>
        </w:rPr>
        <w:t xml:space="preserve">ماذا بنينا هذا الربع؟ ثلاثة إنجازات بأدلتها الموثّقة</w:t>
      </w:r>
    </w:p>
    <w:p>
      <w:pPr>
        <w:bidi/>
        <w:spacing w:after="80"/>
        <w:ind w:right="200"/>
      </w:pPr>
      <w:r>
        <w:rPr>
          <w:rFonts w:ascii="Traditional Arabic" w:cs="Traditional Arabic" w:eastAsia="Traditional Arabic" w:hAnsi="Traditional Arabic"/>
          <w:b/>
          <w:bCs/>
          <w:color w:val="8B5E00"/>
          <w:sz w:val="24"/>
          <w:szCs w:val="24"/>
        </w:rPr>
        <w:t xml:space="preserve">الإنجاز الأوَّل + دليله:  </w:t>
      </w:r>
      <w:r>
        <w:rPr>
          <w:rFonts w:ascii="Traditional Arabic" w:cs="Traditional Arabic" w:eastAsia="Traditional Arabic" w:hAnsi="Traditional Arabic"/>
          <w:color w:val="CCCCCC"/>
          <w:sz w:val="24"/>
          <w:szCs w:val="24"/>
        </w:rPr>
        <w:t xml:space="preserve">........................................................................................................................</w:t>
      </w:r>
    </w:p>
    <w:p>
      <w:pPr>
        <w:bidi/>
        <w:spacing w:after="80"/>
        <w:ind w:right="200"/>
      </w:pPr>
      <w:r>
        <w:rPr>
          <w:rFonts w:ascii="Traditional Arabic" w:cs="Traditional Arabic" w:eastAsia="Traditional Arabic" w:hAnsi="Traditional Arabic"/>
          <w:b/>
          <w:bCs/>
          <w:color w:val="8B5E00"/>
          <w:sz w:val="24"/>
          <w:szCs w:val="24"/>
        </w:rPr>
        <w:t xml:space="preserve">الإنجاز الثاني + دليله:  </w:t>
      </w:r>
      <w:r>
        <w:rPr>
          <w:rFonts w:ascii="Traditional Arabic" w:cs="Traditional Arabic" w:eastAsia="Traditional Arabic" w:hAnsi="Traditional Arabic"/>
          <w:color w:val="CCCCCC"/>
          <w:sz w:val="24"/>
          <w:szCs w:val="24"/>
        </w:rPr>
        <w:t xml:space="preserve">........................................................................................................................</w:t>
      </w:r>
    </w:p>
    <w:p>
      <w:pPr>
        <w:bidi/>
        <w:spacing w:after="80"/>
        <w:ind w:right="200"/>
      </w:pPr>
      <w:r>
        <w:rPr>
          <w:rFonts w:ascii="Traditional Arabic" w:cs="Traditional Arabic" w:eastAsia="Traditional Arabic" w:hAnsi="Traditional Arabic"/>
          <w:b/>
          <w:bCs/>
          <w:color w:val="8B5E00"/>
          <w:sz w:val="24"/>
          <w:szCs w:val="24"/>
        </w:rPr>
        <w:t xml:space="preserve">الإنجاز الثالث + دليله:  </w:t>
      </w:r>
      <w:r>
        <w:rPr>
          <w:rFonts w:ascii="Traditional Arabic" w:cs="Traditional Arabic" w:eastAsia="Traditional Arabic" w:hAnsi="Traditional Arabic"/>
          <w:color w:val="CCCCCC"/>
          <w:sz w:val="24"/>
          <w:szCs w:val="24"/>
        </w:rPr>
        <w:t xml:space="preserve">........................................................................................................................</w:t>
      </w:r>
    </w:p>
    <w:p>
      <w:pPr>
        <w:bidi/>
        <w:spacing w:after="50"/>
      </w:pPr>
    </w:p>
    <w:p>
      <w:pPr>
        <w:bidi/>
        <w:spacing w:after="280" w:line="392"/>
      </w:pPr>
      <w:r>
        <w:rPr>
          <w:rFonts w:ascii="Traditional Arabic" w:cs="Traditional Arabic" w:eastAsia="Traditional Arabic" w:hAnsi="Traditional Arabic"/>
          <w:b w:val="false"/>
          <w:bCs w:val="false"/>
          <w:color w:val="2C2C2C"/>
          <w:sz w:val="28"/>
          <w:szCs w:val="28"/>
          <w:rtl/>
        </w:rPr>
        <w:t xml:space="preserve">ماذا أفسدنا هذا الربع؟ بصدق، ودون تبرير</w:t>
      </w:r>
    </w:p>
    <w:p>
      <w:pPr>
        <w:bidi/>
        <w:spacing w:after="80"/>
        <w:ind w:right="200"/>
      </w:pPr>
      <w:r>
        <w:rPr>
          <w:rFonts w:ascii="Traditional Arabic" w:cs="Traditional Arabic" w:eastAsia="Traditional Arabic" w:hAnsi="Traditional Arabic"/>
          <w:b/>
          <w:bCs/>
          <w:color w:val="8B5E00"/>
          <w:sz w:val="24"/>
          <w:szCs w:val="24"/>
        </w:rPr>
        <w:t xml:space="preserve">الضرر الأوَّل + من تأثَّر:  </w:t>
      </w:r>
      <w:r>
        <w:rPr>
          <w:rFonts w:ascii="Traditional Arabic" w:cs="Traditional Arabic" w:eastAsia="Traditional Arabic" w:hAnsi="Traditional Arabic"/>
          <w:color w:val="CCCCCC"/>
          <w:sz w:val="24"/>
          <w:szCs w:val="24"/>
        </w:rPr>
        <w:t xml:space="preserve">........................................................................................................................</w:t>
      </w:r>
    </w:p>
    <w:p>
      <w:pPr>
        <w:bidi/>
        <w:spacing w:after="80"/>
        <w:ind w:right="200"/>
      </w:pPr>
      <w:r>
        <w:rPr>
          <w:rFonts w:ascii="Traditional Arabic" w:cs="Traditional Arabic" w:eastAsia="Traditional Arabic" w:hAnsi="Traditional Arabic"/>
          <w:b/>
          <w:bCs/>
          <w:color w:val="8B5E00"/>
          <w:sz w:val="24"/>
          <w:szCs w:val="24"/>
        </w:rPr>
        <w:t xml:space="preserve">الضرر الثاني + من تأثَّر:  </w:t>
      </w:r>
      <w:r>
        <w:rPr>
          <w:rFonts w:ascii="Traditional Arabic" w:cs="Traditional Arabic" w:eastAsia="Traditional Arabic" w:hAnsi="Traditional Arabic"/>
          <w:color w:val="CCCCCC"/>
          <w:sz w:val="24"/>
          <w:szCs w:val="24"/>
        </w:rPr>
        <w:t xml:space="preserve">........................................................................................................................</w:t>
      </w:r>
    </w:p>
    <w:p>
      <w:pPr>
        <w:bidi/>
        <w:spacing w:after="50"/>
      </w:pPr>
    </w:p>
    <w:p>
      <w:pPr>
        <w:bidi/>
        <w:spacing w:after="280" w:line="392"/>
      </w:pPr>
      <w:r>
        <w:rPr>
          <w:rFonts w:ascii="Traditional Arabic" w:cs="Traditional Arabic" w:eastAsia="Traditional Arabic" w:hAnsi="Traditional Arabic"/>
          <w:b w:val="false"/>
          <w:bCs w:val="false"/>
          <w:color w:val="2C2C2C"/>
          <w:sz w:val="28"/>
          <w:szCs w:val="28"/>
          <w:rtl/>
        </w:rPr>
        <w:t xml:space="preserve">الأولوية الأولى للإصلاح في الربع القادم، ومسؤولها، وموعد اكتمالها</w:t>
      </w:r>
    </w:p>
    <w:p>
      <w:pPr>
        <w:bidi/>
        <w:spacing w:after="80"/>
        <w:ind w:right="200"/>
      </w:pPr>
      <w:r>
        <w:rPr>
          <w:rFonts w:ascii="Traditional Arabic" w:cs="Traditional Arabic" w:eastAsia="Traditional Arabic" w:hAnsi="Traditional Arabic"/>
          <w:b/>
          <w:bCs/>
          <w:color w:val="8B5E00"/>
          <w:sz w:val="24"/>
          <w:szCs w:val="24"/>
        </w:rPr>
        <w:t xml:space="preserve">الأولوية + المسؤول + التاريخ:  </w:t>
      </w:r>
      <w:r>
        <w:rPr>
          <w:rFonts w:ascii="Traditional Arabic" w:cs="Traditional Arabic" w:eastAsia="Traditional Arabic" w:hAnsi="Traditional Arabic"/>
          <w:color w:val="CCCCCC"/>
          <w:sz w:val="24"/>
          <w:szCs w:val="24"/>
        </w:rPr>
        <w:t xml:space="preserve">........................................................................................................................</w:t>
      </w:r>
    </w:p>
    <w:p>
      <w:pPr>
        <w:pBdr>
          <w:top w:val="double" w:color="4A1A5C" w:sz="8"/>
          <w:bottom w:val="double" w:color="4A1A5C" w:sz="8"/>
          <w:left w:val="thick" w:color="4A1A5C" w:sz="14"/>
          <w:right w:val="thick" w:color="4A1A5C" w:sz="14"/>
        </w:pBdr>
        <w:shd w:fill="F0EAF8" w:val="clear"/>
        <w:bidi/>
        <w:spacing w:after="95" w:before="210"/>
        <w:ind w:left="60" w:right="60"/>
        <w:jc w:val="center"/>
      </w:pPr>
      <w:r>
        <w:rPr>
          <w:rFonts w:ascii="Traditional Arabic" w:cs="Traditional Arabic" w:eastAsia="Traditional Arabic" w:hAnsi="Traditional Arabic"/>
          <w:b/>
          <w:bCs/>
          <w:color w:val="4A1A5C"/>
          <w:sz w:val="32"/>
          <w:szCs w:val="32"/>
          <w:rtl/>
        </w:rPr>
        <w:t xml:space="preserve">نموذج هـ-4: بروتوكول «ماذا أفسدنا؟»: الجلسة الشجاعة السنوية</w:t>
      </w:r>
    </w:p>
    <w:p>
      <w:pPr>
        <w:pBdr>
          <w:right w:val="thick" w:color="1A3A5C" w:sz="10"/>
        </w:pBdr>
        <w:shd w:fill="D6E6F2" w:val="clear"/>
        <w:bidi/>
        <w:spacing w:after="80" w:before="80"/>
        <w:ind w:left="80" w:right="200"/>
      </w:pPr>
      <w:r>
        <w:rPr>
          <w:rFonts w:ascii="Traditional Arabic" w:cs="Traditional Arabic" w:eastAsia="Traditional Arabic" w:hAnsi="Traditional Arabic"/>
          <w:b w:val="false"/>
          <w:bCs w:val="false"/>
          <w:color w:val="1A3A5C"/>
          <w:sz w:val="24"/>
          <w:szCs w:val="24"/>
          <w:rtl/>
        </w:rPr>
        <w:t xml:space="preserve">المستخدِم: القيادة العليا  |  التكرار: سنوي (٩٠ دقيقة)، في ديسمبر من كل عام  |  المرجع: ف14 + الأعراف:56</w:t>
      </w:r>
    </w:p>
    <w:p>
      <w:pPr>
        <w:bidi/>
        <w:spacing w:after="60"/>
      </w:pPr>
    </w:p>
    <w:p>
      <w:pPr>
        <w:bidi/>
        <w:spacing w:after="280" w:line="392"/>
      </w:pPr>
      <w:r>
        <w:rPr>
          <w:rFonts w:ascii="Traditional Arabic" w:cs="Traditional Arabic" w:eastAsia="Traditional Arabic" w:hAnsi="Traditional Arabic"/>
          <w:b w:val="false"/>
          <w:bCs w:val="false"/>
          <w:color w:val="2C2C2C"/>
          <w:sz w:val="28"/>
          <w:szCs w:val="28"/>
          <w:rtl/>
        </w:rPr>
        <w:t xml:space="preserve">«ولا تُفسِدوا في الأرض بعد إصلاحها» (الأعراف: 56)، ولا يُصحَّح الإفساد إلا إذا اعترفنا به أولًا، والاعتراف أثقل على القيادة من أي إنجاز تعلنه؛ لذلك كانت هذه الجلسة من أصعب ما تعقده القيادة في عامها. صعوبتها هي قيمتها.</w:t>
      </w:r>
    </w:p>
    <w:p>
      <w:pPr>
        <w:bidi/>
        <w:spacing w:after="60"/>
      </w:pPr>
    </w:p>
    <w:p>
      <w:pPr>
        <w:bidi/>
        <w:spacing w:after="280" w:line="392"/>
      </w:pPr>
      <w:r>
        <w:rPr>
          <w:rFonts w:ascii="Traditional Arabic" w:cs="Traditional Arabic" w:eastAsia="Traditional Arabic" w:hAnsi="Traditional Arabic"/>
          <w:b w:val="false"/>
          <w:bCs w:val="false"/>
          <w:color w:val="2C2C2C"/>
          <w:sz w:val="28"/>
          <w:szCs w:val="28"/>
          <w:rtl/>
        </w:rPr>
        <w:t xml:space="preserve">قواعد الجلسة (للميسّر)</w:t>
      </w:r>
    </w:p>
    <w:p>
      <w:pPr>
        <w:bidi/>
        <w:spacing w:after="120" w:line="340"/>
        <w:ind w:right="360"/>
      </w:pPr>
      <w:r>
        <w:rPr>
          <w:rFonts w:ascii="Traditional Arabic" w:cs="Traditional Arabic" w:eastAsia="Traditional Arabic" w:hAnsi="Traditional Arabic"/>
          <w:b/>
          <w:bCs/>
          <w:color w:val="1A5C2A"/>
          <w:sz w:val="26"/>
          <w:szCs w:val="26"/>
        </w:rPr>
        <w:t xml:space="preserve">① الجلسة تشخّص ولا تدين: يُسجَّل كل ضرر مدخلًا للإصلاح، لا اتهامًا لشخص.</w:t>
      </w:r>
    </w:p>
    <w:p>
      <w:pPr>
        <w:bidi/>
        <w:spacing w:after="120" w:line="340"/>
        <w:ind w:right="360"/>
      </w:pPr>
      <w:r>
        <w:rPr>
          <w:rFonts w:ascii="Traditional Arabic" w:cs="Traditional Arabic" w:eastAsia="Traditional Arabic" w:hAnsi="Traditional Arabic"/>
          <w:b/>
          <w:bCs/>
          <w:color w:val="1A5C2A"/>
          <w:sz w:val="26"/>
          <w:szCs w:val="26"/>
        </w:rPr>
        <w:t xml:space="preserve">② ابدأ بالأبعد زمنًا: «ماذا أفسدنا قبل خمس سنوات؟» أسهل من «ماذا أفسدنا الشهر الماضي؟».</w:t>
      </w:r>
    </w:p>
    <w:p>
      <w:pPr>
        <w:bidi/>
        <w:spacing w:after="120" w:line="340"/>
        <w:ind w:right="360"/>
      </w:pPr>
      <w:r>
        <w:rPr>
          <w:rFonts w:ascii="Traditional Arabic" w:cs="Traditional Arabic" w:eastAsia="Traditional Arabic" w:hAnsi="Traditional Arabic"/>
          <w:b/>
          <w:bCs/>
          <w:color w:val="1A5C2A"/>
          <w:sz w:val="26"/>
          <w:szCs w:val="26"/>
        </w:rPr>
        <w:t xml:space="preserve">③ صندوق اقتراحات مجهول قبل الجلسة بأسبوع، فما لا يُقال علنًا يُقال دون اسم.</w:t>
      </w:r>
    </w:p>
    <w:p>
      <w:pPr>
        <w:bidi/>
        <w:spacing w:after="120" w:line="340"/>
        <w:ind w:right="360"/>
      </w:pPr>
      <w:r>
        <w:rPr>
          <w:rFonts w:ascii="Traditional Arabic" w:cs="Traditional Arabic" w:eastAsia="Traditional Arabic" w:hAnsi="Traditional Arabic"/>
          <w:b/>
          <w:bCs/>
          <w:color w:val="1A5C2A"/>
          <w:sz w:val="26"/>
          <w:szCs w:val="26"/>
        </w:rPr>
        <w:t xml:space="preserve">④ ينتهي كل ضرر معترف به بثلاثة أسئلة: من المسؤول؟ ما الإصلاح؟ ما المدة؟</w:t>
      </w:r>
    </w:p>
    <w:p>
      <w:pPr>
        <w:bidi/>
        <w:spacing w:after="60"/>
      </w:pP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648"/>
        <w:gridCol w:w="2087"/>
        <w:gridCol w:w="2197"/>
        <w:gridCol w:w="1977"/>
        <w:gridCol w:w="2197"/>
      </w:tblGrid>
      <w:tr>
        <w:trPr>
          <w:tblHeader/>
        </w:trPr>
        <w:tc>
          <w:tcPr>
            <w:tcW w:type="dxa" w:w="1648"/>
            <w:shd w:fill="8B1A1A" w:val="clear"/>
          </w:tcPr>
          <w:p>
            <w:pPr>
              <w:bidi/>
              <w:spacing w:after="85" w:before="85"/>
            </w:pPr>
            <w:r>
              <w:rPr>
                <w:rFonts w:ascii="Traditional Arabic" w:cs="Traditional Arabic" w:eastAsia="Traditional Arabic" w:hAnsi="Traditional Arabic"/>
                <w:b/>
                <w:bCs/>
                <w:color w:val="FFFFFF"/>
                <w:sz w:val="24"/>
                <w:szCs w:val="24"/>
                <w:rtl/>
              </w:rPr>
              <w:t xml:space="preserve">الجانب</w:t>
            </w:r>
          </w:p>
        </w:tc>
        <w:tc>
          <w:tcPr>
            <w:tcW w:type="dxa" w:w="2087"/>
            <w:shd w:fill="8B1A1A" w:val="clear"/>
          </w:tcPr>
          <w:p>
            <w:pPr>
              <w:bidi/>
              <w:spacing w:after="85" w:before="85"/>
            </w:pPr>
            <w:r>
              <w:rPr>
                <w:rFonts w:ascii="Traditional Arabic" w:cs="Traditional Arabic" w:eastAsia="Traditional Arabic" w:hAnsi="Traditional Arabic"/>
                <w:b/>
                <w:bCs/>
                <w:color w:val="FFFFFF"/>
                <w:sz w:val="24"/>
                <w:szCs w:val="24"/>
                <w:rtl/>
              </w:rPr>
              <w:t xml:space="preserve">الضرر المُوثَّق</w:t>
            </w:r>
          </w:p>
        </w:tc>
        <w:tc>
          <w:tcPr>
            <w:tcW w:type="dxa" w:w="2197"/>
            <w:shd w:fill="8B1A1A" w:val="clear"/>
          </w:tcPr>
          <w:p>
            <w:pPr>
              <w:bidi/>
              <w:spacing w:after="85" w:before="85"/>
            </w:pPr>
            <w:r>
              <w:rPr>
                <w:rFonts w:ascii="Traditional Arabic" w:cs="Traditional Arabic" w:eastAsia="Traditional Arabic" w:hAnsi="Traditional Arabic"/>
                <w:b/>
                <w:bCs/>
                <w:color w:val="FFFFFF"/>
                <w:sz w:val="24"/>
                <w:szCs w:val="24"/>
                <w:rtl/>
              </w:rPr>
              <w:t xml:space="preserve">الأثر على من؟</w:t>
            </w:r>
          </w:p>
        </w:tc>
        <w:tc>
          <w:tcPr>
            <w:tcW w:type="dxa" w:w="1977"/>
            <w:shd w:fill="8B1A1A" w:val="clear"/>
          </w:tcPr>
          <w:p>
            <w:pPr>
              <w:bidi/>
              <w:spacing w:after="85" w:before="85"/>
            </w:pPr>
            <w:r>
              <w:rPr>
                <w:rFonts w:ascii="Traditional Arabic" w:cs="Traditional Arabic" w:eastAsia="Traditional Arabic" w:hAnsi="Traditional Arabic"/>
                <w:b/>
                <w:bCs/>
                <w:color w:val="FFFFFF"/>
                <w:sz w:val="24"/>
                <w:szCs w:val="24"/>
                <w:rtl/>
              </w:rPr>
              <w:t xml:space="preserve">حجم الضرر</w:t>
            </w:r>
          </w:p>
        </w:tc>
        <w:tc>
          <w:tcPr>
            <w:tcW w:type="dxa" w:w="2197"/>
            <w:shd w:fill="8B1A1A" w:val="clear"/>
          </w:tcPr>
          <w:p>
            <w:pPr>
              <w:bidi/>
              <w:spacing w:after="85" w:before="85"/>
            </w:pPr>
            <w:r>
              <w:rPr>
                <w:rFonts w:ascii="Traditional Arabic" w:cs="Traditional Arabic" w:eastAsia="Traditional Arabic" w:hAnsi="Traditional Arabic"/>
                <w:b/>
                <w:bCs/>
                <w:color w:val="FFFFFF"/>
                <w:sz w:val="24"/>
                <w:szCs w:val="24"/>
                <w:rtl/>
              </w:rPr>
              <w:t xml:space="preserve">مسؤول الإصلاح وموعده</w:t>
            </w:r>
          </w:p>
        </w:tc>
      </w:tr>
      <w:tr>
        <w:tc>
          <w:tcPr>
            <w:tcW w:type="dxa" w:w="1648"/>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الضرر على مستخدمينا / عملائنا</w:t>
            </w:r>
          </w:p>
        </w:tc>
        <w:tc>
          <w:tcPr>
            <w:tcW w:type="dxa" w:w="2087"/>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2197"/>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1977"/>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2197"/>
            <w:shd w:fill="FFFFFF"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1648"/>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الضرر على فريق العمل</w:t>
            </w:r>
          </w:p>
        </w:tc>
        <w:tc>
          <w:tcPr>
            <w:tcW w:type="dxa" w:w="2087"/>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2197"/>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1977"/>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2197"/>
            <w:shd w:fill="F2F2F2"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1648"/>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الضرر على موردينا / شركائنا</w:t>
            </w:r>
          </w:p>
        </w:tc>
        <w:tc>
          <w:tcPr>
            <w:tcW w:type="dxa" w:w="2087"/>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2197"/>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1977"/>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2197"/>
            <w:shd w:fill="FFFFFF"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1648"/>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الضرر على المجتمع / البيئة</w:t>
            </w:r>
          </w:p>
        </w:tc>
        <w:tc>
          <w:tcPr>
            <w:tcW w:type="dxa" w:w="2087"/>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2197"/>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1977"/>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2197"/>
            <w:shd w:fill="F2F2F2"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1648"/>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الضرر على قيمنا وهويَّتنا</w:t>
            </w:r>
          </w:p>
        </w:tc>
        <w:tc>
          <w:tcPr>
            <w:tcW w:type="dxa" w:w="2087"/>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2197"/>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1977"/>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2197"/>
            <w:shd w:fill="FFFFFF" w:val="clear"/>
          </w:tcPr>
          <w:p>
            <w:pPr>
              <w:bidi/>
              <w:spacing w:after="85" w:before="85"/>
            </w:pPr>
            <w:r>
              <w:rPr>
                <w:rFonts w:ascii="Traditional Arabic" w:cs="Traditional Arabic" w:eastAsia="Traditional Arabic" w:hAnsi="Traditional Arabic"/>
                <w:b/>
                <w:bCs/>
                <w:color w:val="2C2C2C"/>
                <w:sz w:val="24"/>
                <w:szCs w:val="24"/>
                <w:rtl/>
              </w:rPr>
              <w:t xml:space="preserve"/>
            </w:r>
          </w:p>
        </w:tc>
      </w:tr>
    </w:tbl>
    <w:p>
      <w:pPr>
        <w:pBdr>
          <w:top w:val="double" w:color="1A5C2A" w:sz="8"/>
          <w:bottom w:val="double" w:color="1A5C2A" w:sz="8"/>
          <w:left w:val="thick" w:color="1A5C2A" w:sz="14"/>
          <w:right w:val="thick" w:color="1A5C2A" w:sz="14"/>
        </w:pBdr>
        <w:shd w:fill="D6EDD9" w:val="clear"/>
        <w:bidi/>
        <w:spacing w:after="95" w:before="210"/>
        <w:ind w:left="60" w:right="60"/>
        <w:jc w:val="center"/>
      </w:pPr>
      <w:r>
        <w:rPr>
          <w:rFonts w:ascii="Traditional Arabic" w:cs="Traditional Arabic" w:eastAsia="Traditional Arabic" w:hAnsi="Traditional Arabic"/>
          <w:b/>
          <w:bCs/>
          <w:color w:val="1A5C2A"/>
          <w:sz w:val="32"/>
          <w:szCs w:val="32"/>
          <w:rtl/>
        </w:rPr>
        <w:t xml:space="preserve">نموذج هـ-5: تقرير ميزان الذرَّة السنوي: البنية الكاملة</w:t>
      </w:r>
    </w:p>
    <w:p>
      <w:pPr>
        <w:pBdr>
          <w:right w:val="thick" w:color="1A3A5C" w:sz="10"/>
        </w:pBdr>
        <w:shd w:fill="D6E6F2" w:val="clear"/>
        <w:bidi/>
        <w:spacing w:after="80" w:before="80"/>
        <w:ind w:left="80" w:right="200"/>
      </w:pPr>
      <w:r>
        <w:rPr>
          <w:rFonts w:ascii="Traditional Arabic" w:cs="Traditional Arabic" w:eastAsia="Traditional Arabic" w:hAnsi="Traditional Arabic"/>
          <w:b w:val="false"/>
          <w:bCs w:val="false"/>
          <w:color w:val="1A3A5C"/>
          <w:sz w:val="24"/>
          <w:szCs w:val="24"/>
          <w:rtl/>
        </w:rPr>
        <w:t xml:space="preserve">المستخدِم: القيادة العليا + طرف خارجي  |  التكرار: سنوي، في ديسمبر، ويُقدَّم في اجتماع القيادة الشامل  |  المرجع: ف14</w:t>
      </w:r>
    </w:p>
    <w:p>
      <w:pPr>
        <w:bidi/>
        <w:spacing w:after="60"/>
      </w:pPr>
    </w:p>
    <w:p>
      <w:pPr>
        <w:bidi/>
        <w:spacing w:after="280" w:line="392"/>
      </w:pPr>
      <w:r>
        <w:rPr>
          <w:rFonts w:ascii="Traditional Arabic" w:cs="Traditional Arabic" w:eastAsia="Traditional Arabic" w:hAnsi="Traditional Arabic"/>
          <w:b w:val="false"/>
          <w:bCs w:val="false"/>
          <w:color w:val="2C2C2C"/>
          <w:sz w:val="28"/>
          <w:szCs w:val="28"/>
          <w:rtl/>
        </w:rPr>
        <w:t xml:space="preserve">إنّ هذا التقرير هو «الكتاب المنشور» الذي تخرجه المؤسسة القرآنية طوعًا قبل أن يُخرَج عليها، فتقرأ فيه نفسها بنفسها قبل أن يقرأها غيرها. وهذه بنيته:</w:t>
      </w:r>
    </w:p>
    <w:p>
      <w:pPr>
        <w:bidi/>
        <w:spacing w:after="60"/>
      </w:pP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465"/>
        <w:gridCol w:w="4930"/>
        <w:gridCol w:w="2711"/>
      </w:tblGrid>
      <w:tr>
        <w:trPr>
          <w:tblHeader/>
        </w:trPr>
        <w:tc>
          <w:tcPr>
            <w:tcW w:type="dxa" w:w="2465"/>
            <w:shd w:fill="1A5C2A" w:val="clear"/>
          </w:tcPr>
          <w:p>
            <w:pPr>
              <w:bidi/>
              <w:spacing w:after="85" w:before="85"/>
            </w:pPr>
            <w:r>
              <w:rPr>
                <w:rFonts w:ascii="Traditional Arabic" w:cs="Traditional Arabic" w:eastAsia="Traditional Arabic" w:hAnsi="Traditional Arabic"/>
                <w:b/>
                <w:bCs/>
                <w:color w:val="FFFFFF"/>
                <w:sz w:val="24"/>
                <w:szCs w:val="24"/>
                <w:rtl/>
              </w:rPr>
              <w:t xml:space="preserve">القسم</w:t>
            </w:r>
          </w:p>
        </w:tc>
        <w:tc>
          <w:tcPr>
            <w:tcW w:type="dxa" w:w="4930"/>
            <w:shd w:fill="1A5C2A" w:val="clear"/>
          </w:tcPr>
          <w:p>
            <w:pPr>
              <w:bidi/>
              <w:spacing w:after="85" w:before="85"/>
            </w:pPr>
            <w:r>
              <w:rPr>
                <w:rFonts w:ascii="Traditional Arabic" w:cs="Traditional Arabic" w:eastAsia="Traditional Arabic" w:hAnsi="Traditional Arabic"/>
                <w:b/>
                <w:bCs/>
                <w:color w:val="FFFFFF"/>
                <w:sz w:val="24"/>
                <w:szCs w:val="24"/>
                <w:rtl/>
              </w:rPr>
              <w:t xml:space="preserve">المحتوى التفصيلي</w:t>
            </w:r>
          </w:p>
        </w:tc>
        <w:tc>
          <w:tcPr>
            <w:tcW w:type="dxa" w:w="2711"/>
            <w:shd w:fill="1A5C2A" w:val="clear"/>
          </w:tcPr>
          <w:p>
            <w:pPr>
              <w:bidi/>
              <w:spacing w:after="85" w:before="85"/>
            </w:pPr>
            <w:r>
              <w:rPr>
                <w:rFonts w:ascii="Traditional Arabic" w:cs="Traditional Arabic" w:eastAsia="Traditional Arabic" w:hAnsi="Traditional Arabic"/>
                <w:b/>
                <w:bCs/>
                <w:color w:val="FFFFFF"/>
                <w:sz w:val="24"/>
                <w:szCs w:val="24"/>
                <w:rtl/>
              </w:rPr>
              <w:t xml:space="preserve">الصفحات المقترَحة</w:t>
            </w:r>
          </w:p>
        </w:tc>
      </w:tr>
      <w:tr>
        <w:tc>
          <w:tcPr>
            <w:tcW w:type="dxa" w:w="2465"/>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مقدِّمة: الميثاق السنوي</w:t>
            </w:r>
          </w:p>
        </w:tc>
        <w:tc>
          <w:tcPr>
            <w:tcW w:type="dxa" w:w="4930"/>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من نحن؟ ما رسالتنا؟ ما القيم التي تعاهدنا عليها العام الماضي؟</w:t>
            </w:r>
          </w:p>
        </w:tc>
        <w:tc>
          <w:tcPr>
            <w:tcW w:type="dxa" w:w="2711"/>
            <w:shd w:fill="FFFFFF" w:val="clear"/>
          </w:tcPr>
          <w:p>
            <w:pPr>
              <w:bidi/>
              <w:spacing w:after="85" w:before="85"/>
            </w:pPr>
            <w:r>
              <w:rPr>
                <w:rFonts w:ascii="Traditional Arabic" w:cs="Traditional Arabic" w:eastAsia="Traditional Arabic" w:hAnsi="Traditional Arabic"/>
                <w:b/>
                <w:bCs/>
                <w:color w:val="2C2C2C"/>
                <w:sz w:val="24"/>
                <w:szCs w:val="24"/>
                <w:rtl/>
              </w:rPr>
              <w:t xml:space="preserve">١-٢</w:t>
            </w:r>
          </w:p>
        </w:tc>
      </w:tr>
      <w:tr>
        <w:tc>
          <w:tcPr>
            <w:tcW w:type="dxa" w:w="2465"/>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الجزء الأوَّل: ماذا بنينا؟</w:t>
            </w:r>
          </w:p>
        </w:tc>
        <w:tc>
          <w:tcPr>
            <w:tcW w:type="dxa" w:w="4930"/>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لوحة QIMP السنوية: المستويات الخمسة بالأرقام والمقارنة بالعام السابق</w:t>
            </w:r>
          </w:p>
        </w:tc>
        <w:tc>
          <w:tcPr>
            <w:tcW w:type="dxa" w:w="2711"/>
            <w:shd w:fill="F2F2F2" w:val="clear"/>
          </w:tcPr>
          <w:p>
            <w:pPr>
              <w:bidi/>
              <w:spacing w:after="85" w:before="85"/>
            </w:pPr>
            <w:r>
              <w:rPr>
                <w:rFonts w:ascii="Traditional Arabic" w:cs="Traditional Arabic" w:eastAsia="Traditional Arabic" w:hAnsi="Traditional Arabic"/>
                <w:b/>
                <w:bCs/>
                <w:color w:val="2C2C2C"/>
                <w:sz w:val="24"/>
                <w:szCs w:val="24"/>
                <w:rtl/>
              </w:rPr>
              <w:t xml:space="preserve">٣-٥</w:t>
            </w:r>
          </w:p>
        </w:tc>
      </w:tr>
      <w:tr>
        <w:tc>
          <w:tcPr>
            <w:tcW w:type="dxa" w:w="2465"/>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الجزء الثاني: ماذا أفسدنا؟</w:t>
            </w:r>
          </w:p>
        </w:tc>
        <w:tc>
          <w:tcPr>
            <w:tcW w:type="dxa" w:w="4930"/>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قائمة الأضرار الثلاثة الكبرى بأدلتها والجهات المسؤولة عن إصلاحها</w:t>
            </w:r>
          </w:p>
        </w:tc>
        <w:tc>
          <w:tcPr>
            <w:tcW w:type="dxa" w:w="2711"/>
            <w:shd w:fill="FFFFFF" w:val="clear"/>
          </w:tcPr>
          <w:p>
            <w:pPr>
              <w:bidi/>
              <w:spacing w:after="85" w:before="85"/>
            </w:pPr>
            <w:r>
              <w:rPr>
                <w:rFonts w:ascii="Traditional Arabic" w:cs="Traditional Arabic" w:eastAsia="Traditional Arabic" w:hAnsi="Traditional Arabic"/>
                <w:b/>
                <w:bCs/>
                <w:color w:val="2C2C2C"/>
                <w:sz w:val="24"/>
                <w:szCs w:val="24"/>
                <w:rtl/>
              </w:rPr>
              <w:t xml:space="preserve">٦-٧</w:t>
            </w:r>
          </w:p>
        </w:tc>
      </w:tr>
      <w:tr>
        <w:tc>
          <w:tcPr>
            <w:tcW w:type="dxa" w:w="2465"/>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الجزء الثالث: ماذا سنُصلِح؟</w:t>
            </w:r>
          </w:p>
        </w:tc>
        <w:tc>
          <w:tcPr>
            <w:tcW w:type="dxa" w:w="4930"/>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ثلاث أولويات للإصلاح بتواريخ وأصحاب</w:t>
            </w:r>
          </w:p>
        </w:tc>
        <w:tc>
          <w:tcPr>
            <w:tcW w:type="dxa" w:w="2711"/>
            <w:shd w:fill="F2F2F2" w:val="clear"/>
          </w:tcPr>
          <w:p>
            <w:pPr>
              <w:bidi/>
              <w:spacing w:after="85" w:before="85"/>
            </w:pPr>
            <w:r>
              <w:rPr>
                <w:rFonts w:ascii="Traditional Arabic" w:cs="Traditional Arabic" w:eastAsia="Traditional Arabic" w:hAnsi="Traditional Arabic"/>
                <w:b/>
                <w:bCs/>
                <w:color w:val="2C2C2C"/>
                <w:sz w:val="24"/>
                <w:szCs w:val="24"/>
                <w:rtl/>
              </w:rPr>
              <w:t xml:space="preserve">٨</w:t>
            </w:r>
          </w:p>
        </w:tc>
      </w:tr>
      <w:tr>
        <w:tc>
          <w:tcPr>
            <w:tcW w:type="dxa" w:w="2465"/>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الجزء الرابع: التوافق الداخلي</w:t>
            </w:r>
          </w:p>
        </w:tc>
        <w:tc>
          <w:tcPr>
            <w:tcW w:type="dxa" w:w="4930"/>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درجة المحكَّات التسعة + اتجاه التحوُّل</w:t>
            </w:r>
          </w:p>
        </w:tc>
        <w:tc>
          <w:tcPr>
            <w:tcW w:type="dxa" w:w="2711"/>
            <w:shd w:fill="FFFFFF" w:val="clear"/>
          </w:tcPr>
          <w:p>
            <w:pPr>
              <w:bidi/>
              <w:spacing w:after="85" w:before="85"/>
            </w:pPr>
            <w:r>
              <w:rPr>
                <w:rFonts w:ascii="Traditional Arabic" w:cs="Traditional Arabic" w:eastAsia="Traditional Arabic" w:hAnsi="Traditional Arabic"/>
                <w:b/>
                <w:bCs/>
                <w:color w:val="2C2C2C"/>
                <w:sz w:val="24"/>
                <w:szCs w:val="24"/>
                <w:rtl/>
              </w:rPr>
              <w:t xml:space="preserve">٩</w:t>
            </w:r>
          </w:p>
        </w:tc>
      </w:tr>
      <w:tr>
        <w:tc>
          <w:tcPr>
            <w:tcW w:type="dxa" w:w="2465"/>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الخاتمة: ميثاق العام الجديد</w:t>
            </w:r>
          </w:p>
        </w:tc>
        <w:tc>
          <w:tcPr>
            <w:tcW w:type="dxa" w:w="4930"/>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توقيع القيادة الكاملة على الالتزام للعام القادم</w:t>
            </w:r>
          </w:p>
        </w:tc>
        <w:tc>
          <w:tcPr>
            <w:tcW w:type="dxa" w:w="2711"/>
            <w:shd w:fill="F2F2F2" w:val="clear"/>
          </w:tcPr>
          <w:p>
            <w:pPr>
              <w:bidi/>
              <w:spacing w:after="85" w:before="85"/>
            </w:pPr>
            <w:r>
              <w:rPr>
                <w:rFonts w:ascii="Traditional Arabic" w:cs="Traditional Arabic" w:eastAsia="Traditional Arabic" w:hAnsi="Traditional Arabic"/>
                <w:b/>
                <w:bCs/>
                <w:color w:val="2C2C2C"/>
                <w:sz w:val="24"/>
                <w:szCs w:val="24"/>
                <w:rtl/>
              </w:rPr>
              <w:t xml:space="preserve">١٠</w:t>
            </w:r>
          </w:p>
        </w:tc>
      </w:tr>
    </w:tbl>
    <w:p>
      <w:pPr>
        <w:bidi/>
        <w:spacing w:after="80"/>
      </w:pPr>
    </w:p>
    <w:p>
      <w:pPr>
        <w:pBdr>
          <w:right w:val="thick" w:color="8B5E00" w:sz="14"/>
        </w:pBdr>
        <w:shd w:fill="FFF3DC" w:val="clear"/>
        <w:bidi/>
        <w:spacing w:after="75" w:before="120"/>
        <w:ind w:left="80" w:right="200"/>
      </w:pPr>
      <w:r>
        <w:rPr>
          <w:rFonts w:ascii="Traditional Arabic" w:cs="Traditional Arabic" w:eastAsia="Traditional Arabic" w:hAnsi="Traditional Arabic"/>
          <w:b/>
          <w:bCs/>
          <w:color w:val="8B5E00"/>
          <w:sz w:val="26"/>
          <w:szCs w:val="26"/>
          <w:rtl/>
        </w:rPr>
        <w:t xml:space="preserve">والاختبار الحقيقي للتقرير: هل يغيّر قرارًا في العام القادم؟ فإن لم يغيّر قرارًا فهو وثيقة تجميل، مهما أحسنّا صياغته وإخراجه.</w:t>
      </w:r>
    </w:p>
    <w:p>
      <w:pPr>
        <w:pBdr>
          <w:top w:val="double" w:color="4A1A5C" w:sz="8"/>
          <w:bottom w:val="double" w:color="4A1A5C" w:sz="8"/>
          <w:left w:val="thick" w:color="4A1A5C" w:sz="14"/>
          <w:right w:val="thick" w:color="4A1A5C" w:sz="14"/>
        </w:pBdr>
        <w:shd w:fill="F0EAF8" w:val="clear"/>
        <w:bidi/>
        <w:spacing w:after="95" w:before="210"/>
        <w:ind w:left="60" w:right="60"/>
        <w:jc w:val="center"/>
      </w:pPr>
      <w:r>
        <w:rPr>
          <w:rFonts w:ascii="Traditional Arabic" w:cs="Traditional Arabic" w:eastAsia="Traditional Arabic" w:hAnsi="Traditional Arabic"/>
          <w:b/>
          <w:bCs/>
          <w:color w:val="4A1A5C"/>
          <w:sz w:val="32"/>
          <w:szCs w:val="32"/>
          <w:rtl/>
        </w:rPr>
        <w:t xml:space="preserve">نموذج هـ-6: مصفوفة أولويات الإصلاح: أين تبدأ؟</w:t>
      </w:r>
    </w:p>
    <w:p>
      <w:pPr>
        <w:pBdr>
          <w:right w:val="thick" w:color="1A3A5C" w:sz="10"/>
        </w:pBdr>
        <w:shd w:fill="D6E6F2" w:val="clear"/>
        <w:bidi/>
        <w:spacing w:after="80" w:before="80"/>
        <w:ind w:left="80" w:right="200"/>
      </w:pPr>
      <w:r>
        <w:rPr>
          <w:rFonts w:ascii="Traditional Arabic" w:cs="Traditional Arabic" w:eastAsia="Traditional Arabic" w:hAnsi="Traditional Arabic"/>
          <w:b w:val="false"/>
          <w:bCs w:val="false"/>
          <w:color w:val="1A3A5C"/>
          <w:sz w:val="24"/>
          <w:szCs w:val="24"/>
          <w:rtl/>
        </w:rPr>
        <w:t xml:space="preserve">المستخدِم: القيادة العليا  |  الاستخدام: بعد تقرير QIMP (٣٠ دقيقة)  |  المرجع: ف14 + الأعراف:56</w:t>
      </w:r>
    </w:p>
    <w:p>
      <w:pPr>
        <w:bidi/>
        <w:spacing w:after="60"/>
      </w:pPr>
    </w:p>
    <w:p>
      <w:pPr>
        <w:bidi/>
        <w:spacing w:after="280" w:line="392"/>
      </w:pPr>
      <w:r>
        <w:rPr>
          <w:rFonts w:ascii="Traditional Arabic" w:cs="Traditional Arabic" w:eastAsia="Traditional Arabic" w:hAnsi="Traditional Arabic"/>
          <w:b w:val="false"/>
          <w:bCs w:val="false"/>
          <w:color w:val="2C2C2C"/>
          <w:sz w:val="28"/>
          <w:szCs w:val="28"/>
          <w:rtl/>
        </w:rPr>
        <w:t xml:space="preserve">بأيّ ضرر نبدأ حين تكشف المراجعة أضرارًا كثيرة؟ إنّ إصلاح كل شيء دفعة واحدة غير ممكن، ومحاولته تبدّد الجهد على كل شيء فلا يكتمل منه شيء؛ لذلك ترتّب هذه المصفوفة الأولويات بمعيار مستمد من قواعد الموازنة الفقهية: دفع أشدّ الضررين، وتحصيل أعظم النفعين.</w:t>
      </w:r>
    </w:p>
    <w:p>
      <w:pPr>
        <w:bidi/>
        <w:spacing w:after="60"/>
      </w:pP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041"/>
        <w:gridCol w:w="1749"/>
        <w:gridCol w:w="1846"/>
        <w:gridCol w:w="1846"/>
        <w:gridCol w:w="1749"/>
        <w:gridCol w:w="875"/>
      </w:tblGrid>
      <w:tr>
        <w:trPr>
          <w:tblHeader/>
        </w:trPr>
        <w:tc>
          <w:tcPr>
            <w:tcW w:type="dxa" w:w="2041"/>
            <w:shd w:fill="4A1A5C" w:val="clear"/>
          </w:tcPr>
          <w:p>
            <w:pPr>
              <w:bidi/>
              <w:spacing w:after="85" w:before="85"/>
            </w:pPr>
            <w:r>
              <w:rPr>
                <w:rFonts w:ascii="Traditional Arabic" w:cs="Traditional Arabic" w:eastAsia="Traditional Arabic" w:hAnsi="Traditional Arabic"/>
                <w:b/>
                <w:bCs/>
                <w:color w:val="FFFFFF"/>
                <w:sz w:val="24"/>
                <w:szCs w:val="24"/>
                <w:rtl/>
              </w:rPr>
              <w:t xml:space="preserve">مجال الإصلاح</w:t>
            </w:r>
          </w:p>
        </w:tc>
        <w:tc>
          <w:tcPr>
            <w:tcW w:type="dxa" w:w="1749"/>
            <w:shd w:fill="4A1A5C" w:val="clear"/>
          </w:tcPr>
          <w:p>
            <w:pPr>
              <w:bidi/>
              <w:spacing w:after="85" w:before="85"/>
            </w:pPr>
            <w:r>
              <w:rPr>
                <w:rFonts w:ascii="Traditional Arabic" w:cs="Traditional Arabic" w:eastAsia="Traditional Arabic" w:hAnsi="Traditional Arabic"/>
                <w:b/>
                <w:bCs/>
                <w:color w:val="FFFFFF"/>
                <w:sz w:val="24"/>
                <w:szCs w:val="24"/>
                <w:rtl/>
              </w:rPr>
              <w:t xml:space="preserve">الضرر الحالي (عالٍ / متوسط)</w:t>
            </w:r>
          </w:p>
        </w:tc>
        <w:tc>
          <w:tcPr>
            <w:tcW w:type="dxa" w:w="1846"/>
            <w:shd w:fill="4A1A5C" w:val="clear"/>
          </w:tcPr>
          <w:p>
            <w:pPr>
              <w:bidi/>
              <w:spacing w:after="85" w:before="85"/>
            </w:pPr>
            <w:r>
              <w:rPr>
                <w:rFonts w:ascii="Traditional Arabic" w:cs="Traditional Arabic" w:eastAsia="Traditional Arabic" w:hAnsi="Traditional Arabic"/>
                <w:b/>
                <w:bCs/>
                <w:color w:val="FFFFFF"/>
                <w:sz w:val="24"/>
                <w:szCs w:val="24"/>
                <w:rtl/>
              </w:rPr>
              <w:t xml:space="preserve">الأثر المتوقَّع (عالٍ / متوسط)</w:t>
            </w:r>
          </w:p>
        </w:tc>
        <w:tc>
          <w:tcPr>
            <w:tcW w:type="dxa" w:w="1846"/>
            <w:shd w:fill="4A1A5C" w:val="clear"/>
          </w:tcPr>
          <w:p>
            <w:pPr>
              <w:bidi/>
              <w:spacing w:after="85" w:before="85"/>
            </w:pPr>
            <w:r>
              <w:rPr>
                <w:rFonts w:ascii="Traditional Arabic" w:cs="Traditional Arabic" w:eastAsia="Traditional Arabic" w:hAnsi="Traditional Arabic"/>
                <w:b/>
                <w:bCs/>
                <w:color w:val="FFFFFF"/>
                <w:sz w:val="24"/>
                <w:szCs w:val="24"/>
                <w:rtl/>
              </w:rPr>
              <w:t xml:space="preserve">المسؤول</w:t>
            </w:r>
          </w:p>
        </w:tc>
        <w:tc>
          <w:tcPr>
            <w:tcW w:type="dxa" w:w="1749"/>
            <w:shd w:fill="4A1A5C" w:val="clear"/>
          </w:tcPr>
          <w:p>
            <w:pPr>
              <w:bidi/>
              <w:spacing w:after="85" w:before="85"/>
            </w:pPr>
            <w:r>
              <w:rPr>
                <w:rFonts w:ascii="Traditional Arabic" w:cs="Traditional Arabic" w:eastAsia="Traditional Arabic" w:hAnsi="Traditional Arabic"/>
                <w:b/>
                <w:bCs/>
                <w:color w:val="FFFFFF"/>
                <w:sz w:val="24"/>
                <w:szCs w:val="24"/>
                <w:rtl/>
              </w:rPr>
              <w:t xml:space="preserve">مؤشِّر النجاح</w:t>
            </w:r>
          </w:p>
        </w:tc>
        <w:tc>
          <w:tcPr>
            <w:tcW w:type="dxa" w:w="875"/>
            <w:shd w:fill="4A1A5C" w:val="clear"/>
          </w:tcPr>
          <w:p>
            <w:pPr>
              <w:bidi/>
              <w:spacing w:after="85" w:before="85"/>
            </w:pPr>
            <w:r>
              <w:rPr>
                <w:rFonts w:ascii="Traditional Arabic" w:cs="Traditional Arabic" w:eastAsia="Traditional Arabic" w:hAnsi="Traditional Arabic"/>
                <w:b/>
                <w:bCs/>
                <w:color w:val="FFFFFF"/>
                <w:sz w:val="24"/>
                <w:szCs w:val="24"/>
                <w:rtl/>
              </w:rPr>
              <w:t xml:space="preserve">الأولوية</w:t>
            </w:r>
          </w:p>
        </w:tc>
      </w:tr>
      <w:tr>
        <w:tc>
          <w:tcPr>
            <w:tcW w:type="dxa" w:w="2041"/>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إصلاح ①: أعلى ضرر على أطراف ضعيفة</w:t>
            </w:r>
          </w:p>
        </w:tc>
        <w:tc>
          <w:tcPr>
            <w:tcW w:type="dxa" w:w="1749"/>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1846"/>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1846"/>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1749"/>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875"/>
            <w:shd w:fill="FFFFFF"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2041"/>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إصلاح ②: أكبر فجوة بين القيم والفعل</w:t>
            </w:r>
          </w:p>
        </w:tc>
        <w:tc>
          <w:tcPr>
            <w:tcW w:type="dxa" w:w="1749"/>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1846"/>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1846"/>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1749"/>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875"/>
            <w:shd w:fill="F2F2F2"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2041"/>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إصلاح ③: أكبر فرصة لعمارة الأرض</w:t>
            </w:r>
          </w:p>
        </w:tc>
        <w:tc>
          <w:tcPr>
            <w:tcW w:type="dxa" w:w="1749"/>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1846"/>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1846"/>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1749"/>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875"/>
            <w:shd w:fill="FFFFFF" w:val="clear"/>
          </w:tcPr>
          <w:p>
            <w:pPr>
              <w:bidi/>
              <w:spacing w:after="85" w:before="85"/>
            </w:pPr>
            <w:r>
              <w:rPr>
                <w:rFonts w:ascii="Traditional Arabic" w:cs="Traditional Arabic" w:eastAsia="Traditional Arabic" w:hAnsi="Traditional Arabic"/>
                <w:b/>
                <w:bCs/>
                <w:color w:val="2C2C2C"/>
                <w:sz w:val="24"/>
                <w:szCs w:val="24"/>
                <w:rtl/>
              </w:rPr>
              <w:t xml:space="preserve"/>
            </w:r>
          </w:p>
        </w:tc>
      </w:tr>
      <w:tr>
        <w:tc>
          <w:tcPr>
            <w:tcW w:type="dxa" w:w="2041"/>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إصلاح ④: إن توافرت الموارد</w:t>
            </w:r>
          </w:p>
        </w:tc>
        <w:tc>
          <w:tcPr>
            <w:tcW w:type="dxa" w:w="1749"/>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1846"/>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1846"/>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1749"/>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
            </w:r>
          </w:p>
        </w:tc>
        <w:tc>
          <w:tcPr>
            <w:tcW w:type="dxa" w:w="875"/>
            <w:shd w:fill="F2F2F2" w:val="clear"/>
          </w:tcPr>
          <w:p>
            <w:pPr>
              <w:bidi/>
              <w:spacing w:after="85" w:before="85"/>
            </w:pPr>
            <w:r>
              <w:rPr>
                <w:rFonts w:ascii="Traditional Arabic" w:cs="Traditional Arabic" w:eastAsia="Traditional Arabic" w:hAnsi="Traditional Arabic"/>
                <w:b/>
                <w:bCs/>
                <w:color w:val="2C2C2C"/>
                <w:sz w:val="24"/>
                <w:szCs w:val="24"/>
                <w:rtl/>
              </w:rPr>
              <w:t xml:space="preserve"/>
            </w:r>
          </w:p>
        </w:tc>
      </w:tr>
    </w:tbl>
    <w:p>
      <w:pPr>
        <w:pBdr>
          <w:top w:val="double" w:color="4A1A5C" w:sz="8"/>
          <w:bottom w:val="double" w:color="4A1A5C" w:sz="8"/>
          <w:left w:val="thick" w:color="4A1A5C" w:sz="14"/>
          <w:right w:val="thick" w:color="4A1A5C" w:sz="14"/>
        </w:pBdr>
        <w:shd w:fill="F0EAF8" w:val="clear"/>
        <w:bidi/>
        <w:spacing w:after="95" w:before="210"/>
        <w:ind w:left="60" w:right="60"/>
        <w:jc w:val="center"/>
      </w:pPr>
      <w:r>
        <w:rPr>
          <w:rFonts w:ascii="Traditional Arabic" w:cs="Traditional Arabic" w:eastAsia="Traditional Arabic" w:hAnsi="Traditional Arabic"/>
          <w:b/>
          <w:bCs/>
          <w:color w:val="4A1A5C"/>
          <w:sz w:val="32"/>
          <w:szCs w:val="32"/>
          <w:rtl/>
        </w:rPr>
        <w:t xml:space="preserve">نموذج هـ-7: بطاقة درجة التحوُّل الشاملة: القياس الإجمالي للنضج</w:t>
      </w:r>
    </w:p>
    <w:p>
      <w:pPr>
        <w:pBdr>
          <w:right w:val="thick" w:color="1A3A5C" w:sz="10"/>
        </w:pBdr>
        <w:shd w:fill="D6E6F2" w:val="clear"/>
        <w:bidi/>
        <w:spacing w:after="80" w:before="80"/>
        <w:ind w:left="80" w:right="200"/>
      </w:pPr>
      <w:r>
        <w:rPr>
          <w:rFonts w:ascii="Traditional Arabic" w:cs="Traditional Arabic" w:eastAsia="Traditional Arabic" w:hAnsi="Traditional Arabic"/>
          <w:b w:val="false"/>
          <w:bCs w:val="false"/>
          <w:color w:val="1A3A5C"/>
          <w:sz w:val="24"/>
          <w:szCs w:val="24"/>
          <w:rtl/>
        </w:rPr>
        <w:t xml:space="preserve">المستخدِم: القيادة العليا  |  التكرار: سنوي، ويُقارَن بالعام السابق  |  المرجع: ف12+ف13+ف14</w:t>
      </w:r>
    </w:p>
    <w:p>
      <w:pPr>
        <w:bidi/>
        <w:spacing w:after="60"/>
      </w:pP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974"/>
        <w:gridCol w:w="4262"/>
        <w:gridCol w:w="2435"/>
        <w:gridCol w:w="2435"/>
      </w:tblGrid>
      <w:tr>
        <w:trPr>
          <w:tblHeader/>
        </w:trPr>
        <w:tc>
          <w:tcPr>
            <w:tcW w:type="dxa" w:w="974"/>
            <w:shd w:fill="4A1A5C" w:val="clear"/>
          </w:tcPr>
          <w:p>
            <w:pPr>
              <w:bidi/>
              <w:spacing w:after="85" w:before="85"/>
            </w:pPr>
            <w:r>
              <w:rPr>
                <w:rFonts w:ascii="Traditional Arabic" w:cs="Traditional Arabic" w:eastAsia="Traditional Arabic" w:hAnsi="Traditional Arabic"/>
                <w:b/>
                <w:bCs/>
                <w:color w:val="FFFFFF"/>
                <w:sz w:val="24"/>
                <w:szCs w:val="24"/>
                <w:rtl/>
              </w:rPr>
              <w:t xml:space="preserve">الرقم</w:t>
            </w:r>
          </w:p>
        </w:tc>
        <w:tc>
          <w:tcPr>
            <w:tcW w:type="dxa" w:w="4262"/>
            <w:shd w:fill="4A1A5C" w:val="clear"/>
          </w:tcPr>
          <w:p>
            <w:pPr>
              <w:bidi/>
              <w:spacing w:after="85" w:before="85"/>
            </w:pPr>
            <w:r>
              <w:rPr>
                <w:rFonts w:ascii="Traditional Arabic" w:cs="Traditional Arabic" w:eastAsia="Traditional Arabic" w:hAnsi="Traditional Arabic"/>
                <w:b/>
                <w:bCs/>
                <w:color w:val="FFFFFF"/>
                <w:sz w:val="24"/>
                <w:szCs w:val="24"/>
                <w:rtl/>
              </w:rPr>
              <w:t xml:space="preserve">المحور الذي يُمثِّله</w:t>
            </w:r>
          </w:p>
        </w:tc>
        <w:tc>
          <w:tcPr>
            <w:tcW w:type="dxa" w:w="2435"/>
            <w:shd w:fill="4A1A5C" w:val="clear"/>
          </w:tcPr>
          <w:p>
            <w:pPr>
              <w:bidi/>
              <w:spacing w:after="85" w:before="85"/>
            </w:pPr>
            <w:r>
              <w:rPr>
                <w:rFonts w:ascii="Traditional Arabic" w:cs="Traditional Arabic" w:eastAsia="Traditional Arabic" w:hAnsi="Traditional Arabic"/>
                <w:b/>
                <w:bCs/>
                <w:color w:val="FFFFFF"/>
                <w:sz w:val="24"/>
                <w:szCs w:val="24"/>
                <w:rtl/>
              </w:rPr>
              <w:t xml:space="preserve">الدرجة الحالية</w:t>
            </w:r>
          </w:p>
        </w:tc>
        <w:tc>
          <w:tcPr>
            <w:tcW w:type="dxa" w:w="2435"/>
            <w:shd w:fill="4A1A5C" w:val="clear"/>
          </w:tcPr>
          <w:p>
            <w:pPr>
              <w:bidi/>
              <w:spacing w:after="85" w:before="85"/>
            </w:pPr>
            <w:r>
              <w:rPr>
                <w:rFonts w:ascii="Traditional Arabic" w:cs="Traditional Arabic" w:eastAsia="Traditional Arabic" w:hAnsi="Traditional Arabic"/>
                <w:b/>
                <w:bCs/>
                <w:color w:val="FFFFFF"/>
                <w:sz w:val="24"/>
                <w:szCs w:val="24"/>
                <w:rtl/>
              </w:rPr>
              <w:t xml:space="preserve">الدرجة بعد عام</w:t>
            </w:r>
          </w:p>
        </w:tc>
      </w:tr>
      <w:tr>
        <w:tc>
          <w:tcPr>
            <w:tcW w:type="dxa" w:w="974"/>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①</w:t>
            </w:r>
          </w:p>
        </w:tc>
        <w:tc>
          <w:tcPr>
            <w:tcW w:type="dxa" w:w="4262"/>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الحوكمة: الاستخلاف + الشورى + المساءلة</w:t>
            </w:r>
          </w:p>
        </w:tc>
        <w:tc>
          <w:tcPr>
            <w:tcW w:type="dxa" w:w="2435"/>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___/١٠</w:t>
            </w:r>
          </w:p>
        </w:tc>
        <w:tc>
          <w:tcPr>
            <w:tcW w:type="dxa" w:w="2435"/>
            <w:shd w:fill="FFFFFF" w:val="clear"/>
          </w:tcPr>
          <w:p>
            <w:pPr>
              <w:bidi/>
              <w:spacing w:after="85" w:before="85"/>
            </w:pPr>
            <w:r>
              <w:rPr>
                <w:rFonts w:ascii="Traditional Arabic" w:cs="Traditional Arabic" w:eastAsia="Traditional Arabic" w:hAnsi="Traditional Arabic"/>
                <w:b/>
                <w:bCs/>
                <w:color w:val="2C2C2C"/>
                <w:sz w:val="24"/>
                <w:szCs w:val="24"/>
                <w:rtl/>
              </w:rPr>
              <w:t xml:space="preserve">___/١٠</w:t>
            </w:r>
          </w:p>
        </w:tc>
      </w:tr>
      <w:tr>
        <w:tc>
          <w:tcPr>
            <w:tcW w:type="dxa" w:w="974"/>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②</w:t>
            </w:r>
          </w:p>
        </w:tc>
        <w:tc>
          <w:tcPr>
            <w:tcW w:type="dxa" w:w="4262"/>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الإنسان: الاختيار + الوسع + الرعاية</w:t>
            </w:r>
          </w:p>
        </w:tc>
        <w:tc>
          <w:tcPr>
            <w:tcW w:type="dxa" w:w="2435"/>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___/١٠</w:t>
            </w:r>
          </w:p>
        </w:tc>
        <w:tc>
          <w:tcPr>
            <w:tcW w:type="dxa" w:w="2435"/>
            <w:shd w:fill="F2F2F2" w:val="clear"/>
          </w:tcPr>
          <w:p>
            <w:pPr>
              <w:bidi/>
              <w:spacing w:after="85" w:before="85"/>
            </w:pPr>
            <w:r>
              <w:rPr>
                <w:rFonts w:ascii="Traditional Arabic" w:cs="Traditional Arabic" w:eastAsia="Traditional Arabic" w:hAnsi="Traditional Arabic"/>
                <w:b/>
                <w:bCs/>
                <w:color w:val="2C2C2C"/>
                <w:sz w:val="24"/>
                <w:szCs w:val="24"/>
                <w:rtl/>
              </w:rPr>
              <w:t xml:space="preserve">___/١٠</w:t>
            </w:r>
          </w:p>
        </w:tc>
      </w:tr>
      <w:tr>
        <w:tc>
          <w:tcPr>
            <w:tcW w:type="dxa" w:w="974"/>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③</w:t>
            </w:r>
          </w:p>
        </w:tc>
        <w:tc>
          <w:tcPr>
            <w:tcW w:type="dxa" w:w="4262"/>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الفعل الإداري: التثبُّت + الأزمة + المجتمع</w:t>
            </w:r>
          </w:p>
        </w:tc>
        <w:tc>
          <w:tcPr>
            <w:tcW w:type="dxa" w:w="2435"/>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___/١٠</w:t>
            </w:r>
          </w:p>
        </w:tc>
        <w:tc>
          <w:tcPr>
            <w:tcW w:type="dxa" w:w="2435"/>
            <w:shd w:fill="FFFFFF" w:val="clear"/>
          </w:tcPr>
          <w:p>
            <w:pPr>
              <w:bidi/>
              <w:spacing w:after="85" w:before="85"/>
            </w:pPr>
            <w:r>
              <w:rPr>
                <w:rFonts w:ascii="Traditional Arabic" w:cs="Traditional Arabic" w:eastAsia="Traditional Arabic" w:hAnsi="Traditional Arabic"/>
                <w:b/>
                <w:bCs/>
                <w:color w:val="2C2C2C"/>
                <w:sz w:val="24"/>
                <w:szCs w:val="24"/>
                <w:rtl/>
              </w:rPr>
              <w:t xml:space="preserve">___/١٠</w:t>
            </w:r>
          </w:p>
        </w:tc>
      </w:tr>
      <w:tr>
        <w:tc>
          <w:tcPr>
            <w:tcW w:type="dxa" w:w="974"/>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④</w:t>
            </w:r>
          </w:p>
        </w:tc>
        <w:tc>
          <w:tcPr>
            <w:tcW w:type="dxa" w:w="4262"/>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التحوُّل: المراحل الخمس + درجة الانتقال</w:t>
            </w:r>
          </w:p>
        </w:tc>
        <w:tc>
          <w:tcPr>
            <w:tcW w:type="dxa" w:w="2435"/>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___/١٠</w:t>
            </w:r>
          </w:p>
        </w:tc>
        <w:tc>
          <w:tcPr>
            <w:tcW w:type="dxa" w:w="2435"/>
            <w:shd w:fill="F2F2F2" w:val="clear"/>
          </w:tcPr>
          <w:p>
            <w:pPr>
              <w:bidi/>
              <w:spacing w:after="85" w:before="85"/>
            </w:pPr>
            <w:r>
              <w:rPr>
                <w:rFonts w:ascii="Traditional Arabic" w:cs="Traditional Arabic" w:eastAsia="Traditional Arabic" w:hAnsi="Traditional Arabic"/>
                <w:b/>
                <w:bCs/>
                <w:color w:val="2C2C2C"/>
                <w:sz w:val="24"/>
                <w:szCs w:val="24"/>
                <w:rtl/>
              </w:rPr>
              <w:t xml:space="preserve">___/١٠</w:t>
            </w:r>
          </w:p>
        </w:tc>
      </w:tr>
      <w:tr>
        <w:tc>
          <w:tcPr>
            <w:tcW w:type="dxa" w:w="974"/>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⑤</w:t>
            </w:r>
          </w:p>
        </w:tc>
        <w:tc>
          <w:tcPr>
            <w:tcW w:type="dxa" w:w="4262"/>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قياس الأثر: QIMP + الإفساد + الإصلاح</w:t>
            </w:r>
          </w:p>
        </w:tc>
        <w:tc>
          <w:tcPr>
            <w:tcW w:type="dxa" w:w="2435"/>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___/١٠</w:t>
            </w:r>
          </w:p>
        </w:tc>
        <w:tc>
          <w:tcPr>
            <w:tcW w:type="dxa" w:w="2435"/>
            <w:shd w:fill="FFFFFF" w:val="clear"/>
          </w:tcPr>
          <w:p>
            <w:pPr>
              <w:bidi/>
              <w:spacing w:after="85" w:before="85"/>
            </w:pPr>
            <w:r>
              <w:rPr>
                <w:rFonts w:ascii="Traditional Arabic" w:cs="Traditional Arabic" w:eastAsia="Traditional Arabic" w:hAnsi="Traditional Arabic"/>
                <w:b/>
                <w:bCs/>
                <w:color w:val="2C2C2C"/>
                <w:sz w:val="24"/>
                <w:szCs w:val="24"/>
                <w:rtl/>
              </w:rPr>
              <w:t xml:space="preserve">___/١٠</w:t>
            </w:r>
          </w:p>
        </w:tc>
      </w:tr>
    </w:tbl>
    <w:p>
      <w:pPr>
        <w:bidi/>
        <w:spacing w:after="80"/>
      </w:pPr>
    </w:p>
    <w:p>
      <w:pPr>
        <w:bidi/>
        <w:spacing w:after="280" w:line="392"/>
      </w:pPr>
      <w:r>
        <w:rPr>
          <w:rFonts w:ascii="Traditional Arabic" w:cs="Traditional Arabic" w:eastAsia="Traditional Arabic" w:hAnsi="Traditional Arabic"/>
          <w:b w:val="false"/>
          <w:bCs w:val="false"/>
          <w:color w:val="2C2C2C"/>
          <w:sz w:val="28"/>
          <w:szCs w:val="28"/>
          <w:rtl/>
        </w:rPr>
        <w:t xml:space="preserve">المجموع الكلِّي: ___/٥٠  |  مقارنةً بالعام السابق: ___/٥٠  |  الاتجاه: □ صاعد  □ ثابت  □ هابط</w:t>
      </w:r>
    </w:p>
    <w:p>
      <w:pPr>
        <w:bidi/>
        <w:spacing w:after="120"/>
      </w:pPr>
    </w:p>
    <w:p>
      <w:pPr>
        <w:pBdr>
          <w:top w:val="double" w:color="4A1A5C" w:sz="8"/>
          <w:bottom w:val="double" w:color="4A1A5C" w:sz="8"/>
          <w:left w:val="thick" w:color="4A1A5C" w:sz="14"/>
          <w:right w:val="thick" w:color="4A1A5C" w:sz="14"/>
        </w:pBdr>
        <w:shd w:fill="F0EAF8" w:val="clear"/>
        <w:bidi/>
        <w:spacing w:after="95" w:before="210"/>
        <w:ind w:left="60" w:right="60"/>
        <w:jc w:val="center"/>
      </w:pPr>
      <w:r>
        <w:rPr>
          <w:rFonts w:ascii="Traditional Arabic" w:cs="Traditional Arabic" w:eastAsia="Traditional Arabic" w:hAnsi="Traditional Arabic"/>
          <w:b/>
          <w:bCs/>
          <w:color w:val="4A1A5C"/>
          <w:sz w:val="32"/>
          <w:szCs w:val="32"/>
          <w:rtl/>
        </w:rPr>
        <w:t xml:space="preserve">نموذج هـ-8: وثيقة ميثاق التحوُّل المؤسسي القرآني</w:t>
      </w:r>
    </w:p>
    <w:p>
      <w:pPr>
        <w:pBdr>
          <w:right w:val="thick" w:color="1A3A5C" w:sz="10"/>
        </w:pBdr>
        <w:shd w:fill="D6E6F2" w:val="clear"/>
        <w:bidi/>
        <w:spacing w:after="80" w:before="80"/>
        <w:ind w:left="80" w:right="200"/>
      </w:pPr>
      <w:r>
        <w:rPr>
          <w:rFonts w:ascii="Traditional Arabic" w:cs="Traditional Arabic" w:eastAsia="Traditional Arabic" w:hAnsi="Traditional Arabic"/>
          <w:b w:val="false"/>
          <w:bCs w:val="false"/>
          <w:color w:val="1A3A5C"/>
          <w:sz w:val="24"/>
          <w:szCs w:val="24"/>
          <w:rtl/>
        </w:rPr>
        <w:t xml:space="preserve">المستخدِم: القيادة العليا كاملةً  |  الاستخدام: في بداية مبادرة التحوُّل، ويُراجَع ويُجدَّد سنويًّا  |  المرجع: ف12 (العزم والميثاق)</w:t>
      </w:r>
    </w:p>
    <w:p>
      <w:pPr>
        <w:bidi/>
        <w:spacing w:after="60"/>
      </w:pPr>
    </w:p>
    <w:p>
      <w:pPr>
        <w:pBdr>
          <w:left w:val="thick" w:color="4A1A5C" w:sz="12"/>
          <w:right w:val="thick" w:color="4A1A5C" w:sz="12"/>
        </w:pBdr>
        <w:shd w:fill="F0EAF8" w:val="clear"/>
        <w:bidi/>
        <w:spacing w:after="60" w:before="100"/>
        <w:jc w:val="center"/>
      </w:pPr>
      <w:r>
        <w:rPr>
          <w:rFonts w:ascii="Traditional Arabic" w:cs="Traditional Arabic" w:eastAsia="Traditional Arabic" w:hAnsi="Traditional Arabic"/>
          <w:b/>
          <w:bCs/>
          <w:color w:val="4A1A5C"/>
          <w:sz w:val="34"/>
          <w:szCs w:val="34"/>
          <w:rtl/>
        </w:rPr>
        <w:t xml:space="preserve">﴿إِنَّ اللَّهَ لَا يُغَيِّرُ مَا بِقَوْمٍ حَتَّىٰ يُغَيِّرُوا مَا بِأَنفُسِهِمْ﴾</w:t>
      </w:r>
    </w:p>
    <w:p>
      <w:pPr>
        <w:bidi/>
        <w:spacing w:after="90"/>
        <w:jc w:val="center"/>
      </w:pPr>
      <w:r>
        <w:rPr>
          <w:rFonts w:ascii="Traditional Arabic" w:cs="Traditional Arabic" w:eastAsia="Traditional Arabic" w:hAnsi="Traditional Arabic"/>
          <w:b w:val="false"/>
          <w:bCs w:val="false"/>
          <w:color w:val="666666"/>
          <w:sz w:val="28"/>
          <w:szCs w:val="28"/>
          <w:rtl/>
        </w:rPr>
        <w:t xml:space="preserve">(الرعد: 11): هذا الميثاق تعبيرٌ عن إرادة التغيير الداخلي الحقيقي</w:t>
      </w:r>
    </w:p>
    <w:p>
      <w:pPr>
        <w:bidi/>
        <w:spacing w:after="70"/>
      </w:pPr>
    </w:p>
    <w:p>
      <w:pPr>
        <w:pBdr>
          <w:right w:val="thick" w:color="4A1A5C" w:sz="8"/>
        </w:pBdr>
        <w:shd w:fill="F0EAF8" w:val="clear"/>
        <w:bidi/>
        <w:spacing w:after="130" w:line="345"/>
        <w:ind w:left="80" w:right="200"/>
      </w:pPr>
      <w:r>
        <w:rPr>
          <w:rFonts w:ascii="Traditional Arabic" w:cs="Traditional Arabic" w:eastAsia="Traditional Arabic" w:hAnsi="Traditional Arabic"/>
          <w:b w:val="false"/>
          <w:bCs w:val="false"/>
          <w:color w:val="2C2C2C"/>
          <w:sz w:val="26"/>
          <w:szCs w:val="26"/>
          <w:rtl/>
        </w:rPr>
        <w:t xml:space="preserve">① نقرّ بوجود فجوة حقيقية بين واقعنا والمأمول، ونعلنها صادقين دون تبرير أو تزيين.</w:t>
      </w:r>
    </w:p>
    <w:p>
      <w:pPr>
        <w:pBdr>
          <w:right w:val="thick" w:color="4A1A5C" w:sz="8"/>
        </w:pBdr>
        <w:shd w:fill="F0EAF8" w:val="clear"/>
        <w:bidi/>
        <w:spacing w:after="130" w:line="345"/>
        <w:ind w:left="80" w:right="200"/>
      </w:pPr>
      <w:r>
        <w:rPr>
          <w:rFonts w:ascii="Traditional Arabic" w:cs="Traditional Arabic" w:eastAsia="Traditional Arabic" w:hAnsi="Traditional Arabic"/>
          <w:b w:val="false"/>
          <w:bCs w:val="false"/>
          <w:color w:val="2C2C2C"/>
          <w:sz w:val="26"/>
          <w:szCs w:val="26"/>
          <w:rtl/>
        </w:rPr>
        <w:t xml:space="preserve">② نلتزم بأن يبدأ التحوُّل من «ما بأنفسنا»، قيمنا وقناعاتنا وثقافتنا، قبل أي هيكل أو نظام.</w:t>
      </w:r>
    </w:p>
    <w:p>
      <w:pPr>
        <w:pBdr>
          <w:right w:val="thick" w:color="4A1A5C" w:sz="8"/>
        </w:pBdr>
        <w:shd w:fill="F0EAF8" w:val="clear"/>
        <w:bidi/>
        <w:spacing w:after="130" w:line="345"/>
        <w:ind w:left="80" w:right="200"/>
      </w:pPr>
      <w:r>
        <w:rPr>
          <w:rFonts w:ascii="Traditional Arabic" w:cs="Traditional Arabic" w:eastAsia="Traditional Arabic" w:hAnsi="Traditional Arabic"/>
          <w:b w:val="false"/>
          <w:bCs w:val="false"/>
          <w:color w:val="2C2C2C"/>
          <w:sz w:val="26"/>
          <w:szCs w:val="26"/>
          <w:rtl/>
        </w:rPr>
        <w:t xml:space="preserve">③ نعيّن مسؤولًا عن التحوّل بصلاحية حقيقية لا شكلية، ونفرد له الموارد الكافية ونسند إليه القيادة.</w:t>
      </w:r>
    </w:p>
    <w:p>
      <w:pPr>
        <w:pBdr>
          <w:right w:val="thick" w:color="4A1A5C" w:sz="8"/>
        </w:pBdr>
        <w:shd w:fill="F0EAF8" w:val="clear"/>
        <w:bidi/>
        <w:spacing w:after="130" w:line="345"/>
        <w:ind w:left="80" w:right="200"/>
      </w:pPr>
      <w:r>
        <w:rPr>
          <w:rFonts w:ascii="Traditional Arabic" w:cs="Traditional Arabic" w:eastAsia="Traditional Arabic" w:hAnsi="Traditional Arabic"/>
          <w:b w:val="false"/>
          <w:bCs w:val="false"/>
          <w:color w:val="2C2C2C"/>
          <w:sz w:val="26"/>
          <w:szCs w:val="26"/>
          <w:rtl/>
        </w:rPr>
        <w:t xml:space="preserve">④ نتعهد بالصمود في مرحلة الهجرة وإن انخفض الأداء مؤقتًا، ونصدق الفريق فيما نواجهه.</w:t>
      </w:r>
    </w:p>
    <w:p>
      <w:pPr>
        <w:pBdr>
          <w:right w:val="thick" w:color="4A1A5C" w:sz="8"/>
        </w:pBdr>
        <w:shd w:fill="F0EAF8" w:val="clear"/>
        <w:bidi/>
        <w:spacing w:after="130" w:line="345"/>
        <w:ind w:left="80" w:right="200"/>
      </w:pPr>
      <w:r>
        <w:rPr>
          <w:rFonts w:ascii="Traditional Arabic" w:cs="Traditional Arabic" w:eastAsia="Traditional Arabic" w:hAnsi="Traditional Arabic"/>
          <w:b w:val="false"/>
          <w:bCs w:val="false"/>
          <w:color w:val="2C2C2C"/>
          <w:sz w:val="26"/>
          <w:szCs w:val="26"/>
          <w:rtl/>
        </w:rPr>
        <w:t xml:space="preserve">⑤ نبني الثقافة الجديدة قبل الهيكل، «المسجد قبل السوق»، القيم أوَّلاً ثم الأنظمة.</w:t>
      </w:r>
    </w:p>
    <w:p>
      <w:pPr>
        <w:pBdr>
          <w:right w:val="thick" w:color="4A1A5C" w:sz="8"/>
        </w:pBdr>
        <w:shd w:fill="F0EAF8" w:val="clear"/>
        <w:bidi/>
        <w:spacing w:after="130" w:line="345"/>
        <w:ind w:left="80" w:right="200"/>
      </w:pPr>
      <w:r>
        <w:rPr>
          <w:rFonts w:ascii="Traditional Arabic" w:cs="Traditional Arabic" w:eastAsia="Traditional Arabic" w:hAnsi="Traditional Arabic"/>
          <w:b w:val="false"/>
          <w:bCs w:val="false"/>
          <w:color w:val="2C2C2C"/>
          <w:sz w:val="26"/>
          <w:szCs w:val="26"/>
          <w:rtl/>
        </w:rPr>
        <w:t xml:space="preserve">⑥ نرحّب بالاختبارات ونراها مراحل تثبيت، لا تهديدًا للتحوّل ولا مسوّغًا للتراجع.</w:t>
      </w:r>
    </w:p>
    <w:p>
      <w:pPr>
        <w:pBdr>
          <w:right w:val="thick" w:color="4A1A5C" w:sz="8"/>
        </w:pBdr>
        <w:shd w:fill="F0EAF8" w:val="clear"/>
        <w:bidi/>
        <w:spacing w:after="130" w:line="345"/>
        <w:ind w:left="80" w:right="200"/>
      </w:pPr>
      <w:r>
        <w:rPr>
          <w:rFonts w:ascii="Traditional Arabic" w:cs="Traditional Arabic" w:eastAsia="Traditional Arabic" w:hAnsi="Traditional Arabic"/>
          <w:b w:val="false"/>
          <w:bCs w:val="false"/>
          <w:color w:val="2C2C2C"/>
          <w:sz w:val="26"/>
          <w:szCs w:val="26"/>
          <w:rtl/>
        </w:rPr>
        <w:t xml:space="preserve">⑦ نصمّم آليات تُبقي التحوّل قائمًا بعد رحيلنا، فالتحوّل أكبر من أي شخص.</w:t>
      </w:r>
    </w:p>
    <w:p>
      <w:pPr>
        <w:pBdr>
          <w:right w:val="thick" w:color="4A1A5C" w:sz="8"/>
        </w:pBdr>
        <w:shd w:fill="F0EAF8" w:val="clear"/>
        <w:bidi/>
        <w:spacing w:after="130" w:line="345"/>
        <w:ind w:left="80" w:right="200"/>
      </w:pPr>
      <w:r>
        <w:rPr>
          <w:rFonts w:ascii="Traditional Arabic" w:cs="Traditional Arabic" w:eastAsia="Traditional Arabic" w:hAnsi="Traditional Arabic"/>
          <w:b w:val="false"/>
          <w:bCs w:val="false"/>
          <w:color w:val="2C2C2C"/>
          <w:sz w:val="26"/>
          <w:szCs w:val="26"/>
          <w:rtl/>
        </w:rPr>
        <w:t xml:space="preserve">⑧ نقيّم التحوّل بالأثر الحقيقي، والاعتراف الصادق بالإفساد، والإصلاح الملتزَم، لا بالخطة ولا بالشعار.</w:t>
      </w:r>
    </w:p>
    <w:p>
      <w:pPr>
        <w:bidi/>
        <w:spacing w:after="80"/>
      </w:pPr>
    </w:p>
    <w:p>
      <w:pPr>
        <w:bidi/>
        <w:spacing w:after="80"/>
        <w:ind w:right="200"/>
      </w:pPr>
      <w:r>
        <w:rPr>
          <w:rFonts w:ascii="Traditional Arabic" w:cs="Traditional Arabic" w:eastAsia="Traditional Arabic" w:hAnsi="Traditional Arabic"/>
          <w:b/>
          <w:bCs/>
          <w:color w:val="8B5E00"/>
          <w:sz w:val="24"/>
          <w:szCs w:val="24"/>
        </w:rPr>
        <w:t xml:space="preserve">توقيعات القيادة العليا كاملةً، بما فيها صاحب المؤسسة، التاريخ: </w:t>
      </w:r>
      <w:r>
        <w:rPr>
          <w:rFonts w:ascii="Traditional Arabic" w:cs="Traditional Arabic" w:eastAsia="Traditional Arabic" w:hAnsi="Traditional Arabic"/>
          <w:color w:val="CCCCCC"/>
          <w:sz w:val="24"/>
          <w:szCs w:val="24"/>
        </w:rPr>
        <w:t xml:space="preserve">........................................................................................................................</w:t>
      </w:r>
    </w:p>
    <w:p>
      <w:pPr>
        <w:bidi/>
        <w:spacing w:after="80"/>
        <w:ind w:right="200"/>
      </w:pPr>
      <w:r>
        <w:rPr>
          <w:rFonts w:ascii="Traditional Arabic" w:cs="Traditional Arabic" w:eastAsia="Traditional Arabic" w:hAnsi="Traditional Arabic"/>
          <w:b/>
          <w:bCs/>
          <w:color w:val="8B5E00"/>
          <w:sz w:val="24"/>
          <w:szCs w:val="24"/>
        </w:rPr>
        <w:t xml:space="preserve">تاريخ المراجعة السنوية القادمة لهذا الميثاق:  </w:t>
      </w:r>
      <w:r>
        <w:rPr>
          <w:rFonts w:ascii="Traditional Arabic" w:cs="Traditional Arabic" w:eastAsia="Traditional Arabic" w:hAnsi="Traditional Arabic"/>
          <w:color w:val="CCCCCC"/>
          <w:sz w:val="24"/>
          <w:szCs w:val="24"/>
        </w:rPr>
        <w:t xml:space="preserve">........................................................................................................................</w:t>
      </w:r>
    </w:p>
    <w:p>
      <w:pPr>
        <w:pBdr>
          <w:bottom w:val="single" w:color="8B6914" w:sz="7"/>
          <w:right w:val="thick" w:color="8B6914" w:sz="16"/>
        </w:pBdr>
        <w:bidi/>
        <w:spacing w:after="175" w:before="370"/>
        <w:ind w:right="120"/>
      </w:pPr>
      <w:r>
        <w:rPr>
          <w:rFonts w:ascii="Traditional Arabic" w:cs="Traditional Arabic" w:eastAsia="Traditional Arabic" w:hAnsi="Traditional Arabic"/>
          <w:b/>
          <w:bCs/>
          <w:color w:val="8B6914"/>
          <w:sz w:val="34"/>
          <w:szCs w:val="34"/>
        </w:rPr>
        <w:t xml:space="preserve">و </w:t>
      </w:r>
      <w:r>
        <w:rPr>
          <w:rFonts w:ascii="Traditional Arabic" w:cs="Traditional Arabic" w:eastAsia="Traditional Arabic" w:hAnsi="Traditional Arabic"/>
          <w:b/>
          <w:bCs/>
          <w:color w:val="8B6914"/>
          <w:sz w:val="34"/>
          <w:szCs w:val="34"/>
          <w:rtl/>
        </w:rPr>
        <w:t xml:space="preserve">القسم و: إيقاع المراجعة الدورية</w:t>
      </w:r>
    </w:p>
    <w:p>
      <w:pPr>
        <w:pBdr>
          <w:right w:val="thick" w:color="1A3A5C" w:sz="10"/>
        </w:pBdr>
        <w:shd w:fill="D6E6F2" w:val="clear"/>
        <w:bidi/>
        <w:spacing w:after="80" w:before="80"/>
        <w:ind w:left="80" w:right="200"/>
      </w:pPr>
      <w:r>
        <w:rPr>
          <w:rFonts w:ascii="Traditional Arabic" w:cs="Traditional Arabic" w:eastAsia="Traditional Arabic" w:hAnsi="Traditional Arabic"/>
          <w:b w:val="false"/>
          <w:bCs w:val="false"/>
          <w:color w:val="1A3A5C"/>
          <w:sz w:val="24"/>
          <w:szCs w:val="24"/>
          <w:rtl/>
        </w:rPr>
        <w:t xml:space="preserve">كم أداة جيدة استقرت في درج لا يفتحه أحد؟ لننظر إلى ما ينقصها فنجده ليس جودة التصميم، بل الموعد الثابت الذي يعيدها إلى الطاولة؛ لذلك يضم هذا القسم ثلاث أدوات تنقل هذه المجموعة من ملف يُفتح مرة ثم يُنسى إلى منظومة حيّة تُستعمل طوال العام. السرّ في الإيقاع، لا في الأداة المعزولة.</w:t>
      </w:r>
    </w:p>
    <w:p xmlns:a="http://schemas.openxmlformats.org/drawingml/2006/main" xmlns:pic="http://schemas.openxmlformats.org/drawingml/2006/picture">
      <w:pPr>
        <w:keepNext/>
        <w:bidi/>
        <w:spacing w:before="160" w:after="40"/>
        <w:jc w:val="center"/>
      </w:pPr>
      <w:r>
        <w:drawing>
          <wp:inline distT="0" distB="0" distL="0" distR="0">
            <wp:extent cx="5900000" cy="3165853"/>
            <wp:docPr id="1002" name="fig2"/>
            <wp:cNvGraphicFramePr>
              <a:graphicFrameLocks noChangeAspect="1"/>
            </wp:cNvGraphicFramePr>
            <a:graphic>
              <a:graphicData uri="http://schemas.openxmlformats.org/drawingml/2006/picture">
                <pic:pic>
                  <pic:nvPicPr>
                    <pic:cNvPr id="1002" name="fig2"/>
                    <pic:cNvPicPr/>
                  </pic:nvPicPr>
                  <pic:blipFill>
                    <a:blip r:embed="rIdFig2"/>
                    <a:stretch>
                      <a:fillRect/>
                    </a:stretch>
                  </pic:blipFill>
                  <pic:spPr>
                    <a:xfrm>
                      <a:off x="0" y="0"/>
                      <a:ext cx="5900000" cy="3165853"/>
                    </a:xfrm>
                    <a:prstGeom prst="rect">
                      <a:avLst/>
                    </a:prstGeom>
                  </pic:spPr>
                </pic:pic>
              </a:graphicData>
            </a:graphic>
          </wp:inline>
        </w:drawing>
      </w:r>
    </w:p>
    <w:p>
      <w:pPr>
        <w:bidi/>
        <w:spacing w:after="200"/>
        <w:jc w:val="center"/>
      </w:pPr>
      <w:r>
        <w:rPr>
          <w:rFonts w:ascii="Traditional Arabic" w:cs="Traditional Arabic" w:eastAsia="Traditional Arabic" w:hAnsi="Traditional Arabic"/>
          <w:color w:val="8B6914"/>
          <w:sz w:val="30"/>
          <w:szCs w:val="30"/>
          <w:rtl/>
        </w:rPr>
        <w:t xml:space="preserve">شكل 2: كيف تتدرّج أدوات الدليل من المراجعة اليومية إلى السنوية.</w:t>
      </w:r>
    </w:p>
    <w:p>
      <w:pPr>
        <w:bidi/>
        <w:spacing w:after="80"/>
      </w:pPr>
    </w:p>
    <w:p>
      <w:pPr>
        <w:pBdr>
          <w:top w:val="double" w:color="8B6914" w:sz="8"/>
          <w:bottom w:val="double" w:color="8B6914" w:sz="8"/>
          <w:left w:val="thick" w:color="8B6914" w:sz="14"/>
          <w:right w:val="thick" w:color="8B6914" w:sz="14"/>
        </w:pBdr>
        <w:shd w:fill="FFF8DC" w:val="clear"/>
        <w:bidi/>
        <w:spacing w:after="95" w:before="210"/>
        <w:ind w:left="60" w:right="60"/>
        <w:jc w:val="center"/>
      </w:pPr>
      <w:r>
        <w:rPr>
          <w:rFonts w:ascii="Traditional Arabic" w:cs="Traditional Arabic" w:eastAsia="Traditional Arabic" w:hAnsi="Traditional Arabic"/>
          <w:b/>
          <w:bCs/>
          <w:color w:val="8B6914"/>
          <w:sz w:val="32"/>
          <w:szCs w:val="32"/>
          <w:rtl/>
        </w:rPr>
        <w:t xml:space="preserve">نموذج و-1: التقويم الإداري السنوي الكامل للمؤسسة القرآنية</w:t>
      </w:r>
    </w:p>
    <w:p>
      <w:pPr>
        <w:pBdr>
          <w:right w:val="thick" w:color="1A3A5C" w:sz="10"/>
        </w:pBdr>
        <w:shd w:fill="D6E6F2" w:val="clear"/>
        <w:bidi/>
        <w:spacing w:after="80" w:before="80"/>
        <w:ind w:left="80" w:right="200"/>
      </w:pPr>
      <w:r>
        <w:rPr>
          <w:rFonts w:ascii="Traditional Arabic" w:cs="Traditional Arabic" w:eastAsia="Traditional Arabic" w:hAnsi="Traditional Arabic"/>
          <w:b w:val="false"/>
          <w:bCs w:val="false"/>
          <w:color w:val="1A3A5C"/>
          <w:sz w:val="24"/>
          <w:szCs w:val="24"/>
          <w:rtl/>
        </w:rPr>
        <w:t xml:space="preserve">دليل الربط الكامل بين أدوات الدليل وجدول العام: لا اجتماع بلا أداة، ولا أداة بلا توقيت</w:t>
      </w:r>
    </w:p>
    <w:p>
      <w:pPr>
        <w:bidi/>
        <w:spacing w:after="60"/>
      </w:pP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208"/>
        <w:gridCol w:w="2966"/>
        <w:gridCol w:w="1648"/>
        <w:gridCol w:w="989"/>
        <w:gridCol w:w="3295"/>
      </w:tblGrid>
      <w:tr>
        <w:trPr>
          <w:tblHeader/>
        </w:trPr>
        <w:tc>
          <w:tcPr>
            <w:tcW w:type="dxa" w:w="1208"/>
            <w:shd w:fill="8B6914" w:val="clear"/>
          </w:tcPr>
          <w:p>
            <w:pPr>
              <w:bidi/>
              <w:spacing w:after="85" w:before="85"/>
            </w:pPr>
            <w:r>
              <w:rPr>
                <w:rFonts w:ascii="Traditional Arabic" w:cs="Traditional Arabic" w:eastAsia="Traditional Arabic" w:hAnsi="Traditional Arabic"/>
                <w:b/>
                <w:bCs/>
                <w:color w:val="FFFFFF"/>
                <w:sz w:val="24"/>
                <w:szCs w:val="24"/>
                <w:rtl/>
              </w:rPr>
              <w:t xml:space="preserve">الشهر</w:t>
            </w:r>
          </w:p>
        </w:tc>
        <w:tc>
          <w:tcPr>
            <w:tcW w:type="dxa" w:w="2966"/>
            <w:shd w:fill="8B6914" w:val="clear"/>
          </w:tcPr>
          <w:p>
            <w:pPr>
              <w:bidi/>
              <w:spacing w:after="85" w:before="85"/>
            </w:pPr>
            <w:r>
              <w:rPr>
                <w:rFonts w:ascii="Traditional Arabic" w:cs="Traditional Arabic" w:eastAsia="Traditional Arabic" w:hAnsi="Traditional Arabic"/>
                <w:b/>
                <w:bCs/>
                <w:color w:val="FFFFFF"/>
                <w:sz w:val="24"/>
                <w:szCs w:val="24"/>
                <w:rtl/>
              </w:rPr>
              <w:t xml:space="preserve">الاجتماع + الهدف</w:t>
            </w:r>
          </w:p>
        </w:tc>
        <w:tc>
          <w:tcPr>
            <w:tcW w:type="dxa" w:w="1648"/>
            <w:shd w:fill="8B6914" w:val="clear"/>
          </w:tcPr>
          <w:p>
            <w:pPr>
              <w:bidi/>
              <w:spacing w:after="85" w:before="85"/>
            </w:pPr>
            <w:r>
              <w:rPr>
                <w:rFonts w:ascii="Traditional Arabic" w:cs="Traditional Arabic" w:eastAsia="Traditional Arabic" w:hAnsi="Traditional Arabic"/>
                <w:b/>
                <w:bCs/>
                <w:color w:val="FFFFFF"/>
                <w:sz w:val="24"/>
                <w:szCs w:val="24"/>
                <w:rtl/>
              </w:rPr>
              <w:t xml:space="preserve">الحضور</w:t>
            </w:r>
          </w:p>
        </w:tc>
        <w:tc>
          <w:tcPr>
            <w:tcW w:type="dxa" w:w="989"/>
            <w:shd w:fill="8B6914" w:val="clear"/>
          </w:tcPr>
          <w:p>
            <w:pPr>
              <w:bidi/>
              <w:spacing w:after="85" w:before="85"/>
            </w:pPr>
            <w:r>
              <w:rPr>
                <w:rFonts w:ascii="Traditional Arabic" w:cs="Traditional Arabic" w:eastAsia="Traditional Arabic" w:hAnsi="Traditional Arabic"/>
                <w:b/>
                <w:bCs/>
                <w:color w:val="FFFFFF"/>
                <w:sz w:val="24"/>
                <w:szCs w:val="24"/>
                <w:rtl/>
              </w:rPr>
              <w:t xml:space="preserve">المدة</w:t>
            </w:r>
          </w:p>
        </w:tc>
        <w:tc>
          <w:tcPr>
            <w:tcW w:type="dxa" w:w="3295"/>
            <w:shd w:fill="8B6914" w:val="clear"/>
          </w:tcPr>
          <w:p>
            <w:pPr>
              <w:bidi/>
              <w:spacing w:after="85" w:before="85"/>
            </w:pPr>
            <w:r>
              <w:rPr>
                <w:rFonts w:ascii="Traditional Arabic" w:cs="Traditional Arabic" w:eastAsia="Traditional Arabic" w:hAnsi="Traditional Arabic"/>
                <w:b/>
                <w:bCs/>
                <w:color w:val="FFFFFF"/>
                <w:sz w:val="24"/>
                <w:szCs w:val="24"/>
                <w:rtl/>
              </w:rPr>
              <w:t xml:space="preserve">الأدوات المستخدَمة</w:t>
            </w:r>
          </w:p>
        </w:tc>
      </w:tr>
      <w:tr>
        <w:tc>
          <w:tcPr>
            <w:tcW w:type="dxa" w:w="1208"/>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يناير</w:t>
            </w:r>
          </w:p>
        </w:tc>
        <w:tc>
          <w:tcPr>
            <w:tcW w:type="dxa" w:w="2966"/>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مراجعة الأهداف السنوية + ميثاق التحوُّل + أولويات العام</w:t>
            </w:r>
          </w:p>
        </w:tc>
        <w:tc>
          <w:tcPr>
            <w:tcW w:type="dxa" w:w="1648"/>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القيادة كاملةً</w:t>
            </w:r>
          </w:p>
        </w:tc>
        <w:tc>
          <w:tcPr>
            <w:tcW w:type="dxa" w:w="989"/>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٩٠ د</w:t>
            </w:r>
          </w:p>
        </w:tc>
        <w:tc>
          <w:tcPr>
            <w:tcW w:type="dxa" w:w="3295"/>
            <w:shd w:fill="FFFFFF" w:val="clear"/>
          </w:tcPr>
          <w:p>
            <w:pPr>
              <w:bidi/>
              <w:spacing w:after="85" w:before="85"/>
            </w:pPr>
            <w:r>
              <w:rPr>
                <w:rFonts w:ascii="Traditional Arabic" w:cs="Traditional Arabic" w:eastAsia="Traditional Arabic" w:hAnsi="Traditional Arabic"/>
                <w:b/>
                <w:bCs/>
                <w:color w:val="2C2C2C"/>
                <w:sz w:val="24"/>
                <w:szCs w:val="24"/>
                <w:rtl/>
              </w:rPr>
              <w:t xml:space="preserve">أ-١ (بوصلة) + هـ-١ (خارطة تحوُّل) + هـ-٨ (ميثاق) + و-٢ (أجندة ربعية)</w:t>
            </w:r>
          </w:p>
        </w:tc>
      </w:tr>
      <w:tr>
        <w:tc>
          <w:tcPr>
            <w:tcW w:type="dxa" w:w="1208"/>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فبراير</w:t>
            </w:r>
          </w:p>
        </w:tc>
        <w:tc>
          <w:tcPr>
            <w:tcW w:type="dxa" w:w="2966"/>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محادثات الوسع والتطوير الفردية: الجولة الأولى</w:t>
            </w:r>
          </w:p>
        </w:tc>
        <w:tc>
          <w:tcPr>
            <w:tcW w:type="dxa" w:w="1648"/>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المدير + موظَّفوه</w:t>
            </w:r>
          </w:p>
        </w:tc>
        <w:tc>
          <w:tcPr>
            <w:tcW w:type="dxa" w:w="989"/>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٤٥ د للموظَّف</w:t>
            </w:r>
          </w:p>
        </w:tc>
        <w:tc>
          <w:tcPr>
            <w:tcW w:type="dxa" w:w="3295"/>
            <w:shd w:fill="F2F2F2" w:val="clear"/>
          </w:tcPr>
          <w:p>
            <w:pPr>
              <w:bidi/>
              <w:spacing w:after="85" w:before="85"/>
            </w:pPr>
            <w:r>
              <w:rPr>
                <w:rFonts w:ascii="Traditional Arabic" w:cs="Traditional Arabic" w:eastAsia="Traditional Arabic" w:hAnsi="Traditional Arabic"/>
                <w:b/>
                <w:bCs/>
                <w:color w:val="2C2C2C"/>
                <w:sz w:val="24"/>
                <w:szCs w:val="24"/>
                <w:rtl/>
              </w:rPr>
              <w:t xml:space="preserve">ج-٣ (وسع) مع كل موظَّف + ج-٤ (خطة تطوير)</w:t>
            </w:r>
          </w:p>
        </w:tc>
      </w:tr>
      <w:tr>
        <w:tc>
          <w:tcPr>
            <w:tcW w:type="dxa" w:w="1208"/>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مارس</w:t>
            </w:r>
          </w:p>
        </w:tc>
        <w:tc>
          <w:tcPr>
            <w:tcW w:type="dxa" w:w="2966"/>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المراجعة الربعية الأولى: ماذا بنينا؟ ماذا أفسدنا؟</w:t>
            </w:r>
          </w:p>
        </w:tc>
        <w:tc>
          <w:tcPr>
            <w:tcW w:type="dxa" w:w="1648"/>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القيادة</w:t>
            </w:r>
          </w:p>
        </w:tc>
        <w:tc>
          <w:tcPr>
            <w:tcW w:type="dxa" w:w="989"/>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٦٠ د</w:t>
            </w:r>
          </w:p>
        </w:tc>
        <w:tc>
          <w:tcPr>
            <w:tcW w:type="dxa" w:w="3295"/>
            <w:shd w:fill="FFFFFF" w:val="clear"/>
          </w:tcPr>
          <w:p>
            <w:pPr>
              <w:bidi/>
              <w:spacing w:after="85" w:before="85"/>
            </w:pPr>
            <w:r>
              <w:rPr>
                <w:rFonts w:ascii="Traditional Arabic" w:cs="Traditional Arabic" w:eastAsia="Traditional Arabic" w:hAnsi="Traditional Arabic"/>
                <w:b/>
                <w:bCs/>
                <w:color w:val="2C2C2C"/>
                <w:sz w:val="24"/>
                <w:szCs w:val="24"/>
                <w:rtl/>
              </w:rPr>
              <w:t xml:space="preserve">هـ-٣ (QIMP) + هـ-٢ (محكَّات) + أ-٢ (رادار) + مراجعة البيانات</w:t>
            </w:r>
          </w:p>
        </w:tc>
      </w:tr>
      <w:tr>
        <w:tc>
          <w:tcPr>
            <w:tcW w:type="dxa" w:w="1208"/>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أبريل</w:t>
            </w:r>
          </w:p>
        </w:tc>
        <w:tc>
          <w:tcPr>
            <w:tcW w:type="dxa" w:w="2966"/>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مراجعة جودة القرارات والحوكمة في الربع الأوَّل</w:t>
            </w:r>
          </w:p>
        </w:tc>
        <w:tc>
          <w:tcPr>
            <w:tcW w:type="dxa" w:w="1648"/>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القيادة + المجلس</w:t>
            </w:r>
          </w:p>
        </w:tc>
        <w:tc>
          <w:tcPr>
            <w:tcW w:type="dxa" w:w="989"/>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٩٠ د</w:t>
            </w:r>
          </w:p>
        </w:tc>
        <w:tc>
          <w:tcPr>
            <w:tcW w:type="dxa" w:w="3295"/>
            <w:shd w:fill="F2F2F2" w:val="clear"/>
          </w:tcPr>
          <w:p>
            <w:pPr>
              <w:bidi/>
              <w:spacing w:after="85" w:before="85"/>
            </w:pPr>
            <w:r>
              <w:rPr>
                <w:rFonts w:ascii="Traditional Arabic" w:cs="Traditional Arabic" w:eastAsia="Traditional Arabic" w:hAnsi="Traditional Arabic"/>
                <w:b/>
                <w:bCs/>
                <w:color w:val="2C2C2C"/>
                <w:sz w:val="24"/>
                <w:szCs w:val="24"/>
                <w:rtl/>
              </w:rPr>
              <w:t xml:space="preserve">ب-٢ (شورى) + د-١ (تثبُّت) + ب-٣ (مساءلة)</w:t>
            </w:r>
          </w:p>
        </w:tc>
      </w:tr>
      <w:tr>
        <w:tc>
          <w:tcPr>
            <w:tcW w:type="dxa" w:w="1208"/>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مايو</w:t>
            </w:r>
          </w:p>
        </w:tc>
        <w:tc>
          <w:tcPr>
            <w:tcW w:type="dxa" w:w="2966"/>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مراجعة الأثر المجتمعي السنوية: الأسئلة الثلاثة</w:t>
            </w:r>
          </w:p>
        </w:tc>
        <w:tc>
          <w:tcPr>
            <w:tcW w:type="dxa" w:w="1648"/>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القيادة + خارجيٌّ</w:t>
            </w:r>
          </w:p>
        </w:tc>
        <w:tc>
          <w:tcPr>
            <w:tcW w:type="dxa" w:w="989"/>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١٢٠ د</w:t>
            </w:r>
          </w:p>
        </w:tc>
        <w:tc>
          <w:tcPr>
            <w:tcW w:type="dxa" w:w="3295"/>
            <w:shd w:fill="FFFFFF" w:val="clear"/>
          </w:tcPr>
          <w:p>
            <w:pPr>
              <w:bidi/>
              <w:spacing w:after="85" w:before="85"/>
            </w:pPr>
            <w:r>
              <w:rPr>
                <w:rFonts w:ascii="Traditional Arabic" w:cs="Traditional Arabic" w:eastAsia="Traditional Arabic" w:hAnsi="Traditional Arabic"/>
                <w:b/>
                <w:bCs/>
                <w:color w:val="2C2C2C"/>
                <w:sz w:val="24"/>
                <w:szCs w:val="24"/>
                <w:rtl/>
              </w:rPr>
              <w:t xml:space="preserve">د-٤ (QSR) + ممثِّل مجتمعي خارجي + هـ-٦ (أولويات الإصلاح)</w:t>
            </w:r>
          </w:p>
        </w:tc>
      </w:tr>
      <w:tr>
        <w:tc>
          <w:tcPr>
            <w:tcW w:type="dxa" w:w="1208"/>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يونيو</w:t>
            </w:r>
          </w:p>
        </w:tc>
        <w:tc>
          <w:tcPr>
            <w:tcW w:type="dxa" w:w="2966"/>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المراجعة الربعية الثانية</w:t>
            </w:r>
          </w:p>
        </w:tc>
        <w:tc>
          <w:tcPr>
            <w:tcW w:type="dxa" w:w="1648"/>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القيادة</w:t>
            </w:r>
          </w:p>
        </w:tc>
        <w:tc>
          <w:tcPr>
            <w:tcW w:type="dxa" w:w="989"/>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٦٠ د</w:t>
            </w:r>
          </w:p>
        </w:tc>
        <w:tc>
          <w:tcPr>
            <w:tcW w:type="dxa" w:w="3295"/>
            <w:shd w:fill="F2F2F2" w:val="clear"/>
          </w:tcPr>
          <w:p>
            <w:pPr>
              <w:bidi/>
              <w:spacing w:after="85" w:before="85"/>
            </w:pPr>
            <w:r>
              <w:rPr>
                <w:rFonts w:ascii="Traditional Arabic" w:cs="Traditional Arabic" w:eastAsia="Traditional Arabic" w:hAnsi="Traditional Arabic"/>
                <w:b/>
                <w:bCs/>
                <w:color w:val="2C2C2C"/>
                <w:sz w:val="24"/>
                <w:szCs w:val="24"/>
                <w:rtl/>
              </w:rPr>
              <w:t xml:space="preserve">هـ-٣ (QIMP) + هـ-٢ (محكَّات) + د-١ (مراجعة قرارات)</w:t>
            </w:r>
          </w:p>
        </w:tc>
      </w:tr>
      <w:tr>
        <w:tc>
          <w:tcPr>
            <w:tcW w:type="dxa" w:w="1208"/>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يوليو</w:t>
            </w:r>
          </w:p>
        </w:tc>
        <w:tc>
          <w:tcPr>
            <w:tcW w:type="dxa" w:w="2966"/>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المراجعة الاستباقية للأزمات + مراجعة الرعاية</w:t>
            </w:r>
          </w:p>
        </w:tc>
        <w:tc>
          <w:tcPr>
            <w:tcW w:type="dxa" w:w="1648"/>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القيادة</w:t>
            </w:r>
          </w:p>
        </w:tc>
        <w:tc>
          <w:tcPr>
            <w:tcW w:type="dxa" w:w="989"/>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٦٠ د</w:t>
            </w:r>
          </w:p>
        </w:tc>
        <w:tc>
          <w:tcPr>
            <w:tcW w:type="dxa" w:w="3295"/>
            <w:shd w:fill="FFFFFF" w:val="clear"/>
          </w:tcPr>
          <w:p>
            <w:pPr>
              <w:bidi/>
              <w:spacing w:after="85" w:before="85"/>
            </w:pPr>
            <w:r>
              <w:rPr>
                <w:rFonts w:ascii="Traditional Arabic" w:cs="Traditional Arabic" w:eastAsia="Traditional Arabic" w:hAnsi="Traditional Arabic"/>
                <w:b/>
                <w:bCs/>
                <w:color w:val="2C2C2C"/>
                <w:sz w:val="24"/>
                <w:szCs w:val="24"/>
                <w:rtl/>
              </w:rPr>
              <w:t xml:space="preserve">د-٢ (بروتوكول أزمة) مراجعة استباقية + ج-٥ (سجل رعاية) + د-٥ (تواصل أزمة)</w:t>
            </w:r>
          </w:p>
        </w:tc>
      </w:tr>
      <w:tr>
        <w:tc>
          <w:tcPr>
            <w:tcW w:type="dxa" w:w="1208"/>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أغسطس</w:t>
            </w:r>
          </w:p>
        </w:tc>
        <w:tc>
          <w:tcPr>
            <w:tcW w:type="dxa" w:w="2966"/>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مراجعة الاستخلاف + نتائج مقابلات الخروج</w:t>
            </w:r>
          </w:p>
        </w:tc>
        <w:tc>
          <w:tcPr>
            <w:tcW w:type="dxa" w:w="1648"/>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المجلس + القيادة</w:t>
            </w:r>
          </w:p>
        </w:tc>
        <w:tc>
          <w:tcPr>
            <w:tcW w:type="dxa" w:w="989"/>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٩٠ د</w:t>
            </w:r>
          </w:p>
        </w:tc>
        <w:tc>
          <w:tcPr>
            <w:tcW w:type="dxa" w:w="3295"/>
            <w:shd w:fill="F2F2F2" w:val="clear"/>
          </w:tcPr>
          <w:p>
            <w:pPr>
              <w:bidi/>
              <w:spacing w:after="85" w:before="85"/>
            </w:pPr>
            <w:r>
              <w:rPr>
                <w:rFonts w:ascii="Traditional Arabic" w:cs="Traditional Arabic" w:eastAsia="Traditional Arabic" w:hAnsi="Traditional Arabic"/>
                <w:b/>
                <w:bCs/>
                <w:color w:val="2C2C2C"/>
                <w:sz w:val="24"/>
                <w:szCs w:val="24"/>
                <w:rtl/>
              </w:rPr>
              <w:t xml:space="preserve">ب-١ (استخلاف) + أ-١ (بوصلة منتصف عام) + ج-٦ (مقابلات خروج نصف سنوي)</w:t>
            </w:r>
          </w:p>
        </w:tc>
      </w:tr>
      <w:tr>
        <w:tc>
          <w:tcPr>
            <w:tcW w:type="dxa" w:w="1208"/>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سبتمبر</w:t>
            </w:r>
          </w:p>
        </w:tc>
        <w:tc>
          <w:tcPr>
            <w:tcW w:type="dxa" w:w="2966"/>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المراجعة الربعية الثالثة</w:t>
            </w:r>
          </w:p>
        </w:tc>
        <w:tc>
          <w:tcPr>
            <w:tcW w:type="dxa" w:w="1648"/>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القيادة</w:t>
            </w:r>
          </w:p>
        </w:tc>
        <w:tc>
          <w:tcPr>
            <w:tcW w:type="dxa" w:w="989"/>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٦٠ د</w:t>
            </w:r>
          </w:p>
        </w:tc>
        <w:tc>
          <w:tcPr>
            <w:tcW w:type="dxa" w:w="3295"/>
            <w:shd w:fill="FFFFFF" w:val="clear"/>
          </w:tcPr>
          <w:p>
            <w:pPr>
              <w:bidi/>
              <w:spacing w:after="85" w:before="85"/>
            </w:pPr>
            <w:r>
              <w:rPr>
                <w:rFonts w:ascii="Traditional Arabic" w:cs="Traditional Arabic" w:eastAsia="Traditional Arabic" w:hAnsi="Traditional Arabic"/>
                <w:b/>
                <w:bCs/>
                <w:color w:val="2C2C2C"/>
                <w:sz w:val="24"/>
                <w:szCs w:val="24"/>
                <w:rtl/>
              </w:rPr>
              <w:t xml:space="preserve">هـ-٣ (QIMP) + هـ-٢ (محكَّات) + هـ-٧ (درجة التحوُّل)</w:t>
            </w:r>
          </w:p>
        </w:tc>
      </w:tr>
      <w:tr>
        <w:tc>
          <w:tcPr>
            <w:tcW w:type="dxa" w:w="1208"/>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أكتوبر</w:t>
            </w:r>
          </w:p>
        </w:tc>
        <w:tc>
          <w:tcPr>
            <w:tcW w:type="dxa" w:w="2966"/>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مراجعة خطط التعيين والكفاءات للعام القادم</w:t>
            </w:r>
          </w:p>
        </w:tc>
        <w:tc>
          <w:tcPr>
            <w:tcW w:type="dxa" w:w="1648"/>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القيادة + HR</w:t>
            </w:r>
          </w:p>
        </w:tc>
        <w:tc>
          <w:tcPr>
            <w:tcW w:type="dxa" w:w="989"/>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٦٠ د</w:t>
            </w:r>
          </w:p>
        </w:tc>
        <w:tc>
          <w:tcPr>
            <w:tcW w:type="dxa" w:w="3295"/>
            <w:shd w:fill="F2F2F2" w:val="clear"/>
          </w:tcPr>
          <w:p>
            <w:pPr>
              <w:bidi/>
              <w:spacing w:after="85" w:before="85"/>
            </w:pPr>
            <w:r>
              <w:rPr>
                <w:rFonts w:ascii="Traditional Arabic" w:cs="Traditional Arabic" w:eastAsia="Traditional Arabic" w:hAnsi="Traditional Arabic"/>
                <w:b/>
                <w:bCs/>
                <w:color w:val="2C2C2C"/>
                <w:sz w:val="24"/>
                <w:szCs w:val="24"/>
                <w:rtl/>
              </w:rPr>
              <w:t xml:space="preserve">ج-١ (مصفوفة اختيار): مراجعة معايير التعيين + ج-٧ (رسم الكفاءات)</w:t>
            </w:r>
          </w:p>
        </w:tc>
      </w:tr>
      <w:tr>
        <w:tc>
          <w:tcPr>
            <w:tcW w:type="dxa" w:w="1208"/>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نوفمبر</w:t>
            </w:r>
          </w:p>
        </w:tc>
        <w:tc>
          <w:tcPr>
            <w:tcW w:type="dxa" w:w="2966"/>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مراجعة التحوُّل السنوية + تجديد الميثاق</w:t>
            </w:r>
          </w:p>
        </w:tc>
        <w:tc>
          <w:tcPr>
            <w:tcW w:type="dxa" w:w="1648"/>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القيادة</w:t>
            </w:r>
          </w:p>
        </w:tc>
        <w:tc>
          <w:tcPr>
            <w:tcW w:type="dxa" w:w="989"/>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١٢٠ د</w:t>
            </w:r>
          </w:p>
        </w:tc>
        <w:tc>
          <w:tcPr>
            <w:tcW w:type="dxa" w:w="3295"/>
            <w:shd w:fill="FFFFFF" w:val="clear"/>
          </w:tcPr>
          <w:p>
            <w:pPr>
              <w:bidi/>
              <w:spacing w:after="85" w:before="85"/>
            </w:pPr>
            <w:r>
              <w:rPr>
                <w:rFonts w:ascii="Traditional Arabic" w:cs="Traditional Arabic" w:eastAsia="Traditional Arabic" w:hAnsi="Traditional Arabic"/>
                <w:b/>
                <w:bCs/>
                <w:color w:val="2C2C2C"/>
                <w:sz w:val="24"/>
                <w:szCs w:val="24"/>
                <w:rtl/>
              </w:rPr>
              <w:t xml:space="preserve">هـ-١ (خارطة تحوُّل) + ب-٤ (ميثاق القيم) + هـ-٨ (ميثاق تحوُّل)، مع مراجعة التقدّم</w:t>
            </w:r>
          </w:p>
        </w:tc>
      </w:tr>
      <w:tr>
        <w:tc>
          <w:tcPr>
            <w:tcW w:type="dxa" w:w="1208"/>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ديسمبر</w:t>
            </w:r>
          </w:p>
        </w:tc>
        <w:tc>
          <w:tcPr>
            <w:tcW w:type="dxa" w:w="2966"/>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اجتماع ميزان الذرَّة السنوي: الختام الكامل للعام</w:t>
            </w:r>
          </w:p>
        </w:tc>
        <w:tc>
          <w:tcPr>
            <w:tcW w:type="dxa" w:w="1648"/>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القيادة كاملةً</w:t>
            </w:r>
          </w:p>
        </w:tc>
        <w:tc>
          <w:tcPr>
            <w:tcW w:type="dxa" w:w="989"/>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٣ ساعات</w:t>
            </w:r>
          </w:p>
        </w:tc>
        <w:tc>
          <w:tcPr>
            <w:tcW w:type="dxa" w:w="3295"/>
            <w:shd w:fill="F2F2F2" w:val="clear"/>
          </w:tcPr>
          <w:p>
            <w:pPr>
              <w:bidi/>
              <w:spacing w:after="85" w:before="85"/>
            </w:pPr>
            <w:r>
              <w:rPr>
                <w:rFonts w:ascii="Traditional Arabic" w:cs="Traditional Arabic" w:eastAsia="Traditional Arabic" w:hAnsi="Traditional Arabic"/>
                <w:b/>
                <w:bCs/>
                <w:color w:val="2C2C2C"/>
                <w:sz w:val="24"/>
                <w:szCs w:val="24"/>
                <w:rtl/>
              </w:rPr>
              <w:t xml:space="preserve">هـ-٥ (ميزان الذرَّة) + هـ-٤ (ماذا أفسدنا؟) + هـ-٦ (أولويات إصلاح) + ميثاق العام الجديد</w:t>
            </w:r>
          </w:p>
        </w:tc>
      </w:tr>
    </w:tbl>
    <w:p>
      <w:pPr>
        <w:pBdr>
          <w:top w:val="double" w:color="8B6914" w:sz="8"/>
          <w:bottom w:val="double" w:color="8B6914" w:sz="8"/>
          <w:left w:val="thick" w:color="8B6914" w:sz="14"/>
          <w:right w:val="thick" w:color="8B6914" w:sz="14"/>
        </w:pBdr>
        <w:shd w:fill="FFF8DC" w:val="clear"/>
        <w:bidi/>
        <w:spacing w:after="95" w:before="210"/>
        <w:ind w:left="60" w:right="60"/>
        <w:jc w:val="center"/>
      </w:pPr>
      <w:r>
        <w:rPr>
          <w:rFonts w:ascii="Traditional Arabic" w:cs="Traditional Arabic" w:eastAsia="Traditional Arabic" w:hAnsi="Traditional Arabic"/>
          <w:b/>
          <w:bCs/>
          <w:color w:val="8B6914"/>
          <w:sz w:val="32"/>
          <w:szCs w:val="32"/>
          <w:rtl/>
        </w:rPr>
        <w:t xml:space="preserve">نموذج و-2: أجندة الاجتماع الربعي الموحَّدة</w:t>
      </w:r>
    </w:p>
    <w:p>
      <w:pPr>
        <w:pBdr>
          <w:right w:val="thick" w:color="1A3A5C" w:sz="10"/>
        </w:pBdr>
        <w:shd w:fill="D6E6F2" w:val="clear"/>
        <w:bidi/>
        <w:spacing w:after="80" w:before="80"/>
        <w:ind w:left="80" w:right="200"/>
      </w:pPr>
      <w:r>
        <w:rPr>
          <w:rFonts w:ascii="Traditional Arabic" w:cs="Traditional Arabic" w:eastAsia="Traditional Arabic" w:hAnsi="Traditional Arabic"/>
          <w:b w:val="false"/>
          <w:bCs w:val="false"/>
          <w:color w:val="1A3A5C"/>
          <w:sz w:val="24"/>
          <w:szCs w:val="24"/>
          <w:rtl/>
        </w:rPr>
        <w:t xml:space="preserve">المستخدِم: رئيس الاجتماع الربعي  |  التكرار: كل ٣ أشهر (٦٠-٩٠ دقيقة)  |  يُلتزم بالأجندة بصرامة، ويُوثَّق كل اجتماع عقب انعقاده</w:t>
      </w:r>
    </w:p>
    <w:p>
      <w:pPr>
        <w:bidi/>
        <w:spacing w:after="60"/>
      </w:pP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847"/>
        <w:gridCol w:w="4673"/>
        <w:gridCol w:w="869"/>
        <w:gridCol w:w="2717"/>
      </w:tblGrid>
      <w:tr>
        <w:trPr>
          <w:tblHeader/>
        </w:trPr>
        <w:tc>
          <w:tcPr>
            <w:tcW w:type="dxa" w:w="1847"/>
            <w:shd w:fill="8B6914" w:val="clear"/>
          </w:tcPr>
          <w:p>
            <w:pPr>
              <w:bidi/>
              <w:spacing w:after="85" w:before="85"/>
            </w:pPr>
            <w:r>
              <w:rPr>
                <w:rFonts w:ascii="Traditional Arabic" w:cs="Traditional Arabic" w:eastAsia="Traditional Arabic" w:hAnsi="Traditional Arabic"/>
                <w:b/>
                <w:bCs/>
                <w:color w:val="FFFFFF"/>
                <w:sz w:val="24"/>
                <w:szCs w:val="24"/>
                <w:rtl/>
              </w:rPr>
              <w:t xml:space="preserve">البند</w:t>
            </w:r>
          </w:p>
        </w:tc>
        <w:tc>
          <w:tcPr>
            <w:tcW w:type="dxa" w:w="4673"/>
            <w:shd w:fill="8B6914" w:val="clear"/>
          </w:tcPr>
          <w:p>
            <w:pPr>
              <w:bidi/>
              <w:spacing w:after="85" w:before="85"/>
            </w:pPr>
            <w:r>
              <w:rPr>
                <w:rFonts w:ascii="Traditional Arabic" w:cs="Traditional Arabic" w:eastAsia="Traditional Arabic" w:hAnsi="Traditional Arabic"/>
                <w:b/>
                <w:bCs/>
                <w:color w:val="FFFFFF"/>
                <w:sz w:val="24"/>
                <w:szCs w:val="24"/>
                <w:rtl/>
              </w:rPr>
              <w:t xml:space="preserve">الهدف التفصيلي</w:t>
            </w:r>
          </w:p>
        </w:tc>
        <w:tc>
          <w:tcPr>
            <w:tcW w:type="dxa" w:w="869"/>
            <w:shd w:fill="8B6914" w:val="clear"/>
          </w:tcPr>
          <w:p>
            <w:pPr>
              <w:bidi/>
              <w:spacing w:after="85" w:before="85"/>
            </w:pPr>
            <w:r>
              <w:rPr>
                <w:rFonts w:ascii="Traditional Arabic" w:cs="Traditional Arabic" w:eastAsia="Traditional Arabic" w:hAnsi="Traditional Arabic"/>
                <w:b/>
                <w:bCs/>
                <w:color w:val="FFFFFF"/>
                <w:sz w:val="24"/>
                <w:szCs w:val="24"/>
                <w:rtl/>
              </w:rPr>
              <w:t xml:space="preserve">المدة</w:t>
            </w:r>
          </w:p>
        </w:tc>
        <w:tc>
          <w:tcPr>
            <w:tcW w:type="dxa" w:w="2717"/>
            <w:shd w:fill="8B6914" w:val="clear"/>
          </w:tcPr>
          <w:p>
            <w:pPr>
              <w:bidi/>
              <w:spacing w:after="85" w:before="85"/>
            </w:pPr>
            <w:r>
              <w:rPr>
                <w:rFonts w:ascii="Traditional Arabic" w:cs="Traditional Arabic" w:eastAsia="Traditional Arabic" w:hAnsi="Traditional Arabic"/>
                <w:b/>
                <w:bCs/>
                <w:color w:val="FFFFFF"/>
                <w:sz w:val="24"/>
                <w:szCs w:val="24"/>
                <w:rtl/>
              </w:rPr>
              <w:t xml:space="preserve">الأداة المستخدَمة</w:t>
            </w:r>
          </w:p>
        </w:tc>
      </w:tr>
      <w:tr>
        <w:tc>
          <w:tcPr>
            <w:tcW w:type="dxa" w:w="1847"/>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① مراجعة لوحة QIMP</w:t>
            </w:r>
          </w:p>
        </w:tc>
        <w:tc>
          <w:tcPr>
            <w:tcW w:type="dxa" w:w="4673"/>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المؤشرات الخمسة مقارنةً بالربع السابق: أرقام وتفسير واحد، بلا عرض مطوّل</w:t>
            </w:r>
          </w:p>
        </w:tc>
        <w:tc>
          <w:tcPr>
            <w:tcW w:type="dxa" w:w="869"/>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١٥ د</w:t>
            </w:r>
          </w:p>
        </w:tc>
        <w:tc>
          <w:tcPr>
            <w:tcW w:type="dxa" w:w="2717"/>
            <w:shd w:fill="FFFFFF" w:val="clear"/>
          </w:tcPr>
          <w:p>
            <w:pPr>
              <w:bidi/>
              <w:spacing w:after="85" w:before="85"/>
            </w:pPr>
            <w:r>
              <w:rPr>
                <w:rFonts w:ascii="Traditional Arabic" w:cs="Traditional Arabic" w:eastAsia="Traditional Arabic" w:hAnsi="Traditional Arabic"/>
                <w:b/>
                <w:bCs/>
                <w:color w:val="2C2C2C"/>
                <w:sz w:val="24"/>
                <w:szCs w:val="24"/>
                <w:rtl/>
              </w:rPr>
              <w:t xml:space="preserve">هـ-٣ (لوحة QIMP)</w:t>
            </w:r>
          </w:p>
        </w:tc>
      </w:tr>
      <w:tr>
        <w:tc>
          <w:tcPr>
            <w:tcW w:type="dxa" w:w="1847"/>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② التحقُّق من المحكَّات</w:t>
            </w:r>
          </w:p>
        </w:tc>
        <w:tc>
          <w:tcPr>
            <w:tcW w:type="dxa" w:w="4673"/>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محكّان أو ثلاثة يُركَّز عليها هذا الربع، لا المحكّات التسعة دفعة واحدة</w:t>
            </w:r>
          </w:p>
        </w:tc>
        <w:tc>
          <w:tcPr>
            <w:tcW w:type="dxa" w:w="869"/>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١٥ د</w:t>
            </w:r>
          </w:p>
        </w:tc>
        <w:tc>
          <w:tcPr>
            <w:tcW w:type="dxa" w:w="2717"/>
            <w:shd w:fill="F2F2F2" w:val="clear"/>
          </w:tcPr>
          <w:p>
            <w:pPr>
              <w:bidi/>
              <w:spacing w:after="85" w:before="85"/>
            </w:pPr>
            <w:r>
              <w:rPr>
                <w:rFonts w:ascii="Traditional Arabic" w:cs="Traditional Arabic" w:eastAsia="Traditional Arabic" w:hAnsi="Traditional Arabic"/>
                <w:b/>
                <w:bCs/>
                <w:color w:val="2C2C2C"/>
                <w:sz w:val="24"/>
                <w:szCs w:val="24"/>
                <w:rtl/>
              </w:rPr>
              <w:t xml:space="preserve">هـ-٢ (محكَّات) ربع سنوية</w:t>
            </w:r>
          </w:p>
        </w:tc>
      </w:tr>
      <w:tr>
        <w:tc>
          <w:tcPr>
            <w:tcW w:type="dxa" w:w="1847"/>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③ الأسئلة الثلاثة</w:t>
            </w:r>
          </w:p>
        </w:tc>
        <w:tc>
          <w:tcPr>
            <w:tcW w:type="dxa" w:w="4673"/>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ماذا بنينا + ماذا أفسدنا + أولوية الإصلاح في الربع القادم</w:t>
            </w:r>
          </w:p>
        </w:tc>
        <w:tc>
          <w:tcPr>
            <w:tcW w:type="dxa" w:w="869"/>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١٥ د</w:t>
            </w:r>
          </w:p>
        </w:tc>
        <w:tc>
          <w:tcPr>
            <w:tcW w:type="dxa" w:w="2717"/>
            <w:shd w:fill="FFFFFF" w:val="clear"/>
          </w:tcPr>
          <w:p>
            <w:pPr>
              <w:bidi/>
              <w:spacing w:after="85" w:before="85"/>
            </w:pPr>
            <w:r>
              <w:rPr>
                <w:rFonts w:ascii="Traditional Arabic" w:cs="Traditional Arabic" w:eastAsia="Traditional Arabic" w:hAnsi="Traditional Arabic"/>
                <w:b/>
                <w:bCs/>
                <w:color w:val="2C2C2C"/>
                <w:sz w:val="24"/>
                <w:szCs w:val="24"/>
                <w:rtl/>
              </w:rPr>
              <w:t xml:space="preserve">هـ-٣ (ميزان الذرَّة) + هـ-٦</w:t>
            </w:r>
          </w:p>
        </w:tc>
      </w:tr>
      <w:tr>
        <w:tc>
          <w:tcPr>
            <w:tcW w:type="dxa" w:w="1847"/>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④ قرار الربع</w:t>
            </w:r>
          </w:p>
        </w:tc>
        <w:tc>
          <w:tcPr>
            <w:tcW w:type="dxa" w:w="4673"/>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قرار واحد يحتاج شورى معجّلة بالمنهج الكامل</w:t>
            </w:r>
          </w:p>
        </w:tc>
        <w:tc>
          <w:tcPr>
            <w:tcW w:type="dxa" w:w="869"/>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١٠ د</w:t>
            </w:r>
          </w:p>
        </w:tc>
        <w:tc>
          <w:tcPr>
            <w:tcW w:type="dxa" w:w="2717"/>
            <w:shd w:fill="F2F2F2" w:val="clear"/>
          </w:tcPr>
          <w:p>
            <w:pPr>
              <w:bidi/>
              <w:spacing w:after="85" w:before="85"/>
            </w:pPr>
            <w:r>
              <w:rPr>
                <w:rFonts w:ascii="Traditional Arabic" w:cs="Traditional Arabic" w:eastAsia="Traditional Arabic" w:hAnsi="Traditional Arabic"/>
                <w:b/>
                <w:bCs/>
                <w:color w:val="2C2C2C"/>
                <w:sz w:val="24"/>
                <w:szCs w:val="24"/>
                <w:rtl/>
              </w:rPr>
              <w:t xml:space="preserve">ب-٢ (شورى مُصغَّرة)</w:t>
            </w:r>
          </w:p>
        </w:tc>
      </w:tr>
      <w:tr>
        <w:tc>
          <w:tcPr>
            <w:tcW w:type="dxa" w:w="1847"/>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⑤ الختام والتعهُّد</w:t>
            </w:r>
          </w:p>
        </w:tc>
        <w:tc>
          <w:tcPr>
            <w:tcW w:type="dxa" w:w="4673"/>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إغلاق الاجتماع بسؤال الذرَّة: ما أبرز ما بنيناه؟ ما أبرز ما أفسدناه؟</w:t>
            </w:r>
          </w:p>
        </w:tc>
        <w:tc>
          <w:tcPr>
            <w:tcW w:type="dxa" w:w="869"/>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٥ د</w:t>
            </w:r>
          </w:p>
        </w:tc>
        <w:tc>
          <w:tcPr>
            <w:tcW w:type="dxa" w:w="2717"/>
            <w:shd w:fill="FFFFFF" w:val="clear"/>
          </w:tcPr>
          <w:p>
            <w:pPr>
              <w:bidi/>
              <w:spacing w:after="85" w:before="85"/>
            </w:pPr>
            <w:r>
              <w:rPr>
                <w:rFonts w:ascii="Traditional Arabic" w:cs="Traditional Arabic" w:eastAsia="Traditional Arabic" w:hAnsi="Traditional Arabic"/>
                <w:b/>
                <w:bCs/>
                <w:color w:val="2C2C2C"/>
                <w:sz w:val="24"/>
                <w:szCs w:val="24"/>
                <w:rtl/>
              </w:rPr>
              <w:t xml:space="preserve">أ-٤ (أداة اليوم)</w:t>
            </w:r>
          </w:p>
        </w:tc>
      </w:tr>
    </w:tbl>
    <w:p>
      <w:pPr>
        <w:pBdr>
          <w:top w:val="double" w:color="8B6914" w:sz="8"/>
          <w:bottom w:val="double" w:color="8B6914" w:sz="8"/>
          <w:left w:val="thick" w:color="8B6914" w:sz="14"/>
          <w:right w:val="thick" w:color="8B6914" w:sz="14"/>
        </w:pBdr>
        <w:shd w:fill="FFF8DC" w:val="clear"/>
        <w:bidi/>
        <w:spacing w:after="95" w:before="210"/>
        <w:ind w:left="60" w:right="60"/>
        <w:jc w:val="center"/>
      </w:pPr>
      <w:r>
        <w:rPr>
          <w:rFonts w:ascii="Traditional Arabic" w:cs="Traditional Arabic" w:eastAsia="Traditional Arabic" w:hAnsi="Traditional Arabic"/>
          <w:b/>
          <w:bCs/>
          <w:color w:val="8B6914"/>
          <w:sz w:val="32"/>
          <w:szCs w:val="32"/>
          <w:rtl/>
        </w:rPr>
        <w:t xml:space="preserve">نموذج و-3: دليل المراجعة اليومية والأسبوعية والشهرية</w:t>
      </w:r>
    </w:p>
    <w:p>
      <w:pPr>
        <w:pBdr>
          <w:right w:val="thick" w:color="1A3A5C" w:sz="10"/>
        </w:pBdr>
        <w:shd w:fill="D6E6F2" w:val="clear"/>
        <w:bidi/>
        <w:spacing w:after="80" w:before="80"/>
        <w:ind w:left="80" w:right="200"/>
      </w:pPr>
      <w:r>
        <w:rPr>
          <w:rFonts w:ascii="Traditional Arabic" w:cs="Traditional Arabic" w:eastAsia="Traditional Arabic" w:hAnsi="Traditional Arabic"/>
          <w:b w:val="false"/>
          <w:bCs w:val="false"/>
          <w:color w:val="1A3A5C"/>
          <w:sz w:val="24"/>
          <w:szCs w:val="24"/>
          <w:rtl/>
        </w:rPr>
        <w:t xml:space="preserve">المستخدِم: أي قائد  |  الاستخدام: في مواعيد محدّدة، ثم تلقائيًّا حين يصير عادة  |  المرجع: الحشر:18 + التوبة:105</w:t>
      </w:r>
    </w:p>
    <w:p>
      <w:pPr>
        <w:bidi/>
        <w:spacing w:after="60"/>
      </w:pP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3260"/>
        <w:gridCol w:w="1304"/>
        <w:gridCol w:w="4129"/>
        <w:gridCol w:w="1413"/>
      </w:tblGrid>
      <w:tr>
        <w:trPr>
          <w:tblHeader/>
        </w:trPr>
        <w:tc>
          <w:tcPr>
            <w:tcW w:type="dxa" w:w="3260"/>
            <w:shd w:fill="8B6914" w:val="clear"/>
          </w:tcPr>
          <w:p>
            <w:pPr>
              <w:bidi/>
              <w:spacing w:after="85" w:before="85"/>
            </w:pPr>
            <w:r>
              <w:rPr>
                <w:rFonts w:ascii="Traditional Arabic" w:cs="Traditional Arabic" w:eastAsia="Traditional Arabic" w:hAnsi="Traditional Arabic"/>
                <w:b/>
                <w:bCs/>
                <w:color w:val="FFFFFF"/>
                <w:sz w:val="24"/>
                <w:szCs w:val="24"/>
                <w:rtl/>
              </w:rPr>
              <w:t xml:space="preserve">الأداة</w:t>
            </w:r>
          </w:p>
        </w:tc>
        <w:tc>
          <w:tcPr>
            <w:tcW w:type="dxa" w:w="1304"/>
            <w:shd w:fill="8B6914" w:val="clear"/>
          </w:tcPr>
          <w:p>
            <w:pPr>
              <w:bidi/>
              <w:spacing w:after="85" w:before="85"/>
            </w:pPr>
            <w:r>
              <w:rPr>
                <w:rFonts w:ascii="Traditional Arabic" w:cs="Traditional Arabic" w:eastAsia="Traditional Arabic" w:hAnsi="Traditional Arabic"/>
                <w:b/>
                <w:bCs/>
                <w:color w:val="FFFFFF"/>
                <w:sz w:val="24"/>
                <w:szCs w:val="24"/>
                <w:rtl/>
              </w:rPr>
              <w:t xml:space="preserve">الوقت</w:t>
            </w:r>
          </w:p>
        </w:tc>
        <w:tc>
          <w:tcPr>
            <w:tcW w:type="dxa" w:w="4129"/>
            <w:shd w:fill="8B6914" w:val="clear"/>
          </w:tcPr>
          <w:p>
            <w:pPr>
              <w:bidi/>
              <w:spacing w:after="85" w:before="85"/>
            </w:pPr>
            <w:r>
              <w:rPr>
                <w:rFonts w:ascii="Traditional Arabic" w:cs="Traditional Arabic" w:eastAsia="Traditional Arabic" w:hAnsi="Traditional Arabic"/>
                <w:b/>
                <w:bCs/>
                <w:color w:val="FFFFFF"/>
                <w:sz w:val="24"/>
                <w:szCs w:val="24"/>
                <w:rtl/>
              </w:rPr>
              <w:t xml:space="preserve">الممارسة</w:t>
            </w:r>
          </w:p>
        </w:tc>
        <w:tc>
          <w:tcPr>
            <w:tcW w:type="dxa" w:w="1413"/>
            <w:shd w:fill="8B6914" w:val="clear"/>
          </w:tcPr>
          <w:p>
            <w:pPr>
              <w:bidi/>
              <w:spacing w:after="85" w:before="85"/>
            </w:pPr>
            <w:r>
              <w:rPr>
                <w:rFonts w:ascii="Traditional Arabic" w:cs="Traditional Arabic" w:eastAsia="Traditional Arabic" w:hAnsi="Traditional Arabic"/>
                <w:b/>
                <w:bCs/>
                <w:color w:val="FFFFFF"/>
                <w:sz w:val="24"/>
                <w:szCs w:val="24"/>
                <w:rtl/>
              </w:rPr>
              <w:t xml:space="preserve">الوتيرة</w:t>
            </w:r>
          </w:p>
        </w:tc>
      </w:tr>
      <w:tr>
        <w:tc>
          <w:tcPr>
            <w:tcW w:type="dxa" w:w="3260"/>
            <w:shd w:fill="FFFFFF" w:val="clear"/>
          </w:tcPr>
          <w:p>
            <w:pPr>
              <w:bidi/>
              <w:spacing w:after="85" w:before="85"/>
            </w:pPr>
            <w:r>
              <w:rPr>
                <w:rFonts w:ascii="Traditional Arabic" w:cs="Traditional Arabic" w:eastAsia="Traditional Arabic" w:hAnsi="Traditional Arabic"/>
                <w:b/>
                <w:bCs/>
                <w:color w:val="2C2C2C"/>
                <w:sz w:val="24"/>
                <w:szCs w:val="24"/>
                <w:rtl/>
              </w:rPr>
              <w:t xml:space="preserve">أ-٤ (السؤال الواحد)</w:t>
            </w:r>
          </w:p>
        </w:tc>
        <w:tc>
          <w:tcPr>
            <w:tcW w:type="dxa" w:w="1304"/>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٣ دقائق</w:t>
            </w:r>
          </w:p>
        </w:tc>
        <w:tc>
          <w:tcPr>
            <w:tcW w:type="dxa" w:w="4129"/>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في نهاية كل يوم: ٥ أسئلة صادقة تُقيَّد يوميًّا</w:t>
            </w:r>
          </w:p>
        </w:tc>
        <w:tc>
          <w:tcPr>
            <w:tcW w:type="dxa" w:w="1413"/>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يومي</w:t>
            </w:r>
          </w:p>
        </w:tc>
      </w:tr>
      <w:tr>
        <w:tc>
          <w:tcPr>
            <w:tcW w:type="dxa" w:w="3260"/>
            <w:shd w:fill="F2F2F2" w:val="clear"/>
          </w:tcPr>
          <w:p>
            <w:pPr>
              <w:bidi/>
              <w:spacing w:after="85" w:before="85"/>
            </w:pPr>
            <w:r>
              <w:rPr>
                <w:rFonts w:ascii="Traditional Arabic" w:cs="Traditional Arabic" w:eastAsia="Traditional Arabic" w:hAnsi="Traditional Arabic"/>
                <w:b/>
                <w:bCs/>
                <w:color w:val="2C2C2C"/>
                <w:sz w:val="24"/>
                <w:szCs w:val="24"/>
                <w:rtl/>
              </w:rPr>
              <w:t xml:space="preserve">ب-٢ (شورى مُصغَّرة)</w:t>
            </w:r>
          </w:p>
        </w:tc>
        <w:tc>
          <w:tcPr>
            <w:tcW w:type="dxa" w:w="1304"/>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في الاجتماع</w:t>
            </w:r>
          </w:p>
        </w:tc>
        <w:tc>
          <w:tcPr>
            <w:tcW w:type="dxa" w:w="4129"/>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كل اجتماع فيه مداولة حقيقية قبل القرار</w:t>
            </w:r>
          </w:p>
        </w:tc>
        <w:tc>
          <w:tcPr>
            <w:tcW w:type="dxa" w:w="1413"/>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أسبوعي</w:t>
            </w:r>
          </w:p>
        </w:tc>
      </w:tr>
      <w:tr>
        <w:tc>
          <w:tcPr>
            <w:tcW w:type="dxa" w:w="3260"/>
            <w:shd w:fill="FFFFFF" w:val="clear"/>
          </w:tcPr>
          <w:p>
            <w:pPr>
              <w:bidi/>
              <w:spacing w:after="85" w:before="85"/>
            </w:pPr>
            <w:r>
              <w:rPr>
                <w:rFonts w:ascii="Traditional Arabic" w:cs="Traditional Arabic" w:eastAsia="Traditional Arabic" w:hAnsi="Traditional Arabic"/>
                <w:b/>
                <w:bCs/>
                <w:color w:val="2C2C2C"/>
                <w:sz w:val="24"/>
                <w:szCs w:val="24"/>
                <w:rtl/>
              </w:rPr>
              <w:t xml:space="preserve">د-١ (تثبُّت مُصغَّر)</w:t>
            </w:r>
          </w:p>
        </w:tc>
        <w:tc>
          <w:tcPr>
            <w:tcW w:type="dxa" w:w="1304"/>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٥ دقائق</w:t>
            </w:r>
          </w:p>
        </w:tc>
        <w:tc>
          <w:tcPr>
            <w:tcW w:type="dxa" w:w="4129"/>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قبل كل قرار يؤثر في مورد أو إنسان: السؤال الكاشف الواحد</w:t>
            </w:r>
          </w:p>
        </w:tc>
        <w:tc>
          <w:tcPr>
            <w:tcW w:type="dxa" w:w="1413"/>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عند القرار</w:t>
            </w:r>
          </w:p>
        </w:tc>
      </w:tr>
      <w:tr>
        <w:tc>
          <w:tcPr>
            <w:tcW w:type="dxa" w:w="3260"/>
            <w:shd w:fill="F2F2F2" w:val="clear"/>
          </w:tcPr>
          <w:p>
            <w:pPr>
              <w:bidi/>
              <w:spacing w:after="85" w:before="85"/>
            </w:pPr>
            <w:r>
              <w:rPr>
                <w:rFonts w:ascii="Traditional Arabic" w:cs="Traditional Arabic" w:eastAsia="Traditional Arabic" w:hAnsi="Traditional Arabic"/>
                <w:b/>
                <w:bCs/>
                <w:color w:val="2C2C2C"/>
                <w:sz w:val="24"/>
                <w:szCs w:val="24"/>
                <w:rtl/>
              </w:rPr>
              <w:t xml:space="preserve">ج-٣ (اتصال وسع)</w:t>
            </w:r>
          </w:p>
        </w:tc>
        <w:tc>
          <w:tcPr>
            <w:tcW w:type="dxa" w:w="1304"/>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١٠ دقائق</w:t>
            </w:r>
          </w:p>
        </w:tc>
        <w:tc>
          <w:tcPr>
            <w:tcW w:type="dxa" w:w="4129"/>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اتصال عشوائي أسبوعي مع موظَّف تسأله: «كيف حالك حقًّا؟»</w:t>
            </w:r>
          </w:p>
        </w:tc>
        <w:tc>
          <w:tcPr>
            <w:tcW w:type="dxa" w:w="1413"/>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أسبوعي</w:t>
            </w:r>
          </w:p>
        </w:tc>
      </w:tr>
      <w:tr>
        <w:tc>
          <w:tcPr>
            <w:tcW w:type="dxa" w:w="3260"/>
            <w:shd w:fill="FFFFFF" w:val="clear"/>
          </w:tcPr>
          <w:p>
            <w:pPr>
              <w:bidi/>
              <w:spacing w:after="85" w:before="85"/>
            </w:pPr>
            <w:r>
              <w:rPr>
                <w:rFonts w:ascii="Traditional Arabic" w:cs="Traditional Arabic" w:eastAsia="Traditional Arabic" w:hAnsi="Traditional Arabic"/>
                <w:b/>
                <w:bCs/>
                <w:color w:val="2C2C2C"/>
                <w:sz w:val="24"/>
                <w:szCs w:val="24"/>
                <w:rtl/>
              </w:rPr>
              <w:t xml:space="preserve">هـ-٣ (لوحة QIMP مُصغَّرة)</w:t>
            </w:r>
          </w:p>
        </w:tc>
        <w:tc>
          <w:tcPr>
            <w:tcW w:type="dxa" w:w="1304"/>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١٠ دقائق</w:t>
            </w:r>
          </w:p>
        </w:tc>
        <w:tc>
          <w:tcPr>
            <w:tcW w:type="dxa" w:w="4129"/>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مؤشران أو ثلاثة تُتابَع أسبوعيًّا، لا اللوحة كاملة</w:t>
            </w:r>
          </w:p>
        </w:tc>
        <w:tc>
          <w:tcPr>
            <w:tcW w:type="dxa" w:w="1413"/>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أسبوعي</w:t>
            </w:r>
          </w:p>
        </w:tc>
      </w:tr>
      <w:tr>
        <w:tc>
          <w:tcPr>
            <w:tcW w:type="dxa" w:w="3260"/>
            <w:shd w:fill="F2F2F2" w:val="clear"/>
          </w:tcPr>
          <w:p>
            <w:pPr>
              <w:bidi/>
              <w:spacing w:after="85" w:before="85"/>
            </w:pPr>
            <w:r>
              <w:rPr>
                <w:rFonts w:ascii="Traditional Arabic" w:cs="Traditional Arabic" w:eastAsia="Traditional Arabic" w:hAnsi="Traditional Arabic"/>
                <w:b/>
                <w:bCs/>
                <w:color w:val="2C2C2C"/>
                <w:sz w:val="24"/>
                <w:szCs w:val="24"/>
                <w:rtl/>
              </w:rPr>
              <w:t xml:space="preserve">هـ-٢ (محكُّ عشوائي)</w:t>
            </w:r>
          </w:p>
        </w:tc>
        <w:tc>
          <w:tcPr>
            <w:tcW w:type="dxa" w:w="1304"/>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٥ دقائق</w:t>
            </w:r>
          </w:p>
        </w:tc>
        <w:tc>
          <w:tcPr>
            <w:tcW w:type="dxa" w:w="4129"/>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في أول اجتماع من الأسبوع: محكّ واحد تطرحه على الفريق</w:t>
            </w:r>
          </w:p>
        </w:tc>
        <w:tc>
          <w:tcPr>
            <w:tcW w:type="dxa" w:w="1413"/>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أسبوعي</w:t>
            </w:r>
          </w:p>
        </w:tc>
      </w:tr>
      <w:tr>
        <w:tc>
          <w:tcPr>
            <w:tcW w:type="dxa" w:w="3260"/>
            <w:shd w:fill="FFFFFF" w:val="clear"/>
          </w:tcPr>
          <w:p>
            <w:pPr>
              <w:bidi/>
              <w:spacing w:after="85" w:before="85"/>
            </w:pPr>
            <w:r>
              <w:rPr>
                <w:rFonts w:ascii="Traditional Arabic" w:cs="Traditional Arabic" w:eastAsia="Traditional Arabic" w:hAnsi="Traditional Arabic"/>
                <w:b/>
                <w:bCs/>
                <w:color w:val="2C2C2C"/>
                <w:sz w:val="24"/>
                <w:szCs w:val="24"/>
                <w:rtl/>
              </w:rPr>
              <w:t xml:space="preserve">و-١ (التقويم)</w:t>
            </w:r>
          </w:p>
        </w:tc>
        <w:tc>
          <w:tcPr>
            <w:tcW w:type="dxa" w:w="1304"/>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٣٠ دقيقة</w:t>
            </w:r>
          </w:p>
        </w:tc>
        <w:tc>
          <w:tcPr>
            <w:tcW w:type="dxa" w:w="4129"/>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مراجعة التقويم الشهري القادم: هل الأدوات مجدوَلة؟</w:t>
            </w:r>
          </w:p>
        </w:tc>
        <w:tc>
          <w:tcPr>
            <w:tcW w:type="dxa" w:w="1413"/>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شهري</w:t>
            </w:r>
          </w:p>
        </w:tc>
      </w:tr>
    </w:tbl>
    <w:p>
      <w:pPr>
        <w:pBdr>
          <w:bottom w:val="single" w:color="1A5C2A" w:sz="7"/>
          <w:right w:val="thick" w:color="1A5C2A" w:sz="16"/>
        </w:pBdr>
        <w:bidi/>
        <w:spacing w:after="175" w:before="370"/>
        <w:ind w:right="120"/>
      </w:pPr>
      <w:r>
        <w:rPr>
          <w:rFonts w:ascii="Traditional Arabic" w:cs="Traditional Arabic" w:eastAsia="Traditional Arabic" w:hAnsi="Traditional Arabic"/>
          <w:b/>
          <w:bCs/>
          <w:color w:val="8B6914"/>
          <w:sz w:val="34"/>
          <w:szCs w:val="34"/>
        </w:rPr>
        <w:t xml:space="preserve">ز </w:t>
      </w:r>
      <w:r>
        <w:rPr>
          <w:rFonts w:ascii="Traditional Arabic" w:cs="Traditional Arabic" w:eastAsia="Traditional Arabic" w:hAnsi="Traditional Arabic"/>
          <w:b/>
          <w:bCs/>
          <w:color w:val="1A5C2A"/>
          <w:sz w:val="34"/>
          <w:szCs w:val="34"/>
          <w:rtl/>
        </w:rPr>
        <w:t xml:space="preserve">القسم ز: دليل الورش والتيسير</w:t>
      </w:r>
    </w:p>
    <w:p>
      <w:pPr>
        <w:pBdr>
          <w:right w:val="thick" w:color="1A3A5C" w:sz="10"/>
        </w:pBdr>
        <w:shd w:fill="D6E6F2" w:val="clear"/>
        <w:bidi/>
        <w:spacing w:after="80" w:before="80"/>
        <w:ind w:left="80" w:right="200"/>
      </w:pPr>
      <w:r>
        <w:rPr>
          <w:rFonts w:ascii="Traditional Arabic" w:cs="Traditional Arabic" w:eastAsia="Traditional Arabic" w:hAnsi="Traditional Arabic"/>
          <w:b w:val="false"/>
          <w:bCs w:val="false"/>
          <w:color w:val="1A3A5C"/>
          <w:sz w:val="24"/>
          <w:szCs w:val="24"/>
          <w:rtl/>
        </w:rPr>
        <w:t xml:space="preserve">كيف تنتقل هذه الأدوات من يد مدير واحد إلى فريق يفكر بها معًا؟ نحتاج إلى مساحة يجرّب فيها الفريق الأداة على مؤسسته هو لا على مثال مفترض، وهذه هي الورشة؛ لذلك يضم القسم ثلاثة تنسيقات للورش تناسب أحجام المؤسسات وأوقاتها، ومعها بنك أسئلة للنقاش، وتتخذ كل ورشة أدوات الدليل موادَّ تطبيقية.</w:t>
      </w:r>
    </w:p>
    <w:p>
      <w:pPr>
        <w:bidi/>
        <w:spacing w:after="80"/>
      </w:pPr>
    </w:p>
    <w:p>
      <w:pPr>
        <w:pBdr>
          <w:top w:val="double" w:color="1A5C2A" w:sz="8"/>
          <w:bottom w:val="double" w:color="1A5C2A" w:sz="8"/>
          <w:left w:val="thick" w:color="1A5C2A" w:sz="14"/>
          <w:right w:val="thick" w:color="1A5C2A" w:sz="14"/>
        </w:pBdr>
        <w:shd w:fill="D6EDD9" w:val="clear"/>
        <w:bidi/>
        <w:spacing w:after="95" w:before="210"/>
        <w:ind w:left="60" w:right="60"/>
        <w:jc w:val="center"/>
      </w:pPr>
      <w:r>
        <w:rPr>
          <w:rFonts w:ascii="Traditional Arabic" w:cs="Traditional Arabic" w:eastAsia="Traditional Arabic" w:hAnsi="Traditional Arabic"/>
          <w:b/>
          <w:bCs/>
          <w:color w:val="1A5C2A"/>
          <w:sz w:val="32"/>
          <w:szCs w:val="32"/>
          <w:rtl/>
        </w:rPr>
        <w:t xml:space="preserve">نموذج ز-1: ورشة النصف يوم: مدخل سريع للإدارة القرآنية</w:t>
      </w:r>
    </w:p>
    <w:p>
      <w:pPr>
        <w:pBdr>
          <w:right w:val="thick" w:color="1A3A5C" w:sz="10"/>
        </w:pBdr>
        <w:shd w:fill="D6E6F2" w:val="clear"/>
        <w:bidi/>
        <w:spacing w:after="80" w:before="80"/>
        <w:ind w:left="80" w:right="200"/>
      </w:pPr>
      <w:r>
        <w:rPr>
          <w:rFonts w:ascii="Traditional Arabic" w:cs="Traditional Arabic" w:eastAsia="Traditional Arabic" w:hAnsi="Traditional Arabic"/>
          <w:b w:val="false"/>
          <w:bCs w:val="false"/>
          <w:color w:val="1A3A5C"/>
          <w:sz w:val="24"/>
          <w:szCs w:val="24"/>
          <w:rtl/>
        </w:rPr>
        <w:t xml:space="preserve">للمؤسسات التي تُريد مدخلًا سريعًا | ١٢ إلى ٢٠ مشاركًا | نحو ٤ ساعات</w:t>
      </w:r>
    </w:p>
    <w:p>
      <w:pPr>
        <w:bidi/>
        <w:spacing w:after="60"/>
      </w:pP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5669"/>
        <w:gridCol w:w="986"/>
        <w:gridCol w:w="3451"/>
      </w:tblGrid>
      <w:tr>
        <w:trPr>
          <w:tblHeader/>
        </w:trPr>
        <w:tc>
          <w:tcPr>
            <w:tcW w:type="dxa" w:w="5669"/>
            <w:shd w:fill="1A5C2A" w:val="clear"/>
          </w:tcPr>
          <w:p>
            <w:pPr>
              <w:bidi/>
              <w:spacing w:after="85" w:before="85"/>
            </w:pPr>
            <w:r>
              <w:rPr>
                <w:rFonts w:ascii="Traditional Arabic" w:cs="Traditional Arabic" w:eastAsia="Traditional Arabic" w:hAnsi="Traditional Arabic"/>
                <w:b/>
                <w:bCs/>
                <w:color w:val="FFFFFF"/>
                <w:sz w:val="24"/>
                <w:szCs w:val="24"/>
                <w:rtl/>
              </w:rPr>
              <w:t xml:space="preserve">الجلسة + الهدف</w:t>
            </w:r>
          </w:p>
        </w:tc>
        <w:tc>
          <w:tcPr>
            <w:tcW w:type="dxa" w:w="986"/>
            <w:shd w:fill="1A5C2A" w:val="clear"/>
          </w:tcPr>
          <w:p>
            <w:pPr>
              <w:bidi/>
              <w:spacing w:after="85" w:before="85"/>
            </w:pPr>
            <w:r>
              <w:rPr>
                <w:rFonts w:ascii="Traditional Arabic" w:cs="Traditional Arabic" w:eastAsia="Traditional Arabic" w:hAnsi="Traditional Arabic"/>
                <w:b/>
                <w:bCs/>
                <w:color w:val="FFFFFF"/>
                <w:sz w:val="24"/>
                <w:szCs w:val="24"/>
                <w:rtl/>
              </w:rPr>
              <w:t xml:space="preserve">المدة</w:t>
            </w:r>
          </w:p>
        </w:tc>
        <w:tc>
          <w:tcPr>
            <w:tcW w:type="dxa" w:w="3451"/>
            <w:shd w:fill="1A5C2A" w:val="clear"/>
          </w:tcPr>
          <w:p>
            <w:pPr>
              <w:bidi/>
              <w:spacing w:after="85" w:before="85"/>
            </w:pPr>
            <w:r>
              <w:rPr>
                <w:rFonts w:ascii="Traditional Arabic" w:cs="Traditional Arabic" w:eastAsia="Traditional Arabic" w:hAnsi="Traditional Arabic"/>
                <w:b/>
                <w:bCs/>
                <w:color w:val="FFFFFF"/>
                <w:sz w:val="24"/>
                <w:szCs w:val="24"/>
                <w:rtl/>
              </w:rPr>
              <w:t xml:space="preserve">الأدوات</w:t>
            </w:r>
          </w:p>
        </w:tc>
      </w:tr>
      <w:tr>
        <w:tc>
          <w:tcPr>
            <w:tcW w:type="dxa" w:w="5669"/>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جلسة ①: أين نحن؟ (التشخيص المشترك)</w:t>
            </w:r>
          </w:p>
        </w:tc>
        <w:tc>
          <w:tcPr>
            <w:tcW w:type="dxa" w:w="986"/>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٤٥ د</w:t>
            </w:r>
          </w:p>
        </w:tc>
        <w:tc>
          <w:tcPr>
            <w:tcW w:type="dxa" w:w="3451"/>
            <w:shd w:fill="FFFFFF" w:val="clear"/>
          </w:tcPr>
          <w:p>
            <w:pPr>
              <w:bidi/>
              <w:spacing w:after="85" w:before="85"/>
            </w:pPr>
            <w:r>
              <w:rPr>
                <w:rFonts w:ascii="Traditional Arabic" w:cs="Traditional Arabic" w:eastAsia="Traditional Arabic" w:hAnsi="Traditional Arabic"/>
                <w:b/>
                <w:bCs/>
                <w:color w:val="2C2C2C"/>
                <w:sz w:val="24"/>
                <w:szCs w:val="24"/>
                <w:rtl/>
              </w:rPr>
              <w:t xml:space="preserve">أ-١ (بوصلة): فردي أوَّلاً ثم مجموعات</w:t>
            </w:r>
          </w:p>
        </w:tc>
      </w:tr>
      <w:tr>
        <w:tc>
          <w:tcPr>
            <w:tcW w:type="dxa" w:w="5669"/>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جلسة ②: ماذا يعني الاستخلاف والشورى في مؤسستنا؟</w:t>
            </w:r>
          </w:p>
        </w:tc>
        <w:tc>
          <w:tcPr>
            <w:tcW w:type="dxa" w:w="986"/>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٦٠ د</w:t>
            </w:r>
          </w:p>
        </w:tc>
        <w:tc>
          <w:tcPr>
            <w:tcW w:type="dxa" w:w="3451"/>
            <w:shd w:fill="F2F2F2" w:val="clear"/>
          </w:tcPr>
          <w:p>
            <w:pPr>
              <w:bidi/>
              <w:spacing w:after="85" w:before="85"/>
            </w:pPr>
            <w:r>
              <w:rPr>
                <w:rFonts w:ascii="Traditional Arabic" w:cs="Traditional Arabic" w:eastAsia="Traditional Arabic" w:hAnsi="Traditional Arabic"/>
                <w:b/>
                <w:bCs/>
                <w:color w:val="2C2C2C"/>
                <w:sz w:val="24"/>
                <w:szCs w:val="24"/>
                <w:rtl/>
              </w:rPr>
              <w:t xml:space="preserve">قراءة مُختارة من ف3 + ف4 + ب-١ + ب-٢ (ملخَّص)</w:t>
            </w:r>
          </w:p>
        </w:tc>
      </w:tr>
      <w:tr>
        <w:tc>
          <w:tcPr>
            <w:tcW w:type="dxa" w:w="5669"/>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استراحة</w:t>
            </w:r>
          </w:p>
        </w:tc>
        <w:tc>
          <w:tcPr>
            <w:tcW w:type="dxa" w:w="986"/>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٢٠ د</w:t>
            </w:r>
          </w:p>
        </w:tc>
        <w:tc>
          <w:tcPr>
            <w:tcW w:type="dxa" w:w="3451"/>
            <w:shd w:fill="FFFFFF" w:val="clear"/>
          </w:tcPr>
          <w:p>
            <w:pPr>
              <w:bidi/>
              <w:spacing w:after="85" w:before="85"/>
            </w:pPr>
            <w:r>
              <w:rPr>
                <w:rFonts w:ascii="Traditional Arabic" w:cs="Traditional Arabic" w:eastAsia="Traditional Arabic" w:hAnsi="Traditional Arabic"/>
                <w:b/>
                <w:bCs/>
                <w:color w:val="2C2C2C"/>
                <w:sz w:val="24"/>
                <w:szCs w:val="24"/>
                <w:rtl/>
              </w:rPr>
              <w:t xml:space="preserve">قهوة + تواصل حر</w:t>
            </w:r>
          </w:p>
        </w:tc>
      </w:tr>
      <w:tr>
        <w:tc>
          <w:tcPr>
            <w:tcW w:type="dxa" w:w="5669"/>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جلسة ③: كيف نختار ونكلّف؟</w:t>
            </w:r>
          </w:p>
        </w:tc>
        <w:tc>
          <w:tcPr>
            <w:tcW w:type="dxa" w:w="986"/>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٦٠ د</w:t>
            </w:r>
          </w:p>
        </w:tc>
        <w:tc>
          <w:tcPr>
            <w:tcW w:type="dxa" w:w="3451"/>
            <w:shd w:fill="F2F2F2" w:val="clear"/>
          </w:tcPr>
          <w:p>
            <w:pPr>
              <w:bidi/>
              <w:spacing w:after="85" w:before="85"/>
            </w:pPr>
            <w:r>
              <w:rPr>
                <w:rFonts w:ascii="Traditional Arabic" w:cs="Traditional Arabic" w:eastAsia="Traditional Arabic" w:hAnsi="Traditional Arabic"/>
                <w:b/>
                <w:bCs/>
                <w:color w:val="2C2C2C"/>
                <w:sz w:val="24"/>
                <w:szCs w:val="24"/>
                <w:rtl/>
              </w:rPr>
              <w:t xml:space="preserve">ج-١ (مصفوفة) + ج-٣ (وسع): تطبيق على حالات فعلية</w:t>
            </w:r>
          </w:p>
        </w:tc>
      </w:tr>
      <w:tr>
        <w:tc>
          <w:tcPr>
            <w:tcW w:type="dxa" w:w="5669"/>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جلسة ④: ما ميثاق تحوُّلنا الفردي؟</w:t>
            </w:r>
          </w:p>
        </w:tc>
        <w:tc>
          <w:tcPr>
            <w:tcW w:type="dxa" w:w="986"/>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٤٥ د</w:t>
            </w:r>
          </w:p>
        </w:tc>
        <w:tc>
          <w:tcPr>
            <w:tcW w:type="dxa" w:w="3451"/>
            <w:shd w:fill="FFFFFF" w:val="clear"/>
          </w:tcPr>
          <w:p>
            <w:pPr>
              <w:bidi/>
              <w:spacing w:after="85" w:before="85"/>
            </w:pPr>
            <w:r>
              <w:rPr>
                <w:rFonts w:ascii="Traditional Arabic" w:cs="Traditional Arabic" w:eastAsia="Traditional Arabic" w:hAnsi="Traditional Arabic"/>
                <w:b/>
                <w:bCs/>
                <w:color w:val="2C2C2C"/>
                <w:sz w:val="24"/>
                <w:szCs w:val="24"/>
                <w:rtl/>
              </w:rPr>
              <w:t xml:space="preserve">هـ-٢ (محكَّات) + هـ-٨ (ميثاق): الورقة الختامية</w:t>
            </w:r>
          </w:p>
        </w:tc>
      </w:tr>
    </w:tbl>
    <w:p>
      <w:pPr>
        <w:bidi/>
        <w:spacing w:after="100"/>
      </w:pPr>
    </w:p>
    <w:p>
      <w:pPr>
        <w:pBdr>
          <w:top w:val="double" w:color="1A5C2A" w:sz="8"/>
          <w:bottom w:val="double" w:color="1A5C2A" w:sz="8"/>
          <w:left w:val="thick" w:color="1A5C2A" w:sz="14"/>
          <w:right w:val="thick" w:color="1A5C2A" w:sz="14"/>
        </w:pBdr>
        <w:shd w:fill="D6EDD9" w:val="clear"/>
        <w:bidi/>
        <w:spacing w:after="95" w:before="210"/>
        <w:ind w:left="60" w:right="60"/>
        <w:jc w:val="center"/>
      </w:pPr>
      <w:r>
        <w:rPr>
          <w:rFonts w:ascii="Traditional Arabic" w:cs="Traditional Arabic" w:eastAsia="Traditional Arabic" w:hAnsi="Traditional Arabic"/>
          <w:b/>
          <w:bCs/>
          <w:color w:val="1A5C2A"/>
          <w:sz w:val="32"/>
          <w:szCs w:val="32"/>
          <w:rtl/>
        </w:rPr>
        <w:t xml:space="preserve">نموذج ز-2: ورشة اليوم الكامل: تحوُّل متكامل</w:t>
      </w:r>
    </w:p>
    <w:p>
      <w:pPr>
        <w:pBdr>
          <w:right w:val="thick" w:color="1A3A5C" w:sz="10"/>
        </w:pBdr>
        <w:shd w:fill="D6E6F2" w:val="clear"/>
        <w:bidi/>
        <w:spacing w:after="80" w:before="80"/>
        <w:ind w:left="80" w:right="200"/>
      </w:pPr>
      <w:r>
        <w:rPr>
          <w:rFonts w:ascii="Traditional Arabic" w:cs="Traditional Arabic" w:eastAsia="Traditional Arabic" w:hAnsi="Traditional Arabic"/>
          <w:b w:val="false"/>
          <w:bCs w:val="false"/>
          <w:color w:val="1A3A5C"/>
          <w:sz w:val="24"/>
          <w:szCs w:val="24"/>
          <w:rtl/>
        </w:rPr>
        <w:t xml:space="preserve">للمؤسسات الجادَّة في بدء مسار التحوُّل | ٢٠ إلى ٣٥ مشاركًا | نحو ٨ ساعات (منها ساعة ونصف استراحات)</w:t>
      </w:r>
    </w:p>
    <w:p>
      <w:pPr>
        <w:bidi/>
        <w:spacing w:after="60"/>
      </w:pP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5669"/>
        <w:gridCol w:w="986"/>
        <w:gridCol w:w="3451"/>
      </w:tblGrid>
      <w:tr>
        <w:trPr>
          <w:tblHeader/>
        </w:trPr>
        <w:tc>
          <w:tcPr>
            <w:tcW w:type="dxa" w:w="5669"/>
            <w:shd w:fill="1A5C2A" w:val="clear"/>
          </w:tcPr>
          <w:p>
            <w:pPr>
              <w:bidi/>
              <w:spacing w:after="85" w:before="85"/>
            </w:pPr>
            <w:r>
              <w:rPr>
                <w:rFonts w:ascii="Traditional Arabic" w:cs="Traditional Arabic" w:eastAsia="Traditional Arabic" w:hAnsi="Traditional Arabic"/>
                <w:b/>
                <w:bCs/>
                <w:color w:val="FFFFFF"/>
                <w:sz w:val="24"/>
                <w:szCs w:val="24"/>
                <w:rtl/>
              </w:rPr>
              <w:t xml:space="preserve">الجلسة + الهدف</w:t>
            </w:r>
          </w:p>
        </w:tc>
        <w:tc>
          <w:tcPr>
            <w:tcW w:type="dxa" w:w="986"/>
            <w:shd w:fill="1A5C2A" w:val="clear"/>
          </w:tcPr>
          <w:p>
            <w:pPr>
              <w:bidi/>
              <w:spacing w:after="85" w:before="85"/>
            </w:pPr>
            <w:r>
              <w:rPr>
                <w:rFonts w:ascii="Traditional Arabic" w:cs="Traditional Arabic" w:eastAsia="Traditional Arabic" w:hAnsi="Traditional Arabic"/>
                <w:b/>
                <w:bCs/>
                <w:color w:val="FFFFFF"/>
                <w:sz w:val="24"/>
                <w:szCs w:val="24"/>
                <w:rtl/>
              </w:rPr>
              <w:t xml:space="preserve">المدة</w:t>
            </w:r>
          </w:p>
        </w:tc>
        <w:tc>
          <w:tcPr>
            <w:tcW w:type="dxa" w:w="3451"/>
            <w:shd w:fill="1A5C2A" w:val="clear"/>
          </w:tcPr>
          <w:p>
            <w:pPr>
              <w:bidi/>
              <w:spacing w:after="85" w:before="85"/>
            </w:pPr>
            <w:r>
              <w:rPr>
                <w:rFonts w:ascii="Traditional Arabic" w:cs="Traditional Arabic" w:eastAsia="Traditional Arabic" w:hAnsi="Traditional Arabic"/>
                <w:b/>
                <w:bCs/>
                <w:color w:val="FFFFFF"/>
                <w:sz w:val="24"/>
                <w:szCs w:val="24"/>
                <w:rtl/>
              </w:rPr>
              <w:t xml:space="preserve">الأدوات</w:t>
            </w:r>
          </w:p>
        </w:tc>
      </w:tr>
      <w:tr>
        <w:tc>
          <w:tcPr>
            <w:tcW w:type="dxa" w:w="5669"/>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الصباح ①: التشخيص والرؤية</w:t>
            </w:r>
          </w:p>
        </w:tc>
        <w:tc>
          <w:tcPr>
            <w:tcW w:type="dxa" w:w="986"/>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٩٠ د</w:t>
            </w:r>
          </w:p>
        </w:tc>
        <w:tc>
          <w:tcPr>
            <w:tcW w:type="dxa" w:w="3451"/>
            <w:shd w:fill="FFFFFF" w:val="clear"/>
          </w:tcPr>
          <w:p>
            <w:pPr>
              <w:bidi/>
              <w:spacing w:after="85" w:before="85"/>
            </w:pPr>
            <w:r>
              <w:rPr>
                <w:rFonts w:ascii="Traditional Arabic" w:cs="Traditional Arabic" w:eastAsia="Traditional Arabic" w:hAnsi="Traditional Arabic"/>
                <w:b/>
                <w:bCs/>
                <w:color w:val="2C2C2C"/>
                <w:sz w:val="24"/>
                <w:szCs w:val="24"/>
                <w:rtl/>
              </w:rPr>
              <w:t xml:space="preserve">أ-١ + أ-٢ + أ-٣: تشخيص شامل</w:t>
            </w:r>
          </w:p>
        </w:tc>
      </w:tr>
      <w:tr>
        <w:tc>
          <w:tcPr>
            <w:tcW w:type="dxa" w:w="5669"/>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استراحة</w:t>
            </w:r>
          </w:p>
        </w:tc>
        <w:tc>
          <w:tcPr>
            <w:tcW w:type="dxa" w:w="986"/>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٣٠ د</w:t>
            </w:r>
          </w:p>
        </w:tc>
        <w:tc>
          <w:tcPr>
            <w:tcW w:type="dxa" w:w="3451"/>
            <w:shd w:fill="F2F2F2" w:val="clear"/>
          </w:tcPr>
          <w:p>
            <w:pPr>
              <w:bidi/>
              <w:spacing w:after="85" w:before="85"/>
            </w:pPr>
            <w:r>
              <w:rPr>
                <w:rFonts w:ascii="Traditional Arabic" w:cs="Traditional Arabic" w:eastAsia="Traditional Arabic" w:hAnsi="Traditional Arabic"/>
                <w:b/>
                <w:bCs/>
                <w:color w:val="2C2C2C"/>
                <w:sz w:val="24"/>
                <w:szCs w:val="24"/>
                <w:rtl/>
              </w:rPr>
              <w:t xml:space="preserve">قهوة</w:t>
            </w:r>
          </w:p>
        </w:tc>
      </w:tr>
      <w:tr>
        <w:tc>
          <w:tcPr>
            <w:tcW w:type="dxa" w:w="5669"/>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الصباح ②: الحوكمة القرآنية</w:t>
            </w:r>
          </w:p>
        </w:tc>
        <w:tc>
          <w:tcPr>
            <w:tcW w:type="dxa" w:w="986"/>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٩٠ د</w:t>
            </w:r>
          </w:p>
        </w:tc>
        <w:tc>
          <w:tcPr>
            <w:tcW w:type="dxa" w:w="3451"/>
            <w:shd w:fill="FFFFFF" w:val="clear"/>
          </w:tcPr>
          <w:p>
            <w:pPr>
              <w:bidi/>
              <w:spacing w:after="85" w:before="85"/>
            </w:pPr>
            <w:r>
              <w:rPr>
                <w:rFonts w:ascii="Traditional Arabic" w:cs="Traditional Arabic" w:eastAsia="Traditional Arabic" w:hAnsi="Traditional Arabic"/>
                <w:b/>
                <w:bCs/>
                <w:color w:val="2C2C2C"/>
                <w:sz w:val="24"/>
                <w:szCs w:val="24"/>
                <w:rtl/>
              </w:rPr>
              <w:t xml:space="preserve">ب-١ + ب-٢ + ب-٤: الحوكمة والميثاق</w:t>
            </w:r>
          </w:p>
        </w:tc>
      </w:tr>
      <w:tr>
        <w:tc>
          <w:tcPr>
            <w:tcW w:type="dxa" w:w="5669"/>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استراحة منتصف النهار</w:t>
            </w:r>
          </w:p>
        </w:tc>
        <w:tc>
          <w:tcPr>
            <w:tcW w:type="dxa" w:w="986"/>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٦٠ د</w:t>
            </w:r>
          </w:p>
        </w:tc>
        <w:tc>
          <w:tcPr>
            <w:tcW w:type="dxa" w:w="3451"/>
            <w:shd w:fill="F2F2F2" w:val="clear"/>
          </w:tcPr>
          <w:p>
            <w:pPr>
              <w:bidi/>
              <w:spacing w:after="85" w:before="85"/>
            </w:pPr>
            <w:r>
              <w:rPr>
                <w:rFonts w:ascii="Traditional Arabic" w:cs="Traditional Arabic" w:eastAsia="Traditional Arabic" w:hAnsi="Traditional Arabic"/>
                <w:b/>
                <w:bCs/>
                <w:color w:val="2C2C2C"/>
                <w:sz w:val="24"/>
                <w:szCs w:val="24"/>
                <w:rtl/>
              </w:rPr>
              <w:t xml:space="preserve">غداء + صلاة</w:t>
            </w:r>
          </w:p>
        </w:tc>
      </w:tr>
      <w:tr>
        <w:tc>
          <w:tcPr>
            <w:tcW w:type="dxa" w:w="5669"/>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بعد الظهر ①: الإنسان والفعل</w:t>
            </w:r>
          </w:p>
        </w:tc>
        <w:tc>
          <w:tcPr>
            <w:tcW w:type="dxa" w:w="986"/>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٩٠ د</w:t>
            </w:r>
          </w:p>
        </w:tc>
        <w:tc>
          <w:tcPr>
            <w:tcW w:type="dxa" w:w="3451"/>
            <w:shd w:fill="FFFFFF" w:val="clear"/>
          </w:tcPr>
          <w:p>
            <w:pPr>
              <w:bidi/>
              <w:spacing w:after="85" w:before="85"/>
            </w:pPr>
            <w:r>
              <w:rPr>
                <w:rFonts w:ascii="Traditional Arabic" w:cs="Traditional Arabic" w:eastAsia="Traditional Arabic" w:hAnsi="Traditional Arabic"/>
                <w:b/>
                <w:bCs/>
                <w:color w:val="2C2C2C"/>
                <w:sz w:val="24"/>
                <w:szCs w:val="24"/>
                <w:rtl/>
              </w:rPr>
              <w:t xml:space="preserve">ج-١ + ج-٣ + د-١: الإنسان والتثبُّت</w:t>
            </w:r>
          </w:p>
        </w:tc>
      </w:tr>
      <w:tr>
        <w:tc>
          <w:tcPr>
            <w:tcW w:type="dxa" w:w="5669"/>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استراحة</w:t>
            </w:r>
          </w:p>
        </w:tc>
        <w:tc>
          <w:tcPr>
            <w:tcW w:type="dxa" w:w="986"/>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٢٠ د</w:t>
            </w:r>
          </w:p>
        </w:tc>
        <w:tc>
          <w:tcPr>
            <w:tcW w:type="dxa" w:w="3451"/>
            <w:shd w:fill="F2F2F2" w:val="clear"/>
          </w:tcPr>
          <w:p>
            <w:pPr>
              <w:bidi/>
              <w:spacing w:after="85" w:before="85"/>
            </w:pPr>
            <w:r>
              <w:rPr>
                <w:rFonts w:ascii="Traditional Arabic" w:cs="Traditional Arabic" w:eastAsia="Traditional Arabic" w:hAnsi="Traditional Arabic"/>
                <w:b/>
                <w:bCs/>
                <w:color w:val="2C2C2C"/>
                <w:sz w:val="24"/>
                <w:szCs w:val="24"/>
                <w:rtl/>
              </w:rPr>
              <w:t xml:space="preserve">قهوة</w:t>
            </w:r>
          </w:p>
        </w:tc>
      </w:tr>
      <w:tr>
        <w:tc>
          <w:tcPr>
            <w:tcW w:type="dxa" w:w="5669"/>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بعد الظهر ②: التحوُّل والالتزام</w:t>
            </w:r>
          </w:p>
        </w:tc>
        <w:tc>
          <w:tcPr>
            <w:tcW w:type="dxa" w:w="986"/>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٩٠ د</w:t>
            </w:r>
          </w:p>
        </w:tc>
        <w:tc>
          <w:tcPr>
            <w:tcW w:type="dxa" w:w="3451"/>
            <w:shd w:fill="FFFFFF" w:val="clear"/>
          </w:tcPr>
          <w:p>
            <w:pPr>
              <w:bidi/>
              <w:spacing w:after="85" w:before="85"/>
            </w:pPr>
            <w:r>
              <w:rPr>
                <w:rFonts w:ascii="Traditional Arabic" w:cs="Traditional Arabic" w:eastAsia="Traditional Arabic" w:hAnsi="Traditional Arabic"/>
                <w:b/>
                <w:bCs/>
                <w:color w:val="2C2C2C"/>
                <w:sz w:val="24"/>
                <w:szCs w:val="24"/>
                <w:rtl/>
              </w:rPr>
              <w:t xml:space="preserve">هـ-١ + هـ-٢ + هـ-٨: التحوُّل والميثاق</w:t>
            </w:r>
          </w:p>
        </w:tc>
      </w:tr>
    </w:tbl>
    <w:p>
      <w:pPr>
        <w:bidi/>
        <w:spacing w:after="100"/>
      </w:pPr>
    </w:p>
    <w:p>
      <w:pPr>
        <w:pBdr>
          <w:top w:val="double" w:color="1A5C2A" w:sz="8"/>
          <w:bottom w:val="double" w:color="1A5C2A" w:sz="8"/>
          <w:left w:val="thick" w:color="1A5C2A" w:sz="14"/>
          <w:right w:val="thick" w:color="1A5C2A" w:sz="14"/>
        </w:pBdr>
        <w:shd w:fill="D6EDD9" w:val="clear"/>
        <w:bidi/>
        <w:spacing w:after="95" w:before="210"/>
        <w:ind w:left="60" w:right="60"/>
        <w:jc w:val="center"/>
      </w:pPr>
      <w:r>
        <w:rPr>
          <w:rFonts w:ascii="Traditional Arabic" w:cs="Traditional Arabic" w:eastAsia="Traditional Arabic" w:hAnsi="Traditional Arabic"/>
          <w:b/>
          <w:bCs/>
          <w:color w:val="1A5C2A"/>
          <w:sz w:val="32"/>
          <w:szCs w:val="32"/>
          <w:rtl/>
        </w:rPr>
        <w:t xml:space="preserve">نموذج ز-3: برنامج ثلاثة أيام: انغماس تحوُّلي كامل</w:t>
      </w:r>
    </w:p>
    <w:p>
      <w:pPr>
        <w:pBdr>
          <w:right w:val="thick" w:color="1A3A5C" w:sz="10"/>
        </w:pBdr>
        <w:shd w:fill="D6E6F2" w:val="clear"/>
        <w:bidi/>
        <w:spacing w:after="80" w:before="80"/>
        <w:ind w:left="80" w:right="200"/>
      </w:pPr>
      <w:r>
        <w:rPr>
          <w:rFonts w:ascii="Traditional Arabic" w:cs="Traditional Arabic" w:eastAsia="Traditional Arabic" w:hAnsi="Traditional Arabic"/>
          <w:b w:val="false"/>
          <w:bCs w:val="false"/>
          <w:color w:val="1A3A5C"/>
          <w:sz w:val="24"/>
          <w:szCs w:val="24"/>
          <w:rtl/>
        </w:rPr>
        <w:t xml:space="preserve">للقيادة العليا الجادَّة في تحوُّل شامل | ١٢-١٥ من القيادة العليا | ١٨-٢٠ ساعة عمل فعلي</w:t>
      </w:r>
    </w:p>
    <w:p>
      <w:pPr>
        <w:bidi/>
        <w:spacing w:after="60"/>
      </w:pP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465"/>
        <w:gridCol w:w="7641"/>
      </w:tblGrid>
      <w:tr>
        <w:trPr>
          <w:tblHeader/>
        </w:trPr>
        <w:tc>
          <w:tcPr>
            <w:tcW w:type="dxa" w:w="2465"/>
            <w:shd w:fill="1A5C2A" w:val="clear"/>
          </w:tcPr>
          <w:p>
            <w:pPr>
              <w:bidi/>
              <w:spacing w:after="85" w:before="85"/>
            </w:pPr>
            <w:r>
              <w:rPr>
                <w:rFonts w:ascii="Traditional Arabic" w:cs="Traditional Arabic" w:eastAsia="Traditional Arabic" w:hAnsi="Traditional Arabic"/>
                <w:b/>
                <w:bCs/>
                <w:color w:val="FFFFFF"/>
                <w:sz w:val="24"/>
                <w:szCs w:val="24"/>
                <w:rtl/>
              </w:rPr>
              <w:t xml:space="preserve">اليوم</w:t>
            </w:r>
          </w:p>
        </w:tc>
        <w:tc>
          <w:tcPr>
            <w:tcW w:type="dxa" w:w="7641"/>
            <w:shd w:fill="1A5C2A" w:val="clear"/>
          </w:tcPr>
          <w:p>
            <w:pPr>
              <w:bidi/>
              <w:spacing w:after="85" w:before="85"/>
            </w:pPr>
            <w:r>
              <w:rPr>
                <w:rFonts w:ascii="Traditional Arabic" w:cs="Traditional Arabic" w:eastAsia="Traditional Arabic" w:hAnsi="Traditional Arabic"/>
                <w:b/>
                <w:bCs/>
                <w:color w:val="FFFFFF"/>
                <w:sz w:val="24"/>
                <w:szCs w:val="24"/>
                <w:rtl/>
              </w:rPr>
              <w:t xml:space="preserve">الإجراء والأدوات</w:t>
            </w:r>
          </w:p>
        </w:tc>
      </w:tr>
      <w:tr>
        <w:tc>
          <w:tcPr>
            <w:tcW w:type="dxa" w:w="2465"/>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اليوم الأوَّل: التشخيص والحوكمة</w:t>
            </w:r>
          </w:p>
        </w:tc>
        <w:tc>
          <w:tcPr>
            <w:tcW w:type="dxa" w:w="7641"/>
            <w:shd w:fill="FFFFFF" w:val="clear"/>
          </w:tcPr>
          <w:p>
            <w:pPr>
              <w:bidi/>
              <w:spacing w:after="85" w:before="85"/>
            </w:pPr>
            <w:r>
              <w:rPr>
                <w:rFonts w:ascii="Traditional Arabic" w:cs="Traditional Arabic" w:eastAsia="Traditional Arabic" w:hAnsi="Traditional Arabic"/>
                <w:b/>
                <w:bCs/>
                <w:color w:val="2C2C2C"/>
                <w:sz w:val="24"/>
                <w:szCs w:val="24"/>
                <w:rtl/>
              </w:rPr>
              <w:t xml:space="preserve">صباح: أ-١ + أ-٢ + أ-٣ (تشخيص شامل). بعد الظهر: ب-١ + ب-٢ + ب-٣ (الحوكمة). مساء: ب-٤ + ب-٥ + ب-٦ (الميثاق وأصحاب المصلحة). توثيق: ملخَّص التشخيص + مسودَّة الميثاق القيمي</w:t>
            </w:r>
          </w:p>
        </w:tc>
      </w:tr>
      <w:tr>
        <w:tc>
          <w:tcPr>
            <w:tcW w:type="dxa" w:w="2465"/>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اليوم الثاني: الإنسان والفعل الإداري</w:t>
            </w:r>
          </w:p>
        </w:tc>
        <w:tc>
          <w:tcPr>
            <w:tcW w:type="dxa" w:w="7641"/>
            <w:shd w:fill="F2F2F2" w:val="clear"/>
          </w:tcPr>
          <w:p>
            <w:pPr>
              <w:bidi/>
              <w:spacing w:after="85" w:before="85"/>
            </w:pPr>
            <w:r>
              <w:rPr>
                <w:rFonts w:ascii="Traditional Arabic" w:cs="Traditional Arabic" w:eastAsia="Traditional Arabic" w:hAnsi="Traditional Arabic"/>
                <w:b/>
                <w:bCs/>
                <w:color w:val="2C2C2C"/>
                <w:sz w:val="24"/>
                <w:szCs w:val="24"/>
                <w:rtl/>
              </w:rPr>
              <w:t xml:space="preserve">صباح: ج-١ + ج-٢ + ج-٣ (الاختيار والأداء). بعد الظهر: ج-٤ + ج-٥ + ج-٦ + ج-٧ (التطوير والمغادرة). مساء: د-١ + د-٢ + د-٣ (التثبُّت والأزمات). توثيق: إطار الإنسان + بروتوكولات الفعل</w:t>
            </w:r>
          </w:p>
        </w:tc>
      </w:tr>
      <w:tr>
        <w:tc>
          <w:tcPr>
            <w:tcW w:type="dxa" w:w="2465"/>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اليوم الثالث: التحوُّل والقياس والالتزام</w:t>
            </w:r>
          </w:p>
        </w:tc>
        <w:tc>
          <w:tcPr>
            <w:tcW w:type="dxa" w:w="7641"/>
            <w:shd w:fill="FFFFFF" w:val="clear"/>
          </w:tcPr>
          <w:p>
            <w:pPr>
              <w:bidi/>
              <w:spacing w:after="85" w:before="85"/>
            </w:pPr>
            <w:r>
              <w:rPr>
                <w:rFonts w:ascii="Traditional Arabic" w:cs="Traditional Arabic" w:eastAsia="Traditional Arabic" w:hAnsi="Traditional Arabic"/>
                <w:b/>
                <w:bCs/>
                <w:color w:val="2C2C2C"/>
                <w:sz w:val="24"/>
                <w:szCs w:val="24"/>
                <w:rtl/>
              </w:rPr>
              <w:t xml:space="preserve">صباح: هـ-١ + هـ-٢ + هـ-٣ (QCMP والمحكَّات). بعد الظهر: هـ-٤ + هـ-٥ + هـ-٦ (الإفساد والقياس). مساء: هـ-٧ + هـ-٨ + و-١ (الدرجة والميثاق والتقويم). توثيق: خارطة طريق تحوُّل المؤسسة + ميثاق التحوُّل الكامل موقَّع من الجميع</w:t>
            </w:r>
          </w:p>
        </w:tc>
      </w:tr>
    </w:tbl>
    <w:p>
      <w:pPr>
        <w:pBdr>
          <w:top w:val="double" w:color="1A5C2A" w:sz="8"/>
          <w:bottom w:val="double" w:color="1A5C2A" w:sz="8"/>
          <w:left w:val="thick" w:color="1A5C2A" w:sz="14"/>
          <w:right w:val="thick" w:color="1A5C2A" w:sz="14"/>
        </w:pBdr>
        <w:shd w:fill="D6EDD9" w:val="clear"/>
        <w:bidi/>
        <w:spacing w:after="95" w:before="210"/>
        <w:ind w:left="60" w:right="60"/>
        <w:jc w:val="center"/>
      </w:pPr>
      <w:r>
        <w:rPr>
          <w:rFonts w:ascii="Traditional Arabic" w:cs="Traditional Arabic" w:eastAsia="Traditional Arabic" w:hAnsi="Traditional Arabic"/>
          <w:b/>
          <w:bCs/>
          <w:color w:val="1A5C2A"/>
          <w:sz w:val="32"/>
          <w:szCs w:val="32"/>
          <w:rtl/>
        </w:rPr>
        <w:t xml:space="preserve">نموذج ز-4: أربعة وعشرون سؤالًا للنقاش الجماعي: إثارة الحوار</w:t>
      </w:r>
    </w:p>
    <w:p>
      <w:pPr>
        <w:pBdr>
          <w:right w:val="thick" w:color="1A3A5C" w:sz="10"/>
        </w:pBdr>
        <w:shd w:fill="D6E6F2" w:val="clear"/>
        <w:bidi/>
        <w:spacing w:after="80" w:before="80"/>
        <w:ind w:left="80" w:right="200"/>
      </w:pPr>
      <w:r>
        <w:rPr>
          <w:rFonts w:ascii="Traditional Arabic" w:cs="Traditional Arabic" w:eastAsia="Traditional Arabic" w:hAnsi="Traditional Arabic"/>
          <w:b w:val="false"/>
          <w:bCs w:val="false"/>
          <w:color w:val="1A3A5C"/>
          <w:sz w:val="24"/>
          <w:szCs w:val="24"/>
          <w:rtl/>
        </w:rPr>
        <w:t xml:space="preserve">اختر ٢-٣ أسئلة لكل جلسة بحسب سياق مؤسستك، ولا تطرح الأسئلة كلها في يوم واحد؛ فالسؤال الذي يُعطى وقته يفتح ما لا تفتحه أسئلة متعجّلة.</w:t>
      </w:r>
    </w:p>
    <w:p>
      <w:pPr>
        <w:bidi/>
        <w:spacing w:after="60"/>
      </w:pPr>
    </w:p>
    <w:p>
      <w:pPr>
        <w:bidi/>
        <w:spacing w:after="280" w:line="392"/>
      </w:pPr>
      <w:r>
        <w:rPr>
          <w:rFonts w:ascii="Traditional Arabic" w:cs="Traditional Arabic" w:eastAsia="Traditional Arabic" w:hAnsi="Traditional Arabic"/>
          <w:b w:val="false"/>
          <w:bCs w:val="false"/>
          <w:color w:val="2C2C2C"/>
          <w:sz w:val="28"/>
          <w:szCs w:val="28"/>
          <w:rtl/>
        </w:rPr>
        <w:t xml:space="preserve">الحوكمة والاستخلاف</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777"/>
        <w:gridCol w:w="9329"/>
      </w:tblGrid>
      <w:tr>
        <w:trPr>
          <w:tblHeader/>
        </w:trPr>
        <w:tc>
          <w:tcPr>
            <w:tcW w:type="dxa" w:w="777"/>
            <w:shd w:fill="1A3A5C" w:val="clear"/>
          </w:tcPr>
          <w:p>
            <w:pPr>
              <w:bidi/>
              <w:spacing w:after="85" w:before="85"/>
            </w:pPr>
            <w:r>
              <w:rPr>
                <w:rFonts w:ascii="Traditional Arabic" w:cs="Traditional Arabic" w:eastAsia="Traditional Arabic" w:hAnsi="Traditional Arabic"/>
                <w:b/>
                <w:bCs/>
                <w:color w:val="FFFFFF"/>
                <w:sz w:val="24"/>
                <w:szCs w:val="24"/>
                <w:rtl/>
              </w:rPr>
              <w:t xml:space="preserve">#</w:t>
            </w:r>
          </w:p>
        </w:tc>
        <w:tc>
          <w:tcPr>
            <w:tcW w:type="dxa" w:w="9329"/>
            <w:shd w:fill="1A3A5C" w:val="clear"/>
          </w:tcPr>
          <w:p>
            <w:pPr>
              <w:bidi/>
              <w:spacing w:after="85" w:before="85"/>
            </w:pPr>
            <w:r>
              <w:rPr>
                <w:rFonts w:ascii="Traditional Arabic" w:cs="Traditional Arabic" w:eastAsia="Traditional Arabic" w:hAnsi="Traditional Arabic"/>
                <w:b/>
                <w:bCs/>
                <w:color w:val="FFFFFF"/>
                <w:sz w:val="24"/>
                <w:szCs w:val="24"/>
                <w:rtl/>
              </w:rPr>
              <w:t xml:space="preserve">السؤال</w:t>
            </w:r>
          </w:p>
        </w:tc>
      </w:tr>
      <w:tr>
        <w:tc>
          <w:tcPr>
            <w:tcW w:type="dxa" w:w="777"/>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①</w:t>
            </w:r>
          </w:p>
        </w:tc>
        <w:tc>
          <w:tcPr>
            <w:tcW w:type="dxa" w:w="9329"/>
            <w:shd w:fill="FFFFFF" w:val="clear"/>
          </w:tcPr>
          <w:p>
            <w:pPr>
              <w:bidi/>
              <w:spacing w:after="85" w:before="85"/>
            </w:pPr>
            <w:r>
              <w:rPr>
                <w:rFonts w:ascii="Traditional Arabic" w:cs="Traditional Arabic" w:eastAsia="Traditional Arabic" w:hAnsi="Traditional Arabic"/>
                <w:b/>
                <w:bCs/>
                <w:color w:val="2C2C2C"/>
                <w:sz w:val="24"/>
                <w:szCs w:val="24"/>
                <w:rtl/>
              </w:rPr>
              <w:t xml:space="preserve">ما الفرق في السلوك اليومي بين من يرى نفسه مالكًا ومن يرى نفسه مُستخلَفًا؟ أيٌّ منهما أنت؟</w:t>
            </w:r>
          </w:p>
        </w:tc>
      </w:tr>
      <w:tr>
        <w:tc>
          <w:tcPr>
            <w:tcW w:type="dxa" w:w="777"/>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②</w:t>
            </w:r>
          </w:p>
        </w:tc>
        <w:tc>
          <w:tcPr>
            <w:tcW w:type="dxa" w:w="9329"/>
            <w:shd w:fill="F2F2F2" w:val="clear"/>
          </w:tcPr>
          <w:p>
            <w:pPr>
              <w:bidi/>
              <w:spacing w:after="85" w:before="85"/>
            </w:pPr>
            <w:r>
              <w:rPr>
                <w:rFonts w:ascii="Traditional Arabic" w:cs="Traditional Arabic" w:eastAsia="Traditional Arabic" w:hAnsi="Traditional Arabic"/>
                <w:b/>
                <w:bCs/>
                <w:color w:val="2C2C2C"/>
                <w:sz w:val="24"/>
                <w:szCs w:val="24"/>
                <w:rtl/>
              </w:rPr>
              <w:t xml:space="preserve">تذكّر آخر مرة تغيّر فيها قرارك بسبب رأي مخالف في اجتماع. متى كانت؟ وما الذي جعلها ممكنة؟</w:t>
            </w:r>
          </w:p>
        </w:tc>
      </w:tr>
      <w:tr>
        <w:tc>
          <w:tcPr>
            <w:tcW w:type="dxa" w:w="777"/>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③</w:t>
            </w:r>
          </w:p>
        </w:tc>
        <w:tc>
          <w:tcPr>
            <w:tcW w:type="dxa" w:w="9329"/>
            <w:shd w:fill="FFFFFF" w:val="clear"/>
          </w:tcPr>
          <w:p>
            <w:pPr>
              <w:bidi/>
              <w:spacing w:after="85" w:before="85"/>
            </w:pPr>
            <w:r>
              <w:rPr>
                <w:rFonts w:ascii="Traditional Arabic" w:cs="Traditional Arabic" w:eastAsia="Traditional Arabic" w:hAnsi="Traditional Arabic"/>
                <w:b/>
                <w:bCs/>
                <w:color w:val="2C2C2C"/>
                <w:sz w:val="24"/>
                <w:szCs w:val="24"/>
                <w:rtl/>
              </w:rPr>
              <w:t xml:space="preserve">تخيّل أن كل قرار اتخذته في الغرف الضيقة الشهر الماضي قد كُشف. بماذا تشعر؟</w:t>
            </w:r>
          </w:p>
        </w:tc>
      </w:tr>
      <w:tr>
        <w:tc>
          <w:tcPr>
            <w:tcW w:type="dxa" w:w="777"/>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④</w:t>
            </w:r>
          </w:p>
        </w:tc>
        <w:tc>
          <w:tcPr>
            <w:tcW w:type="dxa" w:w="9329"/>
            <w:shd w:fill="F2F2F2" w:val="clear"/>
          </w:tcPr>
          <w:p>
            <w:pPr>
              <w:bidi/>
              <w:spacing w:after="85" w:before="85"/>
            </w:pPr>
            <w:r>
              <w:rPr>
                <w:rFonts w:ascii="Traditional Arabic" w:cs="Traditional Arabic" w:eastAsia="Traditional Arabic" w:hAnsi="Traditional Arabic"/>
                <w:b/>
                <w:bCs/>
                <w:color w:val="2C2C2C"/>
                <w:sz w:val="24"/>
                <w:szCs w:val="24"/>
                <w:rtl/>
              </w:rPr>
              <w:t xml:space="preserve">من في مؤسستك يتمتع بـ«مناعة» من المساءلة بسبب منصبه أو قرابته؟ وكيف حصل عليها؟</w:t>
            </w:r>
          </w:p>
        </w:tc>
      </w:tr>
    </w:tbl>
    <w:p>
      <w:pPr>
        <w:bidi/>
        <w:spacing w:after="70"/>
      </w:pPr>
    </w:p>
    <w:p>
      <w:pPr>
        <w:bidi/>
        <w:spacing w:after="280" w:line="392"/>
      </w:pPr>
      <w:r>
        <w:rPr>
          <w:rFonts w:ascii="Traditional Arabic" w:cs="Traditional Arabic" w:eastAsia="Traditional Arabic" w:hAnsi="Traditional Arabic"/>
          <w:b w:val="false"/>
          <w:bCs w:val="false"/>
          <w:color w:val="2C2C2C"/>
          <w:sz w:val="28"/>
          <w:szCs w:val="28"/>
          <w:rtl/>
        </w:rPr>
        <w:t xml:space="preserve">الإنسان والأداء</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777"/>
        <w:gridCol w:w="9329"/>
      </w:tblGrid>
      <w:tr>
        <w:trPr>
          <w:tblHeader/>
        </w:trPr>
        <w:tc>
          <w:tcPr>
            <w:tcW w:type="dxa" w:w="777"/>
            <w:shd w:fill="8B5E00" w:val="clear"/>
          </w:tcPr>
          <w:p>
            <w:pPr>
              <w:bidi/>
              <w:spacing w:after="85" w:before="85"/>
            </w:pPr>
            <w:r>
              <w:rPr>
                <w:rFonts w:ascii="Traditional Arabic" w:cs="Traditional Arabic" w:eastAsia="Traditional Arabic" w:hAnsi="Traditional Arabic"/>
                <w:b/>
                <w:bCs/>
                <w:color w:val="FFFFFF"/>
                <w:sz w:val="24"/>
                <w:szCs w:val="24"/>
                <w:rtl/>
              </w:rPr>
              <w:t xml:space="preserve">#</w:t>
            </w:r>
          </w:p>
        </w:tc>
        <w:tc>
          <w:tcPr>
            <w:tcW w:type="dxa" w:w="9329"/>
            <w:shd w:fill="8B5E00" w:val="clear"/>
          </w:tcPr>
          <w:p>
            <w:pPr>
              <w:bidi/>
              <w:spacing w:after="85" w:before="85"/>
            </w:pPr>
            <w:r>
              <w:rPr>
                <w:rFonts w:ascii="Traditional Arabic" w:cs="Traditional Arabic" w:eastAsia="Traditional Arabic" w:hAnsi="Traditional Arabic"/>
                <w:b/>
                <w:bCs/>
                <w:color w:val="FFFFFF"/>
                <w:sz w:val="24"/>
                <w:szCs w:val="24"/>
                <w:rtl/>
              </w:rPr>
              <w:t xml:space="preserve">السؤال</w:t>
            </w:r>
          </w:p>
        </w:tc>
      </w:tr>
      <w:tr>
        <w:tc>
          <w:tcPr>
            <w:tcW w:type="dxa" w:w="777"/>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⑤</w:t>
            </w:r>
          </w:p>
        </w:tc>
        <w:tc>
          <w:tcPr>
            <w:tcW w:type="dxa" w:w="9329"/>
            <w:shd w:fill="FFFFFF" w:val="clear"/>
          </w:tcPr>
          <w:p>
            <w:pPr>
              <w:bidi/>
              <w:spacing w:after="85" w:before="85"/>
            </w:pPr>
            <w:r>
              <w:rPr>
                <w:rFonts w:ascii="Traditional Arabic" w:cs="Traditional Arabic" w:eastAsia="Traditional Arabic" w:hAnsi="Traditional Arabic"/>
                <w:b/>
                <w:bCs/>
                <w:color w:val="2C2C2C"/>
                <w:sz w:val="24"/>
                <w:szCs w:val="24"/>
                <w:rtl/>
              </w:rPr>
              <w:t xml:space="preserve">هل تعرف فعلًا وسع كل موظف في فريقك المباشر؟ وكيف تعرفه: بالسؤال أم بالانطباع؟</w:t>
            </w:r>
          </w:p>
        </w:tc>
      </w:tr>
      <w:tr>
        <w:tc>
          <w:tcPr>
            <w:tcW w:type="dxa" w:w="777"/>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⑥</w:t>
            </w:r>
          </w:p>
        </w:tc>
        <w:tc>
          <w:tcPr>
            <w:tcW w:type="dxa" w:w="9329"/>
            <w:shd w:fill="F2F2F2" w:val="clear"/>
          </w:tcPr>
          <w:p>
            <w:pPr>
              <w:bidi/>
              <w:spacing w:after="85" w:before="85"/>
            </w:pPr>
            <w:r>
              <w:rPr>
                <w:rFonts w:ascii="Traditional Arabic" w:cs="Traditional Arabic" w:eastAsia="Traditional Arabic" w:hAnsi="Traditional Arabic"/>
                <w:b/>
                <w:bCs/>
                <w:color w:val="2C2C2C"/>
                <w:sz w:val="24"/>
                <w:szCs w:val="24"/>
                <w:rtl/>
              </w:rPr>
              <w:t xml:space="preserve">من آخر موظف رافقته في أزمته المهنية؟ وماذا فعلت تحديدًا؟</w:t>
            </w:r>
          </w:p>
        </w:tc>
      </w:tr>
      <w:tr>
        <w:tc>
          <w:tcPr>
            <w:tcW w:type="dxa" w:w="777"/>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⑦</w:t>
            </w:r>
          </w:p>
        </w:tc>
        <w:tc>
          <w:tcPr>
            <w:tcW w:type="dxa" w:w="9329"/>
            <w:shd w:fill="FFFFFF" w:val="clear"/>
          </w:tcPr>
          <w:p>
            <w:pPr>
              <w:bidi/>
              <w:spacing w:after="85" w:before="85"/>
            </w:pPr>
            <w:r>
              <w:rPr>
                <w:rFonts w:ascii="Traditional Arabic" w:cs="Traditional Arabic" w:eastAsia="Traditional Arabic" w:hAnsi="Traditional Arabic"/>
                <w:b/>
                <w:bCs/>
                <w:color w:val="2C2C2C"/>
                <w:sz w:val="24"/>
                <w:szCs w:val="24"/>
                <w:rtl/>
              </w:rPr>
              <w:t xml:space="preserve">ما المعيار الحقيقي لآخر ترقية منحتها في مؤسستك: الكفاءة والأمانة، أم شيء آخر؟</w:t>
            </w:r>
          </w:p>
        </w:tc>
      </w:tr>
      <w:tr>
        <w:tc>
          <w:tcPr>
            <w:tcW w:type="dxa" w:w="777"/>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⑧</w:t>
            </w:r>
          </w:p>
        </w:tc>
        <w:tc>
          <w:tcPr>
            <w:tcW w:type="dxa" w:w="9329"/>
            <w:shd w:fill="F2F2F2" w:val="clear"/>
          </w:tcPr>
          <w:p>
            <w:pPr>
              <w:bidi/>
              <w:spacing w:after="85" w:before="85"/>
            </w:pPr>
            <w:r>
              <w:rPr>
                <w:rFonts w:ascii="Traditional Arabic" w:cs="Traditional Arabic" w:eastAsia="Traditional Arabic" w:hAnsi="Traditional Arabic"/>
                <w:b/>
                <w:bCs/>
                <w:color w:val="2C2C2C"/>
                <w:sz w:val="24"/>
                <w:szCs w:val="24"/>
                <w:rtl/>
              </w:rPr>
              <w:t xml:space="preserve">ماذا يقول من غادر مؤسستك في السنة الأخيرة عن أسباب مغادرته الحقيقية؟ وهل تعرفها أصلًا؟</w:t>
            </w:r>
          </w:p>
        </w:tc>
      </w:tr>
    </w:tbl>
    <w:p>
      <w:pPr>
        <w:bidi/>
        <w:spacing w:after="70"/>
      </w:pPr>
    </w:p>
    <w:p>
      <w:pPr>
        <w:bidi/>
        <w:spacing w:after="280" w:line="392"/>
      </w:pPr>
      <w:r>
        <w:rPr>
          <w:rFonts w:ascii="Traditional Arabic" w:cs="Traditional Arabic" w:eastAsia="Traditional Arabic" w:hAnsi="Traditional Arabic"/>
          <w:b w:val="false"/>
          <w:bCs w:val="false"/>
          <w:color w:val="2C2C2C"/>
          <w:sz w:val="28"/>
          <w:szCs w:val="28"/>
          <w:rtl/>
        </w:rPr>
        <w:t xml:space="preserve">الفعل الإداري والأزمات</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777"/>
        <w:gridCol w:w="9329"/>
      </w:tblGrid>
      <w:tr>
        <w:trPr>
          <w:tblHeader/>
        </w:trPr>
        <w:tc>
          <w:tcPr>
            <w:tcW w:type="dxa" w:w="777"/>
            <w:shd w:fill="1A5C5C" w:val="clear"/>
          </w:tcPr>
          <w:p>
            <w:pPr>
              <w:bidi/>
              <w:spacing w:after="85" w:before="85"/>
            </w:pPr>
            <w:r>
              <w:rPr>
                <w:rFonts w:ascii="Traditional Arabic" w:cs="Traditional Arabic" w:eastAsia="Traditional Arabic" w:hAnsi="Traditional Arabic"/>
                <w:b/>
                <w:bCs/>
                <w:color w:val="FFFFFF"/>
                <w:sz w:val="24"/>
                <w:szCs w:val="24"/>
                <w:rtl/>
              </w:rPr>
              <w:t xml:space="preserve">#</w:t>
            </w:r>
          </w:p>
        </w:tc>
        <w:tc>
          <w:tcPr>
            <w:tcW w:type="dxa" w:w="9329"/>
            <w:shd w:fill="1A5C5C" w:val="clear"/>
          </w:tcPr>
          <w:p>
            <w:pPr>
              <w:bidi/>
              <w:spacing w:after="85" w:before="85"/>
            </w:pPr>
            <w:r>
              <w:rPr>
                <w:rFonts w:ascii="Traditional Arabic" w:cs="Traditional Arabic" w:eastAsia="Traditional Arabic" w:hAnsi="Traditional Arabic"/>
                <w:b/>
                <w:bCs/>
                <w:color w:val="FFFFFF"/>
                <w:sz w:val="24"/>
                <w:szCs w:val="24"/>
                <w:rtl/>
              </w:rPr>
              <w:t xml:space="preserve">السؤال</w:t>
            </w:r>
          </w:p>
        </w:tc>
      </w:tr>
      <w:tr>
        <w:tc>
          <w:tcPr>
            <w:tcW w:type="dxa" w:w="777"/>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⑨</w:t>
            </w:r>
          </w:p>
        </w:tc>
        <w:tc>
          <w:tcPr>
            <w:tcW w:type="dxa" w:w="9329"/>
            <w:shd w:fill="FFFFFF" w:val="clear"/>
          </w:tcPr>
          <w:p>
            <w:pPr>
              <w:bidi/>
              <w:spacing w:after="85" w:before="85"/>
            </w:pPr>
            <w:r>
              <w:rPr>
                <w:rFonts w:ascii="Traditional Arabic" w:cs="Traditional Arabic" w:eastAsia="Traditional Arabic" w:hAnsi="Traditional Arabic"/>
                <w:b/>
                <w:bCs/>
                <w:color w:val="2C2C2C"/>
                <w:sz w:val="24"/>
                <w:szCs w:val="24"/>
                <w:rtl/>
              </w:rPr>
              <w:t xml:space="preserve">هل في مؤسستك قرار بُني على معلومة واحدة لم يُتحقَّق منها؟ وكيف كانت النتيجة؟</w:t>
            </w:r>
          </w:p>
        </w:tc>
      </w:tr>
      <w:tr>
        <w:tc>
          <w:tcPr>
            <w:tcW w:type="dxa" w:w="777"/>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⑩</w:t>
            </w:r>
          </w:p>
        </w:tc>
        <w:tc>
          <w:tcPr>
            <w:tcW w:type="dxa" w:w="9329"/>
            <w:shd w:fill="F2F2F2" w:val="clear"/>
          </w:tcPr>
          <w:p>
            <w:pPr>
              <w:bidi/>
              <w:spacing w:after="85" w:before="85"/>
            </w:pPr>
            <w:r>
              <w:rPr>
                <w:rFonts w:ascii="Traditional Arabic" w:cs="Traditional Arabic" w:eastAsia="Traditional Arabic" w:hAnsi="Traditional Arabic"/>
                <w:b/>
                <w:bCs/>
                <w:color w:val="2C2C2C"/>
                <w:sz w:val="24"/>
                <w:szCs w:val="24"/>
                <w:rtl/>
              </w:rPr>
              <w:t xml:space="preserve">اذكر أزمة خرجت منها مؤسستك أقوى. ما الذي جعلها فرصة لا تهديدًا؟</w:t>
            </w:r>
          </w:p>
        </w:tc>
      </w:tr>
      <w:tr>
        <w:tc>
          <w:tcPr>
            <w:tcW w:type="dxa" w:w="777"/>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⑪</w:t>
            </w:r>
          </w:p>
        </w:tc>
        <w:tc>
          <w:tcPr>
            <w:tcW w:type="dxa" w:w="9329"/>
            <w:shd w:fill="FFFFFF" w:val="clear"/>
          </w:tcPr>
          <w:p>
            <w:pPr>
              <w:bidi/>
              <w:spacing w:after="85" w:before="85"/>
            </w:pPr>
            <w:r>
              <w:rPr>
                <w:rFonts w:ascii="Traditional Arabic" w:cs="Traditional Arabic" w:eastAsia="Traditional Arabic" w:hAnsi="Traditional Arabic"/>
                <w:b/>
                <w:bCs/>
                <w:color w:val="2C2C2C"/>
                <w:sz w:val="24"/>
                <w:szCs w:val="24"/>
                <w:rtl/>
              </w:rPr>
              <w:t xml:space="preserve">لو أُغلقت مؤسستك غدًا، فما الذي سيفقده المجتمع المحيط بها حقًّا؟</w:t>
            </w:r>
          </w:p>
        </w:tc>
      </w:tr>
      <w:tr>
        <w:tc>
          <w:tcPr>
            <w:tcW w:type="dxa" w:w="777"/>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⑫</w:t>
            </w:r>
          </w:p>
        </w:tc>
        <w:tc>
          <w:tcPr>
            <w:tcW w:type="dxa" w:w="9329"/>
            <w:shd w:fill="F2F2F2" w:val="clear"/>
          </w:tcPr>
          <w:p>
            <w:pPr>
              <w:bidi/>
              <w:spacing w:after="85" w:before="85"/>
            </w:pPr>
            <w:r>
              <w:rPr>
                <w:rFonts w:ascii="Traditional Arabic" w:cs="Traditional Arabic" w:eastAsia="Traditional Arabic" w:hAnsi="Traditional Arabic"/>
                <w:b/>
                <w:bCs/>
                <w:color w:val="2C2C2C"/>
                <w:sz w:val="24"/>
                <w:szCs w:val="24"/>
                <w:rtl/>
              </w:rPr>
              <w:t xml:space="preserve">هل وجود مؤسستك في منطقتها خير واضح يُرى، أم مجرد وجود محايد؟ ومن يخبرك بذلك؟</w:t>
            </w:r>
          </w:p>
        </w:tc>
      </w:tr>
    </w:tbl>
    <w:p>
      <w:pPr>
        <w:bidi/>
        <w:spacing w:after="70"/>
      </w:pPr>
    </w:p>
    <w:p>
      <w:pPr>
        <w:bidi/>
        <w:spacing w:after="280" w:line="392"/>
      </w:pPr>
      <w:r>
        <w:rPr>
          <w:rFonts w:ascii="Traditional Arabic" w:cs="Traditional Arabic" w:eastAsia="Traditional Arabic" w:hAnsi="Traditional Arabic"/>
          <w:b w:val="false"/>
          <w:bCs w:val="false"/>
          <w:color w:val="2C2C2C"/>
          <w:sz w:val="28"/>
          <w:szCs w:val="28"/>
          <w:rtl/>
        </w:rPr>
        <w:t xml:space="preserve">التحوُّل والقياس</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777"/>
        <w:gridCol w:w="9329"/>
      </w:tblGrid>
      <w:tr>
        <w:trPr>
          <w:tblHeader/>
        </w:trPr>
        <w:tc>
          <w:tcPr>
            <w:tcW w:type="dxa" w:w="777"/>
            <w:shd w:fill="4A1A5C" w:val="clear"/>
          </w:tcPr>
          <w:p>
            <w:pPr>
              <w:bidi/>
              <w:spacing w:after="85" w:before="85"/>
            </w:pPr>
            <w:r>
              <w:rPr>
                <w:rFonts w:ascii="Traditional Arabic" w:cs="Traditional Arabic" w:eastAsia="Traditional Arabic" w:hAnsi="Traditional Arabic"/>
                <w:b/>
                <w:bCs/>
                <w:color w:val="FFFFFF"/>
                <w:sz w:val="24"/>
                <w:szCs w:val="24"/>
                <w:rtl/>
              </w:rPr>
              <w:t xml:space="preserve">#</w:t>
            </w:r>
          </w:p>
        </w:tc>
        <w:tc>
          <w:tcPr>
            <w:tcW w:type="dxa" w:w="9329"/>
            <w:shd w:fill="4A1A5C" w:val="clear"/>
          </w:tcPr>
          <w:p>
            <w:pPr>
              <w:bidi/>
              <w:spacing w:after="85" w:before="85"/>
            </w:pPr>
            <w:r>
              <w:rPr>
                <w:rFonts w:ascii="Traditional Arabic" w:cs="Traditional Arabic" w:eastAsia="Traditional Arabic" w:hAnsi="Traditional Arabic"/>
                <w:b/>
                <w:bCs/>
                <w:color w:val="FFFFFF"/>
                <w:sz w:val="24"/>
                <w:szCs w:val="24"/>
                <w:rtl/>
              </w:rPr>
              <w:t xml:space="preserve">السؤال</w:t>
            </w:r>
          </w:p>
        </w:tc>
      </w:tr>
      <w:tr>
        <w:tc>
          <w:tcPr>
            <w:tcW w:type="dxa" w:w="777"/>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⑬</w:t>
            </w:r>
          </w:p>
        </w:tc>
        <w:tc>
          <w:tcPr>
            <w:tcW w:type="dxa" w:w="9329"/>
            <w:shd w:fill="FFFFFF" w:val="clear"/>
          </w:tcPr>
          <w:p>
            <w:pPr>
              <w:bidi/>
              <w:spacing w:after="85" w:before="85"/>
            </w:pPr>
            <w:r>
              <w:rPr>
                <w:rFonts w:ascii="Traditional Arabic" w:cs="Traditional Arabic" w:eastAsia="Traditional Arabic" w:hAnsi="Traditional Arabic"/>
                <w:b/>
                <w:bCs/>
                <w:color w:val="2C2C2C"/>
                <w:sz w:val="24"/>
                <w:szCs w:val="24"/>
                <w:rtl/>
              </w:rPr>
              <w:t xml:space="preserve">في أي مرحلة من مراحل التحوّل الخمس تقف مؤسستك اليوم؟ ولماذا؟</w:t>
            </w:r>
          </w:p>
        </w:tc>
      </w:tr>
      <w:tr>
        <w:tc>
          <w:tcPr>
            <w:tcW w:type="dxa" w:w="777"/>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⑭</w:t>
            </w:r>
          </w:p>
        </w:tc>
        <w:tc>
          <w:tcPr>
            <w:tcW w:type="dxa" w:w="9329"/>
            <w:shd w:fill="F2F2F2" w:val="clear"/>
          </w:tcPr>
          <w:p>
            <w:pPr>
              <w:bidi/>
              <w:spacing w:after="85" w:before="85"/>
            </w:pPr>
            <w:r>
              <w:rPr>
                <w:rFonts w:ascii="Traditional Arabic" w:cs="Traditional Arabic" w:eastAsia="Traditional Arabic" w:hAnsi="Traditional Arabic"/>
                <w:b/>
                <w:bCs/>
                <w:color w:val="2C2C2C"/>
                <w:sz w:val="24"/>
                <w:szCs w:val="24"/>
                <w:rtl/>
              </w:rPr>
              <w:t xml:space="preserve">أعطِ مثالًا صادقًا على أسلمة شكلية في مؤسستك أنت، لا في مؤسسة أخرى.</w:t>
            </w:r>
          </w:p>
        </w:tc>
      </w:tr>
      <w:tr>
        <w:tc>
          <w:tcPr>
            <w:tcW w:type="dxa" w:w="777"/>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⑮</w:t>
            </w:r>
          </w:p>
        </w:tc>
        <w:tc>
          <w:tcPr>
            <w:tcW w:type="dxa" w:w="9329"/>
            <w:shd w:fill="FFFFFF" w:val="clear"/>
          </w:tcPr>
          <w:p>
            <w:pPr>
              <w:bidi/>
              <w:spacing w:after="85" w:before="85"/>
            </w:pPr>
            <w:r>
              <w:rPr>
                <w:rFonts w:ascii="Traditional Arabic" w:cs="Traditional Arabic" w:eastAsia="Traditional Arabic" w:hAnsi="Traditional Arabic"/>
                <w:b/>
                <w:bCs/>
                <w:color w:val="2C2C2C"/>
                <w:sz w:val="24"/>
                <w:szCs w:val="24"/>
                <w:rtl/>
              </w:rPr>
              <w:t xml:space="preserve">لو سألت أضعف من يتعامل مع مؤسستك (عامل، مورّد صغير، متدرّب)، فماذا سيقول؟</w:t>
            </w:r>
          </w:p>
        </w:tc>
      </w:tr>
      <w:tr>
        <w:tc>
          <w:tcPr>
            <w:tcW w:type="dxa" w:w="777"/>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⑯</w:t>
            </w:r>
          </w:p>
        </w:tc>
        <w:tc>
          <w:tcPr>
            <w:tcW w:type="dxa" w:w="9329"/>
            <w:shd w:fill="F2F2F2" w:val="clear"/>
          </w:tcPr>
          <w:p>
            <w:pPr>
              <w:bidi/>
              <w:spacing w:after="85" w:before="85"/>
            </w:pPr>
            <w:r>
              <w:rPr>
                <w:rFonts w:ascii="Traditional Arabic" w:cs="Traditional Arabic" w:eastAsia="Traditional Arabic" w:hAnsi="Traditional Arabic"/>
                <w:b/>
                <w:bCs/>
                <w:color w:val="2C2C2C"/>
                <w:sz w:val="24"/>
                <w:szCs w:val="24"/>
                <w:rtl/>
              </w:rPr>
              <w:t xml:space="preserve">هل تحوّلك مرهون بوجودك أنت، أم قائم في الأنظمة والثقافة بمعزل عنك؟</w:t>
            </w:r>
          </w:p>
        </w:tc>
      </w:tr>
    </w:tbl>
    <w:p>
      <w:pPr>
        <w:bidi/>
        <w:spacing w:after="70"/>
      </w:pPr>
    </w:p>
    <w:p>
      <w:pPr>
        <w:bidi/>
        <w:spacing w:after="280" w:line="392"/>
      </w:pPr>
      <w:r>
        <w:rPr>
          <w:rFonts w:ascii="Traditional Arabic" w:cs="Traditional Arabic" w:eastAsia="Traditional Arabic" w:hAnsi="Traditional Arabic"/>
          <w:b w:val="false"/>
          <w:bCs w:val="false"/>
          <w:color w:val="2C2C2C"/>
          <w:sz w:val="28"/>
          <w:szCs w:val="28"/>
          <w:rtl/>
        </w:rPr>
        <w:t xml:space="preserve">ميزان الذرَّة والأثر</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777"/>
        <w:gridCol w:w="9329"/>
      </w:tblGrid>
      <w:tr>
        <w:trPr>
          <w:tblHeader/>
        </w:trPr>
        <w:tc>
          <w:tcPr>
            <w:tcW w:type="dxa" w:w="777"/>
            <w:shd w:fill="1A5C2A" w:val="clear"/>
          </w:tcPr>
          <w:p>
            <w:pPr>
              <w:bidi/>
              <w:spacing w:after="85" w:before="85"/>
            </w:pPr>
            <w:r>
              <w:rPr>
                <w:rFonts w:ascii="Traditional Arabic" w:cs="Traditional Arabic" w:eastAsia="Traditional Arabic" w:hAnsi="Traditional Arabic"/>
                <w:b/>
                <w:bCs/>
                <w:color w:val="FFFFFF"/>
                <w:sz w:val="24"/>
                <w:szCs w:val="24"/>
                <w:rtl/>
              </w:rPr>
              <w:t xml:space="preserve">#</w:t>
            </w:r>
          </w:p>
        </w:tc>
        <w:tc>
          <w:tcPr>
            <w:tcW w:type="dxa" w:w="9329"/>
            <w:shd w:fill="1A5C2A" w:val="clear"/>
          </w:tcPr>
          <w:p>
            <w:pPr>
              <w:bidi/>
              <w:spacing w:after="85" w:before="85"/>
            </w:pPr>
            <w:r>
              <w:rPr>
                <w:rFonts w:ascii="Traditional Arabic" w:cs="Traditional Arabic" w:eastAsia="Traditional Arabic" w:hAnsi="Traditional Arabic"/>
                <w:b/>
                <w:bCs/>
                <w:color w:val="FFFFFF"/>
                <w:sz w:val="24"/>
                <w:szCs w:val="24"/>
                <w:rtl/>
              </w:rPr>
              <w:t xml:space="preserve">السؤال</w:t>
            </w:r>
          </w:p>
        </w:tc>
      </w:tr>
      <w:tr>
        <w:tc>
          <w:tcPr>
            <w:tcW w:type="dxa" w:w="777"/>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⑰</w:t>
            </w:r>
          </w:p>
        </w:tc>
        <w:tc>
          <w:tcPr>
            <w:tcW w:type="dxa" w:w="9329"/>
            <w:shd w:fill="FFFFFF" w:val="clear"/>
          </w:tcPr>
          <w:p>
            <w:pPr>
              <w:bidi/>
              <w:spacing w:after="85" w:before="85"/>
            </w:pPr>
            <w:r>
              <w:rPr>
                <w:rFonts w:ascii="Traditional Arabic" w:cs="Traditional Arabic" w:eastAsia="Traditional Arabic" w:hAnsi="Traditional Arabic"/>
                <w:b/>
                <w:bCs/>
                <w:color w:val="2C2C2C"/>
                <w:sz w:val="24"/>
                <w:szCs w:val="24"/>
                <w:rtl/>
              </w:rPr>
              <w:t xml:space="preserve">ما أفضل ذرّة خير زرعتها في إنسان خلال الأشهر الثلاثة الأخيرة، ولو كانت صغيرة؟</w:t>
            </w:r>
          </w:p>
        </w:tc>
      </w:tr>
      <w:tr>
        <w:tc>
          <w:tcPr>
            <w:tcW w:type="dxa" w:w="777"/>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⑱</w:t>
            </w:r>
          </w:p>
        </w:tc>
        <w:tc>
          <w:tcPr>
            <w:tcW w:type="dxa" w:w="9329"/>
            <w:shd w:fill="F2F2F2" w:val="clear"/>
          </w:tcPr>
          <w:p>
            <w:pPr>
              <w:bidi/>
              <w:spacing w:after="85" w:before="85"/>
            </w:pPr>
            <w:r>
              <w:rPr>
                <w:rFonts w:ascii="Traditional Arabic" w:cs="Traditional Arabic" w:eastAsia="Traditional Arabic" w:hAnsi="Traditional Arabic"/>
                <w:b/>
                <w:bCs/>
                <w:color w:val="2C2C2C"/>
                <w:sz w:val="24"/>
                <w:szCs w:val="24"/>
                <w:rtl/>
              </w:rPr>
              <w:t xml:space="preserve">ما ذرّة الضرر التي تحرجك، تعرف أنك تسببها ولم تعالجها بعد؟</w:t>
            </w:r>
          </w:p>
        </w:tc>
      </w:tr>
      <w:tr>
        <w:tc>
          <w:tcPr>
            <w:tcW w:type="dxa" w:w="777"/>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⑲</w:t>
            </w:r>
          </w:p>
        </w:tc>
        <w:tc>
          <w:tcPr>
            <w:tcW w:type="dxa" w:w="9329"/>
            <w:shd w:fill="FFFFFF" w:val="clear"/>
          </w:tcPr>
          <w:p>
            <w:pPr>
              <w:bidi/>
              <w:spacing w:after="85" w:before="85"/>
            </w:pPr>
            <w:r>
              <w:rPr>
                <w:rFonts w:ascii="Traditional Arabic" w:cs="Traditional Arabic" w:eastAsia="Traditional Arabic" w:hAnsi="Traditional Arabic"/>
                <w:b/>
                <w:bCs/>
                <w:color w:val="2C2C2C"/>
                <w:sz w:val="24"/>
                <w:szCs w:val="24"/>
                <w:rtl/>
              </w:rPr>
              <w:t xml:space="preserve">لو طُلب منك الآن أن تجيب عن «ماذا أفسدنا؟» في مؤسستك، فماذا ستقول صادقًا؟</w:t>
            </w:r>
          </w:p>
        </w:tc>
      </w:tr>
      <w:tr>
        <w:tc>
          <w:tcPr>
            <w:tcW w:type="dxa" w:w="777"/>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⑳</w:t>
            </w:r>
          </w:p>
        </w:tc>
        <w:tc>
          <w:tcPr>
            <w:tcW w:type="dxa" w:w="9329"/>
            <w:shd w:fill="F2F2F2" w:val="clear"/>
          </w:tcPr>
          <w:p>
            <w:pPr>
              <w:bidi/>
              <w:spacing w:after="85" w:before="85"/>
            </w:pPr>
            <w:r>
              <w:rPr>
                <w:rFonts w:ascii="Traditional Arabic" w:cs="Traditional Arabic" w:eastAsia="Traditional Arabic" w:hAnsi="Traditional Arabic"/>
                <w:b/>
                <w:bCs/>
                <w:color w:val="2C2C2C"/>
                <w:sz w:val="24"/>
                <w:szCs w:val="24"/>
                <w:rtl/>
              </w:rPr>
              <w:t xml:space="preserve">لو كانت مؤسستك تقيس «ذرَّة الخير» يوميًّا، فما المؤشِّر الأبسط الذي ستختاره؟</w:t>
            </w:r>
          </w:p>
        </w:tc>
      </w:tr>
    </w:tbl>
    <w:p>
      <w:pPr>
        <w:bidi/>
        <w:spacing w:after="70"/>
      </w:pPr>
    </w:p>
    <w:p>
      <w:pPr>
        <w:bidi/>
        <w:spacing w:after="280" w:line="392"/>
      </w:pPr>
      <w:r>
        <w:rPr>
          <w:rFonts w:ascii="Traditional Arabic" w:cs="Traditional Arabic" w:eastAsia="Traditional Arabic" w:hAnsi="Traditional Arabic"/>
          <w:b w:val="false"/>
          <w:bCs w:val="false"/>
          <w:color w:val="2C2C2C"/>
          <w:sz w:val="28"/>
          <w:szCs w:val="28"/>
          <w:rtl/>
        </w:rPr>
        <w:t xml:space="preserve">أسئلة الختام</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777"/>
        <w:gridCol w:w="9329"/>
      </w:tblGrid>
      <w:tr>
        <w:trPr>
          <w:tblHeader/>
        </w:trPr>
        <w:tc>
          <w:tcPr>
            <w:tcW w:type="dxa" w:w="777"/>
            <w:shd w:fill="8B6914" w:val="clear"/>
          </w:tcPr>
          <w:p>
            <w:pPr>
              <w:bidi/>
              <w:spacing w:after="85" w:before="85"/>
            </w:pPr>
            <w:r>
              <w:rPr>
                <w:rFonts w:ascii="Traditional Arabic" w:cs="Traditional Arabic" w:eastAsia="Traditional Arabic" w:hAnsi="Traditional Arabic"/>
                <w:b/>
                <w:bCs/>
                <w:color w:val="FFFFFF"/>
                <w:sz w:val="24"/>
                <w:szCs w:val="24"/>
                <w:rtl/>
              </w:rPr>
              <w:t xml:space="preserve">#</w:t>
            </w:r>
          </w:p>
        </w:tc>
        <w:tc>
          <w:tcPr>
            <w:tcW w:type="dxa" w:w="9329"/>
            <w:shd w:fill="8B6914" w:val="clear"/>
          </w:tcPr>
          <w:p>
            <w:pPr>
              <w:bidi/>
              <w:spacing w:after="85" w:before="85"/>
            </w:pPr>
            <w:r>
              <w:rPr>
                <w:rFonts w:ascii="Traditional Arabic" w:cs="Traditional Arabic" w:eastAsia="Traditional Arabic" w:hAnsi="Traditional Arabic"/>
                <w:b/>
                <w:bCs/>
                <w:color w:val="FFFFFF"/>
                <w:sz w:val="24"/>
                <w:szCs w:val="24"/>
                <w:rtl/>
              </w:rPr>
              <w:t xml:space="preserve">السؤال</w:t>
            </w:r>
          </w:p>
        </w:tc>
      </w:tr>
      <w:tr>
        <w:tc>
          <w:tcPr>
            <w:tcW w:type="dxa" w:w="777"/>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㉑</w:t>
            </w:r>
          </w:p>
        </w:tc>
        <w:tc>
          <w:tcPr>
            <w:tcW w:type="dxa" w:w="9329"/>
            <w:shd w:fill="FFFFFF" w:val="clear"/>
          </w:tcPr>
          <w:p>
            <w:pPr>
              <w:bidi/>
              <w:spacing w:after="85" w:before="85"/>
            </w:pPr>
            <w:r>
              <w:rPr>
                <w:rFonts w:ascii="Traditional Arabic" w:cs="Traditional Arabic" w:eastAsia="Traditional Arabic" w:hAnsi="Traditional Arabic"/>
                <w:b/>
                <w:bCs/>
                <w:color w:val="2C2C2C"/>
                <w:sz w:val="24"/>
                <w:szCs w:val="24"/>
                <w:rtl/>
              </w:rPr>
              <w:t xml:space="preserve">ما القيمة الواحدة التي تتمنى أن تُذكر بها مؤسستك بعد ١٠ سنوات؟ وهل تسير نحوها؟</w:t>
            </w:r>
          </w:p>
        </w:tc>
      </w:tr>
      <w:tr>
        <w:tc>
          <w:tcPr>
            <w:tcW w:type="dxa" w:w="777"/>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㉒</w:t>
            </w:r>
          </w:p>
        </w:tc>
        <w:tc>
          <w:tcPr>
            <w:tcW w:type="dxa" w:w="9329"/>
            <w:shd w:fill="F2F2F2" w:val="clear"/>
          </w:tcPr>
          <w:p>
            <w:pPr>
              <w:bidi/>
              <w:spacing w:after="85" w:before="85"/>
            </w:pPr>
            <w:r>
              <w:rPr>
                <w:rFonts w:ascii="Traditional Arabic" w:cs="Traditional Arabic" w:eastAsia="Traditional Arabic" w:hAnsi="Traditional Arabic"/>
                <w:b/>
                <w:bCs/>
                <w:color w:val="2C2C2C"/>
                <w:sz w:val="24"/>
                <w:szCs w:val="24"/>
                <w:rtl/>
              </w:rPr>
              <w:t xml:space="preserve">ما الشيء الذي ستخرج به من هذه الورشة وتُطبِّقه خلال ٧ أيام؟</w:t>
            </w:r>
          </w:p>
        </w:tc>
      </w:tr>
      <w:tr>
        <w:tc>
          <w:tcPr>
            <w:tcW w:type="dxa" w:w="777"/>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㉓</w:t>
            </w:r>
          </w:p>
        </w:tc>
        <w:tc>
          <w:tcPr>
            <w:tcW w:type="dxa" w:w="9329"/>
            <w:shd w:fill="FFFFFF" w:val="clear"/>
          </w:tcPr>
          <w:p>
            <w:pPr>
              <w:bidi/>
              <w:spacing w:after="85" w:before="85"/>
            </w:pPr>
            <w:r>
              <w:rPr>
                <w:rFonts w:ascii="Traditional Arabic" w:cs="Traditional Arabic" w:eastAsia="Traditional Arabic" w:hAnsi="Traditional Arabic"/>
                <w:b/>
                <w:bCs/>
                <w:color w:val="2C2C2C"/>
                <w:sz w:val="24"/>
                <w:szCs w:val="24"/>
                <w:rtl/>
              </w:rPr>
              <w:t xml:space="preserve">من الشخص الذي سيحمل قيم التحوّل في مؤسستك من بعدك؟ وهل أعددته؟</w:t>
            </w:r>
          </w:p>
        </w:tc>
      </w:tr>
      <w:tr>
        <w:tc>
          <w:tcPr>
            <w:tcW w:type="dxa" w:w="777"/>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㉔</w:t>
            </w:r>
          </w:p>
        </w:tc>
        <w:tc>
          <w:tcPr>
            <w:tcW w:type="dxa" w:w="9329"/>
            <w:shd w:fill="F2F2F2" w:val="clear"/>
          </w:tcPr>
          <w:p>
            <w:pPr>
              <w:bidi/>
              <w:spacing w:after="85" w:before="85"/>
            </w:pPr>
            <w:r>
              <w:rPr>
                <w:rFonts w:ascii="Traditional Arabic" w:cs="Traditional Arabic" w:eastAsia="Traditional Arabic" w:hAnsi="Traditional Arabic"/>
                <w:b/>
                <w:bCs/>
                <w:color w:val="2C2C2C"/>
                <w:sz w:val="24"/>
                <w:szCs w:val="24"/>
                <w:rtl/>
              </w:rPr>
              <w:t xml:space="preserve">ما العمل الذي تحب أن تلقاه في صحيفتك يوم القيامة من عملك في هذه المؤسسة؟</w:t>
            </w:r>
          </w:p>
        </w:tc>
      </w:tr>
    </w:tbl>
    <w:p>
      <w:pPr>
        <w:pBdr>
          <w:bottom w:val="single" w:color="1A5C2A" w:sz="7"/>
          <w:right w:val="thick" w:color="1A5C2A" w:sz="16"/>
        </w:pBdr>
        <w:bidi/>
        <w:spacing w:after="175" w:before="370"/>
        <w:ind w:right="120"/>
      </w:pPr>
      <w:r>
        <w:rPr>
          <w:rFonts w:ascii="Traditional Arabic" w:cs="Traditional Arabic" w:eastAsia="Traditional Arabic" w:hAnsi="Traditional Arabic"/>
          <w:b/>
          <w:bCs/>
          <w:color w:val="1A5C2A"/>
          <w:sz w:val="34"/>
          <w:szCs w:val="34"/>
          <w:rtl/>
        </w:rPr>
        <w:t xml:space="preserve">الفهرس الشامل لأدوات الدليل</w:t>
      </w:r>
    </w:p>
    <w:p>
      <w:pPr>
        <w:bidi/>
        <w:spacing w:after="280" w:line="392"/>
      </w:pPr>
      <w:r>
        <w:rPr>
          <w:rFonts w:ascii="Traditional Arabic" w:cs="Traditional Arabic" w:eastAsia="Traditional Arabic" w:hAnsi="Traditional Arabic"/>
          <w:b w:val="false"/>
          <w:bCs w:val="false"/>
          <w:color w:val="2C2C2C"/>
          <w:sz w:val="28"/>
          <w:szCs w:val="28"/>
          <w:rtl/>
        </w:rPr>
        <w:t xml:space="preserve">الأدوات مرتبة بحسب أقسام الدليل، ومع كل أداة مرجعها ووقتها ووتيرتها المقترحة، وكلها تقديرات إرشادية تُكيَّف بحسب المؤسسة:</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050"/>
        <w:gridCol w:w="5644"/>
        <w:gridCol w:w="1050"/>
        <w:gridCol w:w="919"/>
        <w:gridCol w:w="1443"/>
      </w:tblGrid>
      <w:tr>
        <w:trPr>
          <w:tblHeader/>
        </w:trPr>
        <w:tc>
          <w:tcPr>
            <w:tcW w:type="dxa" w:w="1050"/>
            <w:shd w:fill="1A5C2A" w:val="clear"/>
          </w:tcPr>
          <w:p>
            <w:pPr>
              <w:bidi/>
              <w:spacing w:after="85" w:before="85"/>
            </w:pPr>
            <w:r>
              <w:rPr>
                <w:rFonts w:ascii="Traditional Arabic" w:cs="Traditional Arabic" w:eastAsia="Traditional Arabic" w:hAnsi="Traditional Arabic"/>
                <w:b/>
                <w:bCs/>
                <w:color w:val="FFFFFF"/>
                <w:sz w:val="24"/>
                <w:szCs w:val="24"/>
                <w:rtl/>
              </w:rPr>
              <w:t xml:space="preserve">الرمز</w:t>
            </w:r>
          </w:p>
        </w:tc>
        <w:tc>
          <w:tcPr>
            <w:tcW w:type="dxa" w:w="5644"/>
            <w:shd w:fill="1A5C2A" w:val="clear"/>
          </w:tcPr>
          <w:p>
            <w:pPr>
              <w:bidi/>
              <w:spacing w:after="85" w:before="85"/>
            </w:pPr>
            <w:r>
              <w:rPr>
                <w:rFonts w:ascii="Traditional Arabic" w:cs="Traditional Arabic" w:eastAsia="Traditional Arabic" w:hAnsi="Traditional Arabic"/>
                <w:b/>
                <w:bCs/>
                <w:color w:val="FFFFFF"/>
                <w:sz w:val="24"/>
                <w:szCs w:val="24"/>
                <w:rtl/>
              </w:rPr>
              <w:t xml:space="preserve">الاسم الكامل</w:t>
            </w:r>
          </w:p>
        </w:tc>
        <w:tc>
          <w:tcPr>
            <w:tcW w:type="dxa" w:w="1050"/>
            <w:shd w:fill="1A5C2A" w:val="clear"/>
          </w:tcPr>
          <w:p>
            <w:pPr>
              <w:bidi/>
              <w:spacing w:after="85" w:before="85"/>
            </w:pPr>
            <w:r>
              <w:rPr>
                <w:rFonts w:ascii="Traditional Arabic" w:cs="Traditional Arabic" w:eastAsia="Traditional Arabic" w:hAnsi="Traditional Arabic"/>
                <w:b/>
                <w:bCs/>
                <w:color w:val="FFFFFF"/>
                <w:sz w:val="24"/>
                <w:szCs w:val="24"/>
                <w:rtl/>
              </w:rPr>
              <w:t xml:space="preserve">المرجع</w:t>
            </w:r>
          </w:p>
        </w:tc>
        <w:tc>
          <w:tcPr>
            <w:tcW w:type="dxa" w:w="919"/>
            <w:shd w:fill="1A5C2A" w:val="clear"/>
          </w:tcPr>
          <w:p>
            <w:pPr>
              <w:bidi/>
              <w:spacing w:after="85" w:before="85"/>
            </w:pPr>
            <w:r>
              <w:rPr>
                <w:rFonts w:ascii="Traditional Arabic" w:cs="Traditional Arabic" w:eastAsia="Traditional Arabic" w:hAnsi="Traditional Arabic"/>
                <w:b/>
                <w:bCs/>
                <w:color w:val="FFFFFF"/>
                <w:sz w:val="24"/>
                <w:szCs w:val="24"/>
                <w:rtl/>
              </w:rPr>
              <w:t xml:space="preserve">الوقت</w:t>
            </w:r>
          </w:p>
        </w:tc>
        <w:tc>
          <w:tcPr>
            <w:tcW w:type="dxa" w:w="1444"/>
            <w:shd w:fill="1A5C2A" w:val="clear"/>
          </w:tcPr>
          <w:p>
            <w:pPr>
              <w:bidi/>
              <w:spacing w:after="85" w:before="85"/>
            </w:pPr>
            <w:r>
              <w:rPr>
                <w:rFonts w:ascii="Traditional Arabic" w:cs="Traditional Arabic" w:eastAsia="Traditional Arabic" w:hAnsi="Traditional Arabic"/>
                <w:b/>
                <w:bCs/>
                <w:color w:val="FFFFFF"/>
                <w:sz w:val="24"/>
                <w:szCs w:val="24"/>
                <w:rtl/>
              </w:rPr>
              <w:t xml:space="preserve">الوتيرة</w:t>
            </w:r>
          </w:p>
        </w:tc>
      </w:tr>
      <w:tr>
        <w:tc>
          <w:tcPr>
            <w:tcW w:type="dxa" w:w="1050"/>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أ-١</w:t>
            </w:r>
          </w:p>
        </w:tc>
        <w:tc>
          <w:tcPr>
            <w:tcW w:type="dxa" w:w="5644"/>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البوصلة التشخيصية الشاملة</w:t>
            </w:r>
          </w:p>
        </w:tc>
        <w:tc>
          <w:tcPr>
            <w:tcW w:type="dxa" w:w="1050"/>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ف١+ف٢+ف١٤</w:t>
            </w:r>
          </w:p>
        </w:tc>
        <w:tc>
          <w:tcPr>
            <w:tcW w:type="dxa" w:w="919"/>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٤٥ د</w:t>
            </w:r>
          </w:p>
        </w:tc>
        <w:tc>
          <w:tcPr>
            <w:tcW w:type="dxa" w:w="1444"/>
            <w:shd w:fill="FFFFFF" w:val="clear"/>
          </w:tcPr>
          <w:p>
            <w:pPr>
              <w:bidi/>
              <w:spacing w:after="85" w:before="85"/>
            </w:pPr>
            <w:r>
              <w:rPr>
                <w:rFonts w:ascii="Traditional Arabic" w:cs="Traditional Arabic" w:eastAsia="Traditional Arabic" w:hAnsi="Traditional Arabic"/>
                <w:b/>
                <w:bCs/>
                <w:color w:val="2C2C2C"/>
                <w:sz w:val="24"/>
                <w:szCs w:val="24"/>
                <w:rtl/>
              </w:rPr>
              <w:t xml:space="preserve">سنوي</w:t>
            </w:r>
          </w:p>
        </w:tc>
      </w:tr>
      <w:tr>
        <w:tc>
          <w:tcPr>
            <w:tcW w:type="dxa" w:w="1050"/>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أ-٢</w:t>
            </w:r>
          </w:p>
        </w:tc>
        <w:tc>
          <w:tcPr>
            <w:tcW w:type="dxa" w:w="5644"/>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رادار نضج المؤسسة القرآنية</w:t>
            </w:r>
          </w:p>
        </w:tc>
        <w:tc>
          <w:tcPr>
            <w:tcW w:type="dxa" w:w="1050"/>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ف٢+ف١٤</w:t>
            </w:r>
          </w:p>
        </w:tc>
        <w:tc>
          <w:tcPr>
            <w:tcW w:type="dxa" w:w="919"/>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٦٠ د</w:t>
            </w:r>
          </w:p>
        </w:tc>
        <w:tc>
          <w:tcPr>
            <w:tcW w:type="dxa" w:w="1444"/>
            <w:shd w:fill="F2F2F2" w:val="clear"/>
          </w:tcPr>
          <w:p>
            <w:pPr>
              <w:bidi/>
              <w:spacing w:after="85" w:before="85"/>
            </w:pPr>
            <w:r>
              <w:rPr>
                <w:rFonts w:ascii="Traditional Arabic" w:cs="Traditional Arabic" w:eastAsia="Traditional Arabic" w:hAnsi="Traditional Arabic"/>
                <w:b/>
                <w:bCs/>
                <w:color w:val="2C2C2C"/>
                <w:sz w:val="24"/>
                <w:szCs w:val="24"/>
                <w:rtl/>
              </w:rPr>
              <w:t xml:space="preserve">سنوي</w:t>
            </w:r>
          </w:p>
        </w:tc>
      </w:tr>
      <w:tr>
        <w:tc>
          <w:tcPr>
            <w:tcW w:type="dxa" w:w="1050"/>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أ-٣</w:t>
            </w:r>
          </w:p>
        </w:tc>
        <w:tc>
          <w:tcPr>
            <w:tcW w:type="dxa" w:w="5644"/>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تحليل الفجوة الاستراتيجية</w:t>
            </w:r>
          </w:p>
        </w:tc>
        <w:tc>
          <w:tcPr>
            <w:tcW w:type="dxa" w:w="1050"/>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ف١+ف٢</w:t>
            </w:r>
          </w:p>
        </w:tc>
        <w:tc>
          <w:tcPr>
            <w:tcW w:type="dxa" w:w="919"/>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٩٠ د</w:t>
            </w:r>
          </w:p>
        </w:tc>
        <w:tc>
          <w:tcPr>
            <w:tcW w:type="dxa" w:w="1444"/>
            <w:shd w:fill="FFFFFF" w:val="clear"/>
          </w:tcPr>
          <w:p>
            <w:pPr>
              <w:bidi/>
              <w:spacing w:after="85" w:before="85"/>
            </w:pPr>
            <w:r>
              <w:rPr>
                <w:rFonts w:ascii="Traditional Arabic" w:cs="Traditional Arabic" w:eastAsia="Traditional Arabic" w:hAnsi="Traditional Arabic"/>
                <w:b/>
                <w:bCs/>
                <w:color w:val="2C2C2C"/>
                <w:sz w:val="24"/>
                <w:szCs w:val="24"/>
                <w:rtl/>
              </w:rPr>
              <w:t xml:space="preserve">كل ٣ سنوات</w:t>
            </w:r>
          </w:p>
        </w:tc>
      </w:tr>
      <w:tr>
        <w:tc>
          <w:tcPr>
            <w:tcW w:type="dxa" w:w="1050"/>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أ-٤</w:t>
            </w:r>
          </w:p>
        </w:tc>
        <w:tc>
          <w:tcPr>
            <w:tcW w:type="dxa" w:w="5644"/>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أداة «السؤال الواحد» اليومي: مرآة المدير</w:t>
            </w:r>
          </w:p>
        </w:tc>
        <w:tc>
          <w:tcPr>
            <w:tcW w:type="dxa" w:w="1050"/>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الحشر:١٨ + الزلزلة:٧-٨</w:t>
            </w:r>
          </w:p>
        </w:tc>
        <w:tc>
          <w:tcPr>
            <w:tcW w:type="dxa" w:w="919"/>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٣ د</w:t>
            </w:r>
          </w:p>
        </w:tc>
        <w:tc>
          <w:tcPr>
            <w:tcW w:type="dxa" w:w="1444"/>
            <w:shd w:fill="F2F2F2" w:val="clear"/>
          </w:tcPr>
          <w:p>
            <w:pPr>
              <w:bidi/>
              <w:spacing w:after="85" w:before="85"/>
            </w:pPr>
            <w:r>
              <w:rPr>
                <w:rFonts w:ascii="Traditional Arabic" w:cs="Traditional Arabic" w:eastAsia="Traditional Arabic" w:hAnsi="Traditional Arabic"/>
                <w:b/>
                <w:bCs/>
                <w:color w:val="2C2C2C"/>
                <w:sz w:val="24"/>
                <w:szCs w:val="24"/>
                <w:rtl/>
              </w:rPr>
              <w:t xml:space="preserve">يومي</w:t>
            </w:r>
          </w:p>
        </w:tc>
      </w:tr>
      <w:tr>
        <w:tc>
          <w:tcPr>
            <w:tcW w:type="dxa" w:w="1050"/>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ب-١</w:t>
            </w:r>
          </w:p>
        </w:tc>
        <w:tc>
          <w:tcPr>
            <w:tcW w:type="dxa" w:w="5644"/>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اختبار الاستخلاف الشامل</w:t>
            </w:r>
          </w:p>
        </w:tc>
        <w:tc>
          <w:tcPr>
            <w:tcW w:type="dxa" w:w="1050"/>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ف٣</w:t>
            </w:r>
          </w:p>
        </w:tc>
        <w:tc>
          <w:tcPr>
            <w:tcW w:type="dxa" w:w="919"/>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٣٠ د</w:t>
            </w:r>
          </w:p>
        </w:tc>
        <w:tc>
          <w:tcPr>
            <w:tcW w:type="dxa" w:w="1444"/>
            <w:shd w:fill="FFFFFF" w:val="clear"/>
          </w:tcPr>
          <w:p>
            <w:pPr>
              <w:bidi/>
              <w:spacing w:after="85" w:before="85"/>
            </w:pPr>
            <w:r>
              <w:rPr>
                <w:rFonts w:ascii="Traditional Arabic" w:cs="Traditional Arabic" w:eastAsia="Traditional Arabic" w:hAnsi="Traditional Arabic"/>
                <w:b/>
                <w:bCs/>
                <w:color w:val="2C2C2C"/>
                <w:sz w:val="24"/>
                <w:szCs w:val="24"/>
                <w:rtl/>
              </w:rPr>
              <w:t xml:space="preserve">ربعي</w:t>
            </w:r>
          </w:p>
        </w:tc>
      </w:tr>
      <w:tr>
        <w:tc>
          <w:tcPr>
            <w:tcW w:type="dxa" w:w="1050"/>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ب-٢</w:t>
            </w:r>
          </w:p>
        </w:tc>
        <w:tc>
          <w:tcPr>
            <w:tcW w:type="dxa" w:w="5644"/>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الدليل الكامل لبروتوكول جلسة الشورى</w:t>
            </w:r>
          </w:p>
        </w:tc>
        <w:tc>
          <w:tcPr>
            <w:tcW w:type="dxa" w:w="1050"/>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ف٤</w:t>
            </w:r>
          </w:p>
        </w:tc>
        <w:tc>
          <w:tcPr>
            <w:tcW w:type="dxa" w:w="919"/>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٦٠-٩٠ د</w:t>
            </w:r>
          </w:p>
        </w:tc>
        <w:tc>
          <w:tcPr>
            <w:tcW w:type="dxa" w:w="1444"/>
            <w:shd w:fill="F2F2F2" w:val="clear"/>
          </w:tcPr>
          <w:p>
            <w:pPr>
              <w:bidi/>
              <w:spacing w:after="85" w:before="85"/>
            </w:pPr>
            <w:r>
              <w:rPr>
                <w:rFonts w:ascii="Traditional Arabic" w:cs="Traditional Arabic" w:eastAsia="Traditional Arabic" w:hAnsi="Traditional Arabic"/>
                <w:b/>
                <w:bCs/>
                <w:color w:val="2C2C2C"/>
                <w:sz w:val="24"/>
                <w:szCs w:val="24"/>
                <w:rtl/>
              </w:rPr>
              <w:t xml:space="preserve">كل قرار</w:t>
            </w:r>
          </w:p>
        </w:tc>
      </w:tr>
      <w:tr>
        <w:tc>
          <w:tcPr>
            <w:tcW w:type="dxa" w:w="1050"/>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ب-٣</w:t>
            </w:r>
          </w:p>
        </w:tc>
        <w:tc>
          <w:tcPr>
            <w:tcW w:type="dxa" w:w="5644"/>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خريطة المساءلة المؤسسية الشاملة</w:t>
            </w:r>
          </w:p>
        </w:tc>
        <w:tc>
          <w:tcPr>
            <w:tcW w:type="dxa" w:w="1050"/>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ف٥</w:t>
            </w:r>
          </w:p>
        </w:tc>
        <w:tc>
          <w:tcPr>
            <w:tcW w:type="dxa" w:w="919"/>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٦٠ د</w:t>
            </w:r>
          </w:p>
        </w:tc>
        <w:tc>
          <w:tcPr>
            <w:tcW w:type="dxa" w:w="1444"/>
            <w:shd w:fill="FFFFFF" w:val="clear"/>
          </w:tcPr>
          <w:p>
            <w:pPr>
              <w:bidi/>
              <w:spacing w:after="85" w:before="85"/>
            </w:pPr>
            <w:r>
              <w:rPr>
                <w:rFonts w:ascii="Traditional Arabic" w:cs="Traditional Arabic" w:eastAsia="Traditional Arabic" w:hAnsi="Traditional Arabic"/>
                <w:b/>
                <w:bCs/>
                <w:color w:val="2C2C2C"/>
                <w:sz w:val="24"/>
                <w:szCs w:val="24"/>
                <w:rtl/>
              </w:rPr>
              <w:t xml:space="preserve">ربعي</w:t>
            </w:r>
          </w:p>
        </w:tc>
      </w:tr>
      <w:tr>
        <w:tc>
          <w:tcPr>
            <w:tcW w:type="dxa" w:w="1050"/>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ب-٤</w:t>
            </w:r>
          </w:p>
        </w:tc>
        <w:tc>
          <w:tcPr>
            <w:tcW w:type="dxa" w:w="5644"/>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وثيقة ميثاق القيم المؤسسي الحي</w:t>
            </w:r>
          </w:p>
        </w:tc>
        <w:tc>
          <w:tcPr>
            <w:tcW w:type="dxa" w:w="1050"/>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ف٣+ف١٢</w:t>
            </w:r>
          </w:p>
        </w:tc>
        <w:tc>
          <w:tcPr>
            <w:tcW w:type="dxa" w:w="919"/>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نصف يوم</w:t>
            </w:r>
          </w:p>
        </w:tc>
        <w:tc>
          <w:tcPr>
            <w:tcW w:type="dxa" w:w="1444"/>
            <w:shd w:fill="F2F2F2" w:val="clear"/>
          </w:tcPr>
          <w:p>
            <w:pPr>
              <w:bidi/>
              <w:spacing w:after="85" w:before="85"/>
            </w:pPr>
            <w:r>
              <w:rPr>
                <w:rFonts w:ascii="Traditional Arabic" w:cs="Traditional Arabic" w:eastAsia="Traditional Arabic" w:hAnsi="Traditional Arabic"/>
                <w:b/>
                <w:bCs/>
                <w:color w:val="2C2C2C"/>
                <w:sz w:val="24"/>
                <w:szCs w:val="24"/>
                <w:rtl/>
              </w:rPr>
              <w:t xml:space="preserve">مرَّة + مراجعة سنوية</w:t>
            </w:r>
          </w:p>
        </w:tc>
      </w:tr>
      <w:tr>
        <w:tc>
          <w:tcPr>
            <w:tcW w:type="dxa" w:w="1050"/>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ب-٥</w:t>
            </w:r>
          </w:p>
        </w:tc>
        <w:tc>
          <w:tcPr>
            <w:tcW w:type="dxa" w:w="5644"/>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نموذج تقييم قرار الحوكمة</w:t>
            </w:r>
          </w:p>
        </w:tc>
        <w:tc>
          <w:tcPr>
            <w:tcW w:type="dxa" w:w="1050"/>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ف٣+ف٤+ف٩</w:t>
            </w:r>
          </w:p>
        </w:tc>
        <w:tc>
          <w:tcPr>
            <w:tcW w:type="dxa" w:w="919"/>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٣٠ د</w:t>
            </w:r>
          </w:p>
        </w:tc>
        <w:tc>
          <w:tcPr>
            <w:tcW w:type="dxa" w:w="1444"/>
            <w:shd w:fill="FFFFFF" w:val="clear"/>
          </w:tcPr>
          <w:p>
            <w:pPr>
              <w:bidi/>
              <w:spacing w:after="85" w:before="85"/>
            </w:pPr>
            <w:r>
              <w:rPr>
                <w:rFonts w:ascii="Traditional Arabic" w:cs="Traditional Arabic" w:eastAsia="Traditional Arabic" w:hAnsi="Traditional Arabic"/>
                <w:b/>
                <w:bCs/>
                <w:color w:val="2C2C2C"/>
                <w:sz w:val="24"/>
                <w:szCs w:val="24"/>
                <w:rtl/>
              </w:rPr>
              <w:t xml:space="preserve">كل قرار كبير</w:t>
            </w:r>
          </w:p>
        </w:tc>
      </w:tr>
      <w:tr>
        <w:tc>
          <w:tcPr>
            <w:tcW w:type="dxa" w:w="1050"/>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ب-٦</w:t>
            </w:r>
          </w:p>
        </w:tc>
        <w:tc>
          <w:tcPr>
            <w:tcW w:type="dxa" w:w="5644"/>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بروتوكول مراجعة أصحاب المصلحة</w:t>
            </w:r>
          </w:p>
        </w:tc>
        <w:tc>
          <w:tcPr>
            <w:tcW w:type="dxa" w:w="1050"/>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ف٥+ف١١</w:t>
            </w:r>
          </w:p>
        </w:tc>
        <w:tc>
          <w:tcPr>
            <w:tcW w:type="dxa" w:w="919"/>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٩٠ د</w:t>
            </w:r>
          </w:p>
        </w:tc>
        <w:tc>
          <w:tcPr>
            <w:tcW w:type="dxa" w:w="1444"/>
            <w:shd w:fill="F2F2F2" w:val="clear"/>
          </w:tcPr>
          <w:p>
            <w:pPr>
              <w:bidi/>
              <w:spacing w:after="85" w:before="85"/>
            </w:pPr>
            <w:r>
              <w:rPr>
                <w:rFonts w:ascii="Traditional Arabic" w:cs="Traditional Arabic" w:eastAsia="Traditional Arabic" w:hAnsi="Traditional Arabic"/>
                <w:b/>
                <w:bCs/>
                <w:color w:val="2C2C2C"/>
                <w:sz w:val="24"/>
                <w:szCs w:val="24"/>
                <w:rtl/>
              </w:rPr>
              <w:t xml:space="preserve">سنوي</w:t>
            </w:r>
          </w:p>
        </w:tc>
      </w:tr>
      <w:tr>
        <w:tc>
          <w:tcPr>
            <w:tcW w:type="dxa" w:w="1050"/>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ج-١</w:t>
            </w:r>
          </w:p>
        </w:tc>
        <w:tc>
          <w:tcPr>
            <w:tcW w:type="dxa" w:w="5644"/>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مصفوفة الاختيار القرآني</w:t>
            </w:r>
          </w:p>
        </w:tc>
        <w:tc>
          <w:tcPr>
            <w:tcW w:type="dxa" w:w="1050"/>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ف٦</w:t>
            </w:r>
          </w:p>
        </w:tc>
        <w:tc>
          <w:tcPr>
            <w:tcW w:type="dxa" w:w="919"/>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٤٥ د</w:t>
            </w:r>
          </w:p>
        </w:tc>
        <w:tc>
          <w:tcPr>
            <w:tcW w:type="dxa" w:w="1444"/>
            <w:shd w:fill="FFFFFF" w:val="clear"/>
          </w:tcPr>
          <w:p>
            <w:pPr>
              <w:bidi/>
              <w:spacing w:after="85" w:before="85"/>
            </w:pPr>
            <w:r>
              <w:rPr>
                <w:rFonts w:ascii="Traditional Arabic" w:cs="Traditional Arabic" w:eastAsia="Traditional Arabic" w:hAnsi="Traditional Arabic"/>
                <w:b/>
                <w:bCs/>
                <w:color w:val="2C2C2C"/>
                <w:sz w:val="24"/>
                <w:szCs w:val="24"/>
                <w:rtl/>
              </w:rPr>
              <w:t xml:space="preserve">كل تعيين</w:t>
            </w:r>
          </w:p>
        </w:tc>
      </w:tr>
      <w:tr>
        <w:tc>
          <w:tcPr>
            <w:tcW w:type="dxa" w:w="1050"/>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ج-٢</w:t>
            </w:r>
          </w:p>
        </w:tc>
        <w:tc>
          <w:tcPr>
            <w:tcW w:type="dxa" w:w="5644"/>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دليل المقابلة القرآنية الشاملة</w:t>
            </w:r>
          </w:p>
        </w:tc>
        <w:tc>
          <w:tcPr>
            <w:tcW w:type="dxa" w:w="1050"/>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ف٦</w:t>
            </w:r>
          </w:p>
        </w:tc>
        <w:tc>
          <w:tcPr>
            <w:tcW w:type="dxa" w:w="919"/>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٦٠ د</w:t>
            </w:r>
          </w:p>
        </w:tc>
        <w:tc>
          <w:tcPr>
            <w:tcW w:type="dxa" w:w="1444"/>
            <w:shd w:fill="F2F2F2" w:val="clear"/>
          </w:tcPr>
          <w:p>
            <w:pPr>
              <w:bidi/>
              <w:spacing w:after="85" w:before="85"/>
            </w:pPr>
            <w:r>
              <w:rPr>
                <w:rFonts w:ascii="Traditional Arabic" w:cs="Traditional Arabic" w:eastAsia="Traditional Arabic" w:hAnsi="Traditional Arabic"/>
                <w:b/>
                <w:bCs/>
                <w:color w:val="2C2C2C"/>
                <w:sz w:val="24"/>
                <w:szCs w:val="24"/>
                <w:rtl/>
              </w:rPr>
              <w:t xml:space="preserve">كل تعيين</w:t>
            </w:r>
          </w:p>
        </w:tc>
      </w:tr>
      <w:tr>
        <w:tc>
          <w:tcPr>
            <w:tcW w:type="dxa" w:w="1050"/>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ج-٣</w:t>
            </w:r>
          </w:p>
        </w:tc>
        <w:tc>
          <w:tcPr>
            <w:tcW w:type="dxa" w:w="5644"/>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محادثة الوسع الربعية</w:t>
            </w:r>
          </w:p>
        </w:tc>
        <w:tc>
          <w:tcPr>
            <w:tcW w:type="dxa" w:w="1050"/>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ف٧</w:t>
            </w:r>
          </w:p>
        </w:tc>
        <w:tc>
          <w:tcPr>
            <w:tcW w:type="dxa" w:w="919"/>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٤٥ د</w:t>
            </w:r>
          </w:p>
        </w:tc>
        <w:tc>
          <w:tcPr>
            <w:tcW w:type="dxa" w:w="1444"/>
            <w:shd w:fill="FFFFFF" w:val="clear"/>
          </w:tcPr>
          <w:p>
            <w:pPr>
              <w:bidi/>
              <w:spacing w:after="85" w:before="85"/>
            </w:pPr>
            <w:r>
              <w:rPr>
                <w:rFonts w:ascii="Traditional Arabic" w:cs="Traditional Arabic" w:eastAsia="Traditional Arabic" w:hAnsi="Traditional Arabic"/>
                <w:b/>
                <w:bCs/>
                <w:color w:val="2C2C2C"/>
                <w:sz w:val="24"/>
                <w:szCs w:val="24"/>
                <w:rtl/>
              </w:rPr>
              <w:t xml:space="preserve">ربعي</w:t>
            </w:r>
          </w:p>
        </w:tc>
      </w:tr>
      <w:tr>
        <w:tc>
          <w:tcPr>
            <w:tcW w:type="dxa" w:w="1050"/>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ج-٤</w:t>
            </w:r>
          </w:p>
        </w:tc>
        <w:tc>
          <w:tcPr>
            <w:tcW w:type="dxa" w:w="5644"/>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خطة تطوير الأداء الفردي</w:t>
            </w:r>
          </w:p>
        </w:tc>
        <w:tc>
          <w:tcPr>
            <w:tcW w:type="dxa" w:w="1050"/>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ف٧</w:t>
            </w:r>
          </w:p>
        </w:tc>
        <w:tc>
          <w:tcPr>
            <w:tcW w:type="dxa" w:w="919"/>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٣٠ د</w:t>
            </w:r>
          </w:p>
        </w:tc>
        <w:tc>
          <w:tcPr>
            <w:tcW w:type="dxa" w:w="1444"/>
            <w:shd w:fill="F2F2F2" w:val="clear"/>
          </w:tcPr>
          <w:p>
            <w:pPr>
              <w:bidi/>
              <w:spacing w:after="85" w:before="85"/>
            </w:pPr>
            <w:r>
              <w:rPr>
                <w:rFonts w:ascii="Traditional Arabic" w:cs="Traditional Arabic" w:eastAsia="Traditional Arabic" w:hAnsi="Traditional Arabic"/>
                <w:b/>
                <w:bCs/>
                <w:color w:val="2C2C2C"/>
                <w:sz w:val="24"/>
                <w:szCs w:val="24"/>
                <w:rtl/>
              </w:rPr>
              <w:t xml:space="preserve">ربعي</w:t>
            </w:r>
          </w:p>
        </w:tc>
      </w:tr>
      <w:tr>
        <w:tc>
          <w:tcPr>
            <w:tcW w:type="dxa" w:w="1050"/>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ج-٥</w:t>
            </w:r>
          </w:p>
        </w:tc>
        <w:tc>
          <w:tcPr>
            <w:tcW w:type="dxa" w:w="5644"/>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سجل المرافقة في الأزمة المهنية</w:t>
            </w:r>
          </w:p>
        </w:tc>
        <w:tc>
          <w:tcPr>
            <w:tcW w:type="dxa" w:w="1050"/>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ف٨</w:t>
            </w:r>
          </w:p>
        </w:tc>
        <w:tc>
          <w:tcPr>
            <w:tcW w:type="dxa" w:w="919"/>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مستمر</w:t>
            </w:r>
          </w:p>
        </w:tc>
        <w:tc>
          <w:tcPr>
            <w:tcW w:type="dxa" w:w="1444"/>
            <w:shd w:fill="FFFFFF" w:val="clear"/>
          </w:tcPr>
          <w:p>
            <w:pPr>
              <w:bidi/>
              <w:spacing w:after="85" w:before="85"/>
            </w:pPr>
            <w:r>
              <w:rPr>
                <w:rFonts w:ascii="Traditional Arabic" w:cs="Traditional Arabic" w:eastAsia="Traditional Arabic" w:hAnsi="Traditional Arabic"/>
                <w:b/>
                <w:bCs/>
                <w:color w:val="2C2C2C"/>
                <w:sz w:val="24"/>
                <w:szCs w:val="24"/>
                <w:rtl/>
              </w:rPr>
              <w:t xml:space="preserve">عند الأزمة</w:t>
            </w:r>
          </w:p>
        </w:tc>
      </w:tr>
      <w:tr>
        <w:tc>
          <w:tcPr>
            <w:tcW w:type="dxa" w:w="1050"/>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ج-٦</w:t>
            </w:r>
          </w:p>
        </w:tc>
        <w:tc>
          <w:tcPr>
            <w:tcW w:type="dxa" w:w="5644"/>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بروتوكول مقابلة الخروج</w:t>
            </w:r>
          </w:p>
        </w:tc>
        <w:tc>
          <w:tcPr>
            <w:tcW w:type="dxa" w:w="1050"/>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ف٨+ف١٣</w:t>
            </w:r>
          </w:p>
        </w:tc>
        <w:tc>
          <w:tcPr>
            <w:tcW w:type="dxa" w:w="919"/>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٤٥ د</w:t>
            </w:r>
          </w:p>
        </w:tc>
        <w:tc>
          <w:tcPr>
            <w:tcW w:type="dxa" w:w="1444"/>
            <w:shd w:fill="F2F2F2" w:val="clear"/>
          </w:tcPr>
          <w:p>
            <w:pPr>
              <w:bidi/>
              <w:spacing w:after="85" w:before="85"/>
            </w:pPr>
            <w:r>
              <w:rPr>
                <w:rFonts w:ascii="Traditional Arabic" w:cs="Traditional Arabic" w:eastAsia="Traditional Arabic" w:hAnsi="Traditional Arabic"/>
                <w:b/>
                <w:bCs/>
                <w:color w:val="2C2C2C"/>
                <w:sz w:val="24"/>
                <w:szCs w:val="24"/>
                <w:rtl/>
              </w:rPr>
              <w:t xml:space="preserve">مع كل مغادِر</w:t>
            </w:r>
          </w:p>
        </w:tc>
      </w:tr>
      <w:tr>
        <w:tc>
          <w:tcPr>
            <w:tcW w:type="dxa" w:w="1050"/>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ج-٧</w:t>
            </w:r>
          </w:p>
        </w:tc>
        <w:tc>
          <w:tcPr>
            <w:tcW w:type="dxa" w:w="5644"/>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مصفوفة رسم كفاءات الفريق</w:t>
            </w:r>
          </w:p>
        </w:tc>
        <w:tc>
          <w:tcPr>
            <w:tcW w:type="dxa" w:w="1050"/>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ف٦+ف٧</w:t>
            </w:r>
          </w:p>
        </w:tc>
        <w:tc>
          <w:tcPr>
            <w:tcW w:type="dxa" w:w="919"/>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٦٠ د</w:t>
            </w:r>
          </w:p>
        </w:tc>
        <w:tc>
          <w:tcPr>
            <w:tcW w:type="dxa" w:w="1444"/>
            <w:shd w:fill="FFFFFF" w:val="clear"/>
          </w:tcPr>
          <w:p>
            <w:pPr>
              <w:bidi/>
              <w:spacing w:after="85" w:before="85"/>
            </w:pPr>
            <w:r>
              <w:rPr>
                <w:rFonts w:ascii="Traditional Arabic" w:cs="Traditional Arabic" w:eastAsia="Traditional Arabic" w:hAnsi="Traditional Arabic"/>
                <w:b/>
                <w:bCs/>
                <w:color w:val="2C2C2C"/>
                <w:sz w:val="24"/>
                <w:szCs w:val="24"/>
                <w:rtl/>
              </w:rPr>
              <w:t xml:space="preserve">سنوي</w:t>
            </w:r>
          </w:p>
        </w:tc>
      </w:tr>
      <w:tr>
        <w:tc>
          <w:tcPr>
            <w:tcW w:type="dxa" w:w="1050"/>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د-١</w:t>
            </w:r>
          </w:p>
        </w:tc>
        <w:tc>
          <w:tcPr>
            <w:tcW w:type="dxa" w:w="5644"/>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سجل التثبُّت الموسَّع</w:t>
            </w:r>
          </w:p>
        </w:tc>
        <w:tc>
          <w:tcPr>
            <w:tcW w:type="dxa" w:w="1050"/>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ف٩</w:t>
            </w:r>
          </w:p>
        </w:tc>
        <w:tc>
          <w:tcPr>
            <w:tcW w:type="dxa" w:w="919"/>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٢٠ د</w:t>
            </w:r>
          </w:p>
        </w:tc>
        <w:tc>
          <w:tcPr>
            <w:tcW w:type="dxa" w:w="1444"/>
            <w:shd w:fill="F2F2F2" w:val="clear"/>
          </w:tcPr>
          <w:p>
            <w:pPr>
              <w:bidi/>
              <w:spacing w:after="85" w:before="85"/>
            </w:pPr>
            <w:r>
              <w:rPr>
                <w:rFonts w:ascii="Traditional Arabic" w:cs="Traditional Arabic" w:eastAsia="Traditional Arabic" w:hAnsi="Traditional Arabic"/>
                <w:b/>
                <w:bCs/>
                <w:color w:val="2C2C2C"/>
                <w:sz w:val="24"/>
                <w:szCs w:val="24"/>
                <w:rtl/>
              </w:rPr>
              <w:t xml:space="preserve">كل قرار كبير</w:t>
            </w:r>
          </w:p>
        </w:tc>
      </w:tr>
      <w:tr>
        <w:tc>
          <w:tcPr>
            <w:tcW w:type="dxa" w:w="1050"/>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د-٢</w:t>
            </w:r>
          </w:p>
        </w:tc>
        <w:tc>
          <w:tcPr>
            <w:tcW w:type="dxa" w:w="5644"/>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بروتوكول إدارة الأزمة الموسَّع</w:t>
            </w:r>
          </w:p>
        </w:tc>
        <w:tc>
          <w:tcPr>
            <w:tcW w:type="dxa" w:w="1050"/>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ف١٠</w:t>
            </w:r>
          </w:p>
        </w:tc>
        <w:tc>
          <w:tcPr>
            <w:tcW w:type="dxa" w:w="919"/>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٣٠-٩٠ د</w:t>
            </w:r>
          </w:p>
        </w:tc>
        <w:tc>
          <w:tcPr>
            <w:tcW w:type="dxa" w:w="1444"/>
            <w:shd w:fill="FFFFFF" w:val="clear"/>
          </w:tcPr>
          <w:p>
            <w:pPr>
              <w:bidi/>
              <w:spacing w:after="85" w:before="85"/>
            </w:pPr>
            <w:r>
              <w:rPr>
                <w:rFonts w:ascii="Traditional Arabic" w:cs="Traditional Arabic" w:eastAsia="Traditional Arabic" w:hAnsi="Traditional Arabic"/>
                <w:b/>
                <w:bCs/>
                <w:color w:val="2C2C2C"/>
                <w:sz w:val="24"/>
                <w:szCs w:val="24"/>
                <w:rtl/>
              </w:rPr>
              <w:t xml:space="preserve">عند الأزمة</w:t>
            </w:r>
          </w:p>
        </w:tc>
      </w:tr>
      <w:tr>
        <w:tc>
          <w:tcPr>
            <w:tcW w:type="dxa" w:w="1050"/>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د-٣</w:t>
            </w:r>
          </w:p>
        </w:tc>
        <w:tc>
          <w:tcPr>
            <w:tcW w:type="dxa" w:w="5644"/>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أداة المعضلة الإدارية</w:t>
            </w:r>
          </w:p>
        </w:tc>
        <w:tc>
          <w:tcPr>
            <w:tcW w:type="dxa" w:w="1050"/>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ف١٠</w:t>
            </w:r>
          </w:p>
        </w:tc>
        <w:tc>
          <w:tcPr>
            <w:tcW w:type="dxa" w:w="919"/>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٦٠ د</w:t>
            </w:r>
          </w:p>
        </w:tc>
        <w:tc>
          <w:tcPr>
            <w:tcW w:type="dxa" w:w="1444"/>
            <w:shd w:fill="F2F2F2" w:val="clear"/>
          </w:tcPr>
          <w:p>
            <w:pPr>
              <w:bidi/>
              <w:spacing w:after="85" w:before="85"/>
            </w:pPr>
            <w:r>
              <w:rPr>
                <w:rFonts w:ascii="Traditional Arabic" w:cs="Traditional Arabic" w:eastAsia="Traditional Arabic" w:hAnsi="Traditional Arabic"/>
                <w:b/>
                <w:bCs/>
                <w:color w:val="2C2C2C"/>
                <w:sz w:val="24"/>
                <w:szCs w:val="24"/>
                <w:rtl/>
              </w:rPr>
              <w:t xml:space="preserve">عند المعضلة</w:t>
            </w:r>
          </w:p>
        </w:tc>
      </w:tr>
      <w:tr>
        <w:tc>
          <w:tcPr>
            <w:tcW w:type="dxa" w:w="1050"/>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د-٤</w:t>
            </w:r>
          </w:p>
        </w:tc>
        <w:tc>
          <w:tcPr>
            <w:tcW w:type="dxa" w:w="5644"/>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مصفوفة قياس الأثر المجتمعي الموسَّعة (QSR)</w:t>
            </w:r>
          </w:p>
        </w:tc>
        <w:tc>
          <w:tcPr>
            <w:tcW w:type="dxa" w:w="1050"/>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ف١١</w:t>
            </w:r>
          </w:p>
        </w:tc>
        <w:tc>
          <w:tcPr>
            <w:tcW w:type="dxa" w:w="919"/>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١٢٠ د</w:t>
            </w:r>
          </w:p>
        </w:tc>
        <w:tc>
          <w:tcPr>
            <w:tcW w:type="dxa" w:w="1444"/>
            <w:shd w:fill="FFFFFF" w:val="clear"/>
          </w:tcPr>
          <w:p>
            <w:pPr>
              <w:bidi/>
              <w:spacing w:after="85" w:before="85"/>
            </w:pPr>
            <w:r>
              <w:rPr>
                <w:rFonts w:ascii="Traditional Arabic" w:cs="Traditional Arabic" w:eastAsia="Traditional Arabic" w:hAnsi="Traditional Arabic"/>
                <w:b/>
                <w:bCs/>
                <w:color w:val="2C2C2C"/>
                <w:sz w:val="24"/>
                <w:szCs w:val="24"/>
                <w:rtl/>
              </w:rPr>
              <w:t xml:space="preserve">سنوي</w:t>
            </w:r>
          </w:p>
        </w:tc>
      </w:tr>
      <w:tr>
        <w:tc>
          <w:tcPr>
            <w:tcW w:type="dxa" w:w="1050"/>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د-٥</w:t>
            </w:r>
          </w:p>
        </w:tc>
        <w:tc>
          <w:tcPr>
            <w:tcW w:type="dxa" w:w="5644"/>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بروتوكول التواصل في الأزمة</w:t>
            </w:r>
          </w:p>
        </w:tc>
        <w:tc>
          <w:tcPr>
            <w:tcW w:type="dxa" w:w="1050"/>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ف١٠</w:t>
            </w:r>
          </w:p>
        </w:tc>
        <w:tc>
          <w:tcPr>
            <w:tcW w:type="dxa" w:w="919"/>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مستمر</w:t>
            </w:r>
          </w:p>
        </w:tc>
        <w:tc>
          <w:tcPr>
            <w:tcW w:type="dxa" w:w="1444"/>
            <w:shd w:fill="F2F2F2" w:val="clear"/>
          </w:tcPr>
          <w:p>
            <w:pPr>
              <w:bidi/>
              <w:spacing w:after="85" w:before="85"/>
            </w:pPr>
            <w:r>
              <w:rPr>
                <w:rFonts w:ascii="Traditional Arabic" w:cs="Traditional Arabic" w:eastAsia="Traditional Arabic" w:hAnsi="Traditional Arabic"/>
                <w:b/>
                <w:bCs/>
                <w:color w:val="2C2C2C"/>
                <w:sz w:val="24"/>
                <w:szCs w:val="24"/>
                <w:rtl/>
              </w:rPr>
              <w:t xml:space="preserve">في الأزمة</w:t>
            </w:r>
          </w:p>
        </w:tc>
      </w:tr>
      <w:tr>
        <w:tc>
          <w:tcPr>
            <w:tcW w:type="dxa" w:w="1050"/>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هـ-١</w:t>
            </w:r>
          </w:p>
        </w:tc>
        <w:tc>
          <w:tcPr>
            <w:tcW w:type="dxa" w:w="5644"/>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خارطة طريق التحوُّل الخمسية (QCMP)</w:t>
            </w:r>
          </w:p>
        </w:tc>
        <w:tc>
          <w:tcPr>
            <w:tcW w:type="dxa" w:w="1050"/>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ف١٢</w:t>
            </w:r>
          </w:p>
        </w:tc>
        <w:tc>
          <w:tcPr>
            <w:tcW w:type="dxa" w:w="919"/>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مستمر</w:t>
            </w:r>
          </w:p>
        </w:tc>
        <w:tc>
          <w:tcPr>
            <w:tcW w:type="dxa" w:w="1444"/>
            <w:shd w:fill="FFFFFF" w:val="clear"/>
          </w:tcPr>
          <w:p>
            <w:pPr>
              <w:bidi/>
              <w:spacing w:after="85" w:before="85"/>
            </w:pPr>
            <w:r>
              <w:rPr>
                <w:rFonts w:ascii="Traditional Arabic" w:cs="Traditional Arabic" w:eastAsia="Traditional Arabic" w:hAnsi="Traditional Arabic"/>
                <w:b/>
                <w:bCs/>
                <w:color w:val="2C2C2C"/>
                <w:sz w:val="24"/>
                <w:szCs w:val="24"/>
                <w:rtl/>
              </w:rPr>
              <w:t xml:space="preserve">في بداية التحوُّل</w:t>
            </w:r>
          </w:p>
        </w:tc>
      </w:tr>
      <w:tr>
        <w:tc>
          <w:tcPr>
            <w:tcW w:type="dxa" w:w="1050"/>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هـ-٢</w:t>
            </w:r>
          </w:p>
        </w:tc>
        <w:tc>
          <w:tcPr>
            <w:tcW w:type="dxa" w:w="5644"/>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بطاقة المحكَّات التسعة</w:t>
            </w:r>
          </w:p>
        </w:tc>
        <w:tc>
          <w:tcPr>
            <w:tcW w:type="dxa" w:w="1050"/>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ف١٣</w:t>
            </w:r>
          </w:p>
        </w:tc>
        <w:tc>
          <w:tcPr>
            <w:tcW w:type="dxa" w:w="919"/>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٤٠ د</w:t>
            </w:r>
          </w:p>
        </w:tc>
        <w:tc>
          <w:tcPr>
            <w:tcW w:type="dxa" w:w="1444"/>
            <w:shd w:fill="F2F2F2" w:val="clear"/>
          </w:tcPr>
          <w:p>
            <w:pPr>
              <w:bidi/>
              <w:spacing w:after="85" w:before="85"/>
            </w:pPr>
            <w:r>
              <w:rPr>
                <w:rFonts w:ascii="Traditional Arabic" w:cs="Traditional Arabic" w:eastAsia="Traditional Arabic" w:hAnsi="Traditional Arabic"/>
                <w:b/>
                <w:bCs/>
                <w:color w:val="2C2C2C"/>
                <w:sz w:val="24"/>
                <w:szCs w:val="24"/>
                <w:rtl/>
              </w:rPr>
              <w:t xml:space="preserve">ربعي</w:t>
            </w:r>
          </w:p>
        </w:tc>
      </w:tr>
      <w:tr>
        <w:tc>
          <w:tcPr>
            <w:tcW w:type="dxa" w:w="1050"/>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هـ-٣</w:t>
            </w:r>
          </w:p>
        </w:tc>
        <w:tc>
          <w:tcPr>
            <w:tcW w:type="dxa" w:w="5644"/>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لوحة QIMP الربعية الكاملة</w:t>
            </w:r>
          </w:p>
        </w:tc>
        <w:tc>
          <w:tcPr>
            <w:tcW w:type="dxa" w:w="1050"/>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ف١٤</w:t>
            </w:r>
          </w:p>
        </w:tc>
        <w:tc>
          <w:tcPr>
            <w:tcW w:type="dxa" w:w="919"/>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٤٥ د</w:t>
            </w:r>
          </w:p>
        </w:tc>
        <w:tc>
          <w:tcPr>
            <w:tcW w:type="dxa" w:w="1444"/>
            <w:shd w:fill="FFFFFF" w:val="clear"/>
          </w:tcPr>
          <w:p>
            <w:pPr>
              <w:bidi/>
              <w:spacing w:after="85" w:before="85"/>
            </w:pPr>
            <w:r>
              <w:rPr>
                <w:rFonts w:ascii="Traditional Arabic" w:cs="Traditional Arabic" w:eastAsia="Traditional Arabic" w:hAnsi="Traditional Arabic"/>
                <w:b/>
                <w:bCs/>
                <w:color w:val="2C2C2C"/>
                <w:sz w:val="24"/>
                <w:szCs w:val="24"/>
                <w:rtl/>
              </w:rPr>
              <w:t xml:space="preserve">ربعي</w:t>
            </w:r>
          </w:p>
        </w:tc>
      </w:tr>
      <w:tr>
        <w:tc>
          <w:tcPr>
            <w:tcW w:type="dxa" w:w="1050"/>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هـ-٤</w:t>
            </w:r>
          </w:p>
        </w:tc>
        <w:tc>
          <w:tcPr>
            <w:tcW w:type="dxa" w:w="5644"/>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بروتوكول «ماذا أفسدنا؟»</w:t>
            </w:r>
          </w:p>
        </w:tc>
        <w:tc>
          <w:tcPr>
            <w:tcW w:type="dxa" w:w="1050"/>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ف١٤</w:t>
            </w:r>
          </w:p>
        </w:tc>
        <w:tc>
          <w:tcPr>
            <w:tcW w:type="dxa" w:w="919"/>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٩٠ د</w:t>
            </w:r>
          </w:p>
        </w:tc>
        <w:tc>
          <w:tcPr>
            <w:tcW w:type="dxa" w:w="1444"/>
            <w:shd w:fill="F2F2F2" w:val="clear"/>
          </w:tcPr>
          <w:p>
            <w:pPr>
              <w:bidi/>
              <w:spacing w:after="85" w:before="85"/>
            </w:pPr>
            <w:r>
              <w:rPr>
                <w:rFonts w:ascii="Traditional Arabic" w:cs="Traditional Arabic" w:eastAsia="Traditional Arabic" w:hAnsi="Traditional Arabic"/>
                <w:b/>
                <w:bCs/>
                <w:color w:val="2C2C2C"/>
                <w:sz w:val="24"/>
                <w:szCs w:val="24"/>
                <w:rtl/>
              </w:rPr>
              <w:t xml:space="preserve">سنوي</w:t>
            </w:r>
          </w:p>
        </w:tc>
      </w:tr>
      <w:tr>
        <w:tc>
          <w:tcPr>
            <w:tcW w:type="dxa" w:w="1050"/>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هـ-٥</w:t>
            </w:r>
          </w:p>
        </w:tc>
        <w:tc>
          <w:tcPr>
            <w:tcW w:type="dxa" w:w="5644"/>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تقرير ميزان الذرَّة السنوي</w:t>
            </w:r>
          </w:p>
        </w:tc>
        <w:tc>
          <w:tcPr>
            <w:tcW w:type="dxa" w:w="1050"/>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ف١٤</w:t>
            </w:r>
          </w:p>
        </w:tc>
        <w:tc>
          <w:tcPr>
            <w:tcW w:type="dxa" w:w="919"/>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مستمر</w:t>
            </w:r>
          </w:p>
        </w:tc>
        <w:tc>
          <w:tcPr>
            <w:tcW w:type="dxa" w:w="1444"/>
            <w:shd w:fill="FFFFFF" w:val="clear"/>
          </w:tcPr>
          <w:p>
            <w:pPr>
              <w:bidi/>
              <w:spacing w:after="85" w:before="85"/>
            </w:pPr>
            <w:r>
              <w:rPr>
                <w:rFonts w:ascii="Traditional Arabic" w:cs="Traditional Arabic" w:eastAsia="Traditional Arabic" w:hAnsi="Traditional Arabic"/>
                <w:b/>
                <w:bCs/>
                <w:color w:val="2C2C2C"/>
                <w:sz w:val="24"/>
                <w:szCs w:val="24"/>
                <w:rtl/>
              </w:rPr>
              <w:t xml:space="preserve">سنوي</w:t>
            </w:r>
          </w:p>
        </w:tc>
      </w:tr>
      <w:tr>
        <w:tc>
          <w:tcPr>
            <w:tcW w:type="dxa" w:w="1050"/>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هـ-٦</w:t>
            </w:r>
          </w:p>
        </w:tc>
        <w:tc>
          <w:tcPr>
            <w:tcW w:type="dxa" w:w="5644"/>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مصفوفة أولويات الإصلاح</w:t>
            </w:r>
          </w:p>
        </w:tc>
        <w:tc>
          <w:tcPr>
            <w:tcW w:type="dxa" w:w="1050"/>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ف١٤</w:t>
            </w:r>
          </w:p>
        </w:tc>
        <w:tc>
          <w:tcPr>
            <w:tcW w:type="dxa" w:w="919"/>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٣٠ د</w:t>
            </w:r>
          </w:p>
        </w:tc>
        <w:tc>
          <w:tcPr>
            <w:tcW w:type="dxa" w:w="1444"/>
            <w:shd w:fill="F2F2F2" w:val="clear"/>
          </w:tcPr>
          <w:p>
            <w:pPr>
              <w:bidi/>
              <w:spacing w:after="85" w:before="85"/>
            </w:pPr>
            <w:r>
              <w:rPr>
                <w:rFonts w:ascii="Traditional Arabic" w:cs="Traditional Arabic" w:eastAsia="Traditional Arabic" w:hAnsi="Traditional Arabic"/>
                <w:b/>
                <w:bCs/>
                <w:color w:val="2C2C2C"/>
                <w:sz w:val="24"/>
                <w:szCs w:val="24"/>
                <w:rtl/>
              </w:rPr>
              <w:t xml:space="preserve">بعد QIMP</w:t>
            </w:r>
          </w:p>
        </w:tc>
      </w:tr>
      <w:tr>
        <w:tc>
          <w:tcPr>
            <w:tcW w:type="dxa" w:w="1050"/>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هـ-٧</w:t>
            </w:r>
          </w:p>
        </w:tc>
        <w:tc>
          <w:tcPr>
            <w:tcW w:type="dxa" w:w="5644"/>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بطاقة درجة التحوُّل الشاملة</w:t>
            </w:r>
          </w:p>
        </w:tc>
        <w:tc>
          <w:tcPr>
            <w:tcW w:type="dxa" w:w="1050"/>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ف١٢+ف١٣+ف١٤</w:t>
            </w:r>
          </w:p>
        </w:tc>
        <w:tc>
          <w:tcPr>
            <w:tcW w:type="dxa" w:w="919"/>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٣٠ د</w:t>
            </w:r>
          </w:p>
        </w:tc>
        <w:tc>
          <w:tcPr>
            <w:tcW w:type="dxa" w:w="1444"/>
            <w:shd w:fill="FFFFFF" w:val="clear"/>
          </w:tcPr>
          <w:p>
            <w:pPr>
              <w:bidi/>
              <w:spacing w:after="85" w:before="85"/>
            </w:pPr>
            <w:r>
              <w:rPr>
                <w:rFonts w:ascii="Traditional Arabic" w:cs="Traditional Arabic" w:eastAsia="Traditional Arabic" w:hAnsi="Traditional Arabic"/>
                <w:b/>
                <w:bCs/>
                <w:color w:val="2C2C2C"/>
                <w:sz w:val="24"/>
                <w:szCs w:val="24"/>
                <w:rtl/>
              </w:rPr>
              <w:t xml:space="preserve">سنوي</w:t>
            </w:r>
          </w:p>
        </w:tc>
      </w:tr>
      <w:tr>
        <w:tc>
          <w:tcPr>
            <w:tcW w:type="dxa" w:w="1050"/>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هـ-٨</w:t>
            </w:r>
          </w:p>
        </w:tc>
        <w:tc>
          <w:tcPr>
            <w:tcW w:type="dxa" w:w="5644"/>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وثيقة ميثاق التحوُّل المؤسسي</w:t>
            </w:r>
          </w:p>
        </w:tc>
        <w:tc>
          <w:tcPr>
            <w:tcW w:type="dxa" w:w="1050"/>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ف١٢</w:t>
            </w:r>
          </w:p>
        </w:tc>
        <w:tc>
          <w:tcPr>
            <w:tcW w:type="dxa" w:w="919"/>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٦٠ د</w:t>
            </w:r>
          </w:p>
        </w:tc>
        <w:tc>
          <w:tcPr>
            <w:tcW w:type="dxa" w:w="1444"/>
            <w:shd w:fill="F2F2F2" w:val="clear"/>
          </w:tcPr>
          <w:p>
            <w:pPr>
              <w:bidi/>
              <w:spacing w:after="85" w:before="85"/>
            </w:pPr>
            <w:r>
              <w:rPr>
                <w:rFonts w:ascii="Traditional Arabic" w:cs="Traditional Arabic" w:eastAsia="Traditional Arabic" w:hAnsi="Traditional Arabic"/>
                <w:b/>
                <w:bCs/>
                <w:color w:val="2C2C2C"/>
                <w:sz w:val="24"/>
                <w:szCs w:val="24"/>
                <w:rtl/>
              </w:rPr>
              <w:t xml:space="preserve">في بداية التحوُّل</w:t>
            </w:r>
          </w:p>
        </w:tc>
      </w:tr>
      <w:tr>
        <w:tc>
          <w:tcPr>
            <w:tcW w:type="dxa" w:w="1050"/>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و-١</w:t>
            </w:r>
          </w:p>
        </w:tc>
        <w:tc>
          <w:tcPr>
            <w:tcW w:type="dxa" w:w="5644"/>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التقويم الإداري السنوي الكامل</w:t>
            </w:r>
          </w:p>
        </w:tc>
        <w:tc>
          <w:tcPr>
            <w:tcW w:type="dxa" w:w="1050"/>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الكتاب كله</w:t>
            </w:r>
          </w:p>
        </w:tc>
        <w:tc>
          <w:tcPr>
            <w:tcW w:type="dxa" w:w="919"/>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مرجع</w:t>
            </w:r>
          </w:p>
        </w:tc>
        <w:tc>
          <w:tcPr>
            <w:tcW w:type="dxa" w:w="1444"/>
            <w:shd w:fill="FFFFFF" w:val="clear"/>
          </w:tcPr>
          <w:p>
            <w:pPr>
              <w:bidi/>
              <w:spacing w:after="85" w:before="85"/>
            </w:pPr>
            <w:r>
              <w:rPr>
                <w:rFonts w:ascii="Traditional Arabic" w:cs="Traditional Arabic" w:eastAsia="Traditional Arabic" w:hAnsi="Traditional Arabic"/>
                <w:b/>
                <w:bCs/>
                <w:color w:val="2C2C2C"/>
                <w:sz w:val="24"/>
                <w:szCs w:val="24"/>
                <w:rtl/>
              </w:rPr>
              <w:t xml:space="preserve">سنوي</w:t>
            </w:r>
          </w:p>
        </w:tc>
      </w:tr>
      <w:tr>
        <w:tc>
          <w:tcPr>
            <w:tcW w:type="dxa" w:w="1050"/>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و-٢</w:t>
            </w:r>
          </w:p>
        </w:tc>
        <w:tc>
          <w:tcPr>
            <w:tcW w:type="dxa" w:w="5644"/>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أجندة الاجتماع الربعي الموحَّدة</w:t>
            </w:r>
          </w:p>
        </w:tc>
        <w:tc>
          <w:tcPr>
            <w:tcW w:type="dxa" w:w="1050"/>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الكتاب كله</w:t>
            </w:r>
          </w:p>
        </w:tc>
        <w:tc>
          <w:tcPr>
            <w:tcW w:type="dxa" w:w="919"/>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٦٠-٩٠ د</w:t>
            </w:r>
          </w:p>
        </w:tc>
        <w:tc>
          <w:tcPr>
            <w:tcW w:type="dxa" w:w="1444"/>
            <w:shd w:fill="F2F2F2" w:val="clear"/>
          </w:tcPr>
          <w:p>
            <w:pPr>
              <w:bidi/>
              <w:spacing w:after="85" w:before="85"/>
            </w:pPr>
            <w:r>
              <w:rPr>
                <w:rFonts w:ascii="Traditional Arabic" w:cs="Traditional Arabic" w:eastAsia="Traditional Arabic" w:hAnsi="Traditional Arabic"/>
                <w:b/>
                <w:bCs/>
                <w:color w:val="2C2C2C"/>
                <w:sz w:val="24"/>
                <w:szCs w:val="24"/>
                <w:rtl/>
              </w:rPr>
              <w:t xml:space="preserve">ربعي</w:t>
            </w:r>
          </w:p>
        </w:tc>
      </w:tr>
      <w:tr>
        <w:tc>
          <w:tcPr>
            <w:tcW w:type="dxa" w:w="1050"/>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و-٣</w:t>
            </w:r>
          </w:p>
        </w:tc>
        <w:tc>
          <w:tcPr>
            <w:tcW w:type="dxa" w:w="5644"/>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دليل المراجعة اليومية والأسبوعية والشهرية</w:t>
            </w:r>
          </w:p>
        </w:tc>
        <w:tc>
          <w:tcPr>
            <w:tcW w:type="dxa" w:w="1050"/>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الكتاب كله</w:t>
            </w:r>
          </w:p>
        </w:tc>
        <w:tc>
          <w:tcPr>
            <w:tcW w:type="dxa" w:w="919"/>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متفرِّقة</w:t>
            </w:r>
          </w:p>
        </w:tc>
        <w:tc>
          <w:tcPr>
            <w:tcW w:type="dxa" w:w="1444"/>
            <w:shd w:fill="FFFFFF" w:val="clear"/>
          </w:tcPr>
          <w:p>
            <w:pPr>
              <w:bidi/>
              <w:spacing w:after="85" w:before="85"/>
            </w:pPr>
            <w:r>
              <w:rPr>
                <w:rFonts w:ascii="Traditional Arabic" w:cs="Traditional Arabic" w:eastAsia="Traditional Arabic" w:hAnsi="Traditional Arabic"/>
                <w:b/>
                <w:bCs/>
                <w:color w:val="2C2C2C"/>
                <w:sz w:val="24"/>
                <w:szCs w:val="24"/>
                <w:rtl/>
              </w:rPr>
              <w:t xml:space="preserve">يومي/أسبوعي</w:t>
            </w:r>
          </w:p>
        </w:tc>
      </w:tr>
      <w:tr>
        <w:tc>
          <w:tcPr>
            <w:tcW w:type="dxa" w:w="1050"/>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ز-١</w:t>
            </w:r>
          </w:p>
        </w:tc>
        <w:tc>
          <w:tcPr>
            <w:tcW w:type="dxa" w:w="5644"/>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ورشة النصف يوم</w:t>
            </w:r>
          </w:p>
        </w:tc>
        <w:tc>
          <w:tcPr>
            <w:tcW w:type="dxa" w:w="1050"/>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الكتاب كله</w:t>
            </w:r>
          </w:p>
        </w:tc>
        <w:tc>
          <w:tcPr>
            <w:tcW w:type="dxa" w:w="919"/>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نحو ٤ ساعات</w:t>
            </w:r>
          </w:p>
        </w:tc>
        <w:tc>
          <w:tcPr>
            <w:tcW w:type="dxa" w:w="1444"/>
            <w:shd w:fill="F2F2F2" w:val="clear"/>
          </w:tcPr>
          <w:p>
            <w:pPr>
              <w:bidi/>
              <w:spacing w:after="85" w:before="85"/>
            </w:pPr>
            <w:r>
              <w:rPr>
                <w:rFonts w:ascii="Traditional Arabic" w:cs="Traditional Arabic" w:eastAsia="Traditional Arabic" w:hAnsi="Traditional Arabic"/>
                <w:b/>
                <w:bCs/>
                <w:color w:val="2C2C2C"/>
                <w:sz w:val="24"/>
                <w:szCs w:val="24"/>
                <w:rtl/>
              </w:rPr>
              <w:t xml:space="preserve">ورشة</w:t>
            </w:r>
          </w:p>
        </w:tc>
      </w:tr>
      <w:tr>
        <w:tc>
          <w:tcPr>
            <w:tcW w:type="dxa" w:w="1050"/>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ز-٢</w:t>
            </w:r>
          </w:p>
        </w:tc>
        <w:tc>
          <w:tcPr>
            <w:tcW w:type="dxa" w:w="5644"/>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ورشة اليوم الكامل</w:t>
            </w:r>
          </w:p>
        </w:tc>
        <w:tc>
          <w:tcPr>
            <w:tcW w:type="dxa" w:w="1050"/>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الكتاب كله</w:t>
            </w:r>
          </w:p>
        </w:tc>
        <w:tc>
          <w:tcPr>
            <w:tcW w:type="dxa" w:w="919"/>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نحو ٨ ساعات</w:t>
            </w:r>
          </w:p>
        </w:tc>
        <w:tc>
          <w:tcPr>
            <w:tcW w:type="dxa" w:w="1444"/>
            <w:shd w:fill="FFFFFF" w:val="clear"/>
          </w:tcPr>
          <w:p>
            <w:pPr>
              <w:bidi/>
              <w:spacing w:after="85" w:before="85"/>
            </w:pPr>
            <w:r>
              <w:rPr>
                <w:rFonts w:ascii="Traditional Arabic" w:cs="Traditional Arabic" w:eastAsia="Traditional Arabic" w:hAnsi="Traditional Arabic"/>
                <w:b/>
                <w:bCs/>
                <w:color w:val="2C2C2C"/>
                <w:sz w:val="24"/>
                <w:szCs w:val="24"/>
                <w:rtl/>
              </w:rPr>
              <w:t xml:space="preserve">ورشة</w:t>
            </w:r>
          </w:p>
        </w:tc>
      </w:tr>
      <w:tr>
        <w:tc>
          <w:tcPr>
            <w:tcW w:type="dxa" w:w="1050"/>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ز-٣</w:t>
            </w:r>
          </w:p>
        </w:tc>
        <w:tc>
          <w:tcPr>
            <w:tcW w:type="dxa" w:w="5644"/>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برنامج ثلاثة أيام: انغماس تحوُّلي كامل</w:t>
            </w:r>
          </w:p>
        </w:tc>
        <w:tc>
          <w:tcPr>
            <w:tcW w:type="dxa" w:w="1050"/>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الكتاب كله</w:t>
            </w:r>
          </w:p>
        </w:tc>
        <w:tc>
          <w:tcPr>
            <w:tcW w:type="dxa" w:w="919"/>
            <w:shd w:fill="F2F2F2" w:val="clear"/>
          </w:tcPr>
          <w:p>
            <w:pPr>
              <w:bidi/>
              <w:spacing w:after="85" w:before="85"/>
            </w:pPr>
            <w:r>
              <w:rPr>
                <w:rFonts w:ascii="Traditional Arabic" w:cs="Traditional Arabic" w:eastAsia="Traditional Arabic" w:hAnsi="Traditional Arabic"/>
                <w:b w:val="false"/>
                <w:bCs w:val="false"/>
                <w:color w:val="2C2C2C"/>
                <w:sz w:val="24"/>
                <w:szCs w:val="24"/>
                <w:rtl/>
              </w:rPr>
              <w:t xml:space="preserve">٣ أيام</w:t>
            </w:r>
          </w:p>
        </w:tc>
        <w:tc>
          <w:tcPr>
            <w:tcW w:type="dxa" w:w="1444"/>
            <w:shd w:fill="F2F2F2" w:val="clear"/>
          </w:tcPr>
          <w:p>
            <w:pPr>
              <w:bidi/>
              <w:spacing w:after="85" w:before="85"/>
            </w:pPr>
            <w:r>
              <w:rPr>
                <w:rFonts w:ascii="Traditional Arabic" w:cs="Traditional Arabic" w:eastAsia="Traditional Arabic" w:hAnsi="Traditional Arabic"/>
                <w:b/>
                <w:bCs/>
                <w:color w:val="2C2C2C"/>
                <w:sz w:val="24"/>
                <w:szCs w:val="24"/>
                <w:rtl/>
              </w:rPr>
              <w:t xml:space="preserve">ورشة</w:t>
            </w:r>
          </w:p>
        </w:tc>
      </w:tr>
      <w:tr>
        <w:tc>
          <w:tcPr>
            <w:tcW w:type="dxa" w:w="1050"/>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ز-٤</w:t>
            </w:r>
          </w:p>
        </w:tc>
        <w:tc>
          <w:tcPr>
            <w:tcW w:type="dxa" w:w="5644"/>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أربعة وعشرون سؤالًا للنقاش الجماعي</w:t>
            </w:r>
          </w:p>
        </w:tc>
        <w:tc>
          <w:tcPr>
            <w:tcW w:type="dxa" w:w="1050"/>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الكتاب كله</w:t>
            </w:r>
          </w:p>
        </w:tc>
        <w:tc>
          <w:tcPr>
            <w:tcW w:type="dxa" w:w="919"/>
            <w:shd w:fill="FFFFFF" w:val="clear"/>
          </w:tcPr>
          <w:p>
            <w:pPr>
              <w:bidi/>
              <w:spacing w:after="85" w:before="85"/>
            </w:pPr>
            <w:r>
              <w:rPr>
                <w:rFonts w:ascii="Traditional Arabic" w:cs="Traditional Arabic" w:eastAsia="Traditional Arabic" w:hAnsi="Traditional Arabic"/>
                <w:b w:val="false"/>
                <w:bCs w:val="false"/>
                <w:color w:val="2C2C2C"/>
                <w:sz w:val="24"/>
                <w:szCs w:val="24"/>
                <w:rtl/>
              </w:rPr>
              <w:t xml:space="preserve">حسب الوقت</w:t>
            </w:r>
          </w:p>
        </w:tc>
        <w:tc>
          <w:tcPr>
            <w:tcW w:type="dxa" w:w="1444"/>
            <w:shd w:fill="FFFFFF" w:val="clear"/>
          </w:tcPr>
          <w:p>
            <w:pPr>
              <w:bidi/>
              <w:spacing w:after="85" w:before="85"/>
            </w:pPr>
            <w:r>
              <w:rPr>
                <w:rFonts w:ascii="Traditional Arabic" w:cs="Traditional Arabic" w:eastAsia="Traditional Arabic" w:hAnsi="Traditional Arabic"/>
                <w:b/>
                <w:bCs/>
                <w:color w:val="2C2C2C"/>
                <w:sz w:val="24"/>
                <w:szCs w:val="24"/>
                <w:rtl/>
              </w:rPr>
              <w:t xml:space="preserve">ورشة</w:t>
            </w:r>
          </w:p>
        </w:tc>
      </w:tr>
    </w:tbl>
    <w:p>
      <w:pPr>
        <w:bidi/>
        <w:spacing w:after="130"/>
      </w:pPr>
    </w:p>
    <w:p>
      <w:pPr>
        <w:bidi/>
        <w:spacing w:after="70" w:before="200"/>
        <w:jc w:val="center"/>
      </w:pPr>
      <w:r>
        <w:rPr>
          <w:rFonts w:ascii="Traditional Arabic" w:cs="Traditional Arabic" w:eastAsia="Traditional Arabic" w:hAnsi="Traditional Arabic"/>
          <w:color w:val="666666"/>
          <w:sz w:val="30"/>
          <w:szCs w:val="30"/>
        </w:rPr>
        <w:t xml:space="preserve">× × ×</w:t>
      </w:r>
    </w:p>
    <w:sectPr>
      <w:footerReference w:type="default" r:id="rIdFtr1"/>
      <w:pgSz w:w="11906" w:h="16838" w:orient="portrait"/>
      <w:pgMar w:top="850" w:right="900" w:bottom="850" w:left="90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http://schemas.openxmlformats.org/wordprocessingml/2006/main" xmlns:r="http://schemas.openxmlformats.org/officeDocument/2006/relationships">
  <w:p>
    <w:pPr>
      <w:bidi/>
      <w:jc w:val="center"/>
    </w:pPr>
    <w:r>
      <w:rPr>
        <w:rFonts w:ascii="Traditional Arabic" w:hAnsi="Traditional Arabic" w:cs="Traditional Arabic"/>
        <w:sz w:val="24"/>
        <w:szCs w:val="24"/>
      </w:rP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val="tru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Fig1" Type="http://schemas.openxmlformats.org/officeDocument/2006/relationships/image" Target="media/fig01.png"/><Relationship Id="rIdFig2" Type="http://schemas.openxmlformats.org/officeDocument/2006/relationships/image" Target="media/fig02.png"/><Relationship Id="rIdFig3" Type="http://schemas.openxmlformats.org/officeDocument/2006/relationships/image" Target="media/fig03.png"/><Relationship Id="rIdFig4" Type="http://schemas.openxmlformats.org/officeDocument/2006/relationships/image" Target="media/fig04.png"/><Relationship Id="rIdFig5" Type="http://schemas.openxmlformats.org/officeDocument/2006/relationships/image" Target="media/fig05.png"/><Relationship Id="rIdFig6" Type="http://schemas.openxmlformats.org/officeDocument/2006/relationships/image" Target="media/fig06.png"/><Relationship Id="rIdFig7" Type="http://schemas.openxmlformats.org/officeDocument/2006/relationships/image" Target="media/fig07.png"/><Relationship Id="rIdFig8" Type="http://schemas.openxmlformats.org/officeDocument/2006/relationships/image" Target="media/fig08.png"/><Relationship Id="rIdFig9" Type="http://schemas.openxmlformats.org/officeDocument/2006/relationships/image" Target="media/fig09.png"/><Relationship Id="rIdFig10" Type="http://schemas.openxmlformats.org/officeDocument/2006/relationships/image" Target="media/fig10.png"/><Relationship Id="rIdFig11" Type="http://schemas.openxmlformats.org/officeDocument/2006/relationships/image" Target="media/fig11.png"/><Relationship Id="rIdFig12" Type="http://schemas.openxmlformats.org/officeDocument/2006/relationships/image" Target="media/fig12.png"/><Relationship Id="rIdFig13" Type="http://schemas.openxmlformats.org/officeDocument/2006/relationships/image" Target="media/fig13.png"/><Relationship Id="rIdFig14" Type="http://schemas.openxmlformats.org/officeDocument/2006/relationships/image" Target="media/fig14.png"/><Relationship Id="rIdFig15" Type="http://schemas.openxmlformats.org/officeDocument/2006/relationships/image" Target="media/fig15.png"/><Relationship Id="rIdFig16" Type="http://schemas.openxmlformats.org/officeDocument/2006/relationships/image" Target="media/fig16.png"/><Relationship Id="rIdFig17" Type="http://schemas.openxmlformats.org/officeDocument/2006/relationships/image" Target="media/fig17.png"/><Relationship Id="rIdFig18" Type="http://schemas.openxmlformats.org/officeDocument/2006/relationships/image" Target="media/fig18.png"/><Relationship Id="rIdFig19" Type="http://schemas.openxmlformats.org/officeDocument/2006/relationships/image" Target="media/fig19.png"/><Relationship Id="rIdFig20" Type="http://schemas.openxmlformats.org/officeDocument/2006/relationships/image" Target="media/fig20.png"/><Relationship Id="rIdFig21" Type="http://schemas.openxmlformats.org/officeDocument/2006/relationships/image" Target="media/fig21.png"/><Relationship Id="rIdFig22" Type="http://schemas.openxmlformats.org/officeDocument/2006/relationships/image" Target="media/fig22.png"/><Relationship Id="rIdFig23" Type="http://schemas.openxmlformats.org/officeDocument/2006/relationships/image" Target="media/fig23.png"/><Relationship Id="rIdFig24" Type="http://schemas.openxmlformats.org/officeDocument/2006/relationships/image" Target="media/fig24.png"/><Relationship Id="rIdFig25" Type="http://schemas.openxmlformats.org/officeDocument/2006/relationships/image" Target="media/fig25.png"/><Relationship Id="rIdFig26" Type="http://schemas.openxmlformats.org/officeDocument/2006/relationships/image" Target="media/fig26.png"/><Relationship Id="rIdFig27" Type="http://schemas.openxmlformats.org/officeDocument/2006/relationships/image" Target="media/fig27.png"/><Relationship Id="rIdFig28" Type="http://schemas.openxmlformats.org/officeDocument/2006/relationships/image" Target="media/fig28.png"/><Relationship Id="rIdFig29" Type="http://schemas.openxmlformats.org/officeDocument/2006/relationships/image" Target="media/fig29.png"/><Relationship Id="rIdFig30" Type="http://schemas.openxmlformats.org/officeDocument/2006/relationships/image" Target="media/fig30.png"/><Relationship Id="rIdFig31" Type="http://schemas.openxmlformats.org/officeDocument/2006/relationships/image" Target="media/fig31.png"/><Relationship Id="rIdFig32" Type="http://schemas.openxmlformats.org/officeDocument/2006/relationships/image" Target="media/fig32.png"/><Relationship Id="rIdFig33" Type="http://schemas.openxmlformats.org/officeDocument/2006/relationships/image" Target="media/fig33.png"/><Relationship Id="rIdFig34" Type="http://schemas.openxmlformats.org/officeDocument/2006/relationships/image" Target="media/fig34.png"/><Relationship Id="rIdFig35" Type="http://schemas.openxmlformats.org/officeDocument/2006/relationships/image" Target="media/fig35.png"/><Relationship Id="rIdFig36" Type="http://schemas.openxmlformats.org/officeDocument/2006/relationships/image" Target="media/fig36.png"/><Relationship Id="rIdFig37" Type="http://schemas.openxmlformats.org/officeDocument/2006/relationships/image" Target="media/fig37.png"/><Relationship Id="rIdFig38" Type="http://schemas.openxmlformats.org/officeDocument/2006/relationships/image" Target="media/fig38.png"/><Relationship Id="rIdFig39" Type="http://schemas.openxmlformats.org/officeDocument/2006/relationships/image" Target="media/fig39.png"/><Relationship Id="rIdFig40" Type="http://schemas.openxmlformats.org/officeDocument/2006/relationships/image" Target="media/fig40.png"/><Relationship Id="rIdFig41" Type="http://schemas.openxmlformats.org/officeDocument/2006/relationships/image" Target="media/fig41.png"/><Relationship Id="rIdFig42" Type="http://schemas.openxmlformats.org/officeDocument/2006/relationships/image" Target="media/fig42.png"/><Relationship Id="rIdFig43" Type="http://schemas.openxmlformats.org/officeDocument/2006/relationships/image" Target="media/fig43.png"/><Relationship Id="rIdFig44" Type="http://schemas.openxmlformats.org/officeDocument/2006/relationships/image" Target="media/fig44.png"/><Relationship Id="rIdFig45" Type="http://schemas.openxmlformats.org/officeDocument/2006/relationships/image" Target="media/fig45.png"/><Relationship Id="rIdFig46" Type="http://schemas.openxmlformats.org/officeDocument/2006/relationships/image" Target="media/fig46.png"/><Relationship Id="rIdFig47" Type="http://schemas.openxmlformats.org/officeDocument/2006/relationships/image" Target="media/fig47.png"/><Relationship Id="rIdFig48" Type="http://schemas.openxmlformats.org/officeDocument/2006/relationships/image" Target="media/fig48.png"/><Relationship Id="rIdFtr1" Type="http://schemas.openxmlformats.org/officeDocument/2006/relationships/footer" Target="footer1.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الكتاب الثاني — الفصل الأول: لماذا يفشل التطبيق؟</dc:title>
  <dc:creator>Waleed Hewalla — QME Project</dc:creator>
  <dc:description>موسوعة الإدارة القرآنية — الكتاب الثاني: التطبيقات المؤسسية التفصيلية</dc:description>
  <cp:lastModifiedBy>Un-named</cp:lastModifiedBy>
  <cp:revision>1</cp:revision>
  <dcterms:created xsi:type="dcterms:W3CDTF">2026-09-21T06:13:03.886Z</dcterms:created>
  <dcterms:modified xsi:type="dcterms:W3CDTF">2026-09-21T06:13:03.895Z</dcterms:modified>
</cp:coreProperties>
</file>

<file path=docProps/custom.xml><?xml version="1.0" encoding="utf-8"?>
<Properties xmlns="http://schemas.openxmlformats.org/officeDocument/2006/custom-properties" xmlns:vt="http://schemas.openxmlformats.org/officeDocument/2006/docPropsVTypes"/>
</file>