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18"/>
        <w:jc w:val="center"/>
      </w:pPr>
      <w:r>
        <w:rPr>
          <w:rFonts w:ascii="Traditional Arabic" w:cs="Traditional Arabic" w:eastAsia="Traditional Arabic" w:hAnsi="Traditional Arabic"/>
          <w:b w:val="false"/>
          <w:bCs w:val="false"/>
          <w:color w:val="666666"/>
          <w:sz w:val="30"/>
          <w:szCs w:val="30"/>
          <w:rtl/>
        </w:rPr>
        <w:t xml:space="preserve">نحو نظرية قرآنية متكاملة للإدارة والقيادة والحوكمة</w:t>
      </w:r>
    </w:p>
    <w:p>
      <w:pPr>
        <w:shd w:fill="1A5C2A" w:val="clear"/>
        <w:bidi/>
        <w:spacing w:after="36" w:before="36"/>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24"/>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bidi/>
        <w:spacing w:after="21"/>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21"/>
        <w:jc w:val="center"/>
      </w:pPr>
      <w:r>
        <w:rPr>
          <w:rFonts w:ascii="Traditional Arabic" w:cs="Traditional Arabic" w:eastAsia="Traditional Arabic" w:hAnsi="Traditional Arabic"/>
          <w:b w:val="false"/>
          <w:bCs w:val="false"/>
          <w:color w:val="666666"/>
          <w:sz w:val="28"/>
          <w:szCs w:val="28"/>
          <w:rtl/>
        </w:rPr>
        <w:t xml:space="preserve">أربعة عشر فصلًا في باب تمهيدي وأربعة أبواب، والملاحق التطبيقية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١١): الآية الناظمة لهذا الكتاب</w:t>
      </w:r>
    </w:p>
    <w:p>
      <w:pPr>
        <w:bidi/>
        <w:spacing w:after="18"/>
        <w:jc w:val="center"/>
      </w:pPr>
      <w:r>
        <w:rPr>
          <w:rFonts w:ascii="Traditional Arabic" w:cs="Traditional Arabic" w:eastAsia="Traditional Arabic" w:hAnsi="Traditional Arabic"/>
          <w:b/>
          <w:bCs/>
          <w:color w:val="1A3A5C"/>
          <w:sz w:val="34"/>
          <w:szCs w:val="34"/>
          <w:rtl/>
        </w:rPr>
        <w:t xml:space="preserve">وليد حواله</w:t>
      </w:r>
    </w:p>
    <w:p>
      <w:pPr>
        <w:bidi/>
        <w:spacing w:after="18"/>
        <w:jc w:val="center"/>
      </w:pPr>
      <w:r>
        <w:rPr>
          <w:rFonts w:ascii="Traditional Arabic" w:cs="Traditional Arabic" w:eastAsia="Traditional Arabic" w:hAnsi="Traditional Arabic"/>
          <w:b w:val="false"/>
          <w:bCs w:val="false"/>
          <w:color w:val="666666"/>
          <w:sz w:val="28"/>
          <w:szCs w:val="28"/>
          <w:rtl/>
        </w:rPr>
        <w:t xml:space="preserve">مؤسِّس ديلِجنت لتحوُّل الذكاء الاصطناعي: القاهرة</w:t>
      </w:r>
    </w:p>
    <w:p>
      <w:pPr>
        <w:bidi/>
        <w:spacing w:after="18"/>
        <w:jc w:val="center"/>
      </w:pPr>
      <w:r>
        <w:rPr>
          <w:rFonts w:ascii="Traditional Arabic" w:cs="Traditional Arabic" w:eastAsia="Traditional Arabic" w:hAnsi="Traditional Arabic"/>
          <w:b w:val="false"/>
          <w:bCs w:val="false"/>
          <w:color w:val="5C5C5C"/>
          <w:sz w:val="28"/>
          <w:szCs w:val="28"/>
          <w:rtl/>
        </w:rPr>
        <w:t xml:space="preserve">٢٠٢٦ م  |  ١٤٤٨ هـ</w:t>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المحتويات</w:t>
      </w:r>
    </w:p>
    <w:p>
      <w:pPr>
        <w:bidi/>
        <w:spacing w:after="24" w:before="72"/>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8"/>
          <w:szCs w:val="28"/>
          <w:rtl/>
        </w:rPr>
        <w:t xml:space="preserve">الإهداء</w:t>
      </w:r>
    </w:p>
    <w:p>
      <w:pPr>
        <w:bidi/>
        <w:spacing w:after="24" w:before="72"/>
      </w:pPr>
      <w:r>
        <w:rPr>
          <w:rFonts w:ascii="Traditional Arabic" w:cs="Traditional Arabic" w:eastAsia="Traditional Arabic" w:hAnsi="Traditional Arabic"/>
          <w:b/>
          <w:bCs/>
          <w:color w:val="1A5C2A"/>
          <w:sz w:val="28"/>
          <w:szCs w:val="28"/>
          <w:rtl/>
        </w:rPr>
        <w:t xml:space="preserve">كلمة المؤلِّف</w:t>
      </w:r>
    </w:p>
    <w:p>
      <w:pPr>
        <w:bidi/>
        <w:spacing w:after="24" w:before="72"/>
      </w:pPr>
      <w:r>
        <w:rPr>
          <w:rFonts w:ascii="Traditional Arabic" w:cs="Traditional Arabic" w:eastAsia="Traditional Arabic" w:hAnsi="Traditional Arabic"/>
          <w:b/>
          <w:bCs/>
          <w:color w:val="1A5C2A"/>
          <w:sz w:val="28"/>
          <w:szCs w:val="28"/>
          <w:rtl/>
        </w:rPr>
        <w:t xml:space="preserve">التوطئة الفكرية: الإدارة القرآنية، نظرية أم توصيف؟</w:t>
      </w:r>
    </w:p>
    <w:p>
      <w:pPr>
        <w:bidi/>
        <w:spacing w:after="24" w:before="72"/>
      </w:pPr>
      <w:r>
        <w:rPr>
          <w:rFonts w:ascii="Traditional Arabic" w:cs="Traditional Arabic" w:eastAsia="Traditional Arabic" w:hAnsi="Traditional Arabic"/>
          <w:b/>
          <w:bCs/>
          <w:color w:val="1A5C2A"/>
          <w:sz w:val="28"/>
          <w:szCs w:val="28"/>
          <w:rtl/>
        </w:rPr>
        <w:t xml:space="preserve">الكتاب الثاني في سياق الموسوعة</w:t>
      </w:r>
    </w:p>
    <w:p>
      <w:pPr>
        <w:bidi/>
        <w:spacing w:after="24" w:before="72"/>
      </w:pPr>
      <w:r>
        <w:rPr>
          <w:rFonts w:ascii="Traditional Arabic" w:cs="Traditional Arabic" w:eastAsia="Traditional Arabic" w:hAnsi="Traditional Arabic"/>
          <w:b/>
          <w:bCs/>
          <w:color w:val="1A5C2A"/>
          <w:sz w:val="28"/>
          <w:szCs w:val="28"/>
          <w:rtl/>
        </w:rPr>
        <w:t xml:space="preserve">المنهج والمصادر: كيف كُتِبَ هذا الكتاب؟</w:t>
      </w:r>
    </w:p>
    <w:p>
      <w:pPr>
        <w:bidi/>
        <w:spacing w:after="24" w:before="72"/>
      </w:pPr>
      <w:r>
        <w:rPr>
          <w:rFonts w:ascii="Traditional Arabic" w:cs="Traditional Arabic" w:eastAsia="Traditional Arabic" w:hAnsi="Traditional Arabic"/>
          <w:b/>
          <w:bCs/>
          <w:color w:val="1A5C2A"/>
          <w:sz w:val="28"/>
          <w:szCs w:val="28"/>
          <w:rtl/>
        </w:rPr>
        <w:t xml:space="preserve">دليل قراءة الكتاب الثاني</w:t>
      </w:r>
    </w:p>
    <w:p>
      <w:pPr>
        <w:bidi/>
        <w:spacing w:after="24" w:before="72"/>
      </w:pPr>
      <w:r>
        <w:rPr>
          <w:rFonts w:ascii="Traditional Arabic" w:cs="Traditional Arabic" w:eastAsia="Traditional Arabic" w:hAnsi="Traditional Arabic"/>
          <w:b/>
          <w:bCs/>
          <w:color w:val="1A5C2A"/>
          <w:sz w:val="28"/>
          <w:szCs w:val="28"/>
          <w:rtl/>
        </w:rPr>
        <w:t xml:space="preserve">خريطة الكتاب الثاني: الأبواب الأربعة</w:t>
      </w:r>
    </w:p>
    <w:p>
      <w:pPr>
        <w:bidi/>
        <w:spacing w:after="24" w:before="72"/>
      </w:pPr>
      <w:r>
        <w:rPr>
          <w:rFonts w:ascii="Traditional Arabic" w:cs="Traditional Arabic" w:eastAsia="Traditional Arabic" w:hAnsi="Traditional Arabic"/>
          <w:b/>
          <w:bCs/>
          <w:color w:val="1A5C2A"/>
          <w:sz w:val="28"/>
          <w:szCs w:val="28"/>
          <w:rtl/>
        </w:rPr>
        <w:t xml:space="preserve">المصطلحات الجوهرية في الكتاب الثاني</w:t>
      </w:r>
    </w:p>
    <w:p>
      <w:pPr>
        <w:bidi/>
        <w:spacing w:after="24" w:before="72"/>
      </w:pPr>
      <w:r>
        <w:rPr>
          <w:rFonts w:ascii="Traditional Arabic" w:cs="Traditional Arabic" w:eastAsia="Traditional Arabic" w:hAnsi="Traditional Arabic"/>
          <w:b/>
          <w:bCs/>
          <w:color w:val="1A5C2A"/>
          <w:sz w:val="28"/>
          <w:szCs w:val="28"/>
          <w:rtl/>
        </w:rPr>
        <w:t xml:space="preserve">الكتاب الثاني والموروث الإسلامي</w:t>
      </w:r>
    </w:p>
    <w:p>
      <w:pPr>
        <w:bidi/>
        <w:spacing w:after="24" w:before="72"/>
      </w:pPr>
      <w:r>
        <w:rPr>
          <w:rFonts w:ascii="Traditional Arabic" w:cs="Traditional Arabic" w:eastAsia="Traditional Arabic" w:hAnsi="Traditional Arabic"/>
          <w:b/>
          <w:bCs/>
          <w:color w:val="1A5C2A"/>
          <w:sz w:val="28"/>
          <w:szCs w:val="28"/>
          <w:rtl/>
        </w:rPr>
        <w:t xml:space="preserve">الباب التمهيدي: لماذا يتعثر التطبيق؟ وأين تقف مؤسستك؟</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الأول: لماذا يفشل التطبيق حين يصح الإطار؟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الثاني: أداة التشخيص المؤسسي القرآني الشامل</w:t>
      </w:r>
    </w:p>
    <w:p>
      <w:pPr>
        <w:bidi/>
        <w:spacing w:after="24" w:before="72"/>
      </w:pPr>
      <w:r>
        <w:rPr>
          <w:rFonts w:ascii="Traditional Arabic" w:cs="Traditional Arabic" w:eastAsia="Traditional Arabic" w:hAnsi="Traditional Arabic"/>
          <w:b/>
          <w:bCs/>
          <w:color w:val="1A5C2A"/>
          <w:sz w:val="28"/>
          <w:szCs w:val="28"/>
          <w:rtl/>
        </w:rPr>
        <w:t xml:space="preserve">الباب الأول: حوكمة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الثالث: الاستخلاف نموذجًا للحوكمة: السلطة أمانة لا امتياز</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الرابع: الشورى نظامًا للقرار: أعمق من «الاستشارة»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الخامس: المساءلة المزدوجة: أمام الله وأمام الرعية</w:t>
      </w:r>
    </w:p>
    <w:p>
      <w:pPr>
        <w:bidi/>
        <w:spacing w:after="24" w:before="72"/>
      </w:pPr>
      <w:r>
        <w:rPr>
          <w:rFonts w:ascii="Traditional Arabic" w:cs="Traditional Arabic" w:eastAsia="Traditional Arabic" w:hAnsi="Traditional Arabic"/>
          <w:b/>
          <w:bCs/>
          <w:color w:val="1A5C2A"/>
          <w:sz w:val="28"/>
          <w:szCs w:val="28"/>
          <w:rtl/>
        </w:rPr>
        <w:t xml:space="preserve">الباب الثاني: الإنسان في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السادس: نموذج الاختيار القرآني: الكفاءة والأمانة معًا</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السابع: التكليف بالوسع: إطار قرآني لإدارة الأداء</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الثامن: الابتلاء المهني: إدارة الأزمة الإنسانية في المؤسسة</w:t>
      </w:r>
    </w:p>
    <w:p>
      <w:pPr>
        <w:bidi/>
        <w:spacing w:after="24" w:before="72"/>
      </w:pPr>
      <w:r>
        <w:rPr>
          <w:rFonts w:ascii="Traditional Arabic" w:cs="Traditional Arabic" w:eastAsia="Traditional Arabic" w:hAnsi="Traditional Arabic"/>
          <w:b/>
          <w:bCs/>
          <w:color w:val="1A5C2A"/>
          <w:sz w:val="28"/>
          <w:szCs w:val="28"/>
          <w:rtl/>
        </w:rPr>
        <w:t xml:space="preserve">الباب الثالث: الفعل الإداري في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التاسع: التثبُّت المؤسسي: جودة المعلومات قبل القرار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العاشر: إدارة الأزمات والمعضلات: حين تتعارض القيم</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الحادي عشر: المؤسسة العاملة في المجتمع: الغاية الخارجية</w:t>
      </w:r>
    </w:p>
    <w:p>
      <w:pPr>
        <w:bidi/>
        <w:spacing w:after="24" w:before="72"/>
      </w:pPr>
      <w:r>
        <w:rPr>
          <w:rFonts w:ascii="Traditional Arabic" w:cs="Traditional Arabic" w:eastAsia="Traditional Arabic" w:hAnsi="Traditional Arabic"/>
          <w:b/>
          <w:bCs/>
          <w:color w:val="1A5C2A"/>
          <w:sz w:val="28"/>
          <w:szCs w:val="28"/>
          <w:rtl/>
        </w:rPr>
        <w:t xml:space="preserve">الباب الرابع: التحوُّل المؤسسي والاختبار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الثاني عشر: خمس مراحل التحوُّل المؤسسي القرآني</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الثالث عشر: الأسلمة الشكلية مقابل التحوُّل الحقيقي: اختبار داخلي</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الرابع عشر: قياس الأثر المؤسسي القرآني: مؤشِّرات وأدوات</w:t>
      </w:r>
    </w:p>
    <w:p>
      <w:pPr>
        <w:bidi/>
        <w:spacing w:after="24" w:before="72"/>
      </w:pPr>
      <w:r>
        <w:rPr>
          <w:rFonts w:ascii="Traditional Arabic" w:cs="Traditional Arabic" w:eastAsia="Traditional Arabic" w:hAnsi="Traditional Arabic"/>
          <w:b/>
          <w:bCs/>
          <w:color w:val="1A5C2A"/>
          <w:sz w:val="28"/>
          <w:szCs w:val="28"/>
          <w:rtl/>
        </w:rPr>
        <w:t xml:space="preserve">الخاتمة: المؤسسة القرآنية، ما وصلنا إليه وأين نكمل</w:t>
      </w:r>
    </w:p>
    <w:p>
      <w:pPr>
        <w:bidi/>
        <w:spacing w:after="24" w:before="72"/>
      </w:pPr>
      <w:r>
        <w:rPr>
          <w:rFonts w:ascii="Traditional Arabic" w:cs="Traditional Arabic" w:eastAsia="Traditional Arabic" w:hAnsi="Traditional Arabic"/>
          <w:b/>
          <w:bCs/>
          <w:color w:val="1A5C2A"/>
          <w:sz w:val="28"/>
          <w:szCs w:val="28"/>
          <w:rtl/>
        </w:rPr>
        <w:t xml:space="preserve">ملحق (أ)</w:t>
      </w:r>
    </w:p>
    <w:p>
      <w:pPr>
        <w:bidi/>
        <w:spacing w:after="24" w:before="72"/>
      </w:pPr>
      <w:r>
        <w:rPr>
          <w:rFonts w:ascii="Traditional Arabic" w:cs="Traditional Arabic" w:eastAsia="Traditional Arabic" w:hAnsi="Traditional Arabic"/>
          <w:b/>
          <w:bCs/>
          <w:color w:val="1A5C2A"/>
          <w:sz w:val="28"/>
          <w:szCs w:val="28"/>
          <w:rtl/>
        </w:rPr>
        <w:t xml:space="preserve">ملحق (ب)</w:t>
      </w:r>
    </w:p>
    <w:p>
      <w:pPr>
        <w:bidi/>
        <w:spacing w:after="24" w:before="72"/>
      </w:pPr>
      <w:r>
        <w:rPr>
          <w:rFonts w:ascii="Traditional Arabic" w:cs="Traditional Arabic" w:eastAsia="Traditional Arabic" w:hAnsi="Traditional Arabic"/>
          <w:b/>
          <w:bCs/>
          <w:color w:val="1A5C2A"/>
          <w:sz w:val="28"/>
          <w:szCs w:val="28"/>
          <w:rtl/>
        </w:rPr>
        <w:t xml:space="preserve">الفهارس</w:t>
      </w:r>
    </w:p>
    <w:p>
      <w:pPr>
        <w:bidi/>
        <w:spacing w:after="24" w:before="72"/>
      </w:pPr>
      <w:r>
        <w:rPr>
          <w:rFonts w:ascii="Traditional Arabic" w:cs="Traditional Arabic" w:eastAsia="Traditional Arabic" w:hAnsi="Traditional Arabic"/>
          <w:b/>
          <w:bCs/>
          <w:color w:val="1A5C2A"/>
          <w:sz w:val="28"/>
          <w:szCs w:val="28"/>
          <w:rtl/>
        </w:rPr>
        <w:t xml:space="preserve">أولًا: فهرس الآيات القرآنية</w:t>
      </w:r>
    </w:p>
    <w:p>
      <w:pPr>
        <w:bidi/>
        <w:spacing w:after="24" w:before="72"/>
      </w:pPr>
      <w:r>
        <w:rPr>
          <w:rFonts w:ascii="Traditional Arabic" w:cs="Traditional Arabic" w:eastAsia="Traditional Arabic" w:hAnsi="Traditional Arabic"/>
          <w:b/>
          <w:bCs/>
          <w:color w:val="1A5C2A"/>
          <w:sz w:val="28"/>
          <w:szCs w:val="28"/>
          <w:rtl/>
        </w:rPr>
        <w:t xml:space="preserve">ثانيًا: فهرس الأحاديث والآثار</w:t>
      </w:r>
    </w:p>
    <w:p>
      <w:pPr>
        <w:bidi/>
        <w:spacing w:after="24" w:before="72"/>
      </w:pPr>
      <w:r>
        <w:rPr>
          <w:rFonts w:ascii="Traditional Arabic" w:cs="Traditional Arabic" w:eastAsia="Traditional Arabic" w:hAnsi="Traditional Arabic"/>
          <w:b/>
          <w:bCs/>
          <w:color w:val="1A5C2A"/>
          <w:sz w:val="28"/>
          <w:szCs w:val="28"/>
          <w:rtl/>
        </w:rPr>
        <w:t xml:space="preserve">المصادر والمراجع</w:t>
      </w:r>
      <w:r>
        <w:fldChar w:fldCharType="end"/>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الإهداء</w:t>
      </w:r>
      <w:r>
        <w:fldChar w:fldCharType="begin"/>
      </w:r>
      <w:r>
        <w:instrText xml:space="preserve"> TC "الإهداء" \l 1 </w:instrText>
      </w:r>
      <w:r>
        <w:fldChar w:fldCharType="end"/>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مدير وجد في القرآن الكريم ما لم يجده في كتب الإدارة؛</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مؤسِّس حمل هذا السؤال: «هل ما أبنيه يُعمِّر الأرض أم يستنزفها؟»؛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موظَّف يُقرِّر بصدق وأمانة بعيدًا عن أعين البشر؛</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جيل ثانٍ ورث مؤسسةً وأراد أن يرثَها قيمةً لا مجرَّد أصول؛</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من سأل «ماذا بنينا في الناس؟» بعد كل موسم،</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هذا الكتاب لكم.</w:t>
      </w:r>
    </w:p>
    <w:p>
      <w:pPr>
        <w:bidi/>
        <w:spacing w:after="36"/>
        <w:jc w:val="center"/>
      </w:pPr>
      <w:r>
        <w:rPr>
          <w:rFonts w:ascii="Traditional Arabic" w:cs="Traditional Arabic" w:eastAsia="Traditional Arabic" w:hAnsi="Traditional Arabic"/>
          <w:b/>
          <w:bCs/>
          <w:color w:val="1A5C2A"/>
          <w:sz w:val="28"/>
          <w:szCs w:val="28"/>
          <w:rtl/>
        </w:rPr>
        <w:t xml:space="preserve">وإلى كلِّ من يُدير اليوم وهو يُدرك أنَّه أمانةٌ: </w:t>
      </w:r>
    </w:p>
    <w:p>
      <w:pPr>
        <w:bidi/>
        <w:spacing w:after="36"/>
        <w:jc w:val="center"/>
      </w:pPr>
      <w:r>
        <w:rPr>
          <w:rFonts w:ascii="Traditional Arabic" w:cs="Traditional Arabic" w:eastAsia="Traditional Arabic" w:hAnsi="Traditional Arabic"/>
          <w:b w:val="false"/>
          <w:bCs w:val="false"/>
          <w:color w:val="8B5E00"/>
          <w:sz w:val="28"/>
          <w:szCs w:val="28"/>
          <w:rtl/>
        </w:rPr>
        <w:t xml:space="preserve">﴿إِنَّا لَا نُضِيعُ أَجْرَ مَنْ أَحْسَنَ عَمَلًا﴾ (الكهف: ٣٠)</w:t>
      </w:r>
    </w:p>
    <w:p>
      <w:pPr>
        <w:pageBreakBefore/>
        <w:pBdr>
          <w:bottom w:val="single" w:color="1A3A5C" w:sz="7"/>
          <w:right w:val="thick" w:color="1A3A5C" w:sz="16"/>
        </w:pBdr>
        <w:bidi/>
        <w:spacing w:after="105" w:before="210"/>
        <w:ind w:right="120"/>
      </w:pPr>
      <w:r>
        <w:rPr>
          <w:rFonts w:ascii="Traditional Arabic" w:cs="Traditional Arabic" w:eastAsia="Traditional Arabic" w:hAnsi="Traditional Arabic"/>
          <w:b/>
          <w:bCs/>
          <w:color w:val="1A3A5C"/>
          <w:sz w:val="34"/>
          <w:szCs w:val="34"/>
          <w:rtl/>
        </w:rPr>
        <w:t xml:space="preserve">كلمة المؤلِّف</w:t>
      </w:r>
      <w:r>
        <w:fldChar w:fldCharType="begin"/>
      </w:r>
      <w:r>
        <w:instrText xml:space="preserve"> TC "كلمة المؤلِّف"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في عام ٢٠١٨، وأنا في قلب برنامج تحوُّل رقمي لإحدى كبرى شركات الأغذية في مصر، سُئلت في اجتماع قيادي: «ما الفرق بين مؤسسة تمتلك أرقامًا جيِّدة ومؤسسة تمتلك روحًا جيِّدة؟». إنّ للأرقام معيارًا كمّيًا واضحًا، أما الروح فلم أجد لها معيارًا نوعيًا في كتب الإدارة التي قرأتها.</w:t>
      </w:r>
    </w:p>
    <w:p>
      <w:pPr>
        <w:bidi/>
        <w:spacing w:after="147" w:line="276"/>
      </w:pPr>
      <w:r>
        <w:rPr>
          <w:rFonts w:ascii="Traditional Arabic" w:cs="Traditional Arabic" w:eastAsia="Traditional Arabic" w:hAnsi="Traditional Arabic"/>
          <w:b w:val="false"/>
          <w:bCs w:val="false"/>
          <w:color w:val="2C2C2C"/>
          <w:sz w:val="28"/>
          <w:szCs w:val="28"/>
          <w:rtl/>
        </w:rPr>
        <w:t xml:space="preserve">فرجعت إلى القرآن الكريم، لا باحثًا أكاديميًا أول الأمر، بل قائدًا يحمل سؤالًا ويريد له جوابًا صادقًا: هل تُبنى من آيات الاستخلاف والشورى والعدل ومنع الإفساد منظومةٌ إدارية قابلة للتطبيق؟</w:t>
      </w:r>
    </w:p>
    <w:p>
      <w:pPr>
        <w:bidi/>
        <w:spacing w:after="147" w:line="276"/>
      </w:pPr>
      <w:r>
        <w:rPr>
          <w:rFonts w:ascii="Traditional Arabic" w:cs="Traditional Arabic" w:eastAsia="Traditional Arabic" w:hAnsi="Traditional Arabic"/>
          <w:b w:val="false"/>
          <w:bCs w:val="false"/>
          <w:color w:val="2C2C2C"/>
          <w:sz w:val="28"/>
          <w:szCs w:val="28"/>
          <w:rtl/>
        </w:rPr>
        <w:t xml:space="preserve">وبعد سنوات من القراءة والتطبيق في مشاريع التحوُّل المؤسسي وُلدت موسوعة الإدارة القرآنية، وغايتها أن تستنبط من الآيات، بمنهج منضبط، نظريةً إدارية تحاور الفكر الإداري المعاصر وتقيس نفسها به، لا أن تزيّن الإدارة بالآيات. فالاستنباط بناء، والتزيين تجميل.</w:t>
      </w:r>
    </w:p>
    <w:p>
      <w:pPr>
        <w:bidi/>
        <w:spacing w:after="147" w:line="276"/>
      </w:pPr>
      <w:r>
        <w:rPr>
          <w:rFonts w:ascii="Traditional Arabic" w:cs="Traditional Arabic" w:eastAsia="Traditional Arabic" w:hAnsi="Traditional Arabic"/>
          <w:b w:val="false"/>
          <w:bCs w:val="false"/>
          <w:color w:val="2C2C2C"/>
          <w:sz w:val="28"/>
          <w:szCs w:val="28"/>
          <w:rtl/>
        </w:rPr>
        <w:t xml:space="preserve">ويأتي هذا الكتاب بعد الكتاب الأول «الأسس الوجودية والمعرفية والمنهجية للإدارة القرآنية: من النص القرآني إلى النظرية الإدارية»، ليجيب عن سؤاله التطبيقي: كيف تصير تلك الأسس قرارات يومية، ومؤسسات حيَّة، وثقافة تدوم؟ إنه محاولة باحث ممارس، مفتوحة للمراجعة والإكمال، يحرّكها يقين بأن الإسلام جاء بمنهج حضاري شامل يستحقُّ أن يُطبَّق لا أن يُزيِّن.</w:t>
      </w:r>
    </w:p>
    <w:p>
      <w:pPr>
        <w:bidi/>
        <w:spacing w:after="24"/>
      </w:pPr>
      <w:r>
        <w:rPr>
          <w:rFonts w:ascii="Traditional Arabic" w:cs="Traditional Arabic" w:eastAsia="Traditional Arabic" w:hAnsi="Traditional Arabic"/>
          <w:b/>
          <w:bCs/>
          <w:color w:val="1A5C2A"/>
          <w:sz w:val="30"/>
          <w:szCs w:val="30"/>
          <w:rtl/>
        </w:rPr>
        <w:t xml:space="preserve">وليد حواله</w:t>
      </w:r>
    </w:p>
    <w:p>
      <w:pPr>
        <w:bidi/>
        <w:spacing w:after="24"/>
      </w:pPr>
      <w:r>
        <w:rPr>
          <w:rFonts w:ascii="Traditional Arabic" w:cs="Traditional Arabic" w:eastAsia="Traditional Arabic" w:hAnsi="Traditional Arabic"/>
          <w:b w:val="false"/>
          <w:bCs w:val="false"/>
          <w:color w:val="666666"/>
          <w:sz w:val="28"/>
          <w:szCs w:val="28"/>
          <w:rtl/>
        </w:rPr>
        <w:t xml:space="preserve">القاهرة: شوال ١٤٤٧ هـ / أبريل ٢٠٢٦ م</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يسأل بعض الباحثين: أهي نظريَّة مستقلَّة، أم توصيف لممارسات الحوكمة والقيادة في الموروث الإسلامي؟ وجوابي أنها نظريَّة ناشئة تستنبط مفاهيمها من مصادرها بمنهج منضبط، أما التوصيف فيقول: «كان المسلمون يتشاورون، وهذا يوافق نظرية اتخاذ القرار». والنظرية تسأل: ما المبدأ القرآني الذي يفسِّر الشورى؟ ما ضوابطها؟ بمَ تفترق عن الديمقراطية التداولية؟ وكيف تُطبَّق؟ فالتوصيف يقف عند حدود المشابهة، أما النظرية فتبدأ منها.</w:t>
      </w:r>
    </w:p>
    <w:p>
      <w:pPr>
        <w:bidi/>
        <w:spacing w:after="147" w:line="276"/>
      </w:pPr>
      <w:r>
        <w:rPr>
          <w:rFonts w:ascii="Traditional Arabic" w:cs="Traditional Arabic" w:eastAsia="Traditional Arabic" w:hAnsi="Traditional Arabic"/>
          <w:b w:val="false"/>
          <w:bCs w:val="false"/>
          <w:color w:val="2C2C2C"/>
          <w:sz w:val="28"/>
          <w:szCs w:val="28"/>
          <w:rtl/>
        </w:rPr>
        <w:t xml:space="preserve">وللإدارة القرآنية في منهج الموسوعة ست ركائز. (١) الآية مصدرٌ تُستنبَط منه المفاهيم، لا شاهد يُلصَق بها. (٢) التحليل اللغوي الدقيق شرط، لأن الكلمة القرآنية أدلُّ على المعنى من أي ترجمة إدارية. (٣) المدارس التفسيرية الخمس تُقرأ معًا، ويُسجَّل خلافها. (٤) النماذج التاريخية شواهد تطبيق، لا حجَّة اعتقاد. (٥) المقارنة الدولية ميزان نقيس به، ولا نرجع إليه. (٦) القابلية للتطبيق شرط اكتمال لا دليل صحة: النظرية التي لا تُنتِج أداةً تشغيلية ناقصة، وصحتها تُختبر في الميدان،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 الركائز الست كما في التوطئة الفكرية</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هذا الكتاب موضع التطبيق المؤسسي من الموسوعة. إنّ الكتاب الأول، وقد اكتمل، يضع الأسس الوجودية والمعرفية والمنهجية في ١٤ فصلًا موزعة على أربعة أبواب، ومنه يأخذ الثاني المنهج والأركان وإطار QMF والدورة السباعية؛ ثم يأتي هذا الكتاب الثاني، في التطبيقات المؤسسية التفصيلية، في ١٤ فصلًا كذلك، يوظّف نظرية الأول ويمهّد للثالث. وتليه كتب ثلاثة: الثالث في التطبيقات القطاعية المتخصِّصة، يخصّص منهجية الثاني لكل قطاع؛ والرابع في تطوير القيادة القرآنية؛ والخامس يتخذ التاريخ الإسلامي نموذجًا تطبيقيًا كبيرًا.</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أوَّلاً: منهج استنباط المفاهيم</w:t>
      </w:r>
    </w:p>
    <w:p>
      <w:pPr>
        <w:bidi/>
        <w:spacing w:after="147" w:line="276"/>
      </w:pPr>
      <w:r>
        <w:rPr>
          <w:rFonts w:ascii="Traditional Arabic" w:cs="Traditional Arabic" w:eastAsia="Traditional Arabic" w:hAnsi="Traditional Arabic"/>
          <w:b w:val="false"/>
          <w:bCs w:val="false"/>
          <w:color w:val="2C2C2C"/>
          <w:sz w:val="28"/>
          <w:szCs w:val="28"/>
          <w:rtl/>
        </w:rPr>
        <w:t xml:space="preserve">ينطلق كل فصل من آيات محورية قليلة، هي أغنى الآيات دلالةً إدارية في سياقها وسياق سورتها ويمر بثماني مراحل: (أ) مناسبة الآيات للموضوع. (ب) التحليل اللغوي: الجذر والصرف والدلالة والمشتقات. (ج) المدارس التفسيرية الخمس. (د) استنباط المفاهيم الإدارية. (هـ) النماذج التاريخية التطبيقية. (و) المقارنة بالأطر الدولية. (ز) الاعتراضات وردودها. (ح) الأدوات التطبيقية.</w:t>
      </w:r>
    </w:p>
    <w:p>
      <w:pPr>
        <w:bidi/>
        <w:spacing w:after="66" w:before="132"/>
      </w:pPr>
      <w:r>
        <w:rPr>
          <w:rFonts w:ascii="Traditional Arabic" w:cs="Traditional Arabic" w:eastAsia="Traditional Arabic" w:hAnsi="Traditional Arabic"/>
          <w:b/>
          <w:bCs/>
          <w:color w:val="1A3A5C"/>
          <w:sz w:val="28"/>
          <w:szCs w:val="28"/>
          <w:rtl/>
        </w:rPr>
        <w:t xml:space="preserve">ثانيًا: المصادر الأساسية المُعتمَدة</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التفسير أعتمد المدارس الخمس: ابن كثير، و«الجامع لأحكام القرآن» للقرطبي، و«مفاتيح الغيب» للرازي، و«التحرير والتنوير» لابن عاشور، و«في ظلال القرآن» لسيد قطب؛ وفي اللغة: «مقاييس اللغة» لابن فارس، و«لسان العرب» لابن منظور، و«المفردات» للراغب الأصفهاني. ومن أطر الإدارة الدولية: Balanced Scorecard (Kaplan &amp; Norton)، وTheory of Change، وSROI، وIntegrated Reporting، وB Impact Assessment؛ ومن الفكر الإداري الحديث: Good to Great (Collins)، وThe Fifth Discipline (Senge)، وReinventing Organizations (Laloux). وأخيرًا ملاحظاتي الميدانية غير المنشورة من مشاريع التحوُّل المؤسسي والرقمي.</w:t>
      </w:r>
    </w:p>
    <w:p>
      <w:pPr>
        <w:bidi/>
        <w:spacing w:after="66" w:before="132"/>
      </w:pPr>
      <w:r>
        <w:rPr>
          <w:rFonts w:ascii="Traditional Arabic" w:cs="Traditional Arabic" w:eastAsia="Traditional Arabic" w:hAnsi="Traditional Arabic"/>
          <w:b/>
          <w:bCs/>
          <w:color w:val="8B5E00"/>
          <w:sz w:val="28"/>
          <w:szCs w:val="28"/>
          <w:rtl/>
        </w:rPr>
        <w:t xml:space="preserve">ثالثًا: ما هذا الكتاب وما ليس هو</w:t>
      </w:r>
    </w:p>
    <w:p>
      <w:pPr>
        <w:bidi/>
        <w:spacing w:after="72" w:line="276"/>
      </w:pPr>
      <w:r>
        <w:rPr>
          <w:rFonts w:ascii="Traditional Arabic" w:cs="Traditional Arabic" w:eastAsia="Traditional Arabic" w:hAnsi="Traditional Arabic"/>
          <w:b w:val="false"/>
          <w:bCs w:val="false"/>
          <w:color w:val="2C2C2C"/>
          <w:sz w:val="28"/>
          <w:szCs w:val="28"/>
          <w:rtl/>
        </w:rPr>
        <w:t xml:space="preserve">يطبّق الكتاب إطار QMF والدورة السباعية على وظائف المؤسسة، وأدواته مجموعة في «الدليل العملي المرافق للكتاب الثاني»، ويبقى فهرسها برموزها هنا، وكل اجتهاد فيه معروض بهامش عدم يقينه، ويُفصل فيه بين دلالة النص والتوسيع الإداري؛ فالنص شيء، وفهمنا الإداري له شيء آخر.</w:t>
      </w:r>
    </w:p>
    <w:p>
      <w:pPr>
        <w:bidi/>
        <w:spacing w:after="72" w:line="276"/>
      </w:pPr>
      <w:r>
        <w:rPr>
          <w:rFonts w:ascii="Traditional Arabic" w:cs="Traditional Arabic" w:eastAsia="Traditional Arabic" w:hAnsi="Traditional Arabic"/>
          <w:b w:val="false"/>
          <w:bCs w:val="false"/>
          <w:color w:val="2C2C2C"/>
          <w:sz w:val="28"/>
          <w:szCs w:val="28"/>
          <w:rtl/>
        </w:rPr>
        <w:t xml:space="preserve">ولا يقدّم الكتاب فقهًا ولا فتوى ولا أحكامًا شرعية، ولا يضمن نتائج؛ لأن أدواته لم تُختبر بعدُ اختبارًا ميدانيًا منشورًا. ولا يغني عن الكتاب الأول، ففيه منهج الاستنباط وأدلته. أما أمثلته وحالاته فافتراضية مركّبة، توضّح الفكرة ولا تبرهن عليها؛ أقولها هنا مرة واحدة، لتصحب القارئ في الفصول كلها.</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دليل قراءة الكتاب الثاني</w:t>
      </w:r>
      <w:r>
        <w:fldChar w:fldCharType="begin"/>
      </w:r>
      <w:r>
        <w:instrText xml:space="preserve"> TC "دليل قراءة الكتاب الثاني"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تقرأ الكتاب على قدر وقتك وغايتك. القارئ السريع (١٠-١٥ ساعة) يقرأ المقدمة، وافتتاح كل فصل وخاتمته وجدول أدواته، ثم الخاتمة؛ فيرى الصورة كاملة قبل أن يختار من أين يبدأ. والقارئ المتأمِّل (٣٠-٤٠ ساعة) يقرأ الفصول بترتيبها، بتحليلها اللغوي والتفسيري واعتراضاتها، ويرجع إلى الكتاب الأول عند الإحالات المنهجية؛ أما القارئ الممارس (٦٠+ ساعة) فيطبّق أداة كل فصل من الدليل العملي المرافق على مؤسسته، ويقارن بالحالة التوضيحية في الملحق (ب)، ثم يعيد التطبيق بالوتيرة المقترحة لكل أداة، وهذه أبعد القراءات أثرًا.</w:t>
      </w:r>
    </w:p>
    <w:p>
      <w:pPr>
        <w:pageBreakBefore/>
        <w:pBdr>
          <w:bottom w:val="single" w:color="1A5C2A" w:sz="4"/>
        </w:pBdr>
        <w:bidi/>
        <w:spacing w:after="78" w:before="150"/>
        <w:ind w:right="80"/>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3137420"/>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 الباب التمهيدي والأبواب الأربعة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39"/>
        <w:gridCol w:w="4140"/>
        <w:gridCol w:w="4627"/>
      </w:tblGrid>
      <w:tr>
        <w:trPr>
          <w:tblHeader/>
        </w:trPr>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الباب</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موضوع الباب وسؤاله الجوهري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الفصول</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التمهيدي (فصلان)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لماذا يتعثر التطبيق؟ وأين تقف مؤسستك؟</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 فجوة النقل</w:t>
            </w:r>
          </w:p>
          <w:p>
            <w:pPr>
              <w:bidi/>
              <w:spacing w:after="0" w:before="0" w:line="240" w:lineRule="auto"/>
            </w:pPr>
            <w:r>
              <w:rPr>
                <w:rFonts w:ascii="Traditional Arabic" w:cs="Traditional Arabic" w:eastAsia="Traditional Arabic" w:hAnsi="Traditional Arabic"/>
                <w:b/>
                <w:bCs/>
                <w:color w:val="2C2C2C"/>
                <w:sz w:val="24"/>
                <w:szCs w:val="24"/>
                <w:rtl/>
              </w:rPr>
              <w:t xml:space="preserve">ف٢: أداة التشخيص المؤسسي القرآني</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 الحوكمة (٣ فصول)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تُحكَم المؤسسة القرآنية؟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ف٣: الاستخلاف نموذج حوكمة</w:t>
            </w:r>
          </w:p>
          <w:p>
            <w:pPr>
              <w:bidi/>
              <w:spacing w:after="0" w:before="0" w:line="240" w:lineRule="auto"/>
            </w:pPr>
            <w:r>
              <w:rPr>
                <w:rFonts w:ascii="Traditional Arabic" w:cs="Traditional Arabic" w:eastAsia="Traditional Arabic" w:hAnsi="Traditional Arabic"/>
                <w:b/>
                <w:bCs/>
                <w:color w:val="2C2C2C"/>
                <w:sz w:val="24"/>
                <w:szCs w:val="24"/>
                <w:rtl/>
              </w:rPr>
              <w:t xml:space="preserve">ف٤: الشورى نظام قرار</w:t>
            </w:r>
          </w:p>
          <w:p>
            <w:pPr>
              <w:bidi/>
              <w:spacing w:after="0" w:before="0" w:line="240" w:lineRule="auto"/>
            </w:pPr>
            <w:r>
              <w:rPr>
                <w:rFonts w:ascii="Traditional Arabic" w:cs="Traditional Arabic" w:eastAsia="Traditional Arabic" w:hAnsi="Traditional Arabic"/>
                <w:b/>
                <w:bCs/>
                <w:color w:val="2C2C2C"/>
                <w:sz w:val="24"/>
                <w:szCs w:val="24"/>
                <w:rtl/>
              </w:rPr>
              <w:t xml:space="preserve">ف٥: المساءلة المزدوجة</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 الإنسان (٣ فصول)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تُدار الموارد البشرية قرآنيًّا؟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ف٦: الاختيار: القوَّة والأمانة</w:t>
            </w:r>
          </w:p>
          <w:p>
            <w:pPr>
              <w:bidi/>
              <w:spacing w:after="0" w:before="0" w:line="240" w:lineRule="auto"/>
            </w:pPr>
            <w:r>
              <w:rPr>
                <w:rFonts w:ascii="Traditional Arabic" w:cs="Traditional Arabic" w:eastAsia="Traditional Arabic" w:hAnsi="Traditional Arabic"/>
                <w:b/>
                <w:bCs/>
                <w:color w:val="2C2C2C"/>
                <w:sz w:val="24"/>
                <w:szCs w:val="24"/>
                <w:rtl/>
              </w:rPr>
              <w:t xml:space="preserve">ف٧: الوسع وإدارة الأداء</w:t>
            </w:r>
          </w:p>
          <w:p>
            <w:pPr>
              <w:bidi/>
              <w:spacing w:after="0" w:before="0" w:line="240" w:lineRule="auto"/>
            </w:pPr>
            <w:r>
              <w:rPr>
                <w:rFonts w:ascii="Traditional Arabic" w:cs="Traditional Arabic" w:eastAsia="Traditional Arabic" w:hAnsi="Traditional Arabic"/>
                <w:b/>
                <w:bCs/>
                <w:color w:val="2C2C2C"/>
                <w:sz w:val="24"/>
                <w:szCs w:val="24"/>
                <w:rtl/>
              </w:rPr>
              <w:t xml:space="preserve">ف٨: الابتلاء المهني</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الفعل الإداري (٣ فصول)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يُمارَس الفعل الإداري قرآنيًّا؟</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ف٩: التثبُّت المؤسسي</w:t>
            </w:r>
          </w:p>
          <w:p>
            <w:pPr>
              <w:bidi/>
              <w:spacing w:after="0" w:before="0" w:line="240" w:lineRule="auto"/>
            </w:pPr>
            <w:r>
              <w:rPr>
                <w:rFonts w:ascii="Traditional Arabic" w:cs="Traditional Arabic" w:eastAsia="Traditional Arabic" w:hAnsi="Traditional Arabic"/>
                <w:b/>
                <w:bCs/>
                <w:color w:val="2C2C2C"/>
                <w:sz w:val="24"/>
                <w:szCs w:val="24"/>
                <w:rtl/>
              </w:rPr>
              <w:t xml:space="preserve">ف١٠: الأزمات والمعضلات</w:t>
            </w:r>
          </w:p>
          <w:p>
            <w:pPr>
              <w:bidi/>
              <w:spacing w:after="0" w:before="0" w:line="240" w:lineRule="auto"/>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 التحوُّل والاختبار (٣ فصول)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يتحوَّل ويُختبَر ويُقاس؟</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 مراحل التحوُّل الخمس (QCMP)</w:t>
            </w:r>
          </w:p>
          <w:p>
            <w:pPr>
              <w:bidi/>
              <w:spacing w:after="0" w:before="0" w:line="240" w:lineRule="auto"/>
            </w:pPr>
            <w:r>
              <w:rPr>
                <w:rFonts w:ascii="Traditional Arabic" w:cs="Traditional Arabic" w:eastAsia="Traditional Arabic" w:hAnsi="Traditional Arabic"/>
                <w:b/>
                <w:bCs/>
                <w:color w:val="2C2C2C"/>
                <w:sz w:val="24"/>
                <w:szCs w:val="24"/>
                <w:rtl/>
              </w:rPr>
              <w:t xml:space="preserve">ف١٣: الأسلمة الشكلية والمحكَّات التسعة</w:t>
            </w:r>
          </w:p>
          <w:p>
            <w:pPr>
              <w:bidi/>
              <w:spacing w:after="0" w:before="0" w:line="240" w:lineRule="auto"/>
            </w:pPr>
            <w:r>
              <w:rPr>
                <w:rFonts w:ascii="Traditional Arabic" w:cs="Traditional Arabic" w:eastAsia="Traditional Arabic" w:hAnsi="Traditional Arabic"/>
                <w:b/>
                <w:bCs/>
                <w:color w:val="2C2C2C"/>
                <w:sz w:val="24"/>
                <w:szCs w:val="24"/>
                <w:rtl/>
              </w:rPr>
              <w:t xml:space="preserve">ف١٤: قياس الأثر (QIMP)</w:t>
            </w:r>
          </w:p>
        </w:tc>
      </w:tr>
    </w:tbl>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المصطلحات الجوهرية في الكتاب الثاني</w:t>
      </w:r>
      <w:r>
        <w:fldChar w:fldCharType="begin"/>
      </w:r>
      <w:r>
        <w:instrText xml:space="preserve"> TC "المصطلحات الجوهرية في الكتاب الثاني"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وهذه أهم المصطلحات التي صاغتها الموسوعة لمفاهيم قرآنية في سياق إداري: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627"/>
        <w:gridCol w:w="2679"/>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 الإجرائي في الكتاب</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QIMP: Quranic Impact Measurement Protocol</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الأثر المؤسسي: خمسة مستويات وثلاثة أسئلة: ماذا بنينا؟ ماذا أفسدنا؟ ماذا نُصلِح؟</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QCMP: Quranic Change Management Protocol</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مراحل التحوُّل الخمس: اليقظة ← العزم ← الهجرة ← البناء ← التثبيت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محكَّات التمييز التسعة</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تميّز التحوُّل الحقيقي من الأسلمة الشكلية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 + الصف:٢-٣</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QSR: Quranic Social Responsibility</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المؤسسة في مجتمعها: ماذا بنت؟ ماذا أفسدت؟ ماذا أصلحت؟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نموذج حوكمة</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حوكمة على الاستخلاف لا الملكية: القيادة أمانة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في حدود الطاقة الحقيقية لا التفاني المدَّعى</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البقرة:٢٨٦</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من المعلومة من مصدرَين مستقلَّين قبل القرار</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الحجرات:٦</w:t>
            </w:r>
          </w:p>
        </w:tc>
      </w:tr>
    </w:tbl>
    <w:p>
      <w:pPr>
        <w:pageBreakBefore/>
        <w:pBdr>
          <w:bottom w:val="single" w:color="8B5E00" w:sz="7"/>
          <w:right w:val="thick" w:color="8B5E00" w:sz="16"/>
        </w:pBdr>
        <w:bidi/>
        <w:spacing w:after="105" w:before="210"/>
        <w:ind w:right="120"/>
      </w:pPr>
      <w:r>
        <w:rPr>
          <w:rFonts w:ascii="Traditional Arabic" w:cs="Traditional Arabic" w:eastAsia="Traditional Arabic" w:hAnsi="Traditional Arabic"/>
          <w:b/>
          <w:bCs/>
          <w:color w:val="8B5E00"/>
          <w:sz w:val="34"/>
          <w:szCs w:val="34"/>
          <w:rtl/>
        </w:rPr>
        <w:t xml:space="preserve">الكتاب الثاني والموروث الإسلامي</w:t>
      </w:r>
      <w:r>
        <w:fldChar w:fldCharType="begin"/>
      </w:r>
      <w:r>
        <w:instrText xml:space="preserve"> TC "الكتاب الثاني والموروث الإسلامي"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ويقف الكتاب على ما بناه أئمة وعلماء أسهموا في الفكر الإداري الإسلامي، ومن كتبهم استمد مصادره: ابن خلدون (٧٣٢-٨٠٨ هـ) في «المقدِّمة»: «العمران البشري» أساسًا لفهم المؤسسة وحدةً حضارية؛ وابن تيمية (٦٦١-٧٢٨ هـ) في «السياسة الشرعية»: الحوكمة الشرعية وحقوق الولاة وواجباتهم؛ والماوردي (٣٦٤-٤٥٠ هـ) في «الأحكام السلطانية»: نظرية الحكم ومناصب الدولة ومسؤولياتها؛ والغزالي (٤٥٠-٥٠٥ هـ) في «إحياء علوم الدين»: الأخلاق الإدارية والاقتصاد الإسلامي؛ والراغب الأصفهاني (ت٥٠٢ هـ) في «المفردات»: دلالة الألفاظ أساسًا للتحليل اللغوي في كل فصل؛ وابن عاشور (١٢٩٦-١٣٩٣ هـ) في «التحرير والتنوير»: التفسير المقاصدي وربط الآيات بالواقع الحضاري؛ ومن المعاصرين عبد الوهَّاب خلَّاف (١٣٠٥-١٣٧٥ هـ / ١٨٨٨-١٩٥٦ م) في «السياسة الشرعية»: نظام الدولة وأصول الفقه. فهو حلقة في سلسلة، لا بداية من فراغ.</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36"/>
        <w:jc w:val="center"/>
      </w:pPr>
      <w:r>
        <w:rPr>
          <w:rFonts w:ascii="Traditional Arabic" w:cs="Traditional Arabic" w:eastAsia="Traditional Arabic" w:hAnsi="Traditional Arabic"/>
          <w:b/>
          <w:bCs/>
          <w:color w:val="FFFFFF"/>
          <w:sz w:val="36"/>
          <w:szCs w:val="36"/>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48"/>
        <w:jc w:val="center"/>
      </w:pPr>
      <w:r>
        <w:rPr>
          <w:rFonts w:ascii="Traditional Arabic" w:cs="Traditional Arabic" w:eastAsia="Traditional Arabic" w:hAnsi="Traditional Arabic"/>
          <w:b/>
          <w:bCs/>
          <w:color w:val="1A5C2A"/>
          <w:sz w:val="40"/>
          <w:szCs w:val="40"/>
          <w:rtl/>
        </w:rPr>
        <w:t xml:space="preserve">لماذا يفشل التطبيق حين يصح الإطار؟</w:t>
      </w:r>
    </w:p>
    <w:p>
      <w:pPr>
        <w:bidi/>
        <w:spacing w:after="120"/>
        <w:jc w:val="center"/>
      </w:pPr>
      <w:r>
        <w:rPr>
          <w:rFonts w:ascii="Traditional Arabic" w:cs="Traditional Arabic" w:eastAsia="Traditional Arabic" w:hAnsi="Traditional Arabic"/>
          <w:color w:val="8B6914"/>
          <w:sz w:val="30"/>
          <w:szCs w:val="30"/>
          <w:rtl/>
        </w:rPr>
        <w:t xml:space="preserve">فجوة النقل: الأسباب البنيوية لا الفردية</w:t>
      </w:r>
    </w:p>
    <w:p>
      <w:pPr>
        <w:pBdr>
          <w:top w:val="double" w:color="1A5C2A" w:sz="8"/>
          <w:bottom w:val="double" w:color="1A5C2A" w:sz="8"/>
        </w:pBdr>
        <w:shd w:fill="D6EDD9" w:val="clear"/>
        <w:bidi/>
        <w:spacing w:after="48" w:before="96"/>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48"/>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120"/>
        <w:jc w:val="center"/>
      </w:pPr>
      <w:r>
        <w:rPr>
          <w:rFonts w:ascii="Traditional Arabic" w:cs="Traditional Arabic" w:eastAsia="Traditional Arabic" w:hAnsi="Traditional Arabic"/>
          <w:color w:val="666666"/>
          <w:sz w:val="28"/>
          <w:szCs w:val="28"/>
          <w:rtl/>
        </w:rPr>
        <w:t xml:space="preserve">(الصف: 2-3)</w:t>
      </w:r>
    </w:p>
    <w:p>
      <w:pPr>
        <w:bidi/>
        <w:spacing w:after="72" w:line="276"/>
      </w:pPr>
      <w:r>
        <w:rPr>
          <w:rFonts w:ascii="Traditional Arabic" w:cs="Traditional Arabic" w:eastAsia="Traditional Arabic" w:hAnsi="Traditional Arabic"/>
          <w:b w:val="false"/>
          <w:bCs w:val="false"/>
          <w:color w:val="2C2C2C"/>
          <w:sz w:val="28"/>
          <w:szCs w:val="28"/>
          <w:rtl/>
        </w:rPr>
        <w:t xml:space="preserve">لماذا تفشل مؤسسة في تطبيق إطار صحيح؟ أهو خلل في الإطار أم في الناس؟ يبدو السؤال متناقضًا، لكنه سؤال من جرّب، وجوابي أن الفشل في الغالب بنيوي يمكن تشخيصه: أسباب ستة أخطرها الأسلمة الشكلية، ونقل يمر بثلاثة مستويات، وشروط خمسة لا يقوم بدونها؛ وعلى هذا التشخيص يُبنى الكتاب كله.</w:t>
      </w:r>
    </w:p>
    <w:p>
      <w:pPr>
        <w:shd w:fill="FFF8DC" w:val="clear"/>
        <w:bidi/>
        <w:spacing w:after="60" w:line="276"/>
        <w:ind w:left="120" w:right="240"/>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حالة موثّقة: شركة تصنيع خليجية كبرى درّبت قيادتها أربعة أشهر على «الإدارة الإسلامية» مع شركة استشارات، ثم أعادت صياغة رؤيتها بلغة قرآنية، وركّبت «لجنة شورى» على هيكل الحوكمة، وصمّمت منهج «القيادة النبوية في عالم الأعمال».</w:t>
      </w:r>
    </w:p>
    <w:p>
      <w:pPr>
        <w:shd w:fill="FFF8DC" w:val="clear"/>
        <w:bidi/>
        <w:spacing w:after="60" w:line="276"/>
        <w:ind w:left="120" w:right="240"/>
      </w:pPr>
      <w:r>
        <w:rPr>
          <w:rFonts w:ascii="Traditional Arabic" w:cs="Traditional Arabic" w:eastAsia="Traditional Arabic" w:hAnsi="Traditional Arabic"/>
          <w:b w:val="false"/>
          <w:bCs w:val="false"/>
          <w:color w:val="2C2C2C"/>
          <w:sz w:val="26"/>
          <w:szCs w:val="26"/>
          <w:rtl/>
        </w:rPr>
        <w:t xml:space="preserve">مرّ ثمانية عشر شهرًا. بقيت القرارات مركزية، ووصف الموظفون لجنة الشورى بأنها «تُعقَد لتسجيل ما قرَّره المدير مسبقًا»، ولم تُمَسّ سياسات الأداء والترقي، ولم يستشهد أحد بالرؤية المعلّقة، وفسّر المدير التنفيذي ذلك بأن الإدارة الإسلامية «مفيدة للتنشيط الروحي، لكنها لا تُترجَم إلى قرارات يومية». استنتاج لا يصمد؛ فالخلل في طريقة النقل، لا في الإطار ولا في الأشخاص.</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1.1  ثلاثة تفسيرات للفشل، فأيها أدق؟</w:t>
      </w:r>
      <w:r>
        <w:fldChar w:fldCharType="begin"/>
      </w:r>
      <w:r>
        <w:instrText xml:space="preserve"> TC "1.1  ثلاثة تفسيرات للفشل، فأيها أدق؟"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يتعثر برنامج «إدارة إسلامية» يُفسَّر تعثره بواحد من ثلاثة: أشيعها عند المراقبين أن الإطار خاطئ، فيُترك، ويضيع معه إطار صحيح؛ وأشيعها عند القائمين على البرامج أن الناس قصّروا، فيُستبدلون أو يُزاد تدريبهم، ثم يتكرر الفشل. والثالث أندرها وأدقها: خلل بنيوي محدد في نقل الإطار إلى الممارسة، علاجه إعادة تصميم النقل نفسه، وهو أتعب بدايةً وأثمر؛ لذلك ينطلق منه الكتاب، فيبدأ بتشخيص موقع الخلل.</w:t>
      </w:r>
    </w:p>
    <w:p>
      <w:pPr>
        <w:bidi/>
        <w:spacing w:after="72" w:line="276"/>
      </w:pPr>
      <w:r>
        <w:rPr>
          <w:rFonts w:ascii="Traditional Arabic" w:cs="Traditional Arabic" w:eastAsia="Traditional Arabic" w:hAnsi="Traditional Arabic"/>
          <w:b w:val="false"/>
          <w:bCs w:val="false"/>
          <w:color w:val="2C2C2C"/>
          <w:sz w:val="28"/>
          <w:szCs w:val="28"/>
          <w:rtl/>
        </w:rPr>
        <w:t xml:space="preserve">والبنيوي خصائص في عملية التطبيق تُنتج الفشل أيًّا كان شاغل الموقع ونيته. وهي ستة.</w:t>
      </w:r>
    </w:p>
    <w:p>
      <w:pPr>
        <w:bidi/>
        <w:spacing w:after="24" w:before="72"/>
      </w:pPr>
      <w:r>
        <w:rPr>
          <w:rFonts w:ascii="Traditional Arabic" w:cs="Traditional Arabic" w:eastAsia="Traditional Arabic" w:hAnsi="Traditional Arabic"/>
          <w:b/>
          <w:bCs/>
          <w:color w:val="1A5C2A"/>
          <w:sz w:val="28"/>
          <w:szCs w:val="28"/>
          <w:rtl/>
        </w:rPr>
        <w:t xml:space="preserve">السبب الأول: </w:t>
      </w:r>
      <w:r>
        <w:rPr>
          <w:rFonts w:ascii="Traditional Arabic" w:cs="Traditional Arabic" w:eastAsia="Traditional Arabic" w:hAnsi="Traditional Arabic"/>
          <w:b/>
          <w:bCs/>
          <w:color w:val="2E7D42"/>
          <w:sz w:val="28"/>
          <w:szCs w:val="28"/>
          <w:rtl/>
        </w:rPr>
        <w:t xml:space="preserve">الأسلمة الشكلية</w:t>
      </w:r>
    </w:p>
    <w:p>
      <w:pPr>
        <w:bidi/>
        <w:spacing w:after="72" w:line="276"/>
      </w:pPr>
      <w:r>
        <w:rPr>
          <w:rFonts w:ascii="Traditional Arabic" w:cs="Traditional Arabic" w:eastAsia="Traditional Arabic" w:hAnsi="Traditional Arabic"/>
          <w:b w:val="false"/>
          <w:bCs w:val="false"/>
          <w:color w:val="2C2C2C"/>
          <w:sz w:val="28"/>
          <w:szCs w:val="28"/>
          <w:rtl/>
        </w:rPr>
        <w:t xml:space="preserve">تتغير التسميات وتبقى الأنظمة. يُسمَّى اجتماع القرار «شورى» وآليته على حالها، وتُصاغ الرؤية بعبارات قرآنية والمعايير مالية بحتة. وهو أخطرها، وأعود إليه بعد قليل.</w:t>
      </w:r>
    </w:p>
    <w:p>
      <w:pPr>
        <w:bidi/>
        <w:spacing w:after="24" w:before="72"/>
      </w:pPr>
      <w:r>
        <w:rPr>
          <w:rFonts w:ascii="Traditional Arabic" w:cs="Traditional Arabic" w:eastAsia="Traditional Arabic" w:hAnsi="Traditional Arabic"/>
          <w:b/>
          <w:bCs/>
          <w:color w:val="1A5C2A"/>
          <w:sz w:val="28"/>
          <w:szCs w:val="28"/>
          <w:rtl/>
        </w:rPr>
        <w:t xml:space="preserve">السبب الثاني: </w:t>
      </w:r>
      <w:r>
        <w:rPr>
          <w:rFonts w:ascii="Traditional Arabic" w:cs="Traditional Arabic" w:eastAsia="Traditional Arabic" w:hAnsi="Traditional Arabic"/>
          <w:b/>
          <w:bCs/>
          <w:color w:val="2E7D42"/>
          <w:sz w:val="28"/>
          <w:szCs w:val="28"/>
          <w:rtl/>
        </w:rPr>
        <w:t xml:space="preserve">فجوة السياق</w:t>
      </w:r>
    </w:p>
    <w:p>
      <w:pPr>
        <w:bidi/>
        <w:spacing w:after="72" w:line="276"/>
      </w:pPr>
      <w:r>
        <w:rPr>
          <w:rFonts w:ascii="Traditional Arabic" w:cs="Traditional Arabic" w:eastAsia="Traditional Arabic" w:hAnsi="Traditional Arabic"/>
          <w:b w:val="false"/>
          <w:bCs w:val="false"/>
          <w:color w:val="2C2C2C"/>
          <w:sz w:val="28"/>
          <w:szCs w:val="28"/>
          <w:rtl/>
        </w:rPr>
        <w:t xml:space="preserve">يُنقل إطار من سياق أكاديمي، أو من مؤسسة مختلفة، نقلًا حرفيًا بلا إعادة اشتقاق، وهذا ما يحترز منه بروتوكول القراءة الثماني (الكتاب الأول، الفصل السادس) بفحص السياق زمانًا ومكانًا.</w:t>
      </w:r>
    </w:p>
    <w:p>
      <w:pPr>
        <w:bidi/>
        <w:spacing w:after="24" w:before="72"/>
      </w:pPr>
      <w:r>
        <w:rPr>
          <w:rFonts w:ascii="Traditional Arabic" w:cs="Traditional Arabic" w:eastAsia="Traditional Arabic" w:hAnsi="Traditional Arabic"/>
          <w:b/>
          <w:bCs/>
          <w:color w:val="1A5C2A"/>
          <w:sz w:val="28"/>
          <w:szCs w:val="28"/>
          <w:rtl/>
        </w:rPr>
        <w:t xml:space="preserve">السبب الثالث: </w:t>
      </w:r>
      <w:r>
        <w:rPr>
          <w:rFonts w:ascii="Traditional Arabic" w:cs="Traditional Arabic" w:eastAsia="Traditional Arabic" w:hAnsi="Traditional Arabic"/>
          <w:b/>
          <w:bCs/>
          <w:color w:val="2E7D42"/>
          <w:sz w:val="28"/>
          <w:szCs w:val="28"/>
          <w:rtl/>
        </w:rPr>
        <w:t xml:space="preserve">فجوة القيادة المُعلَنة</w:t>
      </w:r>
    </w:p>
    <w:p>
      <w:pPr>
        <w:bidi/>
        <w:spacing w:after="72" w:line="276"/>
      </w:pPr>
      <w:r>
        <w:rPr>
          <w:rFonts w:ascii="Traditional Arabic" w:cs="Traditional Arabic" w:eastAsia="Traditional Arabic" w:hAnsi="Traditional Arabic"/>
          <w:b w:val="false"/>
          <w:bCs w:val="false"/>
          <w:color w:val="2C2C2C"/>
          <w:sz w:val="28"/>
          <w:szCs w:val="28"/>
          <w:rtl/>
        </w:rPr>
        <w:t xml:space="preserve">تعلن القيادة الإطار في خطاباتها، ثم تكذّبه قراراتها. والموظف يتعلم من القرارات. قرار مخالف واحد يُلغي عشرة خطابات.</w:t>
      </w:r>
    </w:p>
    <w:p>
      <w:pPr>
        <w:bidi/>
        <w:spacing w:after="24" w:before="72"/>
      </w:pPr>
      <w:r>
        <w:rPr>
          <w:rFonts w:ascii="Traditional Arabic" w:cs="Traditional Arabic" w:eastAsia="Traditional Arabic" w:hAnsi="Traditional Arabic"/>
          <w:b/>
          <w:bCs/>
          <w:color w:val="1A5C2A"/>
          <w:sz w:val="28"/>
          <w:szCs w:val="28"/>
          <w:rtl/>
        </w:rPr>
        <w:t xml:space="preserve">السبب الرابع: </w:t>
      </w:r>
      <w:r>
        <w:rPr>
          <w:rFonts w:ascii="Traditional Arabic" w:cs="Traditional Arabic" w:eastAsia="Traditional Arabic" w:hAnsi="Traditional Arabic"/>
          <w:b/>
          <w:bCs/>
          <w:color w:val="2E7D42"/>
          <w:sz w:val="28"/>
          <w:szCs w:val="28"/>
          <w:rtl/>
        </w:rPr>
        <w:t xml:space="preserve">التناقض الداخلي غير المُعالَج</w:t>
      </w:r>
    </w:p>
    <w:p>
      <w:pPr>
        <w:bidi/>
        <w:spacing w:after="72" w:line="276"/>
      </w:pPr>
      <w:r>
        <w:rPr>
          <w:rFonts w:ascii="Traditional Arabic" w:cs="Traditional Arabic" w:eastAsia="Traditional Arabic" w:hAnsi="Traditional Arabic"/>
          <w:b w:val="false"/>
          <w:bCs w:val="false"/>
          <w:color w:val="2C2C2C"/>
          <w:sz w:val="28"/>
          <w:szCs w:val="28"/>
          <w:rtl/>
        </w:rPr>
        <w:t xml:space="preserve">توترات حقيقية في الإطار، كالشورى والسرعة، والعدل والرحمة عند التسريح؛ فإذا غابت آلية حسمها وقعت المؤسسة في الشلل، أو في التناقض.</w:t>
      </w:r>
    </w:p>
    <w:p>
      <w:pPr>
        <w:bidi/>
        <w:spacing w:after="24" w:before="72"/>
      </w:pPr>
      <w:r>
        <w:rPr>
          <w:rFonts w:ascii="Traditional Arabic" w:cs="Traditional Arabic" w:eastAsia="Traditional Arabic" w:hAnsi="Traditional Arabic"/>
          <w:b/>
          <w:bCs/>
          <w:color w:val="1A5C2A"/>
          <w:sz w:val="28"/>
          <w:szCs w:val="28"/>
          <w:rtl/>
        </w:rPr>
        <w:t xml:space="preserve">السبب الخامس: </w:t>
      </w:r>
      <w:r>
        <w:rPr>
          <w:rFonts w:ascii="Traditional Arabic" w:cs="Traditional Arabic" w:eastAsia="Traditional Arabic" w:hAnsi="Traditional Arabic"/>
          <w:b/>
          <w:bCs/>
          <w:color w:val="2E7D42"/>
          <w:sz w:val="28"/>
          <w:szCs w:val="28"/>
          <w:rtl/>
        </w:rPr>
        <w:t xml:space="preserve">فجوة الزمن</w:t>
      </w:r>
    </w:p>
    <w:p>
      <w:pPr>
        <w:bidi/>
        <w:spacing w:after="72" w:line="276"/>
      </w:pPr>
      <w:r>
        <w:rPr>
          <w:rFonts w:ascii="Traditional Arabic" w:cs="Traditional Arabic" w:eastAsia="Traditional Arabic" w:hAnsi="Traditional Arabic"/>
          <w:b w:val="false"/>
          <w:bCs w:val="false"/>
          <w:color w:val="2C2C2C"/>
          <w:sz w:val="28"/>
          <w:szCs w:val="28"/>
          <w:rtl/>
        </w:rPr>
        <w:t xml:space="preserve">التحوُّل الجوهري يحتاج إلى سنوات، وتذهب أدبيات قيادة التغيير، ومنها أعمال جون كوتر، إلى أن ترسيخه في الثقافة يستغرق سنوات عدة؛ غير أن كثيرًا من البرامج يُحكم عليها بعد أشهر قليلة، فتُدان قبل أن تُختبر.</w:t>
      </w:r>
    </w:p>
    <w:p>
      <w:pPr>
        <w:bidi/>
        <w:spacing w:after="24" w:before="72"/>
      </w:pPr>
      <w:r>
        <w:rPr>
          <w:rFonts w:ascii="Traditional Arabic" w:cs="Traditional Arabic" w:eastAsia="Traditional Arabic" w:hAnsi="Traditional Arabic"/>
          <w:b/>
          <w:bCs/>
          <w:color w:val="1A5C2A"/>
          <w:sz w:val="28"/>
          <w:szCs w:val="28"/>
          <w:rtl/>
        </w:rPr>
        <w:t xml:space="preserve">السبب السادس: </w:t>
      </w:r>
      <w:r>
        <w:rPr>
          <w:rFonts w:ascii="Traditional Arabic" w:cs="Traditional Arabic" w:eastAsia="Traditional Arabic" w:hAnsi="Traditional Arabic"/>
          <w:b/>
          <w:bCs/>
          <w:color w:val="2E7D42"/>
          <w:sz w:val="28"/>
          <w:szCs w:val="28"/>
          <w:rtl/>
        </w:rPr>
        <w:t xml:space="preserve">فجوة القياس</w:t>
      </w:r>
    </w:p>
    <w:p>
      <w:pPr>
        <w:bidi/>
        <w:spacing w:after="72" w:line="276"/>
      </w:pPr>
      <w:r>
        <w:rPr>
          <w:rFonts w:ascii="Traditional Arabic" w:cs="Traditional Arabic" w:eastAsia="Traditional Arabic" w:hAnsi="Traditional Arabic"/>
          <w:b w:val="false"/>
          <w:bCs w:val="false"/>
          <w:color w:val="2C2C2C"/>
          <w:sz w:val="28"/>
          <w:szCs w:val="28"/>
          <w:rtl/>
        </w:rPr>
        <w:t xml:space="preserve">يُقاس الإطار الجديد بمؤشرات القديم: ربحية قصيرة المدى، وكفاءة تشغيلية. فيخطئ القياس في تشخيص النجاح والفشل معًا.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 الأسباب البنيوية الست لفشل نقل الإطار إلى الممارسة</w:t>
      </w:r>
    </w:p>
    <w:p>
      <w:pPr>
        <w:bidi/>
        <w:spacing w:after="72" w:line="276"/>
      </w:pPr>
      <w:r>
        <w:rPr>
          <w:rFonts w:ascii="Traditional Arabic" w:cs="Traditional Arabic" w:eastAsia="Traditional Arabic" w:hAnsi="Traditional Arabic"/>
          <w:b w:val="false"/>
          <w:bCs w:val="false"/>
          <w:color w:val="2C2C2C"/>
          <w:sz w:val="28"/>
          <w:szCs w:val="28"/>
          <w:rtl/>
        </w:rPr>
        <w:t xml:space="preserve">والأسلمة الشكلية أشيع الأسباب وأشدها خداعًا؛ لأنها تعطي وهم التطبيق فتحول دون العلاج، كمرض يُخفي أعراضه: تظن المؤسسة أنها تطبّق، وهي تقول ما لا تفعل، ولها في الممارسة ثلاثة أشكال:</w:t>
      </w:r>
    </w:p>
    <w:p>
      <w:pPr>
        <w:bidi/>
        <w:spacing w:after="48" w:before="120"/>
      </w:pPr>
      <w:r>
        <w:rPr>
          <w:rFonts w:ascii="Traditional Arabic" w:cs="Traditional Arabic" w:eastAsia="Traditional Arabic" w:hAnsi="Traditional Arabic"/>
          <w:b/>
          <w:bCs/>
          <w:color w:val="1A3A5C"/>
          <w:sz w:val="28"/>
          <w:szCs w:val="28"/>
          <w:rtl/>
        </w:rPr>
        <w:t xml:space="preserve">الشكل الأول: الاستبدال اللفظي</w:t>
      </w:r>
    </w:p>
    <w:p>
      <w:pPr>
        <w:bidi/>
        <w:spacing w:after="72" w:line="276"/>
      </w:pPr>
      <w:r>
        <w:rPr>
          <w:rFonts w:ascii="Traditional Arabic" w:cs="Traditional Arabic" w:eastAsia="Traditional Arabic" w:hAnsi="Traditional Arabic"/>
          <w:b w:val="false"/>
          <w:bCs w:val="false"/>
          <w:color w:val="2C2C2C"/>
          <w:sz w:val="28"/>
          <w:szCs w:val="28"/>
          <w:rtl/>
        </w:rPr>
        <w:t xml:space="preserve">يُقابَل كل مصطلح إداري غربي بمصطلح إسلامي: Leadership ← «القيادة الرسولية»، وIntegrity ← «الأمانة»، وStakeholders ← «أهل الشأن». يتغير اللفظ، ويبقى النظام وأداة القرار كما كانا.</w:t>
      </w:r>
    </w:p>
    <w:p>
      <w:pPr>
        <w:bidi/>
        <w:spacing w:after="48" w:before="120"/>
      </w:pPr>
      <w:r>
        <w:rPr>
          <w:rFonts w:ascii="Traditional Arabic" w:cs="Traditional Arabic" w:eastAsia="Traditional Arabic" w:hAnsi="Traditional Arabic"/>
          <w:b/>
          <w:bCs/>
          <w:color w:val="1A3A5C"/>
          <w:sz w:val="28"/>
          <w:szCs w:val="28"/>
          <w:rtl/>
        </w:rPr>
        <w:t xml:space="preserve">الشكل الثاني: الشعار بلا نظام</w:t>
      </w:r>
    </w:p>
    <w:p>
      <w:pPr>
        <w:bidi/>
        <w:spacing w:after="72" w:line="276"/>
      </w:pPr>
      <w:r>
        <w:rPr>
          <w:rFonts w:ascii="Traditional Arabic" w:cs="Traditional Arabic" w:eastAsia="Traditional Arabic" w:hAnsi="Traditional Arabic"/>
          <w:b w:val="false"/>
          <w:bCs w:val="false"/>
          <w:color w:val="2C2C2C"/>
          <w:sz w:val="28"/>
          <w:szCs w:val="28"/>
          <w:rtl/>
        </w:rPr>
        <w:t xml:space="preserve">تُعلَّق الرؤية بآياتها على الجدران، فإذا وقف المدير أمام قرار صعب لم يجد أداة تحوّل الآية إلى معيار. الآية هنا تزيّن الواجهة، والممارسة في مكان آخر.</w:t>
      </w:r>
    </w:p>
    <w:p>
      <w:pPr>
        <w:bidi/>
        <w:spacing w:after="48" w:before="120"/>
      </w:pPr>
      <w:r>
        <w:rPr>
          <w:rFonts w:ascii="Traditional Arabic" w:cs="Traditional Arabic" w:eastAsia="Traditional Arabic" w:hAnsi="Traditional Arabic"/>
          <w:b/>
          <w:bCs/>
          <w:color w:val="1A3A5C"/>
          <w:sz w:val="28"/>
          <w:szCs w:val="28"/>
          <w:rtl/>
        </w:rPr>
        <w:t xml:space="preserve">الشكل الثالث: التمييع التوافقي</w:t>
      </w:r>
    </w:p>
    <w:p>
      <w:pPr>
        <w:bidi/>
        <w:spacing w:after="72" w:line="276"/>
      </w:pPr>
      <w:r>
        <w:rPr>
          <w:rFonts w:ascii="Traditional Arabic" w:cs="Traditional Arabic" w:eastAsia="Traditional Arabic" w:hAnsi="Traditional Arabic"/>
          <w:b w:val="false"/>
          <w:bCs w:val="false"/>
          <w:color w:val="2C2C2C"/>
          <w:sz w:val="28"/>
          <w:szCs w:val="28"/>
          <w:rtl/>
        </w:rPr>
        <w:t xml:space="preserve">يُضاف «البُعد الديني» فوق الممارسة القائمة بدل أن يحلّ محلها، فيعمل النظام القديم تحت طبقة من الخطاب الإسلامي؛ وهذه الازدواجية تُفقد الموظفين الثقة بالإطار والمنهج معًا.</w:t>
      </w:r>
    </w:p>
    <w:p>
      <w:pPr>
        <w:bidi/>
        <w:spacing w:after="48" w:before="48"/>
        <w:jc w:val="center"/>
      </w:pPr>
      <w:r>
        <w:rPr>
          <w:rFonts w:ascii="Traditional Arabic" w:cs="Traditional Arabic" w:eastAsia="Traditional Arabic" w:hAnsi="Traditional Arabic"/>
          <w:b/>
          <w:bCs/>
          <w:color w:val="666666"/>
          <w:sz w:val="22"/>
          <w:szCs w:val="22"/>
          <w:rtl/>
        </w:rPr>
        <w:t xml:space="preserve">جدول 1.1: تمييز الأسلمة الشكلية من التحوُّل الحقيقي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731"/>
        <w:gridCol w:w="3551"/>
        <w:gridCol w:w="3824"/>
      </w:tblGrid>
      <w:tr>
        <w:trPr>
          <w:tblHeader/>
        </w:trPr>
        <w:tc>
          <w:tcPr>
            <w:tcW w:type="dxa" w:w="27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55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الأسلمة الشكلية</w:t>
            </w:r>
          </w:p>
        </w:tc>
        <w:tc>
          <w:tcPr>
            <w:tcW w:type="dxa" w:w="382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التحوُّل الحقيقي</w:t>
            </w:r>
          </w:p>
        </w:tc>
      </w:tr>
      <w:tr>
        <w:tc>
          <w:tcPr>
            <w:tcW w:type="dxa" w:w="27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آلية اتخاذ القرار</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البنية القديمة + تسمية «شورى»</w:t>
            </w:r>
          </w:p>
        </w:tc>
        <w:tc>
          <w:tcPr>
            <w:tcW w:type="dxa" w:w="382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اجتماع مُصمَّم لشورى حقيقية</w:t>
            </w:r>
          </w:p>
        </w:tc>
      </w:tr>
      <w:tr>
        <w:tc>
          <w:tcPr>
            <w:tcW w:type="dxa" w:w="27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الأداء</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KPIs مالية تقليدية</w:t>
            </w:r>
          </w:p>
        </w:tc>
        <w:tc>
          <w:tcPr>
            <w:tcW w:type="dxa" w:w="382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أثر قيمي واجتماعي مطبَّقة فعلًا</w:t>
            </w:r>
          </w:p>
        </w:tc>
      </w:tr>
      <w:tr>
        <w:tc>
          <w:tcPr>
            <w:tcW w:type="dxa" w:w="27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التعيين والترقي</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الكفاءة السابقة</w:t>
            </w:r>
          </w:p>
        </w:tc>
        <w:tc>
          <w:tcPr>
            <w:tcW w:type="dxa" w:w="382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تُضاف الأمانة معيارًا مُقنَّنًا مُتحقَّقًا منه</w:t>
            </w:r>
          </w:p>
        </w:tc>
      </w:tr>
      <w:tr>
        <w:tc>
          <w:tcPr>
            <w:tcW w:type="dxa" w:w="27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معالجة الإخفاق</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لوم فردي ومحاسبة تقليدية</w:t>
            </w:r>
          </w:p>
        </w:tc>
        <w:tc>
          <w:tcPr>
            <w:tcW w:type="dxa" w:w="382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تشخيص بنيوي أولًا + مساءلة عادلة</w:t>
            </w:r>
          </w:p>
        </w:tc>
      </w:tr>
    </w:tbl>
    <w:p>
      <w:pPr>
        <w:pBdr>
          <w:top w:val="single" w:color="8B6914" w:sz="4"/>
          <w:bottom w:val="single" w:color="8B6914" w:sz="4"/>
          <w:right w:val="thick" w:color="8B6914" w:sz="16"/>
        </w:pBdr>
        <w:shd w:fill="F2F2F2" w:val="clear"/>
        <w:bidi/>
        <w:spacing w:after="36" w:before="72"/>
        <w:ind w:left="120" w:right="240"/>
      </w:pPr>
      <w:r>
        <w:rPr>
          <w:rFonts w:ascii="Traditional Arabic" w:cs="Traditional Arabic" w:eastAsia="Traditional Arabic" w:hAnsi="Traditional Arabic"/>
          <w:b/>
          <w:bCs/>
          <w:color w:val="8B6914"/>
          <w:sz w:val="28"/>
          <w:szCs w:val="28"/>
          <w:rtl/>
        </w:rPr>
        <w:t xml:space="preserve">◄ ومع معايير الجدول 1.1 اسأل نفسك: هل تُستحضَر الرؤية معيارَ قرار في الاجتماعات الاستراتيجية؟ هل يُطبَّق معيار الأمانة في اختيار المورِّدين، أم في التسويق وحده؟ هل تجتمع لجنة الشورى قبل القرار أم بعده؟ والحاسم: هل كان القرار سيختلف لو لم يكن هناك إطار إسلامي مُعلَن؟</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1.2  من الفهم إلى النظام: ثلاثة مستويات للنقل</w:t>
      </w:r>
      <w:r>
        <w:fldChar w:fldCharType="begin"/>
      </w:r>
      <w:r>
        <w:instrText xml:space="preserve"> TC "1.2  من الفهم إلى النظام: ثلاثة مستويات للنقل"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لا يُحكم على التطبيق قبل أن تُنجز ثلاثة مستويات متتالية: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96"/>
        <w:gridCol w:w="2979"/>
        <w:gridCol w:w="2553"/>
        <w:gridCol w:w="2978"/>
      </w:tblGrid>
      <w:tr>
        <w:trPr>
          <w:tblHeader/>
        </w:trPr>
        <w:tc>
          <w:tcPr>
            <w:tcW w:type="dxa" w:w="15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النقل</w:t>
            </w:r>
          </w:p>
        </w:tc>
        <w:tc>
          <w:tcPr>
            <w:tcW w:type="dxa" w:w="29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يُحقِّقه</w:t>
            </w:r>
          </w:p>
        </w:tc>
        <w:tc>
          <w:tcPr>
            <w:tcW w:type="dxa" w:w="25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يُنتجه</w:t>
            </w:r>
          </w:p>
        </w:tc>
        <w:tc>
          <w:tcPr>
            <w:tcW w:type="dxa" w:w="29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التشخيصي</w:t>
            </w:r>
          </w:p>
        </w:tc>
      </w:tr>
      <w:tr>
        <w:tc>
          <w:tcPr>
            <w:tcW w:type="dxa" w:w="15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النقل المفاهيمي (الفهم)</w:t>
            </w:r>
          </w:p>
        </w:tc>
        <w:tc>
          <w:tcPr>
            <w:tcW w:type="dxa" w:w="29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الكتب والدورات والتثقيف</w:t>
            </w:r>
          </w:p>
        </w:tc>
        <w:tc>
          <w:tcPr>
            <w:tcW w:type="dxa" w:w="25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فهم نظري ضروري غير كافٍ</w:t>
            </w:r>
          </w:p>
        </w:tc>
        <w:tc>
          <w:tcPr>
            <w:tcW w:type="dxa" w:w="29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يشرح المدير الفرق بين الشورى والتصويت في خمس دقائق؟</w:t>
            </w:r>
          </w:p>
        </w:tc>
      </w:tr>
      <w:tr>
        <w:tc>
          <w:tcPr>
            <w:tcW w:type="dxa" w:w="15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النقل السلوكي (الممارسة الفردية)</w:t>
            </w:r>
          </w:p>
        </w:tc>
        <w:tc>
          <w:tcPr>
            <w:tcW w:type="dxa" w:w="29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تجربة شخصية ممتدة ومحاسبة ذاتية</w:t>
            </w:r>
          </w:p>
        </w:tc>
        <w:tc>
          <w:tcPr>
            <w:tcW w:type="dxa" w:w="25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تحوُّل سلوكي فردي يتطلب الإرادة والعزم</w:t>
            </w:r>
          </w:p>
        </w:tc>
        <w:tc>
          <w:tcPr>
            <w:tcW w:type="dxa" w:w="29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يلتزم المدير الإطار حين يعارض مصلحته القريبة؟</w:t>
            </w:r>
          </w:p>
        </w:tc>
      </w:tr>
      <w:tr>
        <w:tc>
          <w:tcPr>
            <w:tcW w:type="dxa" w:w="15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النقل المؤسسي (النظام)</w:t>
            </w:r>
          </w:p>
        </w:tc>
        <w:tc>
          <w:tcPr>
            <w:tcW w:type="dxa" w:w="29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إعادة تصميم الأنظمة والهياكل والمؤشرات</w:t>
            </w:r>
          </w:p>
        </w:tc>
        <w:tc>
          <w:tcPr>
            <w:tcW w:type="dxa" w:w="25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الإطار جزء من النظام لا من الشخص</w:t>
            </w:r>
          </w:p>
        </w:tc>
        <w:tc>
          <w:tcPr>
            <w:tcW w:type="dxa" w:w="29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يصدر القرار نفسه عن قائد آخر في المؤسسة نفسها؟</w:t>
            </w:r>
          </w:p>
        </w:tc>
      </w:tr>
    </w:tbl>
    <w:p>
      <w:pPr>
        <w:bidi/>
        <w:spacing w:after="48" w:before="120"/>
      </w:pPr>
      <w:r>
        <w:rPr>
          <w:rFonts w:ascii="Traditional Arabic" w:cs="Traditional Arabic" w:eastAsia="Traditional Arabic" w:hAnsi="Traditional Arabic"/>
          <w:b/>
          <w:bCs/>
          <w:color w:val="1A3A5C"/>
          <w:sz w:val="28"/>
          <w:szCs w:val="28"/>
          <w:rtl/>
        </w:rPr>
        <w:t xml:space="preserve">الفجوة الأولى (المستوى ① → ②)</w:t>
      </w:r>
    </w:p>
    <w:p>
      <w:pPr>
        <w:bidi/>
        <w:spacing w:after="72" w:line="276"/>
      </w:pPr>
      <w:r>
        <w:rPr>
          <w:rFonts w:ascii="Traditional Arabic" w:cs="Traditional Arabic" w:eastAsia="Traditional Arabic" w:hAnsi="Traditional Arabic"/>
          <w:b w:val="false"/>
          <w:bCs w:val="false"/>
          <w:color w:val="2C2C2C"/>
          <w:sz w:val="28"/>
          <w:szCs w:val="28"/>
          <w:rtl/>
        </w:rPr>
        <w:t xml:space="preserve">كثيرون يفهمون الإطار ولا يطبّقونه؛ إذ بين المعرفة والإرادة فجوة، وبين الإرادة والعزم أخرى، وبين العزم والبيئة المُمكِّنة ثالثة (1.1)؛ ومع ذلك يستثمر معظم التدريب في الفهم وحده، ظنًّا أنه يُنتج الممارسة.</w:t>
      </w:r>
    </w:p>
    <w:p>
      <w:pPr>
        <w:bidi/>
        <w:spacing w:after="48" w:before="120"/>
      </w:pPr>
      <w:r>
        <w:rPr>
          <w:rFonts w:ascii="Traditional Arabic" w:cs="Traditional Arabic" w:eastAsia="Traditional Arabic" w:hAnsi="Traditional Arabic"/>
          <w:b/>
          <w:bCs/>
          <w:color w:val="1A3A5C"/>
          <w:sz w:val="28"/>
          <w:szCs w:val="28"/>
          <w:rtl/>
        </w:rPr>
        <w:t xml:space="preserve">الفجوة الثانية (المستوى ② → ③)</w:t>
      </w:r>
    </w:p>
    <w:p>
      <w:pPr>
        <w:bidi/>
        <w:spacing w:after="72" w:line="276"/>
      </w:pPr>
      <w:r>
        <w:rPr>
          <w:rFonts w:ascii="Traditional Arabic" w:cs="Traditional Arabic" w:eastAsia="Traditional Arabic" w:hAnsi="Traditional Arabic"/>
          <w:b w:val="false"/>
          <w:bCs w:val="false"/>
          <w:color w:val="2C2C2C"/>
          <w:sz w:val="28"/>
          <w:szCs w:val="28"/>
          <w:rtl/>
        </w:rPr>
        <w:t xml:space="preserve">ومن يطبّق الإطار شخصيًا لا يحوّله بالضرورة إلى نظام؛ لأن الهندسة التنظيمية الواعية بالإطار غائبة، فإذا غادر القائد المثالي بلا أنظمة تحمل الإطار عادت المؤسسة إلى حالها. الشخص يرحل، والنظام يبقى.</w:t>
      </w:r>
    </w:p>
    <w:p>
      <w:pPr>
        <w:bidi/>
        <w:spacing w:after="72" w:line="276"/>
      </w:pPr>
      <w:r>
        <w:rPr>
          <w:rFonts w:ascii="Traditional Arabic" w:cs="Traditional Arabic" w:eastAsia="Traditional Arabic" w:hAnsi="Traditional Arabic"/>
          <w:b w:val="false"/>
          <w:bCs w:val="false"/>
          <w:color w:val="2C2C2C"/>
          <w:sz w:val="28"/>
          <w:szCs w:val="28"/>
          <w:rtl/>
        </w:rPr>
        <w:t xml:space="preserve">ويركّز الكتاب على المستويين الثاني والثالث، ويفترض الأول الذي عالجه الكتاب الأول. ولتحليل الفجوة بين الواقع والهدف انظر النموذج أ-3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 مستويات النقل الثلاثة، وبين كل مستويين فجوة</w:t>
      </w:r>
    </w:p>
    <w:p>
      <w:pPr>
        <w:bidi/>
        <w:spacing w:after="72" w:line="276"/>
      </w:pPr>
      <w:r>
        <w:rPr>
          <w:rFonts w:ascii="Traditional Arabic" w:cs="Traditional Arabic" w:eastAsia="Traditional Arabic" w:hAnsi="Traditional Arabic"/>
          <w:b w:val="false"/>
          <w:bCs w:val="false"/>
          <w:color w:val="2C2C2C"/>
          <w:sz w:val="28"/>
          <w:szCs w:val="28"/>
          <w:rtl/>
        </w:rPr>
        <w:t xml:space="preserve">وما طبيعة الفجوة بين القول والفعل؟ تصفها آيتا الصف بدقة:</w:t>
      </w:r>
    </w:p>
    <w:p>
      <w:pPr>
        <w:shd w:fill="D6EDD9" w:val="clear"/>
        <w:bidi/>
        <w:spacing w:after="36" w:before="48"/>
        <w:jc w:val="center"/>
      </w:pPr>
      <w:r>
        <w:rPr>
          <w:rFonts w:ascii="Traditional Arabic" w:cs="Traditional Arabic" w:eastAsia="Traditional Arabic" w:hAnsi="Traditional Arabic"/>
          <w:b/>
          <w:bCs/>
          <w:color w:val="1A5C2A"/>
          <w:sz w:val="30"/>
          <w:szCs w:val="30"/>
          <w:rtl/>
        </w:rPr>
        <w:t xml:space="preserve">﴿يَا أَيُّهَا الَّذِينَ آمَنُوا لِمَ تَقُولُونَ مَا لَا تَفْعَلُونَ ۝ كَبُرَ مَقْتًا عِندَ اللَّهِ أَن تَقُولُوا مَا لَا تَفْعَلُونَ﴾</w:t>
      </w:r>
    </w:p>
    <w:p>
      <w:pPr>
        <w:bidi/>
        <w:spacing w:after="72" w:line="276"/>
      </w:pPr>
      <w:r>
        <w:rPr>
          <w:rFonts w:ascii="Traditional Arabic" w:cs="Traditional Arabic" w:eastAsia="Traditional Arabic" w:hAnsi="Traditional Arabic"/>
          <w:b w:val="false"/>
          <w:bCs w:val="false"/>
          <w:color w:val="2C2C2C"/>
          <w:sz w:val="28"/>
          <w:szCs w:val="28"/>
          <w:rtl/>
        </w:rPr>
        <w:t xml:space="preserve">السياق والدلالة (الخطوتان الأولى والثانية من بروتوكول القراءة الثماني): السورة مدنية، نزلت في مرحلة التنظيم والبناء الجماعي، أما «لِمَ» فاستفهام إنكاري توبيخي، يفترض أن المخاطَبين يعرفون الجواب ويتجاهلونه؛ و«كَبُرَ» على وزن «فَعُلَ»، يجري مجرى «بئس» في الذم ويفيد التعجب والمبالغة؛ و«مقتًا» تمييز، والمقت أشد البغض.</w:t>
      </w:r>
    </w:p>
    <w:p>
      <w:pPr>
        <w:bidi/>
        <w:spacing w:after="72" w:line="276"/>
      </w:pPr>
      <w:r>
        <w:rPr>
          <w:rFonts w:ascii="Traditional Arabic" w:cs="Traditional Arabic" w:eastAsia="Traditional Arabic" w:hAnsi="Traditional Arabic"/>
          <w:b w:val="false"/>
          <w:bCs w:val="false"/>
          <w:color w:val="2C2C2C"/>
          <w:sz w:val="28"/>
          <w:szCs w:val="28"/>
          <w:rtl/>
        </w:rPr>
        <w:t xml:space="preserve">عند ابن كثير أن الآية نزلت في مؤمنين قالوا: لو نعلم أحب الأعمال إلى الله لعملناه (حديث عبد الله بن سلام عند أحمد والترمذي)، وعن ابن عباس أن بعضهم كره الجهاد لما فُرض، ويستدل بها على لزوم الوفاء بالوعد. هؤلاء صدقوا قولًا وقصّروا فعلًا، كقادة يؤمنون بالإطار ولا يطبّقونه. ويوافقه القرطبي في ذمّ من يقول ما لا يفعل أو يدّعي ما لم يفعل، ويدخل فيها، توسيعًا، ادعاء تطبيق غائب؛ وتلك هي الأسلمة الشكلية. أما «كبُر» عند ابن عاشور فللتعجب والمبالغة، فقائل ما لا يفعل لا يُسقط مصداقيته وحده، بل يُسقط مصداقية الإطار الذي يمثّله.</w:t>
      </w:r>
    </w:p>
    <w:p>
      <w:pPr>
        <w:bidi/>
        <w:spacing w:after="72" w:line="276"/>
      </w:pPr>
      <w:r>
        <w:rPr>
          <w:rFonts w:ascii="Traditional Arabic" w:cs="Traditional Arabic" w:eastAsia="Traditional Arabic" w:hAnsi="Traditional Arabic"/>
          <w:b w:val="false"/>
          <w:bCs w:val="false"/>
          <w:color w:val="2C2C2C"/>
          <w:sz w:val="28"/>
          <w:szCs w:val="28"/>
          <w:rtl/>
        </w:rPr>
        <w:t xml:space="preserve">ويعمّم الرازي الآية في كل قول لا يصدّقه فعل، ومن أقواله في النزول: من قال فعلتُ في القتال كذا ولم يفعل. ومنه أقترح، من عندي لا نقلًا عنه، تدرّج الفجوة في أربع طبقات: علم بلا إرادة، وإرادة بلا قدرة، وقدرة بلا عزم، وعزم بلا شروط ممكِّنة؛ والرابعة موضوع هذا الكتاب. ويرى سيد قطب مخالفة القول الفعل منافيةً لطبيعة الجماعة المؤمنة وحمل الأمانة، فإذا صارت ظاهرة جماعية كشفت انفصال القيم المعلنة عن الفاعلة، وعندها يصير المدير الذي يؤيد في الاجتماع وينقض في القرار أخطر من المعارض الصريح؛ لأنه يجعل الازدواجية ثقافة. المعارض يُرى، والمزدوج يُقلَّد.</w:t>
      </w:r>
    </w:p>
    <w:p>
      <w:pPr>
        <w:shd w:fill="D6EDD9" w:val="clear"/>
        <w:bidi/>
        <w:spacing w:after="72" w:line="276"/>
        <w:ind w:left="120" w:right="240"/>
      </w:pPr>
      <w:r>
        <w:rPr>
          <w:rFonts w:ascii="Traditional Arabic" w:cs="Traditional Arabic" w:eastAsia="Traditional Arabic" w:hAnsi="Traditional Arabic"/>
          <w:b w:val="false"/>
          <w:bCs w:val="false"/>
          <w:color w:val="2C2C2C"/>
          <w:sz w:val="28"/>
          <w:szCs w:val="28"/>
          <w:rtl/>
        </w:rPr>
        <w:t xml:space="preserve">فآخر طبقات الفجوة بيئة بنيوية لا تمكّن من الفعل، والمؤسسة التي «تقول ما لا تفعل» لا تخسر مرة واحدة؛ إنها ترسّخ ازدواجية تُصعّب كل تطبيق يأتي بعدها. ومن قال ولم يفعل، لم يُصدَّق حين يفعل.</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1.3  خمسة شروط لا يقوم النقل بدونها، ولا تكفي وحدها</w:t>
      </w:r>
      <w:r>
        <w:fldChar w:fldCharType="begin"/>
      </w:r>
      <w:r>
        <w:instrText xml:space="preserve"> TC "1.3  خمسة شروط لا يقوم النقل بدونها، ولا تكفي وحدها"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هي ضرورية لأن النجاح لا يقوم بدونها، وغير كافية لأنها وحدها لا تكفله.</w:t>
      </w:r>
    </w:p>
    <w:p>
      <w:pPr>
        <w:bidi/>
        <w:spacing w:after="24" w:before="84"/>
      </w:pPr>
      <w:r>
        <w:rPr>
          <w:rFonts w:ascii="Traditional Arabic" w:cs="Traditional Arabic" w:eastAsia="Traditional Arabic" w:hAnsi="Traditional Arabic"/>
          <w:b/>
          <w:bCs/>
          <w:color w:val="2E7D42"/>
          <w:sz w:val="28"/>
          <w:szCs w:val="28"/>
          <w:rtl/>
        </w:rPr>
        <w:t xml:space="preserve">الشرط الأول: </w:t>
      </w:r>
      <w:r>
        <w:rPr>
          <w:rFonts w:ascii="Traditional Arabic" w:cs="Traditional Arabic" w:eastAsia="Traditional Arabic" w:hAnsi="Traditional Arabic"/>
          <w:b/>
          <w:bCs/>
          <w:color w:val="1A5C2A"/>
          <w:sz w:val="28"/>
          <w:szCs w:val="28"/>
          <w:rtl/>
        </w:rPr>
        <w:t xml:space="preserve">قيادة مقتنعة بالعمق لا بالسطح</w:t>
      </w:r>
    </w:p>
    <w:p>
      <w:pPr>
        <w:bidi/>
        <w:spacing w:after="72" w:line="276"/>
      </w:pPr>
      <w:r>
        <w:rPr>
          <w:rFonts w:ascii="Traditional Arabic" w:cs="Traditional Arabic" w:eastAsia="Traditional Arabic" w:hAnsi="Traditional Arabic"/>
          <w:b w:val="false"/>
          <w:bCs w:val="false"/>
          <w:color w:val="2C2C2C"/>
          <w:sz w:val="28"/>
          <w:szCs w:val="28"/>
          <w:rtl/>
        </w:rPr>
        <w:t xml:space="preserve">من يتبنى «الإدارة القرآنية» ليحسّن صورته لا يصلح أساسًا للتطبيق، أما المقتنع حقًا فمستعد لتغيير أصعب قراراته وفقها، في التسريح وتوزيع الأرباح ومساءلة نفسه، ولو كلّفه ذلك.</w:t>
      </w:r>
    </w:p>
    <w:p>
      <w:pPr>
        <w:bidi/>
        <w:spacing w:after="24" w:before="84"/>
      </w:pPr>
      <w:r>
        <w:rPr>
          <w:rFonts w:ascii="Traditional Arabic" w:cs="Traditional Arabic" w:eastAsia="Traditional Arabic" w:hAnsi="Traditional Arabic"/>
          <w:b/>
          <w:bCs/>
          <w:color w:val="2E7D42"/>
          <w:sz w:val="28"/>
          <w:szCs w:val="28"/>
          <w:rtl/>
        </w:rPr>
        <w:t xml:space="preserve">الشرط الثاني: </w:t>
      </w:r>
      <w:r>
        <w:rPr>
          <w:rFonts w:ascii="Traditional Arabic" w:cs="Traditional Arabic" w:eastAsia="Traditional Arabic" w:hAnsi="Traditional Arabic"/>
          <w:b/>
          <w:bCs/>
          <w:color w:val="1A5C2A"/>
          <w:sz w:val="28"/>
          <w:szCs w:val="28"/>
          <w:rtl/>
        </w:rPr>
        <w:t xml:space="preserve">أفق زمني واقعي</w:t>
      </w:r>
    </w:p>
    <w:p>
      <w:pPr>
        <w:bidi/>
        <w:spacing w:after="72" w:line="276"/>
      </w:pPr>
      <w:r>
        <w:rPr>
          <w:rFonts w:ascii="Traditional Arabic" w:cs="Traditional Arabic" w:eastAsia="Traditional Arabic" w:hAnsi="Traditional Arabic"/>
          <w:b w:val="false"/>
          <w:bCs w:val="false"/>
          <w:color w:val="2C2C2C"/>
          <w:sz w:val="28"/>
          <w:szCs w:val="28"/>
          <w:rtl/>
        </w:rPr>
        <w:t xml:space="preserve">التحوُّل يحتاج إلى سنوات، كما مرّ في السبب الخامس. ومن يطلب «نتائج ملموسة» في ستة أشهر إما يخدع نفسه، وإما ينتج أسلمة شكلية توهمه بها.</w:t>
      </w:r>
    </w:p>
    <w:p>
      <w:pPr>
        <w:bidi/>
        <w:spacing w:after="24" w:before="84"/>
      </w:pPr>
      <w:r>
        <w:rPr>
          <w:rFonts w:ascii="Traditional Arabic" w:cs="Traditional Arabic" w:eastAsia="Traditional Arabic" w:hAnsi="Traditional Arabic"/>
          <w:b/>
          <w:bCs/>
          <w:color w:val="2E7D42"/>
          <w:sz w:val="28"/>
          <w:szCs w:val="28"/>
          <w:rtl/>
        </w:rPr>
        <w:t xml:space="preserve">الشرط الثالث: </w:t>
      </w:r>
      <w:r>
        <w:rPr>
          <w:rFonts w:ascii="Traditional Arabic" w:cs="Traditional Arabic" w:eastAsia="Traditional Arabic" w:hAnsi="Traditional Arabic"/>
          <w:b/>
          <w:bCs/>
          <w:color w:val="1A5C2A"/>
          <w:sz w:val="28"/>
          <w:szCs w:val="28"/>
          <w:rtl/>
        </w:rPr>
        <w:t xml:space="preserve">نظام قياس مُصمَّم للغاية الجديدة</w:t>
      </w:r>
    </w:p>
    <w:p>
      <w:pPr>
        <w:bidi/>
        <w:spacing w:after="72" w:line="276"/>
      </w:pPr>
      <w:r>
        <w:rPr>
          <w:rFonts w:ascii="Traditional Arabic" w:cs="Traditional Arabic" w:eastAsia="Traditional Arabic" w:hAnsi="Traditional Arabic"/>
          <w:b w:val="false"/>
          <w:bCs w:val="false"/>
          <w:color w:val="2C2C2C"/>
          <w:sz w:val="28"/>
          <w:szCs w:val="28"/>
          <w:rtl/>
        </w:rPr>
        <w:t xml:space="preserve">قياس الإطار بالربحية الفصلية وحدها يحجب نجاحه الحقيقي؛ لذلك يُصمَّم القياس ليكشف الأثر القيمي والاجتماعي البعيد، إلى جانب الكفاءة التشغيلية.</w:t>
      </w:r>
    </w:p>
    <w:p>
      <w:pPr>
        <w:bidi/>
        <w:spacing w:after="24" w:before="84"/>
      </w:pPr>
      <w:r>
        <w:rPr>
          <w:rFonts w:ascii="Traditional Arabic" w:cs="Traditional Arabic" w:eastAsia="Traditional Arabic" w:hAnsi="Traditional Arabic"/>
          <w:b/>
          <w:bCs/>
          <w:color w:val="2E7D42"/>
          <w:sz w:val="28"/>
          <w:szCs w:val="28"/>
          <w:rtl/>
        </w:rPr>
        <w:t xml:space="preserve">الشرط الرابع: </w:t>
      </w:r>
      <w:r>
        <w:rPr>
          <w:rFonts w:ascii="Traditional Arabic" w:cs="Traditional Arabic" w:eastAsia="Traditional Arabic" w:hAnsi="Traditional Arabic"/>
          <w:b/>
          <w:bCs/>
          <w:color w:val="1A5C2A"/>
          <w:sz w:val="28"/>
          <w:szCs w:val="28"/>
          <w:rtl/>
        </w:rPr>
        <w:t xml:space="preserve">آلية مُقنَّنة لفضّ التناقضات الداخلية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التوترات بين الأركان، بين الشورى والسرعة، والعدل والرحمة، والصدق والمصلحة العامة، تشلّ القرار إن لم تكن هناك آلية مُقنَّنة لفضّها. والتوتر ليس عيبًا، بل العيب أن يُترك بلا حَكَم.</w:t>
      </w:r>
    </w:p>
    <w:p>
      <w:pPr>
        <w:bidi/>
        <w:spacing w:after="24" w:before="84"/>
      </w:pPr>
      <w:r>
        <w:rPr>
          <w:rFonts w:ascii="Traditional Arabic" w:cs="Traditional Arabic" w:eastAsia="Traditional Arabic" w:hAnsi="Traditional Arabic"/>
          <w:b/>
          <w:bCs/>
          <w:color w:val="2E7D42"/>
          <w:sz w:val="28"/>
          <w:szCs w:val="28"/>
          <w:rtl/>
        </w:rPr>
        <w:t xml:space="preserve">الشرط الخامس: </w:t>
      </w:r>
      <w:r>
        <w:rPr>
          <w:rFonts w:ascii="Traditional Arabic" w:cs="Traditional Arabic" w:eastAsia="Traditional Arabic" w:hAnsi="Traditional Arabic"/>
          <w:b/>
          <w:bCs/>
          <w:color w:val="1A5C2A"/>
          <w:sz w:val="28"/>
          <w:szCs w:val="28"/>
          <w:rtl/>
        </w:rPr>
        <w:t xml:space="preserve">جماعة مرجعية داخلية داعمة</w:t>
      </w:r>
    </w:p>
    <w:p>
      <w:pPr>
        <w:bidi/>
        <w:spacing w:after="72" w:line="276"/>
      </w:pPr>
      <w:r>
        <w:rPr>
          <w:rFonts w:ascii="Traditional Arabic" w:cs="Traditional Arabic" w:eastAsia="Traditional Arabic" w:hAnsi="Traditional Arabic"/>
          <w:b w:val="false"/>
          <w:bCs w:val="false"/>
          <w:color w:val="2C2C2C"/>
          <w:sz w:val="28"/>
          <w:szCs w:val="28"/>
          <w:rtl/>
        </w:rPr>
        <w:t xml:space="preserve">إيمان القائد وحده لا يكفي. لا بد من مديرين وموظفين كافين يعززون التطبيق بممارستهم؛ لأن القائد المنفرد يغيّر الجو مؤقتًا، والجماعة تغيّر الثقافة.</w:t>
      </w:r>
    </w:p>
    <w:p>
      <w:pPr>
        <w:bidi/>
        <w:spacing w:after="72" w:line="276"/>
      </w:pPr>
      <w:r>
        <w:rPr>
          <w:rFonts w:ascii="Traditional Arabic" w:cs="Traditional Arabic" w:eastAsia="Traditional Arabic" w:hAnsi="Traditional Arabic"/>
          <w:b w:val="false"/>
          <w:bCs w:val="false"/>
          <w:color w:val="2C2C2C"/>
          <w:sz w:val="28"/>
          <w:szCs w:val="28"/>
          <w:rtl/>
        </w:rPr>
        <w:t xml:space="preserve">قد يبدو اجتماع هذه الشروط عسيرًا، كأن الكتاب يؤهّل للفشل مسبقًا، على أنها لا تُشترط كاملة قبل البدء؛ المطلوب الوعي بها والسير نحوها، فمن يفتقر إلى الأفق الزمني يبدأ ويبنيه تدريجيًا. إنّ الخطر في البدء دون وعي بالنقص، لا في البدء معه.</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1.4  ما يمكن أن يُعترض به</w:t>
      </w:r>
      <w:r>
        <w:fldChar w:fldCharType="begin"/>
      </w:r>
      <w:r>
        <w:instrText xml:space="preserve"> TC "1.4  ما يمكن أن يُعترض به" \l 3 </w:instrText>
      </w:r>
      <w:r>
        <w:fldChar w:fldCharType="end"/>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الأول: «المشكلة في الناس لا في النظام؛ لو صحّت النوايا لنجح التطبيق.»</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الطبقة الرابعة في تدرّج 1.1 غيابٌ للشروط الممكِّنة، لا فسادٌ في النية، ومن يعزم ولا تتيح له البيئة أن يطبّق لا يحتاج إلى موعظة، بل إلى بيئة يُعاد تصميمها؛ وفي أدبيات السلوك التنظيمي شواهد على أن السلوك يتغير بتغير النظام؛ لذلك أقدّم التغيير البنيوي، دون أن أُسقط مسؤولية الفرد.</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الثاني: «نموذج النقل الثلاثي مشتق من نظريات التغيير الغربية؛ أليس هذا ما انتقده الكتاب الأول؟»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أداة تشخيص من الممارسة لا مبدأ قرآني؛ فسلم الاشتقاق يُنتج المبادئ من القرآن، أما أدوات التطبيق فتأتي من مصادر متعددة ما دامت خاضعة لتلك المبادئ؛ فالمبدأ يُستنبط والأداة تُستعار، والتناقض أن ننسب إلى القرآن ما لم يأتِ منه.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الثالث: «ما الضمانة ألا يقع هذا الكتاب نفسه في الأسلمة الشكلية؟»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الضمانة اختبار داخلي بالمعايير التسعة (الكتاب الأول، الفصل الثالث عشر): هل تُنتج أداة كل فصل نتيجة تختلف عن أداة مشابهة بلا جذر قرآني؟ ومحكّات هذا الاختبار في الفصل الثالث عشر، والقارئ الناقد مدعوّ إليه.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الرابع: «الفصل يشخّص المشكلة فقط؛ فأين الحل؟»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الحل في بقية الكتاب، وكل باب يتجه إلى أسباب بعينها: الحوكمة إلى الأسلمة الشكلية، والإنسان إلى فجوتي القيادة المعلنة والسياق، والفعل الإداري إلى التناقضات الداخلية، والتحوُّل والاختبار إلى فجوتي الزمن والقياس وإلى اختبار الأسلمة الشكلية. فما هنا خريطة لا وجهة.</w:t>
      </w:r>
    </w:p>
    <w:p>
      <w:pPr>
        <w:bidi/>
        <w:spacing w:after="72" w:line="276"/>
      </w:pPr>
      <w:r>
        <w:rPr>
          <w:rFonts w:ascii="Traditional Arabic" w:cs="Traditional Arabic" w:eastAsia="Traditional Arabic" w:hAnsi="Traditional Arabic"/>
          <w:b w:val="false"/>
          <w:bCs w:val="false"/>
          <w:color w:val="2C2C2C"/>
          <w:sz w:val="28"/>
          <w:szCs w:val="28"/>
          <w:rtl/>
        </w:rPr>
        <w:t xml:space="preserve">قد يصحّ إطار QMF إذن ولا ينجح تطبيقه؛ لأن بينهما ستة أسباب بنيوية، أخطرها الأسلمة الشكلية، وثلاثة مستويات للنقل لا يكفي علاج واحد منها. فأين تقف مؤسستك منها؟ وأي الأسباب الستة أشد حضورًا فيها؟ يجيب الفصل الثاني بأداة تقيس موقعها على أبعاد QMF الثمانية وتحدد من أين يبدأ التطبيق. ومن جهل موقعه أخطأ طريقه.</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أداة التشخيص المؤسسي القرآني الشامل</w:t>
      </w:r>
    </w:p>
    <w:p>
      <w:pPr>
        <w:bidi/>
        <w:spacing w:after="108"/>
        <w:jc w:val="center"/>
      </w:pPr>
      <w:r>
        <w:rPr>
          <w:rFonts w:ascii="Traditional Arabic" w:cs="Traditional Arabic" w:eastAsia="Traditional Arabic" w:hAnsi="Traditional Arabic"/>
          <w:b/>
          <w:bCs/>
          <w:color w:val="8B6914"/>
          <w:sz w:val="30"/>
          <w:szCs w:val="30"/>
          <w:rtl/>
        </w:rPr>
        <w:t xml:space="preserve">QMF Diagnostic: مقياس النضج المؤسسي بخمس مراحل + المسح الذاتي</w:t>
      </w:r>
    </w:p>
    <w:p>
      <w:pPr>
        <w:pBdr>
          <w:top w:val="double" w:color="1A5C2A" w:sz="8"/>
          <w:bottom w:val="double" w:color="1A5C2A" w:sz="8"/>
        </w:pBdr>
        <w:shd w:fill="D6EDD9" w:val="clear"/>
        <w:bidi/>
        <w:spacing w:after="36" w:before="84"/>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36"/>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(الحشر: 18)</w:t>
      </w:r>
    </w:p>
    <w:p>
      <w:pPr>
        <w:bidi/>
        <w:spacing w:after="72" w:line="276"/>
      </w:pPr>
      <w:r>
        <w:rPr>
          <w:rFonts w:ascii="Traditional Arabic" w:cs="Traditional Arabic" w:eastAsia="Traditional Arabic" w:hAnsi="Traditional Arabic"/>
          <w:b w:val="false"/>
          <w:bCs w:val="false"/>
          <w:color w:val="2C2C2C"/>
          <w:sz w:val="28"/>
          <w:szCs w:val="28"/>
          <w:rtl/>
        </w:rPr>
        <w:t xml:space="preserve">إنّ التدريب الموحّد لمؤسسات مختلفة خطأ في التشخيص قبل أن يكون خطأ في التدريب؛ لأن المؤسسة التي لا تعرف أين تقف تختار خطوتها التالية بالتخمين، ثم تحمّل الإطار نتيجة تخمينها. والجواب أداة من ثلاث طبقات تسأل سؤالًا واحدًا: أين مؤسستك من تطبيق QMF؟ وتكمّلها في الدليل العملي المرافق أدوات القسم (أ): البوصلة التشخيصية (أ-1)، ورادار النضج (أ-2)، وتحليل الفجوة الاستراتيجية (أ-3)، والسؤال اليومي (أ-4).</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لنأخذ مثالًا مركّبًا، لا واقعة موثّقة: مجموعة تعليمية إسلامية من ست مدارس خاصة في ثلاث مدن قرّرت «تطبيق الإدارة القرآنية» ببرنامج تدريبي موحّد مدته شهران، وبإعادة صياغة رؤى مدارسها بلغة قرآنية. في الاجتماع الأول سأل مدير: «من أين نبدأ؟ لا أعرف إن كنّا في البداية أم في المنتصف»، فلم يُجبه أحد. وبعد عام تقدّمت ثلاث مدارس مارست قيادتها تطبيقًا حقيقيًا ولو جزئيًا، وبقيت الثلاث الأخرى حيث بدأت، مع أن البرنامج واحد والمدة واحدة؛ فالعلة برنامج واحد لمؤسسات في مراحل مختلفة.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  النظر فيما قُدِّم قبل التخطيط لما يأتي</w:t>
      </w:r>
      <w:r>
        <w:fldChar w:fldCharType="begin"/>
      </w:r>
      <w:r>
        <w:instrText xml:space="preserve"> TC "2.1  النظر فيما قُدِّم قبل التخطيط لما يأتي"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﴿وَلْتَنظُرْ نَفْسٌ مَّا قَدَّمَتْ لِغَدٍ﴾. النظر فحص وتحقيق. لم تقل الآية «لتتمنَّ» ولا «لتخطِّط»، وإنما «لتنظر ما قدَّمت»، فبدأت بحصر القائم قبل التخطيط للغائب.</w:t>
      </w:r>
    </w:p>
    <w:p>
      <w:pPr>
        <w:bidi/>
        <w:spacing w:after="72" w:line="276"/>
      </w:pPr>
      <w:r>
        <w:rPr>
          <w:rFonts w:ascii="Traditional Arabic" w:cs="Traditional Arabic" w:eastAsia="Traditional Arabic" w:hAnsi="Traditional Arabic"/>
          <w:b w:val="false"/>
          <w:bCs w:val="false"/>
          <w:color w:val="2C2C2C"/>
          <w:sz w:val="28"/>
          <w:szCs w:val="28"/>
          <w:rtl/>
        </w:rPr>
        <w:t xml:space="preserve">والطبيب يشخّص قبل أن يصف، ولو وصف قبل أن يشخّص لكان علاجه مصادفة. ولا يصح تجاوز التشخيص لأسباب ثلاثة: أولها أن المراحل المختلفة تستوجب تدخلات مختلفة، فالأولى تحتاج إلى بناء الوعي والاقتناع القيادي، والرابعة إلى تطوير القياس؛ وثانيها أنه يوحّد صورة الفريق القيادي، بدل خرائط ذاتية تُنتج اجتماعات بلا أرضية مشتركة؛ وثالثها أنه يحدد نقطة البدء الأعلى أثرًا، ومن يبدأ بما يجيده يهدر جهده.</w:t>
      </w:r>
    </w:p>
    <w:p>
      <w:pPr>
        <w:bidi/>
        <w:spacing w:after="72" w:line="276"/>
      </w:pPr>
      <w:r>
        <w:rPr>
          <w:rFonts w:ascii="Traditional Arabic" w:cs="Traditional Arabic" w:eastAsia="Traditional Arabic" w:hAnsi="Traditional Arabic"/>
          <w:b w:val="false"/>
          <w:bCs w:val="false"/>
          <w:color w:val="2C2C2C"/>
          <w:sz w:val="28"/>
          <w:szCs w:val="28"/>
          <w:rtl/>
        </w:rPr>
        <w:t xml:space="preserve">وتتألف الأداة من ثلاث طبقات، لكلٍّ منها مخرجها، ولا يُقفز إلى طبقة قبل سابقتها: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5: من الوصف النوعي إلى الدرجة ثم إلى الخطة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الطبقة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المكوِّن الرئيسي</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المخرج</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التأطير النوعي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مقياس النضج الخماسي</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موقع المؤسسة على خريطة النضج بوصف نوعي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القياس الكمي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المسح الذاتي (60 سؤالًا)</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درجة (0-240) وتفكيك بالأبعاد الثمانية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التحويل إلى خطة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الملف التشخيصي والخارطة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قراءة الفجوات + خارطة طريق مخصَّصة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محك الصدق الذاتي: ثلاثة اختبارات ترافق الأداة، ولا تُقرأ الدرجات بدونها. (أ) الشاهد: هل يجيب موظف موثوق بما أجبت؟ (ب) التكلفة: هل تمثّل الدرجة ما فُعل، أم ما يُخطَّط له؟ (ج) الأزمة: هل يوافق تصرّف مؤسستك في آخر أزمة درجاتِها؟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2.2  خمس مراحل للنضج المؤسسي القرآني</w:t>
      </w:r>
      <w:r>
        <w:fldChar w:fldCharType="begin"/>
      </w:r>
      <w:r>
        <w:instrText xml:space="preserve"> TC "2.2  خمس مراحل للنضج المؤسسي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والمقياس خريطة تطوّر، لا فرز للمؤسسات إلى جيدة وسيئة. يُظهر موقع المؤسسة وخطوتها التالية، وكل مرحلة مشروعة في موضعها.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6331"/>
        <w:gridCol w:w="1827"/>
      </w:tblGrid>
      <w:tr>
        <w:trPr>
          <w:tblHeader/>
        </w:trPr>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 التشخيصي والأولوية</w:t>
            </w:r>
          </w:p>
        </w:tc>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نطاق الدرجة</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الوعي</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حضور شكلي وأنظمة منفصلة. الأولوية: قرار قيادي صادق والبدء بمحور واحد</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0-47</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63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تطبيق حقيقي فردي. الأولوية: التوسيع من الجزر إلى النظام</w:t>
            </w:r>
          </w:p>
        </w:tc>
        <w:tc>
          <w:tcPr>
            <w:tcW w:type="dxa" w:w="18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48-95</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التبني</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أبعاد تعمل وفجوات محددة. الأولوية: علاج المحور الأضعف بمنهجية</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96-143</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التكامل</w:t>
            </w:r>
          </w:p>
        </w:tc>
        <w:tc>
          <w:tcPr>
            <w:tcW w:type="dxa" w:w="63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منظومة تُنتج السلوك أيًّا كان الشاغل. الأولوية: المحاسبة الخارجية ونقل التجربة</w:t>
            </w:r>
          </w:p>
        </w:tc>
        <w:tc>
          <w:tcPr>
            <w:tcW w:type="dxa" w:w="18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144-191</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الريادة</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إنتاج المعرفة وتدريب الغير. الأولوية: التوثيق والنشر والإسهام في النموذج</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192-240</w:t>
            </w:r>
          </w:p>
        </w:tc>
      </w:tr>
    </w:tbl>
    <w:p>
      <w:pPr>
        <w:bidi/>
        <w:spacing w:after="36" w:before="84"/>
      </w:pPr>
      <w:r>
        <w:rPr>
          <w:rFonts w:ascii="Traditional Arabic" w:cs="Traditional Arabic" w:eastAsia="Traditional Arabic" w:hAnsi="Traditional Arabic"/>
          <w:b/>
          <w:bCs/>
          <w:color w:val="8B1A1A"/>
          <w:sz w:val="28"/>
          <w:szCs w:val="28"/>
          <w:rtl/>
        </w:rPr>
        <w:t xml:space="preserve">المرحلة الأولى: الوعي (0-47)</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الكبير يُتخذ بآليته القديمة، والاجتماعات تبدأ بالبسملة وتنتهي بمؤشرات مالية بحتة، والتقييم السنوي بلا بُعد قيمي؛ فالشكل حاضر والجوهر غائب، وعلامة ذلك أن يصف الموظف أثر الإطار في قرارات مديره بقوله «مديرنا إنسان طيب»، ولا يذكر معيار قرار. الخطر: قد تظن المؤسسة نفسها في المرحلة الرابعة، لكثافة أسلمتها الشكلية.</w:t>
      </w:r>
    </w:p>
    <w:p>
      <w:pPr>
        <w:bidi/>
        <w:spacing w:after="36" w:before="84"/>
      </w:pPr>
      <w:r>
        <w:rPr>
          <w:rFonts w:ascii="Traditional Arabic" w:cs="Traditional Arabic" w:eastAsia="Traditional Arabic" w:hAnsi="Traditional Arabic"/>
          <w:b/>
          <w:bCs/>
          <w:color w:val="8B5E00"/>
          <w:sz w:val="28"/>
          <w:szCs w:val="28"/>
          <w:rtl/>
        </w:rPr>
        <w:t xml:space="preserve">المرحلة الثانية: المبادرة (48-95)</w:t>
      </w:r>
    </w:p>
    <w:p>
      <w:pPr>
        <w:bidi/>
        <w:spacing w:after="72" w:line="276"/>
      </w:pPr>
      <w:r>
        <w:rPr>
          <w:rFonts w:ascii="Traditional Arabic" w:cs="Traditional Arabic" w:eastAsia="Traditional Arabic" w:hAnsi="Traditional Arabic"/>
          <w:b w:val="false"/>
          <w:bCs w:val="false"/>
          <w:color w:val="2C2C2C"/>
          <w:sz w:val="28"/>
          <w:szCs w:val="28"/>
          <w:rtl/>
        </w:rPr>
        <w:t xml:space="preserve">«جُزُر» من التطبيق الحقيقي في بحر تقليدي: شورى في القرارات الاستراتيجية، وتشغيل يومي كالمعتاد، وعلامتها «بطل» أو اثنان، إذا غابا توقف كل شيء. الخطر: «مرض الريادة المبكرة»، أي الشعور بالتقدم لأن في المؤسسة قائدًا ملتزمًا؛ والالتزام الشخصي لا يصنع استدامة مؤسسية، فالبطل يُلهم والنظام يدوم.</w:t>
      </w:r>
    </w:p>
    <w:p>
      <w:pPr>
        <w:bidi/>
        <w:spacing w:after="36" w:before="84"/>
      </w:pPr>
      <w:r>
        <w:rPr>
          <w:rFonts w:ascii="Traditional Arabic" w:cs="Traditional Arabic" w:eastAsia="Traditional Arabic" w:hAnsi="Traditional Arabic"/>
          <w:b/>
          <w:bCs/>
          <w:color w:val="2E7D42"/>
          <w:sz w:val="28"/>
          <w:szCs w:val="28"/>
          <w:rtl/>
        </w:rPr>
        <w:t xml:space="preserve">المرحلة الثالثة: التبني (96-143)</w:t>
      </w:r>
    </w:p>
    <w:p>
      <w:pPr>
        <w:bidi/>
        <w:spacing w:after="72" w:line="276"/>
      </w:pPr>
      <w:r>
        <w:rPr>
          <w:rFonts w:ascii="Traditional Arabic" w:cs="Traditional Arabic" w:eastAsia="Traditional Arabic" w:hAnsi="Traditional Arabic"/>
          <w:b w:val="false"/>
          <w:bCs w:val="false"/>
          <w:color w:val="2C2C2C"/>
          <w:sz w:val="28"/>
          <w:szCs w:val="28"/>
          <w:rtl/>
        </w:rPr>
        <w:t xml:space="preserve">معظم الأبعاد تعمل، لكن بعمق متفاوت: شورى جيدة مع قصور في المساءلة والأثر، وتفاوت بين الأقسام؛ وعلامتها أن يلتقط الموظف الجديد الثقافة بالملاحظة لا بالأنظمة، في نحو سنة. الخطر: «التوقف عند الاكتفاء»؛ تكفّ المؤسسة عن التطوير لأنها جيدة بما يكفي.</w:t>
      </w:r>
    </w:p>
    <w:p>
      <w:pPr>
        <w:bidi/>
        <w:spacing w:after="36" w:before="84"/>
      </w:pPr>
      <w:r>
        <w:rPr>
          <w:rFonts w:ascii="Traditional Arabic" w:cs="Traditional Arabic" w:eastAsia="Traditional Arabic" w:hAnsi="Traditional Arabic"/>
          <w:b/>
          <w:bCs/>
          <w:color w:val="1A3A5C"/>
          <w:sz w:val="28"/>
          <w:szCs w:val="28"/>
          <w:rtl/>
        </w:rPr>
        <w:t xml:space="preserve">المرحلة الرابعة: التكامل (144-191)</w:t>
      </w:r>
    </w:p>
    <w:p>
      <w:pPr>
        <w:bidi/>
        <w:spacing w:after="72" w:line="276"/>
      </w:pPr>
      <w:r>
        <w:rPr>
          <w:rFonts w:ascii="Traditional Arabic" w:cs="Traditional Arabic" w:eastAsia="Traditional Arabic" w:hAnsi="Traditional Arabic"/>
          <w:b w:val="false"/>
          <w:bCs w:val="false"/>
          <w:color w:val="2C2C2C"/>
          <w:sz w:val="28"/>
          <w:szCs w:val="28"/>
          <w:rtl/>
        </w:rPr>
        <w:t xml:space="preserve">هنا يحاسب الفريقُ القائدَ الجديد على الإطار، وينبّه على القرار المخالف، ويتشرب الموظف الجديد الثقافة في ثلاثة أشهر بعد أن كان يحتاج في الثالثة إلى سنة، وعلامتها «التوريث الثقافي»: يبقى الطابع وإن تبدلت القيادة. وهي مرحلة نادرة، لا يقل بلوغها من الأولى عن ثلاث سنوات تقريبًا (2.3).</w:t>
      </w:r>
    </w:p>
    <w:p>
      <w:pPr>
        <w:bidi/>
        <w:spacing w:after="36" w:before="84"/>
      </w:pPr>
      <w:r>
        <w:rPr>
          <w:rFonts w:ascii="Traditional Arabic" w:cs="Traditional Arabic" w:eastAsia="Traditional Arabic" w:hAnsi="Traditional Arabic"/>
          <w:b/>
          <w:bCs/>
          <w:color w:val="1A5C2A"/>
          <w:sz w:val="28"/>
          <w:szCs w:val="28"/>
          <w:rtl/>
        </w:rPr>
        <w:t xml:space="preserve">المرحلة الخامسة: الريادة (192-240)</w:t>
      </w:r>
    </w:p>
    <w:p>
      <w:pPr>
        <w:bidi/>
        <w:spacing w:after="72" w:line="276"/>
      </w:pPr>
      <w:r>
        <w:rPr>
          <w:rFonts w:ascii="Traditional Arabic" w:cs="Traditional Arabic" w:eastAsia="Traditional Arabic" w:hAnsi="Traditional Arabic"/>
          <w:b w:val="false"/>
          <w:bCs w:val="false"/>
          <w:color w:val="2C2C2C"/>
          <w:sz w:val="28"/>
          <w:szCs w:val="28"/>
          <w:rtl/>
        </w:rPr>
        <w:t xml:space="preserve">تُنتج المؤسسة معرفة. تُعرَف بإطارها قبل منتجها، وتُنشر حالاتها، وتدرّب غيرها، وتطوّر أدوات لما لم يعالجه الإطار. تحذير: الريادة يشهد بها الآخرون، ولا تُدَّعى بأعلى درجة في المسح.</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6: مراحل النضج الخمس ونطاقات درجاتها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2.3  ستون سؤالًا على أبعاد QMF الثمانية</w:t>
      </w:r>
      <w:r>
        <w:fldChar w:fldCharType="begin"/>
      </w:r>
      <w:r>
        <w:instrText xml:space="preserve"> TC "2.3  ستون سؤالًا على أبعاد QMF الثمانية"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تعليمات: لكل سؤال درجة تصف الواقع الآن، لا النية: 0 أبدًا، 1 نادرًا (استثناء)، 2 أحيانًا، 3 غالبًا، 4 دائمًا (ممارسة راسخة).</w:t>
      </w:r>
    </w:p>
    <w:p>
      <w:pPr>
        <w:bidi/>
        <w:spacing w:after="72" w:line="276"/>
      </w:pPr>
      <w:r>
        <w:rPr>
          <w:rFonts w:ascii="Traditional Arabic" w:cs="Traditional Arabic" w:eastAsia="Traditional Arabic" w:hAnsi="Traditional Arabic"/>
          <w:b w:val="false"/>
          <w:bCs w:val="false"/>
          <w:color w:val="2C2C2C"/>
          <w:sz w:val="28"/>
          <w:szCs w:val="28"/>
          <w:rtl/>
        </w:rPr>
        <w:t xml:space="preserve">محك الصدق: إن لم تذكر مثالًا موثَّقًا واحدًا من الأشهر الستة الماضية فالدرجة لا تتجاوز 1.</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①: الرؤية القرآنية الكلية </w:t>
      </w:r>
      <w:r>
        <w:rPr>
          <w:rFonts w:ascii="Traditional Arabic" w:cs="Traditional Arabic" w:eastAsia="Traditional Arabic" w:hAnsi="Traditional Arabic"/>
          <w:b w:val="666666"/>
          <w:bCs w:val="666666"/>
          <w:color w:val="2C2C2C"/>
          <w:sz w:val="26"/>
          <w:szCs w:val="26"/>
          <w:rtl/>
        </w:rPr>
        <w:t xml:space="preserve">(8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(1.1) الرؤية القرآنية معيار قرار فعلي في الاجتماعات الاستراتيجية، لا افتتاحية شعائرية. (1.2) يربط أغلب القادة غاية المؤسسة بالاستخلاف أو العبادة الشاملة بجملة محددة. (1.3) القرارات الكبرى تختلف فعلًا عمّا كانت ستكون بلا إطار ديني معلَن. (1.4) يشعر الموظفون أن عملهم مرتبط بغاية أكبر من الكفاءة والإنتاجية. (1.5) تعرّف المؤسسة النجاح بمعايير تتجاوز الربح والنمو إلى الأثر الاجتماعي والقيمي. (1.6) وثيقة مكتوبة تحدد غاية وجود المؤسسة وصلتها بالخلافة والعبادة. (1.7) القرارات المخالفة للرؤية المعلنة تُرفض رسميًا ولا تُقبل بحجة المصلحة العملية. (1.8) تُراجع الرؤية دوريًا في ضوء التجربة ولا تبقى نسخة تأسيسية ثابتة.</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②: الإنسان في المؤسسة </w:t>
      </w:r>
      <w:r>
        <w:rPr>
          <w:rFonts w:ascii="Traditional Arabic" w:cs="Traditional Arabic" w:eastAsia="Traditional Arabic" w:hAnsi="Traditional Arabic"/>
          <w:b w:val="666666"/>
          <w:bCs w:val="666666"/>
          <w:color w:val="2C2C2C"/>
          <w:sz w:val="26"/>
          <w:szCs w:val="26"/>
          <w:rtl/>
        </w:rPr>
        <w:t xml:space="preserve">(8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(2.1) الأمانة معيار مُقنَّن مُتحقَّق منه في تعيين القيادة، لا حدس أو انطباع. (2.2) آلية رسمية تضمن ألا تتجاوز المسؤوليات وسع أصحابها. (2.3) يُدار الإخفاق المهني ابتلاءً بكرامة، لا عجزًا يُعاقب تلقائيًا. (2.4) يعبّر الموظفون عن صعوبات العمل دون خشية عقوبة أو تجاهل. (2.5) يعكس الترقي الكفاءة والأمانة معًا. (2.6) سياسة واضحة تفرّق في المعالجة بين الخطأ غير المتعمد والتقصير المتعمد. (2.7) يتلقى الموظف في أزمته الشخصية دعمًا يتجاوز الحد التعاقدي. (2.8) يشمل التقييم السنوي البعد القيمي والأخلاقي لا الأداء الكمي وحده.</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③: المعرفة المؤسسية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(3.1) قرارات القيادة الكبرى مبنية على تثبت موثَّق، لا على الحدس والخبرة وحدهما. (3.2) آلية رسمية للتحقق من المعلومات قبل القرارات المصيرية. (3.3) يُشجَّع الإبلاغ عن المعلومات السلبية كاملة دون تهذيب. (3.4) يميّز القادة الرأي المبني على الظن من المبني على معلومة موثَّقة. (3.5) مساحة مؤسسية لتدبر التجارب قبل التكرار، لا بعد الفشل فقط. (3.6) معرفة الخبراء القدامى الضمنية موثَّقة ومتاحة، لا تذهب بذهابهم. (3.7) تُقيَّم جودة المعلومات التي بُني عليها القرار بعد ظهور نتائجه، لا النتيجة وحدها.</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④: القيم الحاكمة </w:t>
      </w:r>
      <w:r>
        <w:rPr>
          <w:rFonts w:ascii="Traditional Arabic" w:cs="Traditional Arabic" w:eastAsia="Traditional Arabic" w:hAnsi="Traditional Arabic"/>
          <w:b w:val="666666"/>
          <w:bCs w:val="666666"/>
          <w:color w:val="2C2C2C"/>
          <w:sz w:val="26"/>
          <w:szCs w:val="26"/>
          <w:rtl/>
        </w:rPr>
        <w:t xml:space="preserve">(8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(4.1) القيم المعلنة (أمانة، عدل، إحسان...) مترجمة إلى معايير قرار ملموسة. (4.2) حالات موثَّقة التزمت فيها المؤسسة بقيمة رغم كلفة مالية معلومة. (4.3) يعترض الموظفون على القرارات المخالفة للقيم دون مخاطرة مهنية ظاهرة. (4.4) تعامل المؤسسة عملاءها ومورديها بالقيم التي تعامل بها موظفيها. (4.5) الشورى ممارسة فعلية في القرارات المصيرية، لا شكل يُضفي شرعية على قرار مسبق. (4.6) يتحمل القادة أخطاءهم علنًا ولا يحيلونها إلى الظروف. (4.7) التناقض بين المعلن والمفعول تحت الضغط نادر، ويُعالج حين يظهر. (4.8) القيم معيار لتقييم الشراكات والعقود الكبرى، لا خطاب تسويقي.</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⑤: الغاية من وجود المؤسسة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(5.1) تُقيَّم النتائج بمعيار عمارة الأرض ونفع المجتمع إلى جانب الأداء المالي. (5.2) تسأل القيادة في اجتماعات القرار: «هل سيقدّم هذا القرار خيرًا لمن نخدمهم فعلًا؟». (5.3) مؤشرات للأثر الاجتماعي والإنساني إلى جانب مؤشرات النمو المالي. (5.4) يُدرس أثر القرارات على المدى الطويل والأجيال القادمة لا الفصل الحالي فقط. (5.5) المسؤولية تجاه المجتمع المحيط اعتبار استراتيجي لا موسمي. (5.6) يفهم موظفو المستويات التشغيلية غاية المؤسسة، لا الإدارة العليا والتسويق فحسب. (5.7) تُراجع صياغة الغاية دوريًا بتغير السياق ولا تُجمَّد.</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⑥: الفعل الإداري، أي آلية القرار (8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(6.1) آلية القرار موثَّقة وموحَّدة، لا متروكة لأسلوب كل مدير. (6.2) مراحل صريحة قبل القرار الكبير: جمع المعلومات، فالشورى، فالتأمل، فالعزم المعلن. (6.3) القرار مستقل نسبيًا عن شاغل الموقع، تنتجه الأنظمة باتساق أكبر من الأفراد. (6.4) يُراجع بعد كل قرار كبير ما نجح وما يجب تغييره في آلية القرار ذاتها. (6.5) التفويض واضح، يعرف كل موظف حدود صلاحيته بدقة. (6.6) تُنتج الاجتماعات قرارات موثَّقة ملتزمًا بها، لا نقاشات بلا التزام. (6.7) متابعة القرارات السابقة ومحاسبتها منتظمة، فللقرار «لاحقة» بعد إعلانه. (6.8) يميّز القادة في سلوكهم بين العزم (القرار المُلزِم) والتوكل (قبول الأثر بعد الأخذ بالأسباب).</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⑦: بنية المؤسسة وعلاقاتها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(7.1) الهيكل يخدم أهداف المؤسسة ولا يعمل بمنطق خاص يعيق التعاون. (7.2) يشعر الموظفون برابطة مهنية حقيقية تتجاوز العقد الوظيفي. (7.3) تعالج بقية الأقسام تعثر قسم أو نقص موارده بسرعة، بلا عزلة تنظيمية. (7.4) العلاقات الداخلية مبنية على ثقة حقيقية، لا على الرقابة والبيروقراطية وحدها. (7.5) آلية واضحة للتنسيق بين الأقسام المتشاركة في المسؤوليات أو الموارد. (7.6) تُقيَّم الصحة الداخلية (الثقة والتماسك) رسميًا ودوريًا، لا بالانطباع. (7.7) يدعم الموظفون قسمًا آخر في أزمته طوعًا لا إكراهًا.</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⑧: الأثر والمساءلة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(8.1) آلية منتظمة لقياس أثر القرارات الكبرى بعد وقت كافٍ من تنفيذها. (8.2) يُحاسَب القادة على القيم لا على الأرقام وحدها، أمام مجلس أو هيئة رقابية فعلية. (8.3) تُعلن الأخطاء الكبرى بأسبابها ودروسها ولا تُدفن تجنبًا للإحراج. (8.4) تُعلن نتائج مؤشرات الأثر الاجتماعي والقيمي دوريًا كأرقام النمو. (8.5) يغيّر قياس الأثر الاستراتيجية أو القرارات اللاحقة فعلًا، ولا يبقى تقارير في الملف. (8.6) يظهر في سلوك القادة، لا في خطابهم، شعورهم بالمسؤولية أمام الله عن أثر قراراتهم. (8.7) يطّلع الموظفون بانتظام على نتائج القرارات التي نفّذوها وأثرها في المخدومين.</w:t>
      </w:r>
    </w:p>
    <w:p>
      <w:pPr>
        <w:bidi/>
        <w:spacing w:after="72" w:line="276"/>
      </w:pPr>
      <w:r>
        <w:rPr>
          <w:rFonts w:ascii="Traditional Arabic" w:cs="Traditional Arabic" w:eastAsia="Traditional Arabic" w:hAnsi="Traditional Arabic"/>
          <w:b w:val="false"/>
          <w:bCs w:val="false"/>
          <w:color w:val="2C2C2C"/>
          <w:sz w:val="28"/>
          <w:szCs w:val="28"/>
          <w:rtl/>
        </w:rPr>
        <w:t xml:space="preserve">وتُقرأ النتيجة على مرحلتين: الدرجة الكلية (من 240) بنطاقات المراحل (2.2)، ثم تفكيك المحاور. ومن التفكيك تظهر عادةً أنماط أربعة:</w:t>
      </w:r>
    </w:p>
    <w:p>
      <w:pPr>
        <w:bidi/>
        <w:spacing w:after="48" w:before="108"/>
      </w:pPr>
      <w:r>
        <w:rPr>
          <w:rFonts w:ascii="Traditional Arabic" w:cs="Traditional Arabic" w:eastAsia="Traditional Arabic" w:hAnsi="Traditional Arabic"/>
          <w:b/>
          <w:bCs/>
          <w:color w:val="1A3A5C"/>
          <w:sz w:val="28"/>
          <w:szCs w:val="28"/>
          <w:rtl/>
        </w:rPr>
        <w:t xml:space="preserve">أربعة أنماط تشخيصية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383"/>
        <w:gridCol w:w="3653"/>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نمط الملف التشخيصي</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ملاحظة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 العلاجية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المبادئ بلا محاسبة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القيم والرؤية + ضعف الأثر والمساءلة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بأنظمة المساءلة والقياس</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الإجراءات بلا روح</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الإجراءات + ضعف الرؤية والغاية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بإعادة بناء الرؤية والغاية معيارًا للقرار</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القيادة بلا فريق</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الرؤية + ضعف بُعد الإنسان</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بسياسات الموارد البشرية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الفردانية</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الأداء الفردي + ضعف المؤسسة والشورى</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بأنظمة القرار الجماعي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2.4  درجتان متقاربتان وملفّان متعاكسان</w:t>
      </w:r>
      <w:r>
        <w:fldChar w:fldCharType="begin"/>
      </w:r>
      <w:r>
        <w:instrText xml:space="preserve"> TC "2.4  درجتان متقاربتان وملفّان متعاكسان"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حالة افتراضية تبيّن قراءة النتائج: مجموعة «البناء» التعليمية، ثلاث مدارس في مدينتين، 280 موظفًا، عمرها 12 عامًا، تعلن العمل بـ«منهج تربوي إسلامي متكامل»؛ وقد أجرى مجلس قيادتها (ثمانية مدراء) المسح فنالت 133 من 240 (55٪)، أي المرحلة الثالثة، ودرجات المحاور في جدول 2.1-ب.</w:t>
      </w:r>
    </w:p>
    <w:p>
      <w:pPr>
        <w:bidi/>
        <w:spacing w:after="48" w:before="108"/>
      </w:pPr>
      <w:r>
        <w:rPr>
          <w:rFonts w:ascii="Traditional Arabic" w:cs="Traditional Arabic" w:eastAsia="Traditional Arabic" w:hAnsi="Traditional Arabic"/>
          <w:b/>
          <w:bCs/>
          <w:color w:val="1A3A5C"/>
          <w:sz w:val="28"/>
          <w:szCs w:val="28"/>
          <w:rtl/>
        </w:rPr>
        <w:t xml:space="preserve">قراءة الملف التشخيصي</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قوة في القيم (④: 24/32) والرؤية (①: 22/32)، وفي المقابل ضعف حاد في الأثر والمساءلة (⑧: 9/28)، فلا يُقاس أثر القرارات ولا يُعرف إن صارت القيم أثرًا، وضعف في آلية القرار (⑥: 12/32)، فالشورى غير مُهيكَلة والقرار معلّق بالقائد. النمط إذن «المبادئ بلا محاسبة»، والخطوة الأولى أنظمة الأثر والمساءلة قبل أي تدريب قيمي إضافي؛ لأن من يملك القيم ولا يقيس أثرها لا يحتاج إلى مزيد منها، بل إلى مرآة. أما الدرس الأكبر فكان في المفاجأة: بعض المدراء ظنوا مؤسستهم في المرحلة الرابعة.</w:t>
      </w:r>
    </w:p>
    <w:p>
      <w:pPr>
        <w:bidi/>
        <w:spacing w:after="72" w:line="276"/>
      </w:pPr>
      <w:r>
        <w:rPr>
          <w:rFonts w:ascii="Traditional Arabic" w:cs="Traditional Arabic" w:eastAsia="Traditional Arabic" w:hAnsi="Traditional Arabic"/>
          <w:b w:val="false"/>
          <w:bCs w:val="false"/>
          <w:color w:val="2C2C2C"/>
          <w:sz w:val="28"/>
          <w:szCs w:val="28"/>
          <w:rtl/>
        </w:rPr>
        <w:t xml:space="preserve">ولنضع إلى جانبها حالة افتراضية ثانية، تبيّن أن الدرجة الكلية وحدها لا تكفي للتوصيف ولا للتوصية: مكتب استشارات في القانون التجاري الإسلامي، 85 موظفًا في مدينتين، عمره 17 عامًا، يقول: «نعمل وفق الشريعة الإسلامية في جوهر عملنا فقهًا وممارسة»، ودرجته 135 من 240 (56٪)، والمرحلة الثالثة أيضًا. فهل تتشابه المؤسستان؟</w:t>
      </w:r>
    </w:p>
    <w:p>
      <w:pPr>
        <w:bidi/>
        <w:spacing w:after="42" w:before="36"/>
        <w:jc w:val="center"/>
      </w:pPr>
      <w:r>
        <w:rPr>
          <w:rFonts w:ascii="Traditional Arabic" w:cs="Traditional Arabic" w:eastAsia="Traditional Arabic" w:hAnsi="Traditional Arabic"/>
          <w:b/>
          <w:bCs/>
          <w:color w:val="666666"/>
          <w:sz w:val="22"/>
          <w:szCs w:val="22"/>
          <w:rtl/>
        </w:rPr>
        <w:t xml:space="preserve">جدول 2.1-ب: مقارنة ملفَّي التشخيص للحالتين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3166"/>
        <w:gridCol w:w="3165"/>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مجموعة البناء التعليمية</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مكتب الاستشارات القانونية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الرؤية الكلية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22/32 قوي</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16/32 ضعيف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18/32 متوسط</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14/32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المعرفة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14/28 ضعيف</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22/28 قوي</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القيم</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24/32 قوي</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16/32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الغاية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16/28 متوسط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20/28 قوي</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12/32 ضعيف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26/32 قوي جدًا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البنية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18/28 متوسط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12/28 ضعيف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9/28 ضعيف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9/28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الدرجة الكلية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133/240</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135/240</w:t>
            </w:r>
          </w:p>
        </w:tc>
      </w:tr>
    </w:tbl>
    <w:p>
      <w:pPr>
        <w:bidi/>
        <w:spacing w:after="36" w:before="84"/>
      </w:pPr>
      <w:r>
        <w:rPr>
          <w:rFonts w:ascii="Traditional Arabic" w:cs="Traditional Arabic" w:eastAsia="Traditional Arabic" w:hAnsi="Traditional Arabic"/>
          <w:b/>
          <w:bCs/>
          <w:color w:val="1A3A5C"/>
          <w:sz w:val="28"/>
          <w:szCs w:val="28"/>
          <w:rtl/>
        </w:rPr>
        <w:t xml:space="preserve">قراءة المقارنة: درجة واحدة ووصفتان مختلفتان</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المكتب قوي جدًا في الفعل الإداري (⑥: 26/32)، بآليات قرار محكمة وتوثيق ممتاز، وضعيف في القيم (④: 16) والرؤية (①: 16)، والمجموعة على العكس تمامًا؛ من هنا يحتاج المكتب أولًا إلى الفصل الثالث (الاستخلاف) والخامس (المساءلة المزدوجة) ليبني رؤية وقيمًا حاكمة فوق كفاءته، وتحتاج المجموعة إلى الخامس لأنظمة الأثر والمساءلة، ثم إلى الرابع (الشورى). رقمان متقاربان، ووصفتان لا تلتقيان.</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من كل مرحلة إلى التالية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7184"/>
        <w:gridCol w:w="1704"/>
      </w:tblGrid>
      <w:tr>
        <w:trPr>
          <w:tblHeader/>
        </w:trPr>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المرحلة</w:t>
            </w:r>
          </w:p>
        </w:tc>
        <w:tc>
          <w:tcPr>
            <w:tcW w:type="dxa" w:w="718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التغييرات البنيوية المطلوبة</w:t>
            </w:r>
          </w:p>
        </w:tc>
        <w:tc>
          <w:tcPr>
            <w:tcW w:type="dxa" w:w="17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المدة التقريبية</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 ②</w:t>
            </w:r>
          </w:p>
        </w:tc>
        <w:tc>
          <w:tcPr>
            <w:tcW w:type="dxa" w:w="718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مسؤول تحوُّل حقيقي لا اسمي. (ب) إجراء المسح وإعلان نتائجه بصدق. (ج) تطبيق محور واحد فعليًا لا ادعاء الثمانية</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6-12 شهرًا</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 ③</w:t>
            </w:r>
          </w:p>
        </w:tc>
        <w:tc>
          <w:tcPr>
            <w:tcW w:type="dxa" w:w="718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تحويل 3-4 محاور إلى سياسات مكتوبة. (ب) ربط الترقي بالإطار رسميًا. (ج) محاسبة خفيفة على القيم</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12-24 شهرًا</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 ④</w:t>
            </w:r>
          </w:p>
        </w:tc>
        <w:tc>
          <w:tcPr>
            <w:tcW w:type="dxa" w:w="718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إعادة تصميم نظام القرار. (ب) دمج مؤشرات الأثر في لوحة القيادة. (ج) توحيد التطبيق عبر الفروع والأقسام</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18-36 شهرًا</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 ⑤</w:t>
            </w:r>
          </w:p>
        </w:tc>
        <w:tc>
          <w:tcPr>
            <w:tcW w:type="dxa" w:w="718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توثيق حالات التطبيق ونشرها. (ب) تدريب مؤسسات أخرى. (ج) الإسهام في تطوير QMF بحالات جديدة</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3-5 سنوات + تحقق خارجي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2.5  ماذا يقول المفسرون في آية الحشر؟</w:t>
      </w:r>
      <w:r>
        <w:fldChar w:fldCharType="begin"/>
      </w:r>
      <w:r>
        <w:instrText xml:space="preserve"> TC "2.5  ماذا يقول المفسرون في آية الحشر؟"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يورد ابن كثير المأثور عن عمر رضي الله عنه: «حاسبوا أنفسكم قبل أن تُحاسَبوا»، أي انظروا ما ادّخرتم من الصالحات ليوم معادكم. ويورد حديث جرير بن عبد الله عند مسلم أن النبي ﷺ تلاها حين قدم قوم من مضر في حاجة شديدة فحثّ على الصدقة؛ فللنظر بُعد جماعي لا فردي فحسب، وأستأنس منه بأن النظر فيما قُدِّم يسبق الإقدام. والغد عند ابن عاشور يوم القيامة، عُبّر عنه بالغد تقريبًا لمجيئه، ونُكّر للتهويل، أما توسيعه إلى كل مستقبل مؤسسي فقراءة تطبيقية تتجاوز دلالة النص: المؤسسة التي «تنظر ما قدّمت» تبني تخطيطها على المحاسبة لا على التفاؤل.</w:t>
      </w:r>
    </w:p>
    <w:p>
      <w:pPr>
        <w:bidi/>
        <w:spacing w:after="72" w:line="276"/>
      </w:pPr>
      <w:r>
        <w:rPr>
          <w:rFonts w:ascii="Traditional Arabic" w:cs="Traditional Arabic" w:eastAsia="Traditional Arabic" w:hAnsi="Traditional Arabic"/>
          <w:b w:val="false"/>
          <w:bCs w:val="false"/>
          <w:color w:val="2C2C2C"/>
          <w:sz w:val="28"/>
          <w:szCs w:val="28"/>
          <w:rtl/>
        </w:rPr>
        <w:t xml:space="preserve">ويرى القرطبي في تكرار الأمر بالتقوى تأكيدًا، وقيل: الأولى في التوبة مما مضى، والثانية في اتقاء المعاصي فيما يُستقبل؛ وأفهم منه أن التقوى تحفظ صدق التشخيص قبله وصدق التصحيح بعده. ويقرأ الرازي خاتمة الآية ﴿إِنَّ اللَّهَ خَبِيرٌ بِمَا تَعْمَلُونَ﴾ تذكيرًا بإحاطة علم الله يجمع الوعد والوعيد؛ والتشخيص البشري منقوص بطبيعته، لكنه ضروري، فالمسح نظر صادق بأقصى المتاح، ولا يدّعي الإحاطة. ويراها سيد قطب لمسة توقظ القلب ليحاسب نفسه في ظل تقوى الله ورقابته، ومنها أستخلص، قراءةً مني لا نصًّا لقطب، ثلاثة عناصر للتشخيص: التقوى إطارًا، والنظر الموضوعي تقييمًا، واستحضار علم الله دافعًا إلى الصدق. من يشخّص بلا تقوى يزيّن، وبلا موضوعية يتوهم، وبلا استحضار للرقابة يُخفي.</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2.6  أسئلة ناقدة</w:t>
      </w:r>
      <w:r>
        <w:fldChar w:fldCharType="begin"/>
      </w:r>
      <w:r>
        <w:instrText xml:space="preserve"> TC "2.6  أسئلة ناقدة" \l 3 </w:instrText>
      </w:r>
      <w:r>
        <w:fldChar w:fldCharType="end"/>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الأول: «المسح يقيس ما يقوله القادة عن أنفسهم، وهم متحيّزون إيجابًا.»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اعتراض في محله. لهذا ترافق المسحَ محكّاتُ الصدق الثلاثة (2.1)، وأقترح إجراءه مزدوجًا مع عيّنة من الموظفين التشغيليين؛ لأن الفجوة بين الإجابتين مؤشر قد يفوق الدرجة الكلية أهمية (2.3).</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الثاني: «الأداة غير مشتقة من القرآن مباشرة؛ أليست أداة غربية بتسمية إسلامية؟»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محاور الأداة هي المكوّنات الثمانية لإطار QMF (الكتاب الأول، الفصل الحادي عشر)، وقد اشتُقّت هناك بسلم الاشتقاق، والمسح أداة قياس لا أداة اشتقاق: السلم يُنتج المبادئ من النص، ومقياس ليكرت (0-4) يقيس مدى تطبيقها. المصدر قرآني، والمسطرة محايدة.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الثالث: «المراحل الخمس توحي بأن الريادة هدف للجميع، وهذا غير واقعي.»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الهدف خطوة واحدة إلى الأمام. والانتقال من الأولى إلى الثانية إنجاز حقيقي. المشكلة في موضع آخر: أن تدّعي مؤسسة في الثالثة أنها في الخامسة.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2.7  جلسة التشخيص مع الفريق القيادي</w:t>
      </w:r>
      <w:r>
        <w:fldChar w:fldCharType="begin"/>
      </w:r>
      <w:r>
        <w:instrText xml:space="preserve"> TC "2.7  جلسة التشخيص مع الفريق القيادي"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قد يكشف اجتماع واحد يناقش فيه الفريق القيادي فجواته بانفتاح ما لا يكشفه برنامج تدريبي طويل. ولهذا كانت الجلسة الجماعية أعمق أثرًا من التشخيص الفردي.</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7: مراحل جلسة التشخيص الجماعية</w:t>
      </w:r>
    </w:p>
    <w:p>
      <w:pPr>
        <w:bidi/>
        <w:spacing w:after="48" w:before="108"/>
      </w:pPr>
      <w:r>
        <w:rPr>
          <w:rFonts w:ascii="Traditional Arabic" w:cs="Traditional Arabic" w:eastAsia="Traditional Arabic" w:hAnsi="Traditional Arabic"/>
          <w:b/>
          <w:bCs/>
          <w:color w:val="1A3A5C"/>
          <w:sz w:val="28"/>
          <w:szCs w:val="28"/>
          <w:rtl/>
        </w:rPr>
        <w:t xml:space="preserve">التحضير قبل الجلسة (48 ساعة مسبقًا)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479"/>
        <w:gridCol w:w="2435"/>
        <w:gridCol w:w="2192"/>
      </w:tblGrid>
      <w:tr>
        <w:trPr>
          <w:tblHeader/>
        </w:trPr>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المهمة</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المخرج</w:t>
            </w:r>
          </w:p>
        </w:tc>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توزيع المسح: إجابة فردية سرية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لكل شخص</w:t>
            </w:r>
          </w:p>
        </w:tc>
        <w:tc>
          <w:tcPr>
            <w:tcW w:type="dxa" w:w="21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منسِّق الجلسة</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تجميع النتائج ومتوسط كل محور دون كشف الهوية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ملخص مُجهَّل</w:t>
            </w:r>
          </w:p>
        </w:tc>
        <w:tc>
          <w:tcPr>
            <w:tcW w:type="dxa" w:w="21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منسِّق الجلسة</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2.1-2.2 قبل الجلسة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تمهيدية</w:t>
            </w:r>
          </w:p>
        </w:tc>
        <w:tc>
          <w:tcPr>
            <w:tcW w:type="dxa" w:w="21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القائد التنفيذي</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تحضير أعلى محور وأدنى محور في تقييمك وسببهما</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إجابات على سؤالين</w:t>
            </w:r>
          </w:p>
        </w:tc>
        <w:tc>
          <w:tcPr>
            <w:tcW w:type="dxa" w:w="21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مشارك</w:t>
            </w:r>
          </w:p>
        </w:tc>
      </w:tr>
    </w:tbl>
    <w:p>
      <w:pPr>
        <w:bidi/>
        <w:spacing w:after="48" w:before="108"/>
      </w:pPr>
      <w:r>
        <w:rPr>
          <w:rFonts w:ascii="Traditional Arabic" w:cs="Traditional Arabic" w:eastAsia="Traditional Arabic" w:hAnsi="Traditional Arabic"/>
          <w:b/>
          <w:bCs/>
          <w:color w:val="1A3A5C"/>
          <w:sz w:val="28"/>
          <w:szCs w:val="28"/>
          <w:rtl/>
        </w:rPr>
        <w:t xml:space="preserve">جدول أعمال الجلسة (3 ساعات)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النشاط</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0:00 – 0:20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عرض موجز لمسار الفصل دون النتائج</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فهم مشترك للأداة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0:20 – 0:50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يذكر أعلى درجة وأدنى درجة أعطاها ولماذا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كسر الثلج التشخيصي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0:50 – 1:20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كشف متوسطات المحاور المجهّلة ومناقشة المفاجآت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الصدمة البنيوية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1:20 – 2:00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أكبر ثلاث فجوات: أسببها الأشخاص أم النظام؟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الفجوات</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2:00 – 2:40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خارطة أولية للفجوة الأكبر: المالك والخطوة الأولى والجدول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التخطيط الأولي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2:40 – 3:00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التزام واحد محدد قابل للقياس في 90 يومًا من كل قائد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الالتزام المكتوب</w:t>
            </w:r>
          </w:p>
        </w:tc>
      </w:tr>
    </w:tbl>
    <w:p>
      <w:pPr>
        <w:bidi/>
        <w:spacing w:after="48" w:before="108"/>
      </w:pPr>
      <w:r>
        <w:rPr>
          <w:rFonts w:ascii="Traditional Arabic" w:cs="Traditional Arabic" w:eastAsia="Traditional Arabic" w:hAnsi="Traditional Arabic"/>
          <w:b/>
          <w:bCs/>
          <w:color w:val="1A3A5C"/>
          <w:sz w:val="28"/>
          <w:szCs w:val="28"/>
          <w:rtl/>
        </w:rPr>
        <w:t xml:space="preserve">ثلاثة محاذير في إدارة الجلسة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ابدأ بمتوسطات المحاور، لا بمقارنة الأفراد؛ فالمتوسطات تفتح نقاشًا بنيويًا، والمقارنة تثير الدفاعية، ولا تدع القائد التنفيذي يهيمن على تفسير الفجوات؛ لأن الفجوة التي يسمّيها الفريق بنفسه أعمق أثرًا من التي تُسمّى له؛ ثم لا تُنهِ الجلسة بلا التزامات مكتوبة، وإلا صارت «وعيًا» بلا فعل.</w:t>
      </w:r>
    </w:p>
    <w:p>
      <w:pPr>
        <w:bidi/>
        <w:spacing w:after="48" w:before="108"/>
      </w:pPr>
      <w:r>
        <w:rPr>
          <w:rFonts w:ascii="Traditional Arabic" w:cs="Traditional Arabic" w:eastAsia="Traditional Arabic" w:hAnsi="Traditional Arabic"/>
          <w:b/>
          <w:bCs/>
          <w:color w:val="1A3A5C"/>
          <w:sz w:val="28"/>
          <w:szCs w:val="28"/>
          <w:rtl/>
        </w:rPr>
        <w:t xml:space="preserve">حالات خاصة في تطبيق جلسة التشخيص الجماعية</w:t>
      </w:r>
    </w:p>
    <w:p>
      <w:pPr>
        <w:bidi/>
        <w:spacing w:after="72" w:line="276"/>
      </w:pPr>
      <w:r>
        <w:rPr>
          <w:rFonts w:ascii="Traditional Arabic" w:cs="Traditional Arabic" w:eastAsia="Traditional Arabic" w:hAnsi="Traditional Arabic"/>
          <w:b w:val="false"/>
          <w:bCs w:val="false"/>
          <w:color w:val="2C2C2C"/>
          <w:sz w:val="28"/>
          <w:szCs w:val="28"/>
          <w:rtl/>
        </w:rPr>
        <w:t xml:space="preserve">وفي أربعة مواقف يُعدَّل البروتوكول. تغيير قيادي وشيك؟ أجرِ المسح قبل إعلانه وبعده وقارن. تاريخ صراع بين الأقسام؟ ابدأ بلقاءات ثنائية؛ لأن الثقة الفردية تمهّد للصدق الجماعي. مؤسسة في مرحلة الوعي بفهم محدود لـQMF؟ اجعل نصف الجلسة تشخيصًا ونصفها تدريبًا؛ لأن ضعف الفهم يشوّه النتائج. مواقع جغرافية متعددة؟ خذ عيّنة من كل موقع، ففرق الدرجات بينها معلومة استراتيجية.</w:t>
      </w:r>
    </w:p>
    <w:p>
      <w:pPr>
        <w:bidi/>
        <w:spacing w:after="72" w:line="276"/>
      </w:pPr>
      <w:r>
        <w:rPr>
          <w:rFonts w:ascii="Traditional Arabic" w:cs="Traditional Arabic" w:eastAsia="Traditional Arabic" w:hAnsi="Traditional Arabic"/>
          <w:b w:val="false"/>
          <w:bCs w:val="false"/>
          <w:color w:val="2C2C2C"/>
          <w:sz w:val="28"/>
          <w:szCs w:val="28"/>
          <w:rtl/>
        </w:rPr>
        <w:t xml:space="preserve">ملاحظة: المؤسسة الأصغر من 20 موظفًا تبدأ بالمسح المختصر (2.3) حتى تتجاوز هذا الحجم؛ لأن الفصل بين الشخص والنظام يندر فيها، فتضعف ملاءمة أسئلة الهياكل والأنظمة.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ستة أخطاء في قراءة النتائج</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الأول: قراءة الدرجة الكلية فقط وإهمال تفكيك المحاور</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الدرجة الكلية تحدد المرحلة، ولا تحدد موضع الضعف. ومن يهمل التفكيك يكتب خطة عامة لمشكلة محددة، وهو خطأ التدريب الموحَّد نفسه في ثوب آخر.</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الثاني: مقارنة المؤسسة بمؤسسات أخرى بدل مقارنتها بنفسها عبر الزمن</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السؤال الصحيح: هل تحسّنّا عمّا كنا قبل ستة أشهر؟ أما «هل نحن أفضل من غيرنا؟» فيُنتج الغرور أو اليأس؛ لأن المسح وُضع للتحسين الذاتي، لا للمفاضلة بين المؤسسات.</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الثالث: تأجيل التصرف لحين وصول الدرجة لمستوى «مقبول»</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«سننتظر حتى نستعد» قرار مكلف. التصرف يبدأ من الدرجة الحالية، أيًّا كانت.</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الرابع: تفسير الفجوة إخفاقًا لا معلومة</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من يجد محور المساءلة عند 8 من 28 يميل إلى الخجل أو الإنكار، والأجدى أن يراه معلومة تدلّه على نقطة البدء، لا حكمًا يُدينه؛ فالفجوة المكتشَفة خير من المجهولة.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الخامس: إجراء المسح مرة واحدة والاكتفاء به</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المسح أداة دورية. أقترح إجراءه كل ستة أشهر وتتبُّع التحسُّن محورًا محورًا: الفجوة التي تختفي ترجّح فاعلية التدخل، والتي تبقى تدل على خلل في المعالجة.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السادس: استعمال المسح أداة محاسبة لا أداة تشخيص</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إذا وُظِّف المسح لتقييم المدراء أو الأقسام فقد صدقه؛ لأن كلًّا سيجيب بما يحميه لا بما يراه. لا يعمل إلا في أمان نفسي صريح.</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2.8  حدود الأداة: ما تقيسه وما لا تقيسه</w:t>
      </w:r>
      <w:r>
        <w:fldChar w:fldCharType="begin"/>
      </w:r>
      <w:r>
        <w:instrText xml:space="preserve"> TC "2.8  حدود الأداة: ما تقيسه وما لا تقيسه"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أبدأ بالمقارنة، والغرض منها التوضيح لا المفاضلة: ما الذي تقيسه هذه الأداة ولا تقيسه غيرها؟</w:t>
      </w:r>
    </w:p>
    <w:p>
      <w:pPr>
        <w:bidi/>
        <w:spacing w:after="72" w:line="276"/>
      </w:pPr>
      <w:r>
        <w:rPr>
          <w:rFonts w:ascii="Traditional Arabic" w:cs="Traditional Arabic" w:eastAsia="Traditional Arabic" w:hAnsi="Traditional Arabic"/>
          <w:b w:val="false"/>
          <w:bCs w:val="false"/>
          <w:color w:val="2C2C2C"/>
          <w:sz w:val="28"/>
          <w:szCs w:val="28"/>
          <w:rtl/>
        </w:rPr>
        <w:t xml:space="preserve">يقيس McKinsey OHI «الصحة» التنظيمية على تسعة أبعاد، من القيادة والثقافة والمساءلة إلى الحوافز والاستشعار الخارجي، بلا مرجعية قيمية دينية؛ وQMF يضيف الغاية معيارًا مستقلًا؛ أما Balanced Scorecard بأبعاده الأربعة (المالي، والعملاء، والعمليات الداخلية، والتعلم والنمو) فأعمق في المالي والتشغيلي، وQMF أعمق في القيمي والمعرفي، ويضيف الإنسان والغاية والمساءلة على القيم.</w:t>
      </w:r>
    </w:p>
    <w:p>
      <w:pPr>
        <w:bidi/>
        <w:spacing w:after="72" w:line="276"/>
      </w:pPr>
      <w:r>
        <w:rPr>
          <w:rFonts w:ascii="Traditional Arabic" w:cs="Traditional Arabic" w:eastAsia="Traditional Arabic" w:hAnsi="Traditional Arabic"/>
          <w:b w:val="false"/>
          <w:bCs w:val="false"/>
          <w:color w:val="2C2C2C"/>
          <w:sz w:val="28"/>
          <w:szCs w:val="28"/>
          <w:rtl/>
        </w:rPr>
        <w:t xml:space="preserve">وأقربها إليه CMMI، إذ يشاركه فكرة مراحل النضج الخمس، لكنه يسأل «كيف تعمل العملية؟» ولا يسأل «لماذا؟»؛ فيشخّص نضج العمليات لا البنية القيمية. أما Gallup Q12 فيقيس الإشراك والرضا وثقافة مكان العمل كما يصرّح بها الموظفون، وQMF يسأل: هل يتسق فعل النظام مع الإطار القيمي القرآني، أيًّا كان المصرَّح به؟ فـGallup يسمع ما يُقال، وQMF يرى ما يُفعل.</w:t>
      </w:r>
    </w:p>
    <w:p>
      <w:pPr>
        <w:bidi/>
        <w:spacing w:after="72" w:line="276"/>
      </w:pPr>
      <w:r>
        <w:rPr>
          <w:rFonts w:ascii="Traditional Arabic" w:cs="Traditional Arabic" w:eastAsia="Traditional Arabic" w:hAnsi="Traditional Arabic"/>
          <w:b w:val="false"/>
          <w:bCs w:val="false"/>
          <w:color w:val="2C2C2C"/>
          <w:sz w:val="28"/>
          <w:szCs w:val="28"/>
          <w:rtl/>
        </w:rPr>
        <w:t xml:space="preserve">وتزيد QMF Diagnostic على ذلك أمرين: مؤشرات تفرّق بين الشكل والجوهر في كل محور، فتكشف الأسلمة الشكلية مبكرًا؛ ولغة مفاهيمية مشتركة مع موظفي المؤسسات المتبنية لإطار قرآني؛ ومرجعيتها وصلتها بالفصول في 2.6 و2.9.</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المسح المختصر: ستة عشر سؤالًا</w:t>
      </w:r>
    </w:p>
    <w:p>
      <w:pPr>
        <w:bidi/>
        <w:spacing w:after="72" w:line="276"/>
      </w:pPr>
      <w:r>
        <w:rPr>
          <w:rFonts w:ascii="Traditional Arabic" w:cs="Traditional Arabic" w:eastAsia="Traditional Arabic" w:hAnsi="Traditional Arabic"/>
          <w:b w:val="false"/>
          <w:bCs w:val="false"/>
          <w:color w:val="2C2C2C"/>
          <w:sz w:val="28"/>
          <w:szCs w:val="28"/>
          <w:rtl/>
        </w:rPr>
        <w:t xml:space="preserve">للمجالس التنفيذية والجلسات السريعة نسخة مختصرة، وهي جواب من يستكثر ستين سؤالًا: سؤالان من كل محور من المسح الكامل (2.4)، بصياغة أوجز وبالمقياس نفسه (الحد الأقصى 64): الرؤية (1.1، 1.3)، والإنسان (2.1، 2.2)، والمعرفة (3.1، 3.6)، والقيم (4.1، 4.2)، والغاية (5.1، 5.6)، والفعل الإداري (6.1، وسؤال الشورى 4.5)، والبنية والعلاقات (7.2، 7.3)، والأثر والمساءلة (8.1، 8.2). وتُقرأ الدرجة بالمراحل نفسها: 0-12 الوعي، 13-25 المبادرة، 26-38 التبني، 39-51 التكامل، 52-64 الريادة. غير أنها أقل دقة في فجوة المحور، فيبقى المسح الكامل للتخطيط التفصيلي والسنوي.</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الصدق والثبات والتحيزات</w:t>
      </w:r>
    </w:p>
    <w:p>
      <w:pPr>
        <w:bidi/>
        <w:spacing w:after="72" w:line="276"/>
      </w:pPr>
      <w:r>
        <w:rPr>
          <w:rFonts w:ascii="Traditional Arabic" w:cs="Traditional Arabic" w:eastAsia="Traditional Arabic" w:hAnsi="Traditional Arabic"/>
          <w:b w:val="false"/>
          <w:bCs w:val="false"/>
          <w:color w:val="2C2C2C"/>
          <w:sz w:val="28"/>
          <w:szCs w:val="28"/>
          <w:rtl/>
        </w:rPr>
        <w:t xml:space="preserve">وللمسح أربعة حدود بنيوية، لكلٍّ منها معالجة مقترحة: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409"/>
        <w:gridCol w:w="3653"/>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المحدودية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أثره</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المقترَحة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التحيز الإيجابي (Social Desirability Bias)</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درجات أعلى من الواقع لأسباب نفسية واجتماعية.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تشخيص مزدوج مع عيّنة من الموظفين التشغيليين، والفجوة مؤشر مستقل.</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التعلم (Learning Effect)</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يتحسّن التقييم بالاعتياد على الأداة لا بتحسّن الواقع.</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تحقق خارجي من طرف ثالث بعد كل دورة سنوية.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تحيز النية مقابل الممارسة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النية لا الممارسة، خاصة في المحاور القيمية.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«الحوادث الحرجة»: حادثة من الأشهر الستة الماضية تُثبت الدرجة.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محدودية الاستدامة الزمنية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صورة فورية تتقادم في 9-12 شهرًا.</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التشخيص كل ستة أشهر (الخطأ الخامس، 2.3): الأولى خط أساس وما بعدها المقياس.</w:t>
            </w:r>
          </w:p>
        </w:tc>
      </w:tr>
    </w:tbl>
    <w:p>
      <w:pPr>
        <w:bidi/>
        <w:spacing w:after="48" w:before="108"/>
      </w:pPr>
      <w:r>
        <w:rPr>
          <w:rFonts w:ascii="Traditional Arabic" w:cs="Traditional Arabic" w:eastAsia="Traditional Arabic" w:hAnsi="Traditional Arabic"/>
          <w:b/>
          <w:bCs/>
          <w:color w:val="1A3A5C"/>
          <w:sz w:val="28"/>
          <w:szCs w:val="28"/>
          <w:rtl/>
        </w:rPr>
        <w:t xml:space="preserve">ماذا لا تقيسه هذه الأداة؟</w:t>
      </w:r>
    </w:p>
    <w:p>
      <w:pPr>
        <w:bidi/>
        <w:spacing w:after="72" w:line="276"/>
      </w:pPr>
      <w:r>
        <w:rPr>
          <w:rFonts w:ascii="Traditional Arabic" w:cs="Traditional Arabic" w:eastAsia="Traditional Arabic" w:hAnsi="Traditional Arabic"/>
          <w:b w:val="false"/>
          <w:bCs w:val="false"/>
          <w:color w:val="2C2C2C"/>
          <w:sz w:val="28"/>
          <w:szCs w:val="28"/>
          <w:rtl/>
        </w:rPr>
        <w:t xml:space="preserve">ثلاثة أبعاد تقع خارج نطاقه وتحتاج إلى أدوات أخرى: الأداء المالي وجدوى النموذج التشغيلي، فهو يقيس جودة القرار والمساءلة لا النتائج المالية؛ وجودة المنتج أو الخدمة، فقد تنال مؤسسة 160 من 240 وخدمتها متواضعة؛ وملاءمة الإطار للسياق الثقافي، وهذه تقييم نوعي لخبير. المسح يجيب: هل الأنظمة والممارسات متسقة مع QMF؟ أما «هل المؤسسة ناجحة؟» فسؤال آخر؛ فالاتساق شيء، والنجاح شيء آخر.</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2.9  خلاصة</w:t>
      </w:r>
      <w:r>
        <w:fldChar w:fldCharType="begin"/>
      </w:r>
      <w:r>
        <w:instrText xml:space="preserve"> TC "2.9  خلاصة"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أي تطبيق لـQMF اعرف في أي المراحل الخمس أنت؛ فالدرجة الكلية تحدد المرحلة، والمحور الأضعف يحدد الخطوة الأولى، وموقعك على خريطة النضج يحدد الباب الذي تدخل منه إلى بقية الكتاب؛ فالتشخيص ليس فصلًا يُقرأ، بل بوابة تُعبر.</w:t>
      </w:r>
    </w:p>
    <w:p>
      <w:pPr>
        <w:bidi/>
        <w:spacing w:after="72" w:line="276"/>
      </w:pPr>
      <w:r>
        <w:rPr>
          <w:rFonts w:ascii="Traditional Arabic" w:cs="Traditional Arabic" w:eastAsia="Traditional Arabic" w:hAnsi="Traditional Arabic"/>
          <w:b w:val="false"/>
          <w:bCs w:val="false"/>
          <w:color w:val="2C2C2C"/>
          <w:sz w:val="28"/>
          <w:szCs w:val="28"/>
          <w:rtl/>
        </w:rPr>
        <w:t xml:space="preserve">فجوة الرؤية والفعل الإداري تقود إلى ف٣ (الاستخلاف نموذج حوكمة) وف٤ (الشورى نظام قرار)، وفجوة الإنسان إلى ف٦ وف٧ وف٨ (الاختيار القرآني، والتكليف بالوسع، والابتلاء المهني)، وفجوة المعرفة إلى ف٩ (التثبت المؤسسي). والقيم والأثر والمساءلة تتوزع على ف٥ (المساءلة المزدوجة) وف١٠ (الأزمات والمعضلات) وف١٤ (قياس الأثر). وتبقى الغاية لـف١١ (المؤسسة في المجتمع)، والبنية والعلاقات لـف١٢ (مراحل التحوُّل الخمس).</w:t>
      </w:r>
    </w:p>
    <w:p>
      <w:pPr>
        <w:bidi/>
        <w:spacing w:after="72" w:line="276"/>
      </w:pPr>
      <w:r>
        <w:rPr>
          <w:rFonts w:ascii="Traditional Arabic" w:cs="Traditional Arabic" w:eastAsia="Traditional Arabic" w:hAnsi="Traditional Arabic"/>
          <w:b w:val="false"/>
          <w:bCs w:val="false"/>
          <w:color w:val="2C2C2C"/>
          <w:sz w:val="28"/>
          <w:szCs w:val="28"/>
          <w:rtl/>
        </w:rPr>
        <w:t xml:space="preserve">انتقل بعد المسح إلى فصل فجوتك الكبرى، ثم عُد إلى الترتيب، وأجرِه مع فريقك القيادي لا وحدك؛ لأن الجماعي أعمق من الفردي، والفجوة بين تقييم القيادة وتقييم الموظفين مؤشر تشخيصي قائم بذاته. التشخيص بلا خطوة تالية يضيع أثره في أسابيع، والخطوة بلا تشخيص تعيد خطأ المدارس الست التي بدأنا بها.</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w:t>
      </w:r>
      <w:r>
        <w:fldChar w:fldCharType="begin"/>
      </w:r>
      <w:r>
        <w:instrText xml:space="preserve"> TC "الفصل الثالث: الاستخلاف نموذجًا للحوكمة: السلطة أمانة لا امتياز"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الاستخلاف نموذجًا للحوكمة: السلطة أمانة لا امتياز</w:t>
      </w:r>
    </w:p>
    <w:p>
      <w:pPr>
        <w:bidi/>
        <w:spacing w:after="108"/>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30" w:before="84"/>
        <w:jc w:val="center"/>
      </w:pPr>
      <w:r>
        <w:rPr>
          <w:rFonts w:ascii="Traditional Arabic" w:cs="Traditional Arabic" w:eastAsia="Traditional Arabic" w:hAnsi="Traditional Arabic"/>
          <w:b/>
          <w:bCs/>
          <w:color w:val="1A5C2A"/>
          <w:sz w:val="34"/>
          <w:szCs w:val="34"/>
          <w:rtl/>
        </w:rPr>
        <w:t xml:space="preserve">﴿وَإِذْ قَالَ رَبُّكَ لِلْمَلَائِكَةِ إِنِّي جَاعِلٌ فِي الْأَرْضِ خَلِيفَةً</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قَالُوا أَتَجْعَلُ فِيهَا مَن يُفْسِدُ فِيهَا وَيَسْفِكُ الدِّمَاءَ</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وَنَحْنُ نُسَبِّحُ بِحَمْدِكَ وَنُقَدِّسُ لَكَ قَالَ إِنِّي أَعْلَمُ مَا لَا تَعْلَمُونَ﴾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30)</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لنتصوّر مؤسِّس مجموعة صناعية كبرى قرَّر أن يخلفه نجله الأكبر، طالب الدراسات العليا في إدارة الأعمال، فاعترض بعض أعضاء المجلس وسكت آخرون، ثم حسم المؤسِّس الأمر في الاجتماع الأخير بجملة واحدة: «هذا ملكي، بنيته بيدي من لا شيء، ولي أن أمنحه لمن أشاء.» والمثال مركَّب، لا رواية لواقعة بعينها.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الجملة صحيحة في القانون، لكنها تفترض أن السلطة في المؤسسة ملكٌ شخصي؛ فلنفترض إذن أن المجموعة خسرت بعد سنوات جزءًا كبيرًا من قيمتها، وغادرها كبار مديريها؛ لأن الابن ورث ما لم يُبنَ ليُدار بهذه الطريقة. لا أنتقد أحدًا هنا. إنما أشخّص نمطًا: حين تُعامَل السلطة ملكيةً تُورَّث، لا أمانةً تُودَع عند من يُثبت أهليتها، تضيع بوصلة الغاية، ويتبدّل السؤال الذي يسبق كل قرار كبير، فيصير «ماذا يريد الملاك؟» وكان ينبغي أن يكون «ماذا تقتضي الأمانة؟». من هذا السؤال بالذات أنطلق إلى البقرة:30، وهي مدخل الباب لا آيته الوحيدة.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  أربعة نماذج للسلطة، وسؤال غائب عنها جميعًا</w:t>
      </w:r>
      <w:r>
        <w:fldChar w:fldCharType="begin"/>
      </w:r>
      <w:r>
        <w:instrText xml:space="preserve"> TC "3.1  أربعة نماذج للسلطة، وسؤال غائب عنها جميعًا"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ما الذي يُقدَّم الاستخلاف بديلًا منه؟ من أين تأتي السلطة في النماذج السائدة؟ وإلى أي غاية تتجه، وعند أي حد تقف، وأمام من يُساءَل صاحبها؟ أربعة نماذج تحكم أكثر تصورات السلطة المؤسسية انتشارًا، ولكل منها جوابه عن هذه الأسئلة.</w:t>
      </w:r>
    </w:p>
    <w:p>
      <w:pPr>
        <w:bidi/>
        <w:spacing w:after="72" w:line="276"/>
      </w:pPr>
      <w:r>
        <w:rPr>
          <w:rFonts w:ascii="Traditional Arabic" w:cs="Traditional Arabic" w:eastAsia="Traditional Arabic" w:hAnsi="Traditional Arabic"/>
          <w:b w:val="false"/>
          <w:bCs w:val="false"/>
          <w:color w:val="2C2C2C"/>
          <w:sz w:val="28"/>
          <w:szCs w:val="28"/>
          <w:rtl/>
        </w:rPr>
        <w:t xml:space="preserve">أقدمها نموذج الملكية (Friedman 1962؛ Jensen &amp; Meckling 1976): السلطة فيه تنبع من الملكية، وغايتها تعظيم ثروة الملاك، فيتهمّش بقية أصحاب المصلحة، ولا تبقى فوق أقصى العائد غاية يُحتكم إليها، ويتفرّع عنه نموذج الوكالة (Jensen &amp; Meckling 1976): يفوّض الملاك المديرين ثم يضبطونهم بالرقابة والحوافز؛ لأنه يفترض تضارب الأهداف، فيُنتج رقابة وتكاليف وكالة. إنها ثقة معلّقة على المراقبة.</w:t>
      </w:r>
    </w:p>
    <w:p>
      <w:pPr>
        <w:bidi/>
        <w:spacing w:after="72" w:line="276"/>
      </w:pPr>
      <w:r>
        <w:rPr>
          <w:rFonts w:ascii="Traditional Arabic" w:cs="Traditional Arabic" w:eastAsia="Traditional Arabic" w:hAnsi="Traditional Arabic"/>
          <w:b w:val="false"/>
          <w:bCs w:val="false"/>
          <w:color w:val="2C2C2C"/>
          <w:sz w:val="28"/>
          <w:szCs w:val="28"/>
          <w:rtl/>
        </w:rPr>
        <w:t xml:space="preserve">ووسّعت نظرية أصحاب المصلحة (Freeman 1984) الأفق إلى الموظفين والعملاء والمجتمع، لكنها بقيت بلا مرجعية قيمية تحكم بين المتنافسين، فانتهت إلى مساومة لا رسالة، أما القيادة الخادمة (Greenleaf 1977) فهي أقربها إلى الاستخلاف: القائد فيها يقدّم مصالح من يقودهم على مصلحته، غير أن غايته بشرية تقف عند خدمة الفريق.</w:t>
      </w:r>
    </w:p>
    <w:p>
      <w:pPr>
        <w:bidi/>
        <w:spacing w:after="72" w:line="276"/>
      </w:pPr>
      <w:r>
        <w:rPr>
          <w:rFonts w:ascii="Traditional Arabic" w:cs="Traditional Arabic" w:eastAsia="Traditional Arabic" w:hAnsi="Traditional Arabic"/>
          <w:b w:val="false"/>
          <w:bCs w:val="false"/>
          <w:color w:val="2C2C2C"/>
          <w:sz w:val="28"/>
          <w:szCs w:val="28"/>
          <w:rtl/>
        </w:rPr>
        <w:t xml:space="preserve">ويجمع الأربعة غيابُ المرجعية الإلهية؛ فلا يسأل أحدها: من أعطى الإنسان صلاحية إدارة مؤسسة أصلًا؟ ومن هذا السؤال بالذات يبدأ الاستخلاف.</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  إعلانٌ قبل الخلق: قراءة في البقرة:30</w:t>
      </w:r>
      <w:r>
        <w:fldChar w:fldCharType="begin"/>
      </w:r>
      <w:r>
        <w:instrText xml:space="preserve"> TC "3.2  إعلانٌ قبل الخلق: قراءة في البقرة:30"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خلق الإنسان، وقبل أن توجد أي مؤسسة على الأرض، أعلن الله تعالى مشروع الاستخلاف أمام الملائكة؛ لذلك يصلح المشهد أن يُقرأ نموذجًا أصليًا للحوكمة في التصور القرآني، ولكل لفظة فيه حمولتها. فلننظر فيه معًا لفظةً لفظة.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بـ﴿وَإِذْ قَالَ رَبُّكَ﴾ تذكيرًا بلحظة تأسيسية، ولفظ «ربك» يحمل الربوبية تربيةً وتدبيرًا، فمصدر السلطة إلهي قبل أن يمرّ بأي يد بشرية، واللام في ﴿لِلْمَلَائِكَةِ﴾ للتبليغ قبل الوقوع؛ والإشراك في الإعلان غير الإشراك في القرار. ثم تأتي ﴿إِنِّي جَاعِلٌ﴾ باسم الفاعل الدال على تقرير الأمر وثبوته. القرار محسوم، لا يُعلَّق على الموافقة.</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الْأَرْضِ﴾ موضع التكليف، فالاستخلاف أرضي واقعي مربوط بمهمة العمارة، ومن هنا يُسأل فيه «أين وفي أي مهمة؟» قبل أن يُسأل «مَن؟»؛ وأما ﴿خَلِيفَةً﴾ فهو من يخلف غيره في موضعه فيحمل مسؤولية التمثيل والاستمرار، أو هو الخليفة عن الله الذي يقوم بأمره وينفّذ أحكامه.</w:t>
      </w:r>
    </w:p>
    <w:p>
      <w:pPr>
        <w:bidi/>
        <w:spacing w:after="72" w:line="276"/>
      </w:pPr>
      <w:r>
        <w:rPr>
          <w:rFonts w:ascii="Traditional Arabic" w:cs="Traditional Arabic" w:eastAsia="Traditional Arabic" w:hAnsi="Traditional Arabic"/>
          <w:b w:val="false"/>
          <w:bCs w:val="false"/>
          <w:color w:val="2C2C2C"/>
          <w:sz w:val="28"/>
          <w:szCs w:val="28"/>
          <w:rtl/>
        </w:rPr>
        <w:t xml:space="preserve">ومن هو الخليفة؟ يراه ابن كثير (القرن 8ﻫ) قومًا يخلف بعضهم بعضًا لا آدم وحده، ويجعل الآية دليلًا على وجوب نصب الإمام؛ فالسلطة حلقة في سلسلة، ويُسأل الرئيس عن حسن التسليم كما يُسأل عن حسن الإدارة. ويحمله ابن عاشور (ت 1393ﻫ) على آدم وذريته يعمّرون الأرض ويقيمون العدل، فنجاح المؤسسة أثر عمراني لا ربحية مجردة. وينقل القرطبي (ت 671ﻫ) خلافة آدم للجن (عن ابن عباس)، أو خلافته عن الله في إنفاذ أحكامه (عن ابن مسعود وابن عباس)، والآية عنده أصل في نصب إمام يُطاع؛ وعليه فالمستخلَف يطبّق أحكام الإطار في نطاق صلاحيته، وبهذا يفترق عن المعيَّن.</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الرازي (ت 606ﻫ) فيرى سؤال الملائكة استفهامًا لا اعتراضًا، ويرى الطاعة مع الاختيار أرفع رتبة، فالأمانة المختارة عنده أعلى من الامتثال الأعمى، ويرى سيد قطب (ت 1966م) الأهلية في العلم (تعليم الأسماء) وفي العبادة المختارة. فالاستخلاف إمكانية مشروطة، لا قيمة مطلقة.</w:t>
      </w:r>
    </w:p>
    <w:p>
      <w:pPr>
        <w:bidi/>
        <w:spacing w:after="72" w:line="276"/>
      </w:pPr>
      <w:r>
        <w:rPr>
          <w:rFonts w:ascii="Traditional Arabic" w:cs="Traditional Arabic" w:eastAsia="Traditional Arabic" w:hAnsi="Traditional Arabic"/>
          <w:b w:val="false"/>
          <w:bCs w:val="false"/>
          <w:color w:val="2C2C2C"/>
          <w:sz w:val="28"/>
          <w:szCs w:val="28"/>
          <w:rtl/>
        </w:rPr>
        <w:t xml:space="preserve">تتقاطع هذه القراءات على أربعة حدود للسلطة: (أ) أمانة مصدرها إلهي، (ب) مشروطة بالمعرفة والأهلية، (ج) موجَّهة إلى غاية إلهية هي العمارة وإقامة الأحكام، (د) مساءَلة على ثلاثة مستويات: إلهي ومؤسسي وذاتي؛ فإن غاب حدٌّ منها عن نموذج للسلطة، كان ناقصًا بالمنظور القرآني مهما أحكم أدواته.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3.3  أربعة أبعاد في كلمة «خليفة»</w:t>
      </w:r>
      <w:r>
        <w:fldChar w:fldCharType="begin"/>
      </w:r>
      <w:r>
        <w:instrText xml:space="preserve"> TC "3.3  أربعة أبعاد في كلمة «خليفة»"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يحمل جذر (خ-ل-ف) شبكة من الدلالات، أجمعها في أربعة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2435"/>
        <w:gridCol w:w="2435"/>
        <w:gridCol w:w="4140"/>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 الدلالي</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يُثبته</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ينفيه</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التعاقب والاستمرارية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عملية مستمرة لا منحة نهائية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انتهاء السلطة بصاحبها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الخليفة يُسلِّم إلى خليفة تالٍ</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النيابة والتمثيل</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صلاحية بتوكيل مقيَّد</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التصرف المطلق بلا مرجعية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يعكس إرادة المُستخلِف لا الإرادة الشخصية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الأمانة والائتمان</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أمانة لا تُستغل لحاملها</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الانتفاع بالسلطة حقًّا شخصيًا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تُصرَف السلطة في غايتها</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التكليف والمساءلة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والمساءلة متلازمتان</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ادعاء الحصانة الشخصية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الحساب أمام المُستخلِف في كل تصرف</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إن الأبعاد الأربعة تتساند ولا يقوم أحدها وحده: التعاقب (①) يفترض نيابة مقيّدة (②)، والنيابة تستلزم حفظ الأمانة (③) والمساءلة (④)، فإذا سقط بُعد منها فسد النموذج كله. ولهذا تفقد الشركة العائلية التي تورّث السلطة بلا هذه الشروط معنى الخلافة. يبقى اللقب، ويضيع المعنى.</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8: الأبعاد الدلالية الأربعة للخلافة وترابطها</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كل موضع ورد فيه الجذر في القرآن الكريم يضيف إلى الصورة شيئًا: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صيغة الجذر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الموضع</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لنموذج الاستخلاف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خلائف (جمع)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 (يونس:14)</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السلطة تُنتقَل لا تُصادَر.</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خلائف الأرض</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الَّذِي جَعَلَكُمْ خَلَائِفَ الْأَرْضِ﴾ (الأنعام:165)</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محدود بالمهمة.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﴿وَرَفَعَ بَعْضَكُمْ فَوْقَ بَعْضٍ دَرَجَاتٍ لِّيَبْلُوَكُمْ فِي مَا آتَاكُمْ﴾ (الأنعام:165)، و﴿لِنَنظُرَ كَيْفَ تَعْمَلُونَ﴾ (يونس:14)</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من يُمنَح سلطة يُختبَر بها.</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خلفاء والنعمة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 الْأَرْضِ﴾ (النمل:62)</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نعمة يُذكَّر بها، لا حق ذاتي.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خليفة والحكم بالحق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متعدد المستويات: داود خليفة في مجاله.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المنطق واحد في المواضع كلها حيث جاء الاستخلاف بمعنى التمكين: سلطة مشروطة بالغاية، مقيَّدة بالمهمة، يُختبَر بها صاحبها ويُسأل عنها؛ وهذا الاتساق سند قوي للنموذج، لكن السند غير التنزيل؛ فتنزيله على المؤسسة يبقى خاضعًا لمحكّات المنهج.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3.4  أمانة أم امتياز؟</w:t>
      </w:r>
      <w:r>
        <w:fldChar w:fldCharType="begin"/>
      </w:r>
      <w:r>
        <w:instrText xml:space="preserve"> TC "3.4  أمانة أم امتياز؟"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هذا الفرق الواحد، أن تكون السلطة أمانة أو امتيازًا، يتولّد نظاما حوكمة يختلفان في ستة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4870"/>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نموذج الامتياز (السائد)</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نموذج الأمانة (الاستخلاف)</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السلطة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الملكية أو التعيين أو السوق</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الله، والبشر نوّاب في ممارستها.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ممارسة السلطة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أقصى منفعة للمالكين أو الفريق</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العمارة والعدل والعبادة الشاملة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شرعية السلطة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مكتسَبة محمية قانونيًا</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ثبات الأهلية (كفاءة وأمانة)، وتُنزع بزوالها.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اتجاه المساءلة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للمساهمين أو الملاك أو القانون</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إلهي، وللمخدومين، وذاتي</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الانتفاع الشخصي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ملكية كاملة لثمار المؤسسة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قسط المؤتمَن دون مصادرة الثروة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آلية التوريث والتعاقب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للمالك أو من يعيّنه</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لمن يُثبت الأهلية، لا للأقرب نسبًا بالضرورة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3.5  ما سبق إليه الفقهاء</w:t>
      </w:r>
      <w:r>
        <w:fldChar w:fldCharType="begin"/>
      </w:r>
      <w:r>
        <w:instrText xml:space="preserve"> TC "3.5  ما سبق إليه الفقهاء"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لم يسمِّ الفقهاء هذه المفاهيم استخلافًا، لكنهم بنوا على معناه أبوابًا كاملة.</w:t>
      </w:r>
    </w:p>
    <w:p>
      <w:pPr>
        <w:bidi/>
        <w:spacing w:after="72" w:line="276"/>
      </w:pPr>
      <w:r>
        <w:rPr>
          <w:rFonts w:ascii="Traditional Arabic" w:cs="Traditional Arabic" w:eastAsia="Traditional Arabic" w:hAnsi="Traditional Arabic"/>
          <w:b w:val="false"/>
          <w:bCs w:val="false"/>
          <w:color w:val="2C2C2C"/>
          <w:sz w:val="28"/>
          <w:szCs w:val="28"/>
          <w:rtl/>
        </w:rPr>
        <w:t xml:space="preserve">في الوديعة وأحكام الأمانات يحفظ المودَع ما عنده ويردّه ولا يملكه، والقيادة وديعة بهذا المعنى. وفي الولاية والوصاية يدير الوصي حقوق من عجز عنها مقيّدًا بمصلحته، ومجلس الإدارة وصيّ على مصالح المؤسسة بالمعنى نفسه؛ وفي الفقه السياسي جعل الماوردي الإمامة «موضوعة لخلافة النبوة في حراسة الدين وسياسة الدنيا»، تنعقد بالاختيار والبيعة، والحاكم فيها مؤتمَن يُحاسَب، وإن اختلف الفقهاء في تفاصيل عزله.</w:t>
      </w:r>
    </w:p>
    <w:p>
      <w:pPr>
        <w:bidi/>
        <w:spacing w:after="72" w:line="276"/>
      </w:pPr>
      <w:r>
        <w:rPr>
          <w:rFonts w:ascii="Traditional Arabic" w:cs="Traditional Arabic" w:eastAsia="Traditional Arabic" w:hAnsi="Traditional Arabic"/>
          <w:b w:val="false"/>
          <w:bCs w:val="false"/>
          <w:color w:val="2C2C2C"/>
          <w:sz w:val="28"/>
          <w:szCs w:val="28"/>
          <w:rtl/>
        </w:rPr>
        <w:t xml:space="preserve">وأوضح الأبواب صلةً بالمؤسسة الوقف، وتعريفه: «حبس العين وتسبيل المنفعة لله.» الواقف يحدّد الغاية، والناظر ينفّذ ولا يملك، والقضاء يحاسب، وللموقوف عليهم المطالبة. إنها بنية حوكمة كاملة.</w:t>
      </w:r>
    </w:p>
    <w:p>
      <w:pPr>
        <w:bidi/>
        <w:spacing w:after="72" w:line="276"/>
      </w:pPr>
      <w:r>
        <w:rPr>
          <w:rFonts w:ascii="Traditional Arabic" w:cs="Traditional Arabic" w:eastAsia="Traditional Arabic" w:hAnsi="Traditional Arabic"/>
          <w:b w:val="false"/>
          <w:bCs w:val="false"/>
          <w:color w:val="2C2C2C"/>
          <w:sz w:val="28"/>
          <w:szCs w:val="28"/>
          <w:rtl/>
        </w:rPr>
        <w:t xml:space="preserve">فللاستخلاف جذور تشريعية طوّرها الفقهاء، والجديد هنا تركيبها في نموذج حوكمي واحد.</w:t>
      </w:r>
    </w:p>
    <w:p>
      <w:pPr>
        <w:bidi/>
        <w:spacing w:after="48" w:before="108"/>
      </w:pPr>
      <w:r>
        <w:rPr>
          <w:rFonts w:ascii="Traditional Arabic" w:cs="Traditional Arabic" w:eastAsia="Traditional Arabic" w:hAnsi="Traditional Arabic"/>
          <w:b/>
          <w:bCs/>
          <w:color w:val="1A3A5C"/>
          <w:sz w:val="28"/>
          <w:szCs w:val="28"/>
          <w:rtl/>
        </w:rPr>
        <w:t xml:space="preserve">من الفقه إلى الديوان</w:t>
      </w:r>
    </w:p>
    <w:p>
      <w:pPr>
        <w:bidi/>
        <w:spacing w:after="72" w:line="276"/>
      </w:pPr>
      <w:r>
        <w:rPr>
          <w:rFonts w:ascii="Traditional Arabic" w:cs="Traditional Arabic" w:eastAsia="Traditional Arabic" w:hAnsi="Traditional Arabic"/>
          <w:b w:val="false"/>
          <w:bCs w:val="false"/>
          <w:color w:val="2C2C2C"/>
          <w:sz w:val="28"/>
          <w:szCs w:val="28"/>
          <w:rtl/>
        </w:rPr>
        <w:t xml:space="preserve">وعرف التاريخ الإسلامي، إلى جانب الوقف، مؤسستين صارت فيهما الأمانة والمساءلة عملًا يوميًا في الشأن العام:</w:t>
      </w:r>
    </w:p>
    <w:p>
      <w:pPr>
        <w:bidi/>
        <w:spacing w:after="72" w:line="276"/>
      </w:pPr>
      <w:r>
        <w:rPr>
          <w:rFonts w:ascii="Traditional Arabic" w:cs="Traditional Arabic" w:eastAsia="Traditional Arabic" w:hAnsi="Traditional Arabic"/>
          <w:b w:val="false"/>
          <w:bCs w:val="false"/>
          <w:color w:val="2C2C2C"/>
          <w:sz w:val="28"/>
          <w:szCs w:val="28"/>
          <w:rtl/>
        </w:rPr>
        <w:t xml:space="preserve">أولاهما الديوان المالي، وهو جهاز تسجيل الأعطيات والجبايات والنفقات، ومن أشهر صوره ديوان عمر بن الخطاب رضي الله عنه، وفكرته أن المال العام أمانة تُسجَّل مداخلها ومخارجها؛ والثانية ديوان المظالم: ولاية للنظر في تظلُّم الناس من الولاة والعمال وممن تعجز عنهم الأقضية العادية، وقد فصّل الماوردي أحكامها في «الأحكام السلطانية». وهكذا تحوّلت الأمانة والمساءلة من معانٍ إلى مؤسسات تشغيلية، وإن تفاوت تطبيقها بين العصور. وفي ذلك سند تطبيقي للنموذج.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3.6  كيف سأل الملائكة؟ وكيف جاء الجواب؟</w:t>
      </w:r>
      <w:r>
        <w:fldChar w:fldCharType="begin"/>
      </w:r>
      <w:r>
        <w:instrText xml:space="preserve"> TC "3.6  كيف سأل الملائكة؟ وكيف جاء الجواب؟"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﴿قَالُوا أَتَجْعَلُ فِيهَا مَن يُفْسِدُ فِيهَا وَيَسْفِكُ الدِّمَاءَ﴾. كيف يُسأل صاحب القرار؟ وبأي حجة؟ ولأي غاية؟ لم يرفض الملائكة، ولم يصمتوا، ولم يسألوا لأنفسهم؛ إنما سألوا بحجة معلوماتية، ولغاية هي الصالح العام. وفي هذا أدب كامل للمساءلة.</w:t>
      </w:r>
    </w:p>
    <w:p>
      <w:pPr>
        <w:bidi/>
        <w:spacing w:after="72" w:line="276"/>
      </w:pPr>
      <w:r>
        <w:rPr>
          <w:rFonts w:ascii="Traditional Arabic" w:cs="Traditional Arabic" w:eastAsia="Traditional Arabic" w:hAnsi="Traditional Arabic"/>
          <w:b w:val="false"/>
          <w:bCs w:val="false"/>
          <w:color w:val="2C2C2C"/>
          <w:sz w:val="28"/>
          <w:szCs w:val="28"/>
          <w:rtl/>
        </w:rPr>
        <w:t xml:space="preserve">كان لسؤالهم أساس: قيل قاسوا على من أفسد قبل آدم، وقيل أعلمهم الله؛ لذلك يسأل المجلس عن الحجة المعرفية، ولا يعترض ابتداءً، ودار السؤال على الأثر، أي الإفساد والدماء، لا على «لماذا لم نكن نحن؟»، وهذا هو السؤال الذي يليق بكل مجلس: ما أثر القرار على غايتنا؟</w:t>
      </w:r>
    </w:p>
    <w:p>
      <w:pPr>
        <w:bidi/>
        <w:spacing w:after="72" w:line="276"/>
      </w:pPr>
      <w:r>
        <w:rPr>
          <w:rFonts w:ascii="Traditional Arabic" w:cs="Traditional Arabic" w:eastAsia="Traditional Arabic" w:hAnsi="Traditional Arabic"/>
          <w:b w:val="false"/>
          <w:bCs w:val="false"/>
          <w:color w:val="2C2C2C"/>
          <w:sz w:val="28"/>
          <w:szCs w:val="28"/>
          <w:rtl/>
        </w:rPr>
        <w:t xml:space="preserve">ثم إنهم سألوا قبل أن يُخلق آدم، فالقرارات الكبرى تُعلَن لأهل المساءلة قبل تنفيذها لا بعده. وجاء الرد معرفيًا لا سلطويًا، ولم يقمع السؤال. ومن عجز عن ردّ معرفي على سؤال مشروع، فقد كشف خللًا في قراره.</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السليم إذن يسأل حمايةً للمؤسسة ولمن تخدمهم، لا تهديدًا للقيادة، ولا يصمت خشية الإزعاج؛ والقيادة التي تجيب بالمعرفة لا بالسلطة تُثبت بذلك أهليتها. السؤال المشروع حراسة، لا عصيان.</w:t>
      </w:r>
    </w:p>
    <w:p>
      <w:pPr>
        <w:bidi/>
        <w:spacing w:after="48" w:before="108"/>
      </w:pPr>
      <w:r>
        <w:rPr>
          <w:rFonts w:ascii="Traditional Arabic" w:cs="Traditional Arabic" w:eastAsia="Traditional Arabic" w:hAnsi="Traditional Arabic"/>
          <w:b/>
          <w:bCs/>
          <w:color w:val="1A3A5C"/>
          <w:sz w:val="28"/>
          <w:szCs w:val="28"/>
          <w:rtl/>
        </w:rPr>
        <w:t xml:space="preserve">لماذا أُعلن القرار للملائكة؟</w:t>
      </w:r>
    </w:p>
    <w:p>
      <w:pPr>
        <w:bidi/>
        <w:spacing w:after="72" w:line="276"/>
      </w:pPr>
      <w:r>
        <w:rPr>
          <w:rFonts w:ascii="Traditional Arabic" w:cs="Traditional Arabic" w:eastAsia="Traditional Arabic" w:hAnsi="Traditional Arabic"/>
          <w:b w:val="false"/>
          <w:bCs w:val="false"/>
          <w:color w:val="2C2C2C"/>
          <w:sz w:val="28"/>
          <w:szCs w:val="28"/>
          <w:rtl/>
        </w:rPr>
        <w:t xml:space="preserve">أُعلن القرار قبل وقوعه، مع أنه ماضٍ لا يتوقف على موافقتهم. والتعليم فيه واضح: تُعلَن القرارات الكبرى لأهل الاختصاص قبل التنفيذ، ويُتاح لهم السؤال، وإن بقي القرار لغيرهم؛ ومن هنا يُبلَّغ المجلس بالقرار الاستراتيجي قبل السوق؛ ومن لا يُخبر مجلسه إلا بعد الإعلان الإعلامي فقد خالف نموذج الاستخلاف، وإن استوفى الإجراء في ظاهره.</w:t>
      </w:r>
    </w:p>
    <w:p>
      <w:pPr>
        <w:bidi/>
        <w:spacing w:after="48" w:before="108"/>
      </w:pPr>
      <w:r>
        <w:rPr>
          <w:rFonts w:ascii="Traditional Arabic" w:cs="Traditional Arabic" w:eastAsia="Traditional Arabic" w:hAnsi="Traditional Arabic"/>
          <w:b/>
          <w:bCs/>
          <w:color w:val="1A3A5C"/>
          <w:sz w:val="28"/>
          <w:szCs w:val="28"/>
          <w:rtl/>
        </w:rPr>
        <w:t xml:space="preserve">ثلاثة مستويات من «إني أعلم ما لا تعلمون»</w:t>
      </w:r>
    </w:p>
    <w:p>
      <w:pPr>
        <w:bidi/>
        <w:spacing w:after="72" w:line="276"/>
      </w:pPr>
      <w:r>
        <w:rPr>
          <w:rFonts w:ascii="Traditional Arabic" w:cs="Traditional Arabic" w:eastAsia="Traditional Arabic" w:hAnsi="Traditional Arabic"/>
          <w:b w:val="false"/>
          <w:bCs w:val="false"/>
          <w:color w:val="2C2C2C"/>
          <w:sz w:val="28"/>
          <w:szCs w:val="28"/>
          <w:rtl/>
        </w:rPr>
        <w:t xml:space="preserve">وأقرأ في الجواب، تدبرًا لا قطعًا، ثلاثة مستويات من العلم الإلهي.</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العلم بالإنسان المقبِل: من سيؤمن ومن سيكفر، ومن سيعمّر ومن سيفسد. وثانيها العلم بقيمة الاختيار، فالإنسان يطيع وهو قادر على المعصية، والملائكة مجبولون على الطاعة، ولهذا رأى بعض العلماء أن طاعة المؤمن أرفع من هذا الوجه؛ فالاختيار الذي يُمكّن من الإفساد هو نفسه شرط قيمة الخلافة. وثالثها العلم بالمآلات: رأى الملائكة احتمال الإفساد، والله يعلم ما سيكون في ذرية آدم من أنبياء وصالحين وعلوم.</w:t>
      </w:r>
    </w:p>
    <w:p>
      <w:pPr>
        <w:bidi/>
        <w:spacing w:after="72" w:line="276"/>
      </w:pPr>
      <w:r>
        <w:rPr>
          <w:rFonts w:ascii="Traditional Arabic" w:cs="Traditional Arabic" w:eastAsia="Traditional Arabic" w:hAnsi="Traditional Arabic"/>
          <w:b w:val="false"/>
          <w:bCs w:val="false"/>
          <w:color w:val="2C2C2C"/>
          <w:sz w:val="28"/>
          <w:szCs w:val="28"/>
          <w:rtl/>
        </w:rPr>
        <w:t xml:space="preserve">وهنا تحذير لا بد منه. إن الرئيس التنفيذي الذي يردّ على مساءلة مشروعة بمنطق «إني أعلم ما لا تعلمون» يضع الجملة الإلهية في غير موضعها، ويأخذ لنفسه مقامًا ليس له، والمطلوب أن يقول: «إليكم الأسباب التي جعلتني أرى ما لا ترونه»، ثم يدع المساءلة تمضي. والمشهد نفسه لم يقف عند الجواب، فقد تلاه برهان أمام الملائكة:</w:t>
      </w:r>
    </w:p>
    <w:p>
      <w:pPr>
        <w:bidi/>
        <w:spacing w:after="72" w:line="276"/>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72" w:line="276"/>
      </w:pPr>
      <w:r>
        <w:rPr>
          <w:rFonts w:ascii="Traditional Arabic" w:cs="Traditional Arabic" w:eastAsia="Traditional Arabic" w:hAnsi="Traditional Arabic"/>
          <w:b w:val="false"/>
          <w:bCs w:val="false"/>
          <w:color w:val="2C2C2C"/>
          <w:sz w:val="28"/>
          <w:szCs w:val="28"/>
          <w:rtl/>
        </w:rPr>
        <w:t xml:space="preserve">تعليم الأسماء هو الجواب العملي عن سؤال الملائكة، و«الأسماء» هنا حقائق الأشياء ومعانيها وطبائعها وعلاقاتها، لا الألفاظ وحدها. استُحقت الخلافة إذن بمعرفة لم تكن عند الملائكة، ثم أُظهرت أمامهم باختبار. الأهلية تُثبَت، ولا تُدَّعى.</w:t>
      </w:r>
    </w:p>
    <w:p>
      <w:pPr>
        <w:bidi/>
        <w:spacing w:after="72" w:line="276"/>
      </w:pPr>
      <w:r>
        <w:rPr>
          <w:rFonts w:ascii="Traditional Arabic" w:cs="Traditional Arabic" w:eastAsia="Traditional Arabic" w:hAnsi="Traditional Arabic"/>
          <w:b w:val="false"/>
          <w:bCs w:val="false"/>
          <w:color w:val="2C2C2C"/>
          <w:sz w:val="28"/>
          <w:szCs w:val="28"/>
          <w:rtl/>
        </w:rPr>
        <w:t xml:space="preserve">وفي تتابع الحدث ستة دروس للحوكمة: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1"/>
        <w:gridCol w:w="3930"/>
        <w:gridCol w:w="5615"/>
      </w:tblGrid>
      <w:tr>
        <w:trPr>
          <w:tblHeader/>
        </w:trPr>
        <w:tc>
          <w:tcPr>
            <w:tcW w:type="dxa" w:w="5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w:t>
            </w:r>
          </w:p>
        </w:tc>
        <w:tc>
          <w:tcPr>
            <w:tcW w:type="dxa" w:w="39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الحدث القرآني</w:t>
            </w:r>
          </w:p>
        </w:tc>
        <w:tc>
          <w:tcPr>
            <w:tcW w:type="dxa" w:w="56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الحوكمي</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المعرفة من المُستخلِف</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«وعلَّم آدم الأسماء كلها»: منحة لا جهد محض</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 تتلقى معرفة خاصة تؤهّلها لموقعها</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اختبار شفاف موضوعي</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«أنبئوني بأسماء هؤلاء»: تحدٍّ قابل للإثبات أمام الجميع</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المعيار أداء مُثبَت لا نوايا ولا أقوال</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الإقرار بحدود المعرفة</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علم لنا إلا ما علَّمتنا»</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الإقرار بحدود المعرفة صدق لا ضعف</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الإثبات بالفعل</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آدم أنبئهم بأسمائهم»: الإثبات مطلوب منه</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المودَعة تُثبَت بالفعل</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معرفة خاصة بالسياق</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معرفة آدم مناسبة لموقعه</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 تستلزم معرفة تخصصية لا احتكارًا</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الدليل يُنهي الاعتراض</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يُعِد الملائكة سؤالهم بعد تعليم الأسماء</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ثبوت الكفاءة أنهى الاعتراض الأول</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تؤلّف هذه الدروس ما أسميه «بروتوكول الاستحقاق»: من يتولى السلطة يستحقها بمعرفة مختبَرة يُثبتها بقرار صحيح في ظرف صعب. لا يكفي خطاب متقن، ولا نسب، ولا ولاء. ويفصّل الفصل التاسع (التثبت المؤسسي) امتداده التشغيلي.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3.7  أين يلتقي الاستخلاف بالنظريات الغربية؟ وأين يفترق؟</w:t>
      </w:r>
      <w:r>
        <w:fldChar w:fldCharType="begin"/>
      </w:r>
      <w:r>
        <w:instrText xml:space="preserve"> TC "3.7  أين يلتقي الاستخلاف بالنظريات الغربية؟ وأين يفترق؟"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ما الذي يضيفه الاستخلاف إلى نماذج 3.1؟ وأين يلتقي بها، وأين يفترق عنها؟ أبدأ بأقرب النظريات إليه، وهي غائبة عن تلك القائمة.</w:t>
      </w:r>
    </w:p>
    <w:p>
      <w:pPr>
        <w:bidi/>
        <w:spacing w:after="48" w:before="108"/>
      </w:pPr>
      <w:r>
        <w:rPr>
          <w:rFonts w:ascii="Traditional Arabic" w:cs="Traditional Arabic" w:eastAsia="Traditional Arabic" w:hAnsi="Traditional Arabic"/>
          <w:b/>
          <w:bCs/>
          <w:color w:val="1A3A5C"/>
          <w:sz w:val="28"/>
          <w:szCs w:val="28"/>
          <w:rtl/>
        </w:rPr>
        <w:t xml:space="preserve">نظرية الرعاية: الجار الأقرب</w:t>
      </w:r>
    </w:p>
    <w:p>
      <w:pPr>
        <w:bidi/>
        <w:spacing w:after="72" w:line="276"/>
      </w:pPr>
      <w:r>
        <w:rPr>
          <w:rFonts w:ascii="Traditional Arabic" w:cs="Traditional Arabic" w:eastAsia="Traditional Arabic" w:hAnsi="Traditional Arabic"/>
          <w:b w:val="false"/>
          <w:bCs w:val="false"/>
          <w:color w:val="2C2C2C"/>
          <w:sz w:val="28"/>
          <w:szCs w:val="28"/>
          <w:rtl/>
        </w:rPr>
        <w:t xml:space="preserve">قدّم Davis وSchoorman وDonaldson (1997) «نظرية الرعاية» بديلًا من نظرية الوكالة، فالمدير فيها «راعٍ» (Steward) يقدّم مصلحة المؤسسة على مصلحته؛ وتقترب من الاستخلاف في ثلاثة أوجه: تعامل المدير أمينًا لا وكيلًا متضارب الحوافز، وتوجّه السلطة إلى مصلحة المؤسسة كلها، وتخفّف الرقابة الخارجية بإعلاء الدوافع الداخلية.</w:t>
      </w:r>
    </w:p>
    <w:p>
      <w:pPr>
        <w:bidi/>
        <w:spacing w:after="72" w:line="276"/>
      </w:pPr>
      <w:r>
        <w:rPr>
          <w:rFonts w:ascii="Traditional Arabic" w:cs="Traditional Arabic" w:eastAsia="Traditional Arabic" w:hAnsi="Traditional Arabic"/>
          <w:b w:val="false"/>
          <w:bCs w:val="false"/>
          <w:color w:val="2C2C2C"/>
          <w:sz w:val="28"/>
          <w:szCs w:val="28"/>
          <w:rtl/>
        </w:rPr>
        <w:t xml:space="preserve">غير أن الراعي فيها يحمل مسؤولية مؤسسية، ولا يُساءَل أمام خالق. وهنا يضيف الاستخلاف ثلاثة أشياء: المصدر الإلهي للأمانة، والمساءلة أمام الله، وتعريف الغاية بالعمارة لا بالرفاه البشري وحده. الجار قريب، لكن الدار غير الدار.</w:t>
      </w:r>
    </w:p>
    <w:p>
      <w:pPr>
        <w:bidi/>
        <w:spacing w:after="48" w:before="108"/>
      </w:pPr>
      <w:r>
        <w:rPr>
          <w:rFonts w:ascii="Traditional Arabic" w:cs="Traditional Arabic" w:eastAsia="Traditional Arabic" w:hAnsi="Traditional Arabic"/>
          <w:b/>
          <w:bCs/>
          <w:color w:val="1A3A5C"/>
          <w:sz w:val="28"/>
          <w:szCs w:val="28"/>
          <w:rtl/>
        </w:rPr>
        <w:t xml:space="preserve">① نظرية الوكالة: سؤال حقيقي وجواب مرتاب</w:t>
      </w:r>
    </w:p>
    <w:p>
      <w:pPr>
        <w:bidi/>
        <w:spacing w:after="72" w:line="276"/>
      </w:pPr>
      <w:r>
        <w:rPr>
          <w:rFonts w:ascii="Traditional Arabic" w:cs="Traditional Arabic" w:eastAsia="Traditional Arabic" w:hAnsi="Traditional Arabic"/>
          <w:b w:val="false"/>
          <w:bCs w:val="false"/>
          <w:color w:val="2C2C2C"/>
          <w:sz w:val="28"/>
          <w:szCs w:val="28"/>
          <w:rtl/>
        </w:rPr>
        <w:t xml:space="preserve">نشأت نظرية الوكالة (Jensen &amp; Meckling, 1976) من سؤال حقيقي: كيف يضمن الملاك أن يعمل المديرون لصالحهم؟ وكان جوابها الرقابة والحوافز، على افتراض أن المدير خصم محتمل، ثم نبّه Sumantra Ghoshal (2005) إلى أن النظريات التي تفترض انتهازية المديرين قد تُنتج ما تفترضه، ويلتقي ذلك بما كتبه Gary Hamel وPeter Senge عن أثر الرقابة المفرطة في الإبداع والالتزام. فالريبة قد تلد ما تخشاه.</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الاستخلاف فيختار المدير بالكفاءة والأمانة، ثم يعامله أمينًا مع بقاء المساءلة؛ لذلك تقلّ تكاليف الوكالة من أصلها.</w:t>
      </w:r>
    </w:p>
    <w:p>
      <w:pPr>
        <w:bidi/>
        <w:spacing w:after="48" w:before="108"/>
      </w:pPr>
      <w:r>
        <w:rPr>
          <w:rFonts w:ascii="Traditional Arabic" w:cs="Traditional Arabic" w:eastAsia="Traditional Arabic" w:hAnsi="Traditional Arabic"/>
          <w:b/>
          <w:bCs/>
          <w:color w:val="1A3A5C"/>
          <w:sz w:val="28"/>
          <w:szCs w:val="28"/>
          <w:rtl/>
        </w:rPr>
        <w:t xml:space="preserve">② تعظيم ثروة المساهمين: مأزق قِصر النظر</w:t>
      </w:r>
    </w:p>
    <w:p>
      <w:pPr>
        <w:bidi/>
        <w:spacing w:after="72" w:line="276"/>
      </w:pPr>
      <w:r>
        <w:rPr>
          <w:rFonts w:ascii="Traditional Arabic" w:cs="Traditional Arabic" w:eastAsia="Traditional Arabic" w:hAnsi="Traditional Arabic"/>
          <w:b w:val="false"/>
          <w:bCs w:val="false"/>
          <w:color w:val="2C2C2C"/>
          <w:sz w:val="28"/>
          <w:szCs w:val="28"/>
          <w:rtl/>
        </w:rPr>
        <w:t xml:space="preserve">قرّر ميلتون فريدمان (1970) أن مسؤولية الشركة الاجتماعية الوحيدة زيادة أرباحها ضمن قواعد اللعبة، فهيمنت أطروحته عقودًا، ويرى منتقدوها أنها أضاعت قيمة بعيدة المدى، وفي 2019 وقّع 181 رئيسًا تنفيذيًا في Business Roundtable بيانًا لغاية الشركة تخلّى عن جعل ثروة المساهمين غايتها الوحيدة (وانظر المعطيات التجريبية في 3.13).</w:t>
      </w:r>
    </w:p>
    <w:p>
      <w:pPr>
        <w:bidi/>
        <w:spacing w:after="72" w:line="276"/>
      </w:pPr>
      <w:r>
        <w:rPr>
          <w:rFonts w:ascii="Traditional Arabic" w:cs="Traditional Arabic" w:eastAsia="Traditional Arabic" w:hAnsi="Traditional Arabic"/>
          <w:b w:val="false"/>
          <w:bCs w:val="false"/>
          <w:color w:val="2C2C2C"/>
          <w:sz w:val="28"/>
          <w:szCs w:val="28"/>
          <w:rtl/>
        </w:rPr>
        <w:t xml:space="preserve">الربح في الاستخلاف مطلوب؛ لأن الأمانة لا تستمر بدونه. لكنه وسيلة لا غاية. فيعود السؤال من «كم نربح؟» إلى «هل نؤدي ما وُجدنا من أجله؟»</w:t>
      </w:r>
    </w:p>
    <w:p>
      <w:pPr>
        <w:bidi/>
        <w:spacing w:after="48" w:before="108"/>
      </w:pPr>
      <w:r>
        <w:rPr>
          <w:rFonts w:ascii="Traditional Arabic" w:cs="Traditional Arabic" w:eastAsia="Traditional Arabic" w:hAnsi="Traditional Arabic"/>
          <w:b/>
          <w:bCs/>
          <w:color w:val="1A3A5C"/>
          <w:sz w:val="28"/>
          <w:szCs w:val="28"/>
          <w:rtl/>
        </w:rPr>
        <w:t xml:space="preserve">③ أصحاب المصلحة: توازن بلا بوصلة</w:t>
      </w:r>
    </w:p>
    <w:p>
      <w:pPr>
        <w:bidi/>
        <w:spacing w:after="72" w:line="276"/>
      </w:pPr>
      <w:r>
        <w:rPr>
          <w:rFonts w:ascii="Traditional Arabic" w:cs="Traditional Arabic" w:eastAsia="Traditional Arabic" w:hAnsi="Traditional Arabic"/>
          <w:b w:val="false"/>
          <w:bCs w:val="false"/>
          <w:color w:val="2C2C2C"/>
          <w:sz w:val="28"/>
          <w:szCs w:val="28"/>
          <w:rtl/>
        </w:rPr>
        <w:t xml:space="preserve">وسّعت نظرية Freeman (1984) المسؤولية لتشمل الموظفين والعملاء والمجتمع والبيئة، لكنها لم تقدّم مرجعية تحكم بين الأطراف حين تتعارض، فتنتهي القرارات إلى مراضاة الجميع دون خدمة أحد بعمق. فمن يرجّح حين يتعارض حقّان مشروعان؟</w:t>
      </w:r>
    </w:p>
    <w:p>
      <w:pPr>
        <w:bidi/>
        <w:spacing w:after="72" w:line="276"/>
      </w:pPr>
      <w:r>
        <w:rPr>
          <w:rFonts w:ascii="Traditional Arabic" w:cs="Traditional Arabic" w:eastAsia="Traditional Arabic" w:hAnsi="Traditional Arabic"/>
          <w:b w:val="false"/>
          <w:bCs w:val="false"/>
          <w:color w:val="2C2C2C"/>
          <w:sz w:val="28"/>
          <w:szCs w:val="28"/>
          <w:rtl/>
        </w:rPr>
        <w:t xml:space="preserve">وللاستخلاف مرجعية ترجيح: المقاصد مرتّبة عند الأصوليين (الدين، والنفس، والعقل، والنسل، والمال). وتنزيلها على المؤسسة يحتاج إلى ضبط، لكنه يعطي أداة ترجيح حيث لا تملك النظرية إلا الموازنة الرقمية. والميزان غير العدّاد.</w:t>
      </w:r>
    </w:p>
    <w:p>
      <w:pPr>
        <w:bidi/>
        <w:spacing w:after="48" w:before="108"/>
      </w:pPr>
      <w:r>
        <w:rPr>
          <w:rFonts w:ascii="Traditional Arabic" w:cs="Traditional Arabic" w:eastAsia="Traditional Arabic" w:hAnsi="Traditional Arabic"/>
          <w:b/>
          <w:bCs/>
          <w:color w:val="1A3A5C"/>
          <w:sz w:val="28"/>
          <w:szCs w:val="28"/>
          <w:rtl/>
        </w:rPr>
        <w:t xml:space="preserve">④ القيادة الخادمة: غاية تقف عند الإنسان</w:t>
      </w:r>
    </w:p>
    <w:p>
      <w:pPr>
        <w:bidi/>
        <w:spacing w:after="72" w:line="276"/>
      </w:pPr>
      <w:r>
        <w:rPr>
          <w:rFonts w:ascii="Traditional Arabic" w:cs="Traditional Arabic" w:eastAsia="Traditional Arabic" w:hAnsi="Traditional Arabic"/>
          <w:b w:val="false"/>
          <w:bCs w:val="false"/>
          <w:color w:val="2C2C2C"/>
          <w:sz w:val="28"/>
          <w:szCs w:val="28"/>
          <w:rtl/>
        </w:rPr>
        <w:t xml:space="preserve">كتب Robert Greenleaf (1977): «القائد الخادم يبدأ بالرغبة في الخدمة، ثم تقوده الرغبة في القيادة». وهو أقرب النماذج الغربية روحًا إلى الاستخلاف؛ لذلك كثر اقتباسه في الأدبيات الإسلامية المعاصرة.</w:t>
      </w:r>
    </w:p>
    <w:p>
      <w:pPr>
        <w:bidi/>
        <w:spacing w:after="72" w:line="276"/>
      </w:pPr>
      <w:r>
        <w:rPr>
          <w:rFonts w:ascii="Traditional Arabic" w:cs="Traditional Arabic" w:eastAsia="Traditional Arabic" w:hAnsi="Traditional Arabic"/>
          <w:b w:val="false"/>
          <w:bCs w:val="false"/>
          <w:color w:val="2C2C2C"/>
          <w:sz w:val="28"/>
          <w:szCs w:val="28"/>
          <w:rtl/>
        </w:rPr>
        <w:t xml:space="preserve">لكن غاية الخدمة عنده بشرية: نمو الإنسان وكرامته، وهي في الاستخلاف عبادة وتكليف بعمارة الأرض؛ ولا يظهر الفرق في الأيام السهلة؛ إنما يظهر حين تكلّف الخدمة صاحبها ثمنًا، فالأمين يخدم لأنه مسؤول أمام الله، لا أمام ضميره وحده.</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مدونات الحوكمة الكبرى (OECD، وUK Corporate Governance Code، وGCGF للدول النامية) تحدّد «الكيف» المستخلَص من الممارسة: تنظيم المجلس والتقارير والتعويضات. والاستخلاف لا يعارضها. إنه يجيب عن «اللماذا»: لأن السلطة 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خذ المساءلة مثالًا: هي عند OECD رعاية للمصالح المشروعة، وفي الاستخلاف وفاء بأمانة. واحترام أصحاب المصلحة واجب الأمين نحو من تطالهم سلطته، والإفصاح في UK Code امتثال، وهو عند الأمين إعلان لما في يده، أما توزيع السلطة بين المجلس والإدارة فضمانٌ ألا يخرج أحد عن أمانته، واستقلالية المجلس حراسة للغاية. الأدوات واحدة، والدافع مختلف.</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3.8  ما الذي يتغيّر في المؤسسة؟</w:t>
      </w:r>
      <w:r>
        <w:fldChar w:fldCharType="begin"/>
      </w:r>
      <w:r>
        <w:instrText xml:space="preserve"> TC "3.8  ما الذي يتغيّر في المؤسسة؟"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يترتب على النموذج ست نتائج في بنية المؤسسة:</w:t>
      </w:r>
    </w:p>
    <w:p>
      <w:pPr>
        <w:bidi/>
        <w:spacing w:after="36" w:before="84"/>
      </w:pPr>
      <w:r>
        <w:rPr>
          <w:rFonts w:ascii="Traditional Arabic" w:cs="Traditional Arabic" w:eastAsia="Traditional Arabic" w:hAnsi="Traditional Arabic"/>
          <w:b/>
          <w:bCs/>
          <w:color w:val="2E7D42"/>
          <w:sz w:val="28"/>
          <w:szCs w:val="28"/>
          <w:rtl/>
        </w:rPr>
        <w:t xml:space="preserve">① تعريف «النجاح»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النجاح في نموذج الامتياز أقصى عائد للمساهمين، وهو في الاستخلاف الوفاء بالأمانة؛ لذلك فالمؤسسة التي تربح على حساب موظفيها أو بيئتها «ناجحة» في الأول و«فاشلة في أمانتها» في الثاني، والعكس صحيح فيمن ضحّى بربح قريب ليصون أمانته نحو عملائه.</w:t>
      </w:r>
    </w:p>
    <w:p>
      <w:pPr>
        <w:bidi/>
        <w:spacing w:after="36" w:before="84"/>
      </w:pPr>
      <w:r>
        <w:rPr>
          <w:rFonts w:ascii="Traditional Arabic" w:cs="Traditional Arabic" w:eastAsia="Traditional Arabic" w:hAnsi="Traditional Arabic"/>
          <w:b/>
          <w:bCs/>
          <w:color w:val="2E7D42"/>
          <w:sz w:val="28"/>
          <w:szCs w:val="28"/>
          <w:rtl/>
        </w:rPr>
        <w:t xml:space="preserve">② هيكل مجلس 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في نموذج الامتياز يمثّل الملاك وحدهم، أما في الاستخلاف فيحرس الأمانة، مسؤولًا أمام الله وأمام كل من تحت مسؤوليته؛ لذلك ينبغي أن يجلس فيه من يمثّل الغاية الاجتماعية والقيمية إلى جانب ممثلي رأس المال.</w:t>
      </w:r>
    </w:p>
    <w:p>
      <w:pPr>
        <w:bidi/>
        <w:spacing w:after="36" w:before="84"/>
      </w:pPr>
      <w:r>
        <w:rPr>
          <w:rFonts w:ascii="Traditional Arabic" w:cs="Traditional Arabic" w:eastAsia="Traditional Arabic" w:hAnsi="Traditional Arabic"/>
          <w:b/>
          <w:bCs/>
          <w:color w:val="2E7D42"/>
          <w:sz w:val="28"/>
          <w:szCs w:val="28"/>
          <w:rtl/>
        </w:rPr>
        <w:t xml:space="preserve">③ معايير اختيار الرئيس التنفيذي</w:t>
      </w:r>
    </w:p>
    <w:p>
      <w:pPr>
        <w:bidi/>
        <w:spacing w:after="72" w:line="276"/>
      </w:pPr>
      <w:r>
        <w:rPr>
          <w:rFonts w:ascii="Traditional Arabic" w:cs="Traditional Arabic" w:eastAsia="Traditional Arabic" w:hAnsi="Traditional Arabic"/>
          <w:b w:val="false"/>
          <w:bCs w:val="false"/>
          <w:color w:val="2C2C2C"/>
          <w:sz w:val="28"/>
          <w:szCs w:val="28"/>
          <w:rtl/>
        </w:rPr>
        <w:t xml:space="preserve">في نموذج الامتياز يُختار الرئيس التنفيذي بالكفاءة التشغيلية والقدرة على تعظيم الأرباح. وفي الاستخلاف يُختار بثلاثة معايير: الكفاءة (تعليم الأسماء)، والأمانة (حفظ الودائع)، والوضوح الغائي (فهم الغاية المودَعة). والأخير أصعبها تقييمًا؛ لأن المقابلة وحدها لا تكشفه.</w:t>
      </w:r>
    </w:p>
    <w:p>
      <w:pPr>
        <w:bidi/>
        <w:spacing w:after="36" w:before="84"/>
      </w:pPr>
      <w:r>
        <w:rPr>
          <w:rFonts w:ascii="Traditional Arabic" w:cs="Traditional Arabic" w:eastAsia="Traditional Arabic" w:hAnsi="Traditional Arabic"/>
          <w:b/>
          <w:bCs/>
          <w:color w:val="2E7D42"/>
          <w:sz w:val="28"/>
          <w:szCs w:val="28"/>
          <w:rtl/>
        </w:rPr>
        <w:t xml:space="preserve">④ التعويضات والمكافآت</w:t>
      </w:r>
    </w:p>
    <w:p>
      <w:pPr>
        <w:bidi/>
        <w:spacing w:after="72" w:line="276"/>
      </w:pPr>
      <w:r>
        <w:rPr>
          <w:rFonts w:ascii="Traditional Arabic" w:cs="Traditional Arabic" w:eastAsia="Traditional Arabic" w:hAnsi="Traditional Arabic"/>
          <w:b w:val="false"/>
          <w:bCs w:val="false"/>
          <w:color w:val="2C2C2C"/>
          <w:sz w:val="28"/>
          <w:szCs w:val="28"/>
          <w:rtl/>
        </w:rPr>
        <w:t xml:space="preserve">التعويض في نموذج الامتياز أقصى ما يبيحه السوق، وهو في الاستخلاف «قسط الأمين»: تعويض لائق يمكّن من أداء المهمة. أما التفاوت المتطرف بين القمة والقاعدة فعلامة إخلال بالأمانة.</w:t>
      </w:r>
    </w:p>
    <w:p>
      <w:pPr>
        <w:bidi/>
        <w:spacing w:after="36" w:before="84"/>
      </w:pPr>
      <w:r>
        <w:rPr>
          <w:rFonts w:ascii="Traditional Arabic" w:cs="Traditional Arabic" w:eastAsia="Traditional Arabic" w:hAnsi="Traditional Arabic"/>
          <w:b/>
          <w:bCs/>
          <w:color w:val="2E7D42"/>
          <w:sz w:val="28"/>
          <w:szCs w:val="28"/>
          <w:rtl/>
        </w:rPr>
        <w:t xml:space="preserve">⑤ قرارات التسريح والإعادة الهيكلية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التسريح في نموذج الامتياز تحسين مالي. أما في الاستخلاف فقرار أخلاقي يسبقه سؤال: «هل استُنفدت أوجه الوفاء بالأمانة نحو هؤلاء؟» فإن لم تُستنفد كان التسريح إخلالًا بالأمانة، ولو برّره الاقتصاد.</w:t>
      </w:r>
    </w:p>
    <w:p>
      <w:pPr>
        <w:bidi/>
        <w:spacing w:after="36" w:before="84"/>
      </w:pPr>
      <w:r>
        <w:rPr>
          <w:rFonts w:ascii="Traditional Arabic" w:cs="Traditional Arabic" w:eastAsia="Traditional Arabic" w:hAnsi="Traditional Arabic"/>
          <w:b/>
          <w:bCs/>
          <w:color w:val="2E7D42"/>
          <w:sz w:val="28"/>
          <w:szCs w:val="28"/>
          <w:rtl/>
        </w:rPr>
        <w:t xml:space="preserve">⑥ التعاقب وخلافة القيادة</w:t>
      </w:r>
    </w:p>
    <w:p>
      <w:pPr>
        <w:bidi/>
        <w:spacing w:after="72" w:line="276"/>
      </w:pPr>
      <w:r>
        <w:rPr>
          <w:rFonts w:ascii="Traditional Arabic" w:cs="Traditional Arabic" w:eastAsia="Traditional Arabic" w:hAnsi="Traditional Arabic"/>
          <w:b w:val="false"/>
          <w:bCs w:val="false"/>
          <w:color w:val="2C2C2C"/>
          <w:sz w:val="28"/>
          <w:szCs w:val="28"/>
          <w:rtl/>
        </w:rPr>
        <w:t xml:space="preserve">في نموذج الامتياز يختار المالك. أما في الاستخلاف فيحدّد الاستحقاقُ الخليفةَ، فلا يُورَّث التعاقب بالدم ولا بالولاء. وأحسن صوره أن يُعرض على أهل الشورى بمعايير علنية، كما أُعلن الأمر للملائكة ثم ظهرت أهلية آدم بالاختبار.</w:t>
      </w:r>
    </w:p>
    <w:p>
      <w:pPr>
        <w:bidi/>
        <w:spacing w:after="72" w:line="276"/>
      </w:pPr>
      <w:r>
        <w:rPr>
          <w:rFonts w:ascii="Traditional Arabic" w:cs="Traditional Arabic" w:eastAsia="Traditional Arabic" w:hAnsi="Traditional Arabic"/>
          <w:b w:val="false"/>
          <w:bCs w:val="false"/>
          <w:color w:val="2C2C2C"/>
          <w:sz w:val="28"/>
          <w:szCs w:val="28"/>
          <w:rtl/>
        </w:rPr>
        <w:t xml:space="preserve">ولكي لا يبقى الكلام مجرّدًا، هذه ثلاثة قرارات صعبة، أضع فيها توجيه الاستخلاف إلى جانب توجيه نموذج الملكية أو الوكالة: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السيناريو</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يُوصي به نموذج الملكية / الوكالة</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يُقدِّمه نموذج الاستخلاف</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200 موظف لتحسين الهامش لا لإنقاذ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الفوري، الأسرع والأقل تكلفة.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التدريب أولًا، فإن تعذّر البديل قُرن التسريح بتعويض يوفي الأمانة، بعد شورى الفريق القيادي.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شراكة مربحة مع جهة تتعارض ممارساتها مع قيم المؤسسة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كانت الأرقام جيدة فالشراكة جيدة.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تُعرض على «محك الغاية» والأمانة نحو العملاء، وتُرفض مبدئيًا إن تعارضت قيم الجهة مع الإطار القرآني مهما أغرت أرباحها.</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معلومة تضر بسعر السهم ولا يُلزم القانون بالإفصاح عنها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الصمت حتى يُلزم القانون.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الصمت خيانة للأمانة، والإفصاح واجب يسبق اكتشاف الآخرين.</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يتحوّل السؤال في الثلاثة من «ما الذي يعظّم المصلحة المالية القريبة؟» إلى «ما الذي يوفي بالأمانة في كل اتجاهاتها؟».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3.9  من يحمل الأمانة؟ ومن يسأله عنها؟</w:t>
      </w:r>
      <w:r>
        <w:fldChar w:fldCharType="begin"/>
      </w:r>
      <w:r>
        <w:instrText xml:space="preserve"> TC "3.9  من يحمل الأمانة؟ ومن يسأله عنها؟"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الاستخلاف لا يقف عند شخص في القمة. إنه يمتد في طبقات المؤسسة كلها، وكل موقع يحمل منه بقدر حجمه: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7"/>
        <w:gridCol w:w="2173"/>
        <w:gridCol w:w="2391"/>
        <w:gridCol w:w="3695"/>
      </w:tblGrid>
      <w:tr>
        <w:trPr>
          <w:tblHeader/>
        </w:trPr>
        <w:tc>
          <w:tcPr>
            <w:tcW w:type="dxa" w:w="184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217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موضع الاستخلاف</w:t>
            </w:r>
          </w:p>
        </w:tc>
        <w:tc>
          <w:tcPr>
            <w:tcW w:type="dxa" w:w="239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محدودية الصلاحية</w:t>
            </w:r>
          </w:p>
        </w:tc>
        <w:tc>
          <w:tcPr>
            <w:tcW w:type="dxa" w:w="369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سؤال المساءلة</w:t>
            </w:r>
          </w:p>
        </w:tc>
      </w:tr>
      <w:tr>
        <w:tc>
          <w:tcPr>
            <w:tcW w:type="dxa" w:w="18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المؤسسة ككيان</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في مجال العمل والمجتمع</w:t>
            </w:r>
          </w:p>
        </w:tc>
        <w:tc>
          <w:tcPr>
            <w:tcW w:type="dxa" w:w="239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غاية الله من الخلق والعمارة</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خدمنا مجتمعنا وسوقنا وبيئتنا وفق غاية تأسيسنا؟</w:t>
            </w:r>
          </w:p>
        </w:tc>
      </w:tr>
      <w:tr>
        <w:tc>
          <w:tcPr>
            <w:tcW w:type="dxa" w:w="18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المؤسسة والموارد والقيم</w:t>
            </w:r>
          </w:p>
        </w:tc>
        <w:tc>
          <w:tcPr>
            <w:tcW w:type="dxa" w:w="239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الغاية المؤسسية والمصلحة العامة</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صُنّا الأمانة وأخّرنا مصالحنا الشخصية؟</w:t>
            </w:r>
          </w:p>
        </w:tc>
      </w:tr>
      <w:tr>
        <w:tc>
          <w:tcPr>
            <w:tcW w:type="dxa" w:w="18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الإدارة التشغيلية والفريق</w:t>
            </w:r>
          </w:p>
        </w:tc>
        <w:tc>
          <w:tcPr>
            <w:tcW w:type="dxa" w:w="239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القرارات المؤسسية الكبرى</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تُنتج أنظمتي سلوكًا يوفي بالأمانة؟</w:t>
            </w:r>
          </w:p>
        </w:tc>
      </w:tr>
      <w:tr>
        <w:tc>
          <w:tcPr>
            <w:tcW w:type="dxa" w:w="18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والمدير الوسيط</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المهمة والموارد المعطاة</w:t>
            </w:r>
          </w:p>
        </w:tc>
        <w:tc>
          <w:tcPr>
            <w:tcW w:type="dxa" w:w="239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توجيهات القيادة الملتزمة بالإطار</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أُنجزت المهمة بجودة لائقة بمن تُقدَّم إليه؟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فلا أحد فوق المساءلة، ولا أحد خارج المسؤولية. الموظف أمين على مهمته، والرئيس التنفيذي أمين أمام الله لا مالك مطلق؛ وعندها تختفي من المؤسسة عبارتان: «أنا لا أُسأل» و«أنا لا أملك صلاحية».</w:t>
      </w:r>
    </w:p>
    <w:p xmlns:a="http://schemas.openxmlformats.org/drawingml/2006/main" xmlns:pic="http://schemas.openxmlformats.org/drawingml/2006/picture">
      <w:pPr>
        <w:keepNext/>
        <w:bidi/>
        <w:spacing w:before="96" w:after="24"/>
        <w:jc w:val="center"/>
      </w:pPr>
      <w:r>
        <w:drawing>
          <wp:inline distT="0" distB="0" distL="0" distR="0">
            <wp:extent cx="4425000" cy="2374389"/>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4425000" cy="237438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9: كل موقع يحمل استخلافًا بحجمه، ولا أحد فوق المساءلة</w:t>
      </w:r>
    </w:p>
    <w:p>
      <w:pPr>
        <w:bidi/>
        <w:spacing w:after="72" w:line="276"/>
      </w:pPr>
      <w:r>
        <w:rPr>
          <w:rFonts w:ascii="Traditional Arabic" w:cs="Traditional Arabic" w:eastAsia="Traditional Arabic" w:hAnsi="Traditional Arabic"/>
          <w:b w:val="false"/>
          <w:bCs w:val="false"/>
          <w:color w:val="2C2C2C"/>
          <w:sz w:val="28"/>
          <w:szCs w:val="28"/>
          <w:rtl/>
        </w:rPr>
        <w:t xml:space="preserve">ومن هذا التوزيع تنشأ مساءلة في ثلاثة اتجاهات، بخلاف المساءلة الأحادية نحو الملاك في نظرية الوكالة.</w:t>
      </w:r>
    </w:p>
    <w:p>
      <w:pPr>
        <w:bidi/>
        <w:spacing w:after="72" w:line="276"/>
      </w:pPr>
      <w:r>
        <w:rPr>
          <w:rFonts w:ascii="Traditional Arabic" w:cs="Traditional Arabic" w:eastAsia="Traditional Arabic" w:hAnsi="Traditional Arabic"/>
          <w:b w:val="false"/>
          <w:bCs w:val="false"/>
          <w:color w:val="2C2C2C"/>
          <w:sz w:val="28"/>
          <w:szCs w:val="28"/>
          <w:rtl/>
        </w:rPr>
        <w:t xml:space="preserve">الاتجاه الأول رأسي، أمام الله: دائم في كل قرار، يحرّك الوجدان قبل الرقابة الخارجية، ولا يُسقطه أن يكون الرقم صحيحًا إذا جاء بطريقة خاطئة؛ والثاني أفقي، أمام المجتمع والمخدومين: دوري، يُقاس بأدوات الأثر الاجتماعي والقيمي، والشفافية فيه واجب. والثالث داخلي، أمام الضمير: فوري بلا طرف خارجي، يسأل فيه القائد نفسه «هل وفّيت بالأمانة؟» قبل أن يسأله أحد.</w:t>
      </w:r>
    </w:p>
    <w:p>
      <w:pPr>
        <w:bidi/>
        <w:spacing w:after="72" w:line="276"/>
      </w:pPr>
      <w:r>
        <w:rPr>
          <w:rFonts w:ascii="Traditional Arabic" w:cs="Traditional Arabic" w:eastAsia="Traditional Arabic" w:hAnsi="Traditional Arabic"/>
          <w:b w:val="false"/>
          <w:bCs w:val="false"/>
          <w:color w:val="2C2C2C"/>
          <w:sz w:val="28"/>
          <w:szCs w:val="28"/>
          <w:rtl/>
        </w:rPr>
        <w:t xml:space="preserve">ما الفرق عمليًا؟ في الوكالة ينضبط المدير حين يُراقَب، وينتهز حين يغيب الرقيب. أما في الاستخلاف فتعمل المساءلة أمام الله ومساءلة الضمير في كل حين، فتضيق نافذة الانتهازية. الرقيب الخارجي يغيب، والداخلي لا يغيب.</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3.10  من المستشفى إلى الدائرة الحكومية</w:t>
      </w:r>
      <w:r>
        <w:fldChar w:fldCharType="begin"/>
      </w:r>
      <w:r>
        <w:instrText xml:space="preserve"> TC "3.10  من المستشفى إلى الدائرة الحكومية"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تتغير الأدوات من قطاع إلى قطاع، وتبقى المبادئ.</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الرعاية الصحية يظهر النموذج في كفاءة طبية (تعليم الأسماء)، وأمانة في عدم الإضرار، ومساءلة طبية وأخلاقية وإلهية؛ فالمريض أمانة لا زبون، وفي التعليم يصير المعلم خليفة في تنمية الطاقات الكامنة، والطالب أمانة، والمدرس باني عقل لا بائع معرفة. وفي المال والمصارف يتجه الفائض إلى منفعة حقيقية؛ لأن المال أمانة، والربا خيانة لها.</w:t>
      </w:r>
    </w:p>
    <w:p>
      <w:pPr>
        <w:bidi/>
        <w:spacing w:after="72" w:line="276"/>
      </w:pPr>
      <w:r>
        <w:rPr>
          <w:rFonts w:ascii="Traditional Arabic" w:cs="Traditional Arabic" w:eastAsia="Traditional Arabic" w:hAnsi="Traditional Arabic"/>
          <w:b w:val="false"/>
          <w:bCs w:val="false"/>
          <w:color w:val="2C2C2C"/>
          <w:sz w:val="28"/>
          <w:szCs w:val="28"/>
          <w:rtl/>
        </w:rPr>
        <w:t xml:space="preserve">ويشتد الامتحان في الإعلام؛ لأن «التبيُّن» شرط قرآني في نقل الخبر (الحجرات:6)، والمنبر العام أمانة للتنوير لا للإثارة، وفي القطاع العام يكفي الحديث: «كلكم راعٍ وكلكم مسؤول عن رعيته» (متفق عليه)؛ فالموظف العام أمين على المال العام، لا مالك للمنصب.</w:t>
      </w:r>
    </w:p>
    <w:p>
      <w:pPr>
        <w:bidi/>
        <w:spacing w:after="72" w:line="276"/>
      </w:pPr>
      <w:r>
        <w:rPr>
          <w:rFonts w:ascii="Traditional Arabic" w:cs="Traditional Arabic" w:eastAsia="Traditional Arabic" w:hAnsi="Traditional Arabic"/>
          <w:b w:val="false"/>
          <w:bCs w:val="false"/>
          <w:color w:val="2C2C2C"/>
          <w:sz w:val="28"/>
          <w:szCs w:val="28"/>
          <w:rtl/>
        </w:rPr>
        <w:t xml:space="preserve">يصلح الاستخلاف إذن لكل من يدير موارد وطاقات لم يخلقها. وأيّ سلطة لم تُمنح من الله ابتداءً؟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3.11  أربعة وجوه خفية للإفساد</w:t>
      </w:r>
      <w:r>
        <w:fldChar w:fldCharType="begin"/>
      </w:r>
      <w:r>
        <w:instrText xml:space="preserve"> TC "3.11  أربعة وجوه خفية للإفساد"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كيف يتسلل الإفساد إلى مؤسسة لا يسرق فيها أحد؟ توقّع الملائكة الفساد: ﴿مَن يُفْسِدُ فِيهَا﴾. والإفساد في المؤسسة لا يأتي دائمًا سرقةً صريحة أو احتيالًا فاضحًا؛ فأخطره أربعة أنماط بنيوية، وخطورتها في خفائها.</w:t>
      </w:r>
    </w:p>
    <w:p>
      <w:pPr>
        <w:bidi/>
        <w:spacing w:after="36" w:before="84"/>
      </w:pPr>
      <w:r>
        <w:rPr>
          <w:rFonts w:ascii="Traditional Arabic" w:cs="Traditional Arabic" w:eastAsia="Traditional Arabic" w:hAnsi="Traditional Arabic"/>
          <w:b/>
          <w:bCs/>
          <w:color w:val="8B1A1A"/>
          <w:sz w:val="28"/>
          <w:szCs w:val="28"/>
          <w:rtl/>
        </w:rPr>
        <w:t xml:space="preserve">النمط الأول: السلطة المُستمَلَكة: «هذا ملكي»</w:t>
      </w:r>
    </w:p>
    <w:p>
      <w:pPr>
        <w:bidi/>
        <w:spacing w:after="72" w:line="276"/>
      </w:pPr>
      <w:r>
        <w:rPr>
          <w:rFonts w:ascii="Traditional Arabic" w:cs="Traditional Arabic" w:eastAsia="Traditional Arabic" w:hAnsi="Traditional Arabic"/>
          <w:b w:val="false"/>
          <w:bCs w:val="false"/>
          <w:color w:val="2C2C2C"/>
          <w:sz w:val="28"/>
          <w:szCs w:val="28"/>
          <w:rtl/>
        </w:rPr>
        <w:t xml:space="preserve">يُعامَل المنصب هنا ملكًا شخصيًا: «أنا من بنى هذه الشركة، ولي أن أتصرف فيها كما أريد.» ويخدع هذا النمط؛ لأنه يبدو سليمًا في القانون، ومن صوره تعيين أقارب بلا أهلية، وصرف الموارد في مشاريع شخصية، ورفض المساءلة باسم «حق الملكية».</w:t>
      </w:r>
    </w:p>
    <w:p>
      <w:pPr>
        <w:bidi/>
        <w:spacing w:after="36" w:before="84"/>
      </w:pPr>
      <w:r>
        <w:rPr>
          <w:rFonts w:ascii="Traditional Arabic" w:cs="Traditional Arabic" w:eastAsia="Traditional Arabic" w:hAnsi="Traditional Arabic"/>
          <w:b/>
          <w:bCs/>
          <w:color w:val="8B5E00"/>
          <w:sz w:val="28"/>
          <w:szCs w:val="28"/>
          <w:rtl/>
        </w:rPr>
        <w:t xml:space="preserve">النمط الثاني: السلطة المُورَّثة: «هذا لنجلي بعدي»</w:t>
      </w:r>
    </w:p>
    <w:p>
      <w:pPr>
        <w:bidi/>
        <w:spacing w:after="72" w:line="276"/>
      </w:pPr>
      <w:r>
        <w:rPr>
          <w:rFonts w:ascii="Traditional Arabic" w:cs="Traditional Arabic" w:eastAsia="Traditional Arabic" w:hAnsi="Traditional Arabic"/>
          <w:b w:val="false"/>
          <w:bCs w:val="false"/>
          <w:color w:val="2C2C2C"/>
          <w:sz w:val="28"/>
          <w:szCs w:val="28"/>
          <w:rtl/>
        </w:rPr>
        <w:t xml:space="preserve">هنا تنتقل السلطة بالنسب، فيُسأل «من يحمل اسمنا؟» بدل «من يملك تعليم الأسماء؟»، وتتفق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36" w:before="84"/>
      </w:pPr>
      <w:r>
        <w:rPr>
          <w:rFonts w:ascii="Traditional Arabic" w:cs="Traditional Arabic" w:eastAsia="Traditional Arabic" w:hAnsi="Traditional Arabic"/>
          <w:b/>
          <w:bCs/>
          <w:color w:val="4A1A5C"/>
          <w:sz w:val="28"/>
          <w:szCs w:val="28"/>
          <w:rtl/>
        </w:rPr>
        <w:t xml:space="preserve">النمط الثالث: السلطة المُستبدَّة: «ما لي لا تُخطِئه يداي»</w:t>
      </w:r>
    </w:p>
    <w:p>
      <w:pPr>
        <w:bidi/>
        <w:spacing w:after="72" w:line="276"/>
      </w:pPr>
      <w:r>
        <w:rPr>
          <w:rFonts w:ascii="Traditional Arabic" w:cs="Traditional Arabic" w:eastAsia="Traditional Arabic" w:hAnsi="Traditional Arabic"/>
          <w:b w:val="false"/>
          <w:bCs w:val="false"/>
          <w:color w:val="2C2C2C"/>
          <w:sz w:val="28"/>
          <w:szCs w:val="28"/>
          <w:rtl/>
        </w:rPr>
        <w:t xml:space="preserve">تتحول السلطة إلى بيان شخصي يخدم كبرياء القائد. أعراضه: الانتقام من المختلفين، وتجاهل المعلومات المعاكسة، والقرارات الكبرى بلا شورى «لأني أعلم الأصلح». وهو نمط «إبليسي»، يؤكد الذات ولا يحقق الغاية.</w:t>
      </w:r>
    </w:p>
    <w:p>
      <w:pPr>
        <w:bidi/>
        <w:spacing w:after="36" w:before="84"/>
      </w:pPr>
      <w:r>
        <w:rPr>
          <w:rFonts w:ascii="Traditional Arabic" w:cs="Traditional Arabic" w:eastAsia="Traditional Arabic" w:hAnsi="Traditional Arabic"/>
          <w:b/>
          <w:bCs/>
          <w:color w:val="1A3A5C"/>
          <w:sz w:val="28"/>
          <w:szCs w:val="28"/>
          <w:rtl/>
        </w:rPr>
        <w:t xml:space="preserve">النمط الرابع: السلطة المُتناسَى مصدرها: «أنا من استحق»</w:t>
      </w:r>
    </w:p>
    <w:p>
      <w:pPr>
        <w:bidi/>
        <w:spacing w:after="72" w:line="276"/>
      </w:pPr>
      <w:r>
        <w:rPr>
          <w:rFonts w:ascii="Traditional Arabic" w:cs="Traditional Arabic" w:eastAsia="Traditional Arabic" w:hAnsi="Traditional Arabic"/>
          <w:b w:val="false"/>
          <w:bCs w:val="false"/>
          <w:color w:val="2C2C2C"/>
          <w:sz w:val="28"/>
          <w:szCs w:val="28"/>
          <w:rtl/>
        </w:rPr>
        <w:t xml:space="preserve">وهو أخفاها جميعًا. تُنسب السلطة إلى جدارة الشخص ونجاحه، ويغيب الشعور بأنها أمانة. لا شيء صاخب هنا: غرور هادئ، واستصغار للآخرين، وإحساس بالحق في الامتيازات، ثم توجّه تراكمي يعيد تشكيل المؤسسة على صورة القائد بدل صورة الغاية.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383"/>
        <w:gridCol w:w="389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الأعراض المبكرة (3 مؤشرات)</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الوقائية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المُستمَلَكة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لا أحد يسأل المدير الأعلى «لماذا؟». (ب) القرارات الكبرى لا تُعرض على المجلس. (ج) النقد يُعدّ خيانة.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حوكمة يفصل الملكية عن الإدارة، ولجنة مستقلة.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المُورَّثة</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«الوريث» بدل «الخليفة الأهل». (ب) تجاهل المشورة المخالفة لخيار الأسرة. (ج) الخلط بين التعلق بالعائلة والولاء للمؤسسة.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استخلاف مكتوبة، وخطة خلافة بمحك الاستحقاق.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المُستبدَّة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استقالات القيادة الوسطى. (ب) موافقات فورية بلا نقاش. (ج) نسبة الأفكار الجيدة إلى القمة.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شورى مقنّنة، وحماية للاعتراض، ومؤشر لانسحاب المديرين.</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المُتناسَى مصدرها</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«أنا من بنى» بدل «نحن ومن علّمنا». (ب) استياء من التوجيه الخارجي. (ج) «نجاحي» بدل «نجاحنا» أو «توفيق الله».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محاسبة ذاتية دورية + جلسة مراجعة قيم سنوية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3.12  حالة توضيحية: مجموعة النهضة الصناعية ومن يخلف المؤسِّس</w:t>
      </w:r>
      <w:r>
        <w:fldChar w:fldCharType="begin"/>
      </w:r>
      <w:r>
        <w:instrText xml:space="preserve"> TC "3.12  حالة توضيحية: مجموعة النهضة الصناعية ومن يخلف المؤسِّس"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افتراضية، وبياناتها كلها مفترضة، وغرضها أن تُري طريقة التفكير بنموذج الاستخلاف في قرار خلافة قيادية، لا أن تُثبت نتيجة.</w:t>
      </w:r>
    </w:p>
    <w:p>
      <w:pPr>
        <w:bidi/>
        <w:spacing w:after="48" w:before="108"/>
      </w:pPr>
      <w:r>
        <w:rPr>
          <w:rFonts w:ascii="Traditional Arabic" w:cs="Traditional Arabic" w:eastAsia="Traditional Arabic" w:hAnsi="Traditional Arabic"/>
          <w:b/>
          <w:bCs/>
          <w:color w:val="1A3A5C"/>
          <w:sz w:val="28"/>
          <w:szCs w:val="28"/>
          <w:rtl/>
        </w:rPr>
        <w:t xml:space="preserve">السياق</w:t>
      </w:r>
    </w:p>
    <w:p>
      <w:pPr>
        <w:bidi/>
        <w:spacing w:after="72" w:line="276"/>
      </w:pPr>
      <w:r>
        <w:rPr>
          <w:rFonts w:ascii="Traditional Arabic" w:cs="Traditional Arabic" w:eastAsia="Traditional Arabic" w:hAnsi="Traditional Arabic"/>
          <w:b w:val="false"/>
          <w:bCs w:val="false"/>
          <w:color w:val="2C2C2C"/>
          <w:sz w:val="28"/>
          <w:szCs w:val="28"/>
          <w:rtl/>
        </w:rPr>
        <w:t xml:space="preserve">تأسست مجموعة النهضة عام 1987، ولها ثلاثة قطاعات صناعية و2400 موظف، ومؤسسها في الثامنة والستين، وله أربعة أبناء: الأكبر (43 عامًا) مهندس بخبرة 15 سنة في النفط خارج المجموعة، والثاني (38) مدير تسويق فيها منذ 10 سنوات، والثالث (35) طبيب، والرابع (29) يُعَدّ للقيادة منذ ثلاث سنوات بالتدوير بين الأقسام.</w:t>
      </w:r>
    </w:p>
    <w:p>
      <w:pPr>
        <w:bidi/>
        <w:spacing w:after="72" w:line="276"/>
      </w:pPr>
      <w:r>
        <w:rPr>
          <w:rFonts w:ascii="Traditional Arabic" w:cs="Traditional Arabic" w:eastAsia="Traditional Arabic" w:hAnsi="Traditional Arabic"/>
          <w:b w:val="false"/>
          <w:bCs w:val="false"/>
          <w:color w:val="2C2C2C"/>
          <w:sz w:val="28"/>
          <w:szCs w:val="28"/>
          <w:rtl/>
        </w:rPr>
        <w:t xml:space="preserve">ثمانية أشهر والمجلس أمام سؤال واحد: من يخلف المؤسِّس في رئاسة المجموعة؟</w:t>
      </w:r>
    </w:p>
    <w:p>
      <w:pPr>
        <w:bidi/>
        <w:spacing w:after="48" w:before="108"/>
      </w:pPr>
      <w:r>
        <w:rPr>
          <w:rFonts w:ascii="Traditional Arabic" w:cs="Traditional Arabic" w:eastAsia="Traditional Arabic" w:hAnsi="Traditional Arabic"/>
          <w:b/>
          <w:bCs/>
          <w:color w:val="1A3A5C"/>
          <w:sz w:val="28"/>
          <w:szCs w:val="28"/>
          <w:rtl/>
        </w:rPr>
        <w:t xml:space="preserve">المرشحون بميزان الاستخلاف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62"/>
        <w:gridCol w:w="3369"/>
        <w:gridCol w:w="3609"/>
        <w:gridCol w:w="2166"/>
      </w:tblGrid>
      <w:tr>
        <w:trPr>
          <w:tblHeader/>
        </w:trPr>
        <w:tc>
          <w:tcPr>
            <w:tcW w:type="dxa" w:w="9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المرشح</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نقاط القوة بمعيار الاستخلاف</w:t>
            </w:r>
          </w:p>
        </w:tc>
        <w:tc>
          <w:tcPr>
            <w:tcW w:type="dxa" w:w="36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نقاط الضعف بمعيار الاستخلاف</w:t>
            </w:r>
          </w:p>
        </w:tc>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تقييم الاستخلاف (0-10)</w:t>
            </w:r>
          </w:p>
        </w:tc>
      </w:tr>
      <w:tr>
        <w:tc>
          <w:tcPr>
            <w:tcW w:type="dxa" w:w="9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 كفاءة ومسيرة مستقلة</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تشغيلية مثبتة، وخبرة متنوعة.</w:t>
            </w:r>
          </w:p>
        </w:tc>
        <w:tc>
          <w:tcPr>
            <w:tcW w:type="dxa" w:w="36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يعرف ثقافة المجموعة، ولم تُختبَر أمانته الغائية.</w:t>
            </w:r>
          </w:p>
        </w:tc>
        <w:tc>
          <w:tcPr>
            <w:tcW w:type="dxa" w:w="2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6/10: كفاءة عالية واتجاه أمانة غير محدد</w:t>
            </w:r>
          </w:p>
        </w:tc>
      </w:tr>
      <w:tr>
        <w:tc>
          <w:tcPr>
            <w:tcW w:type="dxa" w:w="9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 أمانة مُثبَتة ومعرفة داخلية</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يعرف ثقافة المجموعة، وثبتت أمانته في قسمه.</w:t>
            </w:r>
          </w:p>
        </w:tc>
        <w:tc>
          <w:tcPr>
            <w:tcW w:type="dxa" w:w="36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قد يعيد نمط المؤسِّس، وأمانته الغائية تحتاج معالجة.</w:t>
            </w:r>
          </w:p>
        </w:tc>
        <w:tc>
          <w:tcPr>
            <w:tcW w:type="dxa" w:w="2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7/10: الأقرب إلى الأمانة الثقافية</w:t>
            </w:r>
          </w:p>
        </w:tc>
      </w:tr>
      <w:tr>
        <w:tc>
          <w:tcPr>
            <w:tcW w:type="dxa" w:w="9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 مُعَدٌّ للاستخلاف</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أُعدّ للتعاقب بوعي، وكُشفت قوته وضعفه في التدوير.</w:t>
            </w:r>
          </w:p>
        </w:tc>
        <w:tc>
          <w:tcPr>
            <w:tcW w:type="dxa" w:w="36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صغر سنه يصعّب قبوله، ولم يقد أزمة بعد.</w:t>
            </w:r>
          </w:p>
        </w:tc>
        <w:tc>
          <w:tcPr>
            <w:tcW w:type="dxa" w:w="2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8/10: الأفضل إعدادًا للاستخلاف لكن السن عائق</w:t>
            </w:r>
          </w:p>
        </w:tc>
      </w:tr>
      <w:tr>
        <w:tc>
          <w:tcPr>
            <w:tcW w:type="dxa" w:w="9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مؤهلات بعيدة</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ناجح في مجاله الطبي.</w:t>
            </w:r>
          </w:p>
        </w:tc>
        <w:tc>
          <w:tcPr>
            <w:tcW w:type="dxa" w:w="36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كفاءة صناعية ولا خبرة إدارية كبيرة.</w:t>
            </w:r>
          </w:p>
        </w:tc>
        <w:tc>
          <w:tcPr>
            <w:tcW w:type="dxa" w:w="2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3/10: لا يصح للمنصب</w:t>
            </w:r>
          </w:p>
        </w:tc>
      </w:tr>
    </w:tbl>
    <w:p>
      <w:pPr>
        <w:bidi/>
        <w:spacing w:after="48" w:before="108"/>
      </w:pPr>
      <w:r>
        <w:rPr>
          <w:rFonts w:ascii="Traditional Arabic" w:cs="Traditional Arabic" w:eastAsia="Traditional Arabic" w:hAnsi="Traditional Arabic"/>
          <w:b/>
          <w:bCs/>
          <w:color w:val="1A3A5C"/>
          <w:sz w:val="28"/>
          <w:szCs w:val="28"/>
          <w:rtl/>
        </w:rPr>
        <w:t xml:space="preserve">ما يقترحه النموذج</w:t>
      </w:r>
    </w:p>
    <w:p>
      <w:pPr>
        <w:bidi/>
        <w:spacing w:after="72" w:line="276"/>
      </w:pPr>
      <w:r>
        <w:rPr>
          <w:rFonts w:ascii="Traditional Arabic" w:cs="Traditional Arabic" w:eastAsia="Traditional Arabic" w:hAnsi="Traditional Arabic"/>
          <w:b w:val="false"/>
          <w:bCs w:val="false"/>
          <w:color w:val="2C2C2C"/>
          <w:sz w:val="28"/>
          <w:szCs w:val="28"/>
          <w:rtl/>
        </w:rPr>
        <w:t xml:space="preserve">لا يبدأ النموذج بـ«أفضل مرشح»، وإنما بـ«أفضل عملية»: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تكوين «مجلس شورى الخلافة» من الأعضاء الخارجيين، وكبار المديرين الذين سيعملون مع الخليفة، ومستشار حوكمة خارجي.</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اختبار «تعليم الأسماء»: يقدّم كل مرشح رؤيته الغائية للمجموعة بعد عشر سنوات، لا الاستراتيجية المالية وحدها.</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اختبار «الأمانة الصعبة»: كيف يجيب المرشح عن سيناريو تتعارض فيه مصلحته القريبة مع أمانته نحو المجموعة؟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قرار تعيين بصيغة: «نعيِّن [الاسم] أمينًا على مجموعة النهضة؛ بهذه المهمة لا بهذا اللقب»، تنقل الذهنية من الامتياز إلى الأمانة.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والنتيجة المتوقعة ترجيح الثاني، مع أن تقييم الرابع أعلى. لماذا؟ لأن تقييم الرابع يقيس جودة الإعداد لا الجاهزية، ولم يُختبَر صاحبه في أزمة، وقبول القيادة القائمة شرط لنجاح أي انتقال. ويُقرن الترجيح بثلاثة شروط: (أ) برنامج تطوير لسنة يستعين فيه بالأول مستشارًا استراتيجيًا من خارج الإدارة التنفيذية، (ب) مراجعة المجلس بعد سنتين بمعايير الاستخلاف، (ج) إبقاء الرابع في مسار إعداد معلَن للمرحلة التالية.</w:t>
      </w:r>
    </w:p>
    <w:p>
      <w:pPr>
        <w:bidi/>
        <w:spacing w:after="48" w:before="108"/>
      </w:pPr>
      <w:r>
        <w:rPr>
          <w:rFonts w:ascii="Traditional Arabic" w:cs="Traditional Arabic" w:eastAsia="Traditional Arabic" w:hAnsi="Traditional Arabic"/>
          <w:b/>
          <w:bCs/>
          <w:color w:val="1A3A5C"/>
          <w:sz w:val="28"/>
          <w:szCs w:val="28"/>
          <w:rtl/>
        </w:rPr>
        <w:t xml:space="preserve">ثلاثة مسارات ممكنة</w:t>
      </w:r>
    </w:p>
    <w:p>
      <w:pPr>
        <w:bidi/>
        <w:spacing w:after="72" w:line="276"/>
      </w:pPr>
      <w:r>
        <w:rPr>
          <w:rFonts w:ascii="Traditional Arabic" w:cs="Traditional Arabic" w:eastAsia="Traditional Arabic" w:hAnsi="Traditional Arabic"/>
          <w:b w:val="false"/>
          <w:bCs w:val="false"/>
          <w:color w:val="2C2C2C"/>
          <w:sz w:val="28"/>
          <w:szCs w:val="28"/>
          <w:rtl/>
        </w:rPr>
        <w:t xml:space="preserve">وللمقارنة ثلاثة مسارات افتراضية، مآلاتها متوقعة لا مرصودة: الوراثة المباشرة دون شورى، ويُتوقَّع معها تراجع القيمة ونزيف القيادة الوسطى؛ والاختيار بالأداء المالي وحده، ويُتوقَّع معه استقرار بلا تطور؛ والاستخلاف المقنَّن عبر «مجلس شورى الخلافة»، على أحد الأبناء أو على مدير من خارج الأسرة مع تحديد رسمي لدور الأسرة، ويُتوقَّع معه تحسّن الأداء واستقرار القيادة بمؤشرات يحددها المجلس مسبقًا.</w:t>
      </w:r>
    </w:p>
    <w:p>
      <w:pPr>
        <w:bidi/>
        <w:spacing w:after="72" w:line="276"/>
      </w:pPr>
      <w:r>
        <w:rPr>
          <w:rFonts w:ascii="Traditional Arabic" w:cs="Traditional Arabic" w:eastAsia="Traditional Arabic" w:hAnsi="Traditional Arabic"/>
          <w:b w:val="false"/>
          <w:bCs w:val="false"/>
          <w:color w:val="2C2C2C"/>
          <w:sz w:val="28"/>
          <w:szCs w:val="28"/>
          <w:rtl/>
        </w:rPr>
        <w:t xml:space="preserve">المسار الثالث لا يهمّش الأسرة، بل يحدّد دورها: «حفظ روح المؤسسة الأصلية» بعيدًا عن الإدارة التشغيلية. والتمييز بين الروح والتشغيل أعمق ما يقدّمه النموذج للشركات العائلية.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3.13  ما يمكن أن يُعترض به</w:t>
      </w:r>
      <w:r>
        <w:fldChar w:fldCharType="begin"/>
      </w:r>
      <w:r>
        <w:instrText xml:space="preserve"> TC "3.13  ما يمكن أن يُعترض به"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«النموذج مثالي لا يُطبَّق في الشركات الحديثة؛ فالقانون يعطي المالك حق التصرف، والقيود باسم الأمانة تُضعف حقوق الملاك وتُنفّر المستثمرين.»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لا يلغي حق الملكية القانوني، بل يغيّر تصوّر القائد لذاته: القانون يمنح حق التصرف، ولا يعرّف الصواب الأخلاقي، وتستطيع أي شركة عائلية أن تعمل به دون تعديل قانوني واحد؛ لأنه يبدأ بسؤال «ماذا أريد أن أكون؟» قبل «ماذا يبيح لي القانون؟». أما المستثمر فيضمن له الاستخلاف أن القيادة لن تستغل المؤسسة لنفسها على حسابه، فيقلّ خطر الانتهازية الإدارية (managerial opportunism) وتكاليف الوكالة، وتعلو الثقة، ويستدام العائد.</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«كيف أعرض الاستخلاف على شريك غير مسلم أو في بيئة متعددة الثقافات؟»</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يُترجَم بلغة عالمية: Stewardship (رعاية)، وTrusteeship (ائتمان)، وPurpose-driven leadership (قيادة غائية)؛ ومكوناته، أي السلطة أمانةً والمساءلة المتعددة والغاية فوق الربح، حاضرة في الفكر الإداري الحديث، وما يضيفه هو المصدر الإلهي للأمانة، ويمكن تقديمه في السياقات غير الدينية «إطارًا أعمق للمعنى».</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«عرف الملائكة أن الإنسان سيُفسد، فكيف يصلح المشهد نموذجًا للحوكمة؟»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لم يؤكد الله الفساد، وإنما قال: «إني أعلم ما لا تعلمون»، وفي الإنسان قدرة على الخلافة إذا أُحسن تكليفه وتعليمه. نعم، الإفساد ممكن؛ ولهذا بالذات يشترط الاستخلاف الكفاءة والأمانة والمساءلة. إنه لا يضمن الكمال، لكنه أصح منهج لتقليل الفساد.</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«من يحدّد «الغاية الإلهية» للمؤسسة؟ السؤال عرضة للتأويل والتلاعب.»</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سؤال في محله. والغاية لا تُقرَّر بادعاء شخصي، وإنما بثلاثة محكات: (أ) توافقها مع المقاصد الكبرى (حفظ الدين والنفس والعقل والنسل والمال)، (ب) قبولها من أهل الشورى والشهادة: المجلس والمجتمع والفريق، (ج) اختبارها بالأثر الفعلي عبر الزمن. وما يجتاز الثلاثة يصير أرضية مشتركة يُحتكم إليها.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«نظرية الوكالة أثبتت نجاعتها في إنتاج الثروة، فما الدليل على أن الاستخلاف أفضل عمليًا؟»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نجحت نظرية الوكالة في ضبط المديرين وتعظيم الثروة في المدى القريب، لكن منتقديها يربطونها بأزمات منها أزمة 2008، وبـ«قصر النظر» (short-termism)، وتُذكر شركات تعمل بمنطق الرعاية، مثل Patagonia وUnilever في عهد Paul Polman، شاهدًا على أن الأمانة لا تعيق الأداء. هي شواهد لا براهين، وتفصيلها في المعطيات أدناه.</w:t>
      </w:r>
    </w:p>
    <w:p>
      <w:pPr>
        <w:bidi/>
        <w:spacing w:after="48" w:before="108"/>
      </w:pPr>
      <w:r>
        <w:rPr>
          <w:rFonts w:ascii="Traditional Arabic" w:cs="Traditional Arabic" w:eastAsia="Traditional Arabic" w:hAnsi="Traditional Arabic"/>
          <w:b/>
          <w:bCs/>
          <w:color w:val="1A3A5C"/>
          <w:sz w:val="28"/>
          <w:szCs w:val="28"/>
          <w:rtl/>
        </w:rPr>
        <w:t xml:space="preserve">سؤالان من الميدان</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السؤال العملي الأول: «كيف أقنع هيئة مساهمين بقبول قيود على حقوقهم باسم الأمانة؟»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الحجة بالقيمة لا بالقيود: (أ) شواهد تجريبية تربط الغاية وثقة الموظفين بالأداء البعيد (انظر المعطيات أدناه)، وقد دعت رسالة Larry Fink رئيس BlackRock عام 2018 الشركات إلى إعلان غاية واضحة؛ (ب) الثقة الداخلية تحل محل جزء من الرقابة فتقلّص تكاليف الوكالة؛ (ج) السوق يسعّر الاستدامة أكثر فأكثر. هو إقناع بالمنطق المؤسسي لمن لا يأخذ بالمنطق الديني.</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السؤال العملي الثاني: «ما الفرق التشغيلي بين اجتماع مجلس يعمل بالاستخلاف واجتماع مجلس الإدارة العادي؟»</w:t>
      </w:r>
    </w:p>
    <w:p>
      <w:pPr>
        <w:bidi/>
        <w:spacing w:after="72" w:line="276"/>
      </w:pPr>
      <w:r>
        <w:rPr>
          <w:rFonts w:ascii="Traditional Arabic" w:cs="Traditional Arabic" w:eastAsia="Traditional Arabic" w:hAnsi="Traditional Arabic"/>
          <w:b w:val="false"/>
          <w:bCs w:val="false"/>
          <w:color w:val="2C2C2C"/>
          <w:sz w:val="28"/>
          <w:szCs w:val="28"/>
          <w:rtl/>
        </w:rPr>
        <w:t xml:space="preserve">ثلاثة فروق: (أ) السؤال الافتتاحي: «ما الذي أنجزناه من أمانتنا هذا الربع؟» إلى جانب الأداء المالي؛ (ب) بند دائم في جدول الأعمال عن أثر قرارات الفترة الماضية في الغاية المؤسسية؛ (ج) الرأي المعترض يُوثَّق في المحضر مع رد الإدارة ولا يُدفن. فروق صغيرة في الشكل، كبيرة في الأثر.</w:t>
      </w:r>
    </w:p>
    <w:p>
      <w:pPr>
        <w:bidi/>
        <w:spacing w:after="48" w:before="108"/>
      </w:pPr>
      <w:r>
        <w:rPr>
          <w:rFonts w:ascii="Traditional Arabic" w:cs="Traditional Arabic" w:eastAsia="Traditional Arabic" w:hAnsi="Traditional Arabic"/>
          <w:b/>
          <w:bCs/>
          <w:color w:val="1A3A5C"/>
          <w:sz w:val="28"/>
          <w:szCs w:val="28"/>
          <w:rtl/>
        </w:rPr>
        <w:t xml:space="preserve">ماذا تقول الدراسات؟</w:t>
      </w:r>
    </w:p>
    <w:p>
      <w:pPr>
        <w:bidi/>
        <w:spacing w:after="72" w:line="276"/>
      </w:pPr>
      <w:r>
        <w:rPr>
          <w:rFonts w:ascii="Traditional Arabic" w:cs="Traditional Arabic" w:eastAsia="Traditional Arabic" w:hAnsi="Traditional Arabic"/>
          <w:b w:val="false"/>
          <w:bCs w:val="false"/>
          <w:color w:val="2C2C2C"/>
          <w:sz w:val="28"/>
          <w:szCs w:val="28"/>
          <w:rtl/>
        </w:rPr>
        <w:t xml:space="preserve">منذ عقدين تتزايد الدراسات التي تربط الغاية الأوسع من الربح بالأداء البعيد، على اختلاف مناهجها وحدود نتائجها:</w:t>
      </w:r>
    </w:p>
    <w:p>
      <w:pPr>
        <w:bidi/>
        <w:spacing w:after="72" w:line="276"/>
      </w:pPr>
      <w:r>
        <w:rPr>
          <w:rFonts w:ascii="Traditional Arabic" w:cs="Traditional Arabic" w:eastAsia="Traditional Arabic" w:hAnsi="Traditional Arabic"/>
          <w:b w:val="false"/>
          <w:bCs w:val="false"/>
          <w:color w:val="2C2C2C"/>
          <w:sz w:val="28"/>
          <w:szCs w:val="28"/>
          <w:rtl/>
        </w:rPr>
        <w:t xml:space="preserve">وجد Alex Edmans (Wharton، 2011) أن أسهم شركات قائمة Fortune «أفضل 100 شركة للعمل» تفوّقت على السوق بنحو 3.3% سنويًا في فترة الدراسة؛ فرضا الموظفين قيمة لا تسعّرها السوق فورًا، ووجد Cooper وGulen وRau (2014) أن الشركات في أعلى شريحة حوافز لرؤسائها حققت عوائد لاحقة أدنى. وقدّر McKinsey Global Institute (2017) أن الشركات طويلة المدى نمت إيراداتها نحو 47% أكثر من نظيراتها بين 2001 و2014، وأفاد موظفو الشركات عالية الثقة بإنتاجية أعلى بنحو 50% وإجهاد أقل في مسح ذاتي (Paul J. Zak، Harvard Business Review، 2017). وارتبط تصنيف ESG المرتفع بانخفاض المخاطر وكلفة رأس المال، مع تفاوت بحسب المنهج والسوق (MSCI ESG Research، Giese et al.، 2019)، وتشير استطلاعات Deloitte المتتابعة إلى أن نسبة معتبرة من جيل الألفية تقدّم قيم جهة العمل وغايتها في قرار الانضمام والبقاء؛ فالغاية الصريحة تجذب المواهب.</w:t>
      </w:r>
    </w:p>
    <w:p>
      <w:pPr>
        <w:bidi/>
        <w:spacing w:after="72" w:line="276"/>
      </w:pPr>
      <w:r>
        <w:rPr>
          <w:rFonts w:ascii="Traditional Arabic" w:cs="Traditional Arabic" w:eastAsia="Traditional Arabic" w:hAnsi="Traditional Arabic"/>
          <w:b w:val="false"/>
          <w:bCs w:val="false"/>
          <w:color w:val="2C2C2C"/>
          <w:sz w:val="28"/>
          <w:szCs w:val="28"/>
          <w:rtl/>
        </w:rPr>
        <w:t xml:space="preserve">هذه الأدلة لا تُثبت الاستخلاف تحديدًا، لكنها ترجّح أن مبادئه، من الغاية الأوسع إلى المساءلة المتعددة وثقة الفريق، لا تعارض القيمة، وقد تُنتج قيمة أدوم مما ينتجه نموذجا الملكية والوكالة، ويفسّر الاستخلاف ذلك بموافقتها للفطرة.</w:t>
      </w:r>
    </w:p>
    <w:p>
      <w:pPr>
        <w:bidi/>
        <w:spacing w:after="48" w:before="108"/>
      </w:pPr>
      <w:r>
        <w:rPr>
          <w:rFonts w:ascii="Traditional Arabic" w:cs="Traditional Arabic" w:eastAsia="Traditional Arabic" w:hAnsi="Traditional Arabic"/>
          <w:b/>
          <w:bCs/>
          <w:color w:val="1A3A5C"/>
          <w:sz w:val="28"/>
          <w:szCs w:val="28"/>
          <w:rtl/>
        </w:rPr>
        <w:t xml:space="preserve">ثلاث تجارب معاصرة</w:t>
      </w:r>
    </w:p>
    <w:p>
      <w:pPr>
        <w:bidi/>
        <w:spacing w:after="72" w:line="276"/>
      </w:pPr>
      <w:r>
        <w:rPr>
          <w:rFonts w:ascii="Traditional Arabic" w:cs="Traditional Arabic" w:eastAsia="Traditional Arabic" w:hAnsi="Traditional Arabic"/>
          <w:b w:val="false"/>
          <w:bCs w:val="false"/>
          <w:color w:val="2C2C2C"/>
          <w:sz w:val="28"/>
          <w:szCs w:val="28"/>
          <w:rtl/>
        </w:rPr>
        <w:t xml:space="preserve">وثلاث مؤسسات معاصرة تحمل ملامح نموذج الأمانة دون أن تسمّيه:</w:t>
      </w:r>
    </w:p>
    <w:p>
      <w:pPr>
        <w:bidi/>
        <w:spacing w:after="72" w:line="276"/>
      </w:pPr>
      <w:r>
        <w:rPr>
          <w:rFonts w:ascii="Traditional Arabic" w:cs="Traditional Arabic" w:eastAsia="Traditional Arabic" w:hAnsi="Traditional Arabic"/>
          <w:b w:val="false"/>
          <w:bCs w:val="false"/>
          <w:color w:val="2C2C2C"/>
          <w:sz w:val="28"/>
          <w:szCs w:val="28"/>
          <w:rtl/>
        </w:rPr>
        <w:t xml:space="preserve">أسّس Yvon Chouinard شركة Patagonia (الولايات المتحدة) عام 1973، ونُقلت ملكيتها عام 2022 (نحو 3 مليارات دولار) إلى صندوق ائتماني ومنظمة غير ربحية لحماية البيئة، وقال: «الأرض الآن هي المساهم الوحيد لدينا»، والتبرع بـ1% من المبيعات للبيئة قيد تشغيلي يخدم الغاية. وعملت Unilever (المملكة المتحدة) وفق Unilever Sustainable Living Plan، وفي عهد Paul Polman (2009-2019) ألغت التوجيه الربع السنوي للمستثمرين، وصرّح بما معناه أن الباحث عن الربح السريع ليس المستثمر المطلوب، ووُجّه الاستثمار للاستدامة رغم ضغوط الأسواق. وينص دستور John Lewis Partnership (المملكة المتحدة) على أن غايتها سعادة أعضائها (الشركاء)، وهي مملوكة لموظفيها عبر صندوق ائتماني (بدأ النقل 1929 واكتمل 1950)، وقيادتها تُحاسَب أمام الشركاء.</w:t>
      </w:r>
    </w:p>
    <w:p>
      <w:pPr>
        <w:bidi/>
        <w:spacing w:after="72" w:line="276"/>
      </w:pPr>
      <w:r>
        <w:rPr>
          <w:rFonts w:ascii="Traditional Arabic" w:cs="Traditional Arabic" w:eastAsia="Traditional Arabic" w:hAnsi="Traditional Arabic"/>
          <w:b w:val="false"/>
          <w:bCs w:val="false"/>
          <w:color w:val="2C2C2C"/>
          <w:sz w:val="28"/>
          <w:szCs w:val="28"/>
          <w:rtl/>
        </w:rPr>
        <w:t xml:space="preserve">لا تصف هذه المؤسسات نفسها بالاستخلاف، لكن ملامحه فيها واضحة: سلطة مقيّدة بالغاية، وقيادة أمينة، ومساءلة متعددة، وهي تشهد بأن الأمانة تتعايش مع النجاح التجاري، ولا تبرهن على تفوقها؛ لأن لكل منها تقلبات في أدائه.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3.14  ميثاق الاستخلاف المؤسسي وخطوات تطبيقه</w:t>
      </w:r>
      <w:r>
        <w:fldChar w:fldCharType="begin"/>
      </w:r>
      <w:r>
        <w:instrText xml:space="preserve"> TC "3.14  ميثاق الاستخلاف المؤسسي وخطوات تطبيقه"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الميثاق وثيقة يقرّها مجلس الإدارة والقيادة التنفيذية، وتنص على الالتزام بالنموذج صراحةً في ثمانية بنود: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870"/>
        <w:gridCol w:w="3410"/>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البند</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مضمون البند</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التحقق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مصدر السلطة</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سلطتنا أمانة أودعها الله، لا ملكية خاصة مطلقة.</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سنوية من المجلس واستطلاع مستقل للفريق</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الغاية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غايتنا [تُحدَّد بدقة]، ويُقاس بها كل قرار كبير.</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غاية يعتمدها المجلس وتُراجَع كل 3 سنوات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الأهلية</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نعيّن من تثبت كفاءته وأمانته، لا صاحب النسب أو الولاء.</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تعيين وترقٍّ مكتوبة علنًا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الشورى</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السلطة الكبرى تمر بشورى أهل الخبرة قبل إعلانها.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جدول شورى لقرارات كل مستوى</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الأثر</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نقيس الأثر الاجتماعي والقيمي مع المؤشرات المالية.</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تقرير أثر سنوي علني</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التعاقب</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خلافة قيادية بمعيار الاستحقاق، لا بالولاء أو القرابة.</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اختبار الاستحقاق في كل خلافة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التعويضات</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القيادة «قسط الأمين» لا «أقصى ما يسمح به السوق».</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خارجية مستقلة كل 5 سنوات</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المساءلة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تُحاسَب القيادة على الوفاء بالأمانة لا على الأرقام وحدها.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مجلس سنوية للمحاسبة على القيم</w:t>
            </w:r>
          </w:p>
        </w:tc>
      </w:tr>
    </w:tbl>
    <w:p>
      <w:pPr>
        <w:bidi/>
        <w:spacing w:after="48" w:before="108"/>
      </w:pPr>
      <w:r>
        <w:rPr>
          <w:rFonts w:ascii="Traditional Arabic" w:cs="Traditional Arabic" w:eastAsia="Traditional Arabic" w:hAnsi="Traditional Arabic"/>
          <w:b/>
          <w:bCs/>
          <w:color w:val="1A3A5C"/>
          <w:sz w:val="28"/>
          <w:szCs w:val="28"/>
          <w:rtl/>
        </w:rPr>
        <w:t xml:space="preserve">في المنظمة غير الربحية</w:t>
      </w:r>
    </w:p>
    <w:p>
      <w:pPr>
        <w:bidi/>
        <w:spacing w:after="72" w:line="276"/>
      </w:pPr>
      <w:r>
        <w:rPr>
          <w:rFonts w:ascii="Traditional Arabic" w:cs="Traditional Arabic" w:eastAsia="Traditional Arabic" w:hAnsi="Traditional Arabic"/>
          <w:b w:val="false"/>
          <w:bCs w:val="false"/>
          <w:color w:val="2C2C2C"/>
          <w:sz w:val="28"/>
          <w:szCs w:val="28"/>
          <w:rtl/>
        </w:rPr>
        <w:t xml:space="preserve">قد يُظن التطبيق في المنظمات غير الربحية أيسر؛ لأنها تعمل لغاية أصلًا. والحق أن الإفساد فيها أخفى: الغاية الجليلة قد تغطي الاستبداد («لا تنتقدني، أنا من يخدم الفقراء»)، أو التوريث («المؤسِّس يريد تعيين نجله»)، أو التناسي («هذا عملي الذي بنيته بدمائي»)؛ لذلك تحتاج محاسبة أشد؛ لأن الأمانة فيها اجتماعية وإنسانية وإلهية معًا، وشورى أوسع لتنوع المستفيدين، وتقييدًا أكبر للتوريث. وكلما جلّت الغاية، اشتدت الحاجة إلى حراستها.</w:t>
      </w:r>
    </w:p>
    <w:p>
      <w:pPr>
        <w:bidi/>
        <w:spacing w:after="48" w:before="108"/>
      </w:pPr>
      <w:r>
        <w:rPr>
          <w:rFonts w:ascii="Traditional Arabic" w:cs="Traditional Arabic" w:eastAsia="Traditional Arabic" w:hAnsi="Traditional Arabic"/>
          <w:b/>
          <w:bCs/>
          <w:color w:val="1A3A5C"/>
          <w:sz w:val="28"/>
          <w:szCs w:val="28"/>
          <w:rtl/>
        </w:rPr>
        <w:t xml:space="preserve">في الشركات المدرجة</w:t>
      </w:r>
    </w:p>
    <w:p>
      <w:pPr>
        <w:bidi/>
        <w:spacing w:after="72" w:line="276"/>
      </w:pPr>
      <w:r>
        <w:rPr>
          <w:rFonts w:ascii="Traditional Arabic" w:cs="Traditional Arabic" w:eastAsia="Traditional Arabic" w:hAnsi="Traditional Arabic"/>
          <w:b w:val="false"/>
          <w:bCs w:val="false"/>
          <w:color w:val="2C2C2C"/>
          <w:sz w:val="28"/>
          <w:szCs w:val="28"/>
          <w:rtl/>
        </w:rPr>
        <w:t xml:space="preserve">الملاك في الشركة المدرجة آلاف يتبدلون كل يوم، فكيف يُطبَّق النموذج؟ يُطبَّق بثلاثة تعديلات داخل الإطار القانوني: (أ) إعلان الغاية في وثائق الإفصاح (Annual Report وProspectus) التزامًا لا تسويقًا؛ (ب) «لجنة الغاية» (Purpose Committee) في المجلس، مستقلة عن لجنة التدقيق، تقيّم الالتزام بالغاية؛ (ج) مؤشر «الأثر على الغاية» ضمن مؤشرات تعويض القيادة. وهي طوعية في معظم الأسواق، وقد بدأت المملكة المتحدة والاتحاد الأوروبي تُدخل متطلبات ESG في قواعد الإفصاح.</w:t>
      </w:r>
    </w:p>
    <w:p>
      <w:pPr>
        <w:bidi/>
        <w:spacing w:after="72" w:line="276"/>
      </w:pPr>
      <w:r>
        <w:rPr>
          <w:rFonts w:ascii="Traditional Arabic" w:cs="Traditional Arabic" w:eastAsia="Traditional Arabic" w:hAnsi="Traditional Arabic"/>
          <w:b w:val="false"/>
          <w:bCs w:val="false"/>
          <w:color w:val="2C2C2C"/>
          <w:sz w:val="28"/>
          <w:szCs w:val="28"/>
          <w:rtl/>
        </w:rPr>
        <w:t xml:space="preserve">ويتحوّل النموذج إلى حوكمة عملية في خمس خطوات متسلسلة، كل منها تهيّئ للتي تليها:</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10: الخطوات الخمس المتسلسلة لتحويل النموذج إلى حوكمة عملية</w:t>
      </w:r>
    </w:p>
    <w:p>
      <w:pPr>
        <w:bidi/>
        <w:spacing w:after="36" w:before="84"/>
      </w:pPr>
      <w:r>
        <w:rPr>
          <w:rFonts w:ascii="Traditional Arabic" w:cs="Traditional Arabic" w:eastAsia="Traditional Arabic" w:hAnsi="Traditional Arabic"/>
          <w:b/>
          <w:bCs/>
          <w:color w:val="2E7D42"/>
          <w:sz w:val="28"/>
          <w:szCs w:val="28"/>
          <w:rtl/>
        </w:rPr>
        <w:t xml:space="preserve">الخطوة الأولى: تعريف الغاية الإلهية للمؤسسة (3-6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السؤال المحوري: «ما الذي يريده الله منا بوجودنا في هذا المجال؟». وأداته ورشة «تعريف الغاية المؤسسية القرآنية» مع المجلس والقيادة العليا، ومخرجها وثيقة غاية معتمدة تحدّد: (أ) ما تقدّمه المؤسسة، (ب) ما لا تفعله مهما بلغت الأرباح، (ج) معيار الأولوية عند تعارض المصالح، وتُقرأ الوثيقة في مطلع كل اجتماع للمجلس.</w:t>
      </w:r>
    </w:p>
    <w:p>
      <w:pPr>
        <w:bidi/>
        <w:spacing w:after="36" w:before="84"/>
      </w:pPr>
      <w:r>
        <w:rPr>
          <w:rFonts w:ascii="Traditional Arabic" w:cs="Traditional Arabic" w:eastAsia="Traditional Arabic" w:hAnsi="Traditional Arabic"/>
          <w:b/>
          <w:bCs/>
          <w:color w:val="2E7D42"/>
          <w:sz w:val="28"/>
          <w:szCs w:val="28"/>
          <w:rtl/>
        </w:rPr>
        <w:t xml:space="preserve">الخطوة الثانية: مراجعة هيكل الحوكمة على ضوء الاستخلاف (3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تُراجَع ثلاثة أنظمة بسؤال واحد: «هل هذا متسق مع أن السلطة أمانة؟». التعيينات: هل تشترط الكفاءة والأمانة؟ والتعويضات: هل تعكس «قسط الأمين»؟ والمساءلة: هل تشمل البعدين الاجتماعي والقيمي؟ والإصلاح بالتعديل أولى ما أمكن؛ لأن التغيير الشامل دفعة واحدة يولّد مقاومة.</w:t>
      </w:r>
    </w:p>
    <w:p>
      <w:pPr>
        <w:bidi/>
        <w:spacing w:after="36" w:before="84"/>
      </w:pPr>
      <w:r>
        <w:rPr>
          <w:rFonts w:ascii="Traditional Arabic" w:cs="Traditional Arabic" w:eastAsia="Traditional Arabic" w:hAnsi="Traditional Arabic"/>
          <w:b/>
          <w:bCs/>
          <w:color w:val="2E7D42"/>
          <w:sz w:val="28"/>
          <w:szCs w:val="28"/>
          <w:rtl/>
        </w:rPr>
        <w:t xml:space="preserve">الخطوة الثالثة: بناء ثقافة الأمانة المؤسسية (6-12 شهرًا)</w:t>
      </w:r>
    </w:p>
    <w:p>
      <w:pPr>
        <w:bidi/>
        <w:spacing w:after="72" w:line="276"/>
      </w:pPr>
      <w:r>
        <w:rPr>
          <w:rFonts w:ascii="Traditional Arabic" w:cs="Traditional Arabic" w:eastAsia="Traditional Arabic" w:hAnsi="Traditional Arabic"/>
          <w:b w:val="false"/>
          <w:bCs w:val="false"/>
          <w:color w:val="2C2C2C"/>
          <w:sz w:val="28"/>
          <w:szCs w:val="28"/>
          <w:rtl/>
        </w:rPr>
        <w:t xml:space="preserve">لا تُبنى الثقافة بالتعاميم، وإنما بسلوك القيادة الظاهر: (أ) يعترف القائد الأعلى علنًا بخطأ قراره؛ (ب) تُعلَن معايير التعيين قبل اسم المعيَّن؛ (ج) يُفسَّر علنًا رفض القرارات المخالفة للغاية؛ (د) يُقرّ المديرون بفشل مشروعاتهم دون خشية عقوبة. وعلامة النجاح أن يستعمل موظفو المستويات الوسطى لغة الأمانة والغاية دون أن يُطلب منهم. الثقافة تُرى قبل أن تُكتب.</w:t>
      </w:r>
    </w:p>
    <w:p>
      <w:pPr>
        <w:bidi/>
        <w:spacing w:after="36" w:before="84"/>
      </w:pPr>
      <w:r>
        <w:rPr>
          <w:rFonts w:ascii="Traditional Arabic" w:cs="Traditional Arabic" w:eastAsia="Traditional Arabic" w:hAnsi="Traditional Arabic"/>
          <w:b/>
          <w:bCs/>
          <w:color w:val="2E7D42"/>
          <w:sz w:val="28"/>
          <w:szCs w:val="28"/>
          <w:rtl/>
        </w:rPr>
        <w:t xml:space="preserve">الخطوة الرابعة: تقنين المساءلة الثلاثية (3-6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تُقنَّن اتجاهات 3.9 الثلاثة: (أ) أمام الله: يُدوَّن سؤال «هل هذا القرار وفاء بالأمانة؟» في محضر كل قرار كبير، وتُعقد جلسة تقويم غائي سنوية: «ما الذي يريده الله منا هذه السنة ولم نؤدّه؟»؛ (ب) أمام المجتمع: تقرير أثر سنوي يُرسَل للمجتمع المحيط، فيه ما تحقق وما أخفق، مع آلية لشكاوى المتأثرين؛ (ج) أمام الضمير: مراجعة ذاتية ربعية يقدّمها كل قائد لمجلسه: هل صنتُ الأمانة؟ هل قدّمتُ مصالحي على الغاية؟ هل كان أصعب قراراتي وفيًا بالمبدأ أم بالمصلحة؟</w:t>
      </w:r>
    </w:p>
    <w:p>
      <w:pPr>
        <w:bidi/>
        <w:spacing w:after="36" w:before="84"/>
      </w:pPr>
      <w:r>
        <w:rPr>
          <w:rFonts w:ascii="Traditional Arabic" w:cs="Traditional Arabic" w:eastAsia="Traditional Arabic" w:hAnsi="Traditional Arabic"/>
          <w:b/>
          <w:bCs/>
          <w:color w:val="2E7D42"/>
          <w:sz w:val="28"/>
          <w:szCs w:val="28"/>
          <w:rtl/>
        </w:rPr>
        <w:t xml:space="preserve">الخطوة الخامسة: بناء خطة الخلافة بمعايير الاستخلاف (مستمرة)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خطة الخلافة يوم يتولى القائد، لا يوم يرحل. فالمعايير المكتوبة قبل الحاجة بسنوات تحدّد الخليفة بأمان، أما الأزمة فتُنتج قرارًا مستعجلًا يفتح باب الوراثة. وأداتها لوحة متابعة تُحدَّث سنويًا بشروط الموقع والمرشحين من الداخل والخارج ودرجة استيفائهم، ويطّلع عليها المرشحون.</w:t>
      </w:r>
    </w:p>
    <w:p>
      <w:pPr>
        <w:bidi/>
        <w:spacing w:after="48" w:before="108"/>
      </w:pPr>
      <w:r>
        <w:rPr>
          <w:rFonts w:ascii="Traditional Arabic" w:cs="Traditional Arabic" w:eastAsia="Traditional Arabic" w:hAnsi="Traditional Arabic"/>
          <w:b/>
          <w:bCs/>
          <w:color w:val="1A3A5C"/>
          <w:sz w:val="28"/>
          <w:szCs w:val="28"/>
          <w:rtl/>
        </w:rPr>
        <w:t xml:space="preserve">ستة أسئلة قبل كل قرار كبير</w:t>
      </w:r>
    </w:p>
    <w:p>
      <w:pPr>
        <w:bidi/>
        <w:spacing w:after="72" w:line="276"/>
      </w:pPr>
      <w:r>
        <w:rPr>
          <w:rFonts w:ascii="Traditional Arabic" w:cs="Traditional Arabic" w:eastAsia="Traditional Arabic" w:hAnsi="Traditional Arabic"/>
          <w:b w:val="false"/>
          <w:bCs w:val="false"/>
          <w:color w:val="2C2C2C"/>
          <w:sz w:val="28"/>
          <w:szCs w:val="28"/>
          <w:rtl/>
        </w:rPr>
        <w:t xml:space="preserve">قبل إقرار أي قرار كبير، استثمارًا كان أو تسريحًا أو شراكة أو تغييرًا استراتيجيًا أو تعيينًا قياديًا، تُطرح هذه الأسئلة بالترتيب: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18"/>
        <w:gridCol w:w="4664"/>
        <w:gridCol w:w="4924"/>
      </w:tblGrid>
      <w:tr>
        <w:trPr>
          <w:tblHeader/>
        </w:trPr>
        <w:tc>
          <w:tcPr>
            <w:tcW w:type="dxa" w:w="5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466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492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كانت الإجابة...</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القرار متسق مع الغاية التي حدّدها الميثاق؟</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يخالف الغاية؛ أوقفه أو عدّله</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مررنا بالشورى مع أهل المعرفة أو التأثر المشروع؟</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أوقفه حتى تأخذ الشورى وقتها</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نملك معلومة كافية (التثبت) لاتخاذه الآن؟</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أكمل التثبت</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يُخلّ بالأمانة نحو أحد من الموظفين؟</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«نعم»: أعد هيكلة القرار أو اشرحه علنًا</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يخدم الاستمرارية الغائية لا الأداء الفصلي فقط؟</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قد يربح عابرًا ويُضعف المؤسسة</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أنت مستعد للمساءلة أمام الله عنه؟</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إخلال بالأمانة الذاتية وإن لم يكن خيانة قانونية؛ راجعه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الأسئلة تحمي القرار من الانتهازية ولا تعطّله: ما يجتازها يمكن الدفاع عنه أمام المجلس والمجتمع والضمير، وما يُخفق في اثنين منها يكشفه النموذج وإن لم يحاسب عليه القانون، ويكمّلها النموذج ب-5 (تقييم قرار الحوكمة) في الدليل العملي المرافق.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3.15  مرآتان: مراجعة المدير الشهرية وفحص المجلس السنوي</w:t>
      </w:r>
      <w:r>
        <w:fldChar w:fldCharType="begin"/>
      </w:r>
      <w:r>
        <w:instrText xml:space="preserve"> TC "3.15  مرآتان: مراجعة المدير الشهرية وفحص المجلس السنوي"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ربع ساعة في الشهر تكفي المدير ليراجع نفسه في خمسة محاور، يقيّم كلًّا منها من 1 إلى 4: الأمانة مقابل الامتياز (هل تصرفتُ أمينًا أم مالكًا؟)، والشورى والشفافية (هل مررتُ بقرار كبير بلا شورى كافية؟)، والأمانة نحو الفريق (هل أخلّ قرار لي بمصلحة أحد ممن أديرهم؟)، والمساءلة الذاتية (هل اتخذتُ قرارًا لم يرتح له ضميري؟)، والوضوح الغائي (هل غرقتُ في التشغيل عن الغاية؟). المجموع من 5 إلى 20: دون 10 فجوة تستوجب إجراءً فوريًا، و10-15 تحسّن مطلوب، و16-20 التزام جيد. وصيغتها الأوسع النموذج ب-1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المجلس فمرآته قائمة من 12 بندًا يشخّص بها موقعه من النموذج، تُملأ سنويًا بسرية وتُناقَش نتائجها في الاجتماع التالي: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158"/>
        <w:gridCol w:w="1948"/>
      </w:tblGrid>
      <w:tr>
        <w:trPr>
          <w:tblHeader/>
        </w:trPr>
        <w:tc>
          <w:tcPr>
            <w:tcW w:type="dxa" w:w="815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البند</w:t>
            </w:r>
          </w:p>
        </w:tc>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نعم  □ لا</w:t>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المؤسسة مكتوبة بلغة تتجاوز الربحية، وتُقرأ في مستهل كل اجتماع</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اختيار الرئيس التنفيذي تشمل الكفاءة والأمانة موثّقتين</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القيادة يتضمن مؤشر أثر غائيًا مع المؤشرات المالية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أثر اجتماعي سنوي يُناقَش بجدية لا كملحق شكلي</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المستقلون يقيّمون الالتزام بالغاية لا الأداء المالي وحده</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يمر بمراجعة «وفاء الأمانة نحو الموظف» قبل إقراره</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خلافة مكتوبة تُحدَّث سنويًا بمعايير الاستخلاف لا الولاء</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جلسة سنوية للمساءلة على القيم مستقلة عن المراجعة المالية</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الاعتراض المشروع من أي عضو يُوثَّق في المحضر مع رد الإدارة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الشراكات والاستثمارات الكبرى تُقيَّم بتوافقها مع الغاية لا بجدواها المالية وحدها</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تفاوت التعويض بين القمة وأدنى مستوى موثَّق ومُراجَع بمعيار العدالة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أداء الاستخلاف يُقاس ويُعلَن في التقرير السنوي</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مقياس التفسير: أقل من 4 «نعم»: المجلس يعمل بنموذج الملكية أو الوكالة. 4-8: انتقال جزئي غير مكتمل. 9-12: نموذج الاستخلاف راسخ في حوكمة المجلس.</w:t>
      </w:r>
    </w:p>
    <w:p>
      <w:pPr>
        <w:bidi/>
        <w:spacing w:after="72" w:line="276"/>
      </w:pPr>
      <w:r>
        <w:rPr>
          <w:rFonts w:ascii="Traditional Arabic" w:cs="Traditional Arabic" w:eastAsia="Traditional Arabic" w:hAnsi="Traditional Arabic"/>
          <w:b w:val="false"/>
          <w:bCs w:val="false"/>
          <w:color w:val="2C2C2C"/>
          <w:sz w:val="28"/>
          <w:szCs w:val="28"/>
          <w:rtl/>
        </w:rPr>
        <w:t xml:space="preserve">وإذا كانت السلطة أمانة، فأول ما تقتضيه ألا ينفرد حاملها بالقرار، وأن تُعرض القرارات الكبرى على أهلها قبل التنفيذ؛ ومن هنا يبدأ الفصل الرابع: الشورى نظامًا للقرار، ثم تتوالى المساءلة المزدوجة في الخامس، والاختيار في السادس، والتكليف بالوسع في السابع، حتى يُسأل في الرابع عشر: هل وُفّي بالأمانة؟ فإن غاب هذا السؤال، عادت السلطة امتيازًا مهما تغيّرت أسماؤها.</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w:t>
      </w:r>
      <w:r>
        <w:fldChar w:fldCharType="begin"/>
      </w:r>
      <w:r>
        <w:instrText xml:space="preserve"> TC "الفصل الرابع: الشورى نظامًا للقرار: أعمق من «الاستشارة»"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الشورى نظامًا للقرار: أعمق من «الاستشارة»</w:t>
      </w:r>
    </w:p>
    <w:p>
      <w:pPr>
        <w:bidi/>
        <w:spacing w:after="108"/>
        <w:jc w:val="center"/>
      </w:pPr>
      <w:r>
        <w:rPr>
          <w:rFonts w:ascii="Traditional Arabic" w:cs="Traditional Arabic" w:eastAsia="Traditional Arabic" w:hAnsi="Traditional Arabic"/>
          <w:b/>
          <w:bCs/>
          <w:color w:val="8B6914"/>
          <w:sz w:val="30"/>
          <w:szCs w:val="30"/>
          <w:rtl/>
        </w:rPr>
        <w:t xml:space="preserve">دوائر الشورى • من يُستشار ومتى • الشورى في الأزمة</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﴿فَبِمَا رَحْمَةٍ مِّنَ اللَّهِ لِنتَ لَهُمْ وَلَوْ كُنتَ فَظًّا غَلِيظَ الْقَلْبِ لَانفَضُّوا مِنْ حَوْلِكَ</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فَاعْفُ عَنْهُمْ وَاسْتَغْفِرْ لَهُمْ وَشَاوِرْهُمْ فِي الْأَمْرِ</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فَإِذَا عَزَمْتَ فَتَوَكَّلْ عَلَى اللَّهِ إِنَّ اللَّهَ يُحِبُّ الْمُتَوَكِّلِينَ﴾</w:t>
      </w:r>
    </w:p>
    <w:p>
      <w:pPr>
        <w:shd w:fill="D6EDD9" w:val="clear"/>
        <w:bidi/>
        <w:spacing w:after="18"/>
        <w:jc w:val="center"/>
      </w:pPr>
      <w:r>
        <w:rPr>
          <w:rFonts w:ascii="Traditional Arabic" w:cs="Traditional Arabic" w:eastAsia="Traditional Arabic" w:hAnsi="Traditional Arabic"/>
          <w:b w:val="false"/>
          <w:bCs w:val="false"/>
          <w:color w:val="666666"/>
          <w:sz w:val="28"/>
          <w:szCs w:val="28"/>
          <w:rtl/>
        </w:rPr>
        <w:t xml:space="preserve">(آل عمران: 159)</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(الشورى: 38)</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الآية ترتيب يستوقف القارئ، فهي لم تبدأ بالأمر بالمشاورة، وإنما بالرحمة: ﴿فَبِمَا رَحْمَةٍ مِّنَ اللَّهِ لِنتَ لَهُمْ﴾، ثم بالعفو والاستغفار، ثم جاء ﴿وَشَاوِرْهُمْ فِي الْأَمْرِ﴾، ثم العزم والتوكل، كأن الشورى ثمرة مناخ قبل أن تكون إجراءً. ونزلت بعد أُحُد، عقب قرار جماعي بدا أنه أخطأ، ولو كانت الشورى تُطلب لأنها تضمن الصواب لكانت تلك أنسب لحظة لتعليقها؛ ثم تأتي الشورى:38 فتضعها بين الصلاة والإنفاق، صفةً للجماعة لا منحةً من قائدها. فما الذي يجعل اجتماعًا ما شورى، وآخر غطاءً لقرار سابق؟ ومن يُدعى إليها؟ ومتى تُختصر؟</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أسوق مثالًا مركّبًا، لا واقعةً بعينها: قررت مجموعة غذائية كبرى إغلاق أحد مصانعها الأربعة، فعرض مديرو المصانع بياناتهم في جلسة «استشارة» قبل الإعلان بأسبوعين، ثم خرج القرار بإغلاق مصنع المدينة الجنوبية وسط صمت مديره وزملائه. وفي أسبوع التنفيذ الأول ظهرت ثلاث مشكلات لم تُحسب: معدات متخصصة لا مثيل لها في المصانع الأخرى، و40% من العمالة المهارية لا يُتاح نقلها، وعميل رئيسي تعاقد على أساس القرب من المصنع. ولما سُئل المدير عن سكوته قال: «لم يُسأل عنها أحد، ولم يبدُ أن هناك مكانًا لمن يعترض على توجه واضح.»</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تلك كانت «جلسة توافق» تُلبس قرارًا سابقًا ثوب الشرعية؛ إنها تشبه الشورى في ظاهرها، أي في جمع الناس وعرض البيانات، لكن الشورى مصمَّمة لاستخراج المعرفة الكامنة في الغرفة، وجلسة التوافق مصمَّمة لحشد الدعم لقرار قائم. الشكل واحد، والوظيفة نقيضان.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  خمسة أقنعة للشورى</w:t>
      </w:r>
      <w:r>
        <w:fldChar w:fldCharType="begin"/>
      </w:r>
      <w:r>
        <w:instrText xml:space="preserve"> TC "4.1  خمسة أقنعة للشورى"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ومثال المصنع واحد من خمسة أنماط شائعة تُسمّى شورى ولا تكون.</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الاستعراضية: يقدّم المدير رأيه ثم يسأل «هل يوافق الجميع؟»، ويعدّ الصمت موافقة، فيخرج قرار مسبق بـ«شرعية جماعية» وعواقب لم تُدرس؛ وثانيها العشوائية: يُستمع إلى الجميع ولا يُعلم كيف توزن الآراء، فتبقى المعرفة الكامنة مكتومة؛ وثالثها شورى الإجابات الصحيحة: يعطي الفريق القائد ما يريد سماعه تجنبًا للتبعات.</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الانتقائية فتستشير الأقرب إلى القائد لا الأعلم، فلا تصل معرفة الغائبين إلى غرفة القرار أصلًا؛ والنمط الخامس عكس الأربعة: شورى التشلل، يمر فيها كل قرار بلجنة، حتى الطارئ، فيُشلّ القرار حين تشتد الحاجة إليه.</w:t>
      </w:r>
    </w:p>
    <w:p>
      <w:pPr>
        <w:bidi/>
        <w:spacing w:after="72" w:line="276"/>
      </w:pPr>
      <w:r>
        <w:rPr>
          <w:rFonts w:ascii="Traditional Arabic" w:cs="Traditional Arabic" w:eastAsia="Traditional Arabic" w:hAnsi="Traditional Arabic"/>
          <w:b w:val="false"/>
          <w:bCs w:val="false"/>
          <w:color w:val="2C2C2C"/>
          <w:sz w:val="28"/>
          <w:szCs w:val="28"/>
          <w:rtl/>
        </w:rPr>
        <w:t xml:space="preserve">الشورى سهلة التقليد. تبدو جاريةً وهي لا تؤدي وظيفتها في استخراج المعرفة الكاملة لخدمة القرار؛ لأن المؤسسة تعاملها عملية اجتماعية لإشراك الناس لا نظامًا معرفيًا، والنموذج القرآني يجمع الوظيفتين، وسأعود بعدُ إلى أسباب الأنماط الخمسة وعلاجها في 4.17.</w:t>
      </w:r>
    </w:p>
    <w:p>
      <w:pPr>
        <w:bidi/>
        <w:spacing w:after="72" w:line="276"/>
      </w:pPr>
      <w:r>
        <w:rPr>
          <w:rFonts w:ascii="Traditional Arabic" w:cs="Traditional Arabic" w:eastAsia="Traditional Arabic" w:hAnsi="Traditional Arabic"/>
          <w:b w:val="false"/>
          <w:bCs w:val="false"/>
          <w:color w:val="2C2C2C"/>
          <w:sz w:val="28"/>
          <w:szCs w:val="28"/>
          <w:rtl/>
        </w:rPr>
        <w:t xml:space="preserve">إن أكثر «اجتماعات القرار» إعلان لقرار متخذ، أو مزايدة على المقترحات، أو استعراض للإنجازات؛ فغايتها المعلنة «قرار»، والغالبة «شرعية» أو «تنسيق»، أما غاية الشورى فاستخراج المعرفة الكاملة. وأدق مؤشر على الفرق سؤال بسيط: هل تغيّر رأي القائد بعد الجلسة؟ في الاجتماع العادي نادرًا؛ لأن القرار سابق. وفي الشورى الصادقة كثيرًا؛ لأن معلومة أو حجة جديدة ظهرت.</w:t>
      </w:r>
    </w:p>
    <w:p>
      <w:pPr>
        <w:bidi/>
        <w:spacing w:after="72" w:line="276"/>
      </w:pPr>
      <w:r>
        <w:rPr>
          <w:rFonts w:ascii="Traditional Arabic" w:cs="Traditional Arabic" w:eastAsia="Traditional Arabic" w:hAnsi="Traditional Arabic"/>
          <w:b w:val="false"/>
          <w:bCs w:val="false"/>
          <w:color w:val="2C2C2C"/>
          <w:sz w:val="28"/>
          <w:szCs w:val="28"/>
          <w:rtl/>
        </w:rPr>
        <w:t xml:space="preserve">ويتبعه فرقٌ في التفاصيل: يُدعى إلى الاجتماع بالمنصب والرتبة، وإلى الشورى بالخبرة والصلة بالموضوع؛ والرئيس في الاجتماع يحدّد الوجهة، ومدير الشورى ينظّم ويستحثّ ولا يوجّه؛ والكلام المفيد هناك انطباعات، وهنا إجابة عن سؤال القرار بحجة.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  آيةٌ نزلت بعد الهزيمة: آل عمران:159</w:t>
      </w:r>
      <w:r>
        <w:fldChar w:fldCharType="begin"/>
      </w:r>
      <w:r>
        <w:instrText xml:space="preserve"> TC "4.2  آيةٌ نزلت بعد الهزيمة: آل عمران:159"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نزلت آل عمران: 159 في سياق آيات أُحُد. وتذكر كتب السيرة أن النبي ﷺ كان يرى القتال في المدينة، وأن كثيرًا من الصحابة، ولا سيما من فاتهم شهود بدر، ألحّوا في الخروج، فنزل على رأيهم ولبس لأمته وخرج. ثم كانت الهزيمة. غير أن القرآن ردّ سببها المباشر إلى التنازع ومخالفة الرماة أمره (آل عمران: 152)، لا إلى قرار الخروج نفسه.</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بفاء السببية: الرحمة أنتجت اللين، فهو ثمرة روحية قبل أن يكون قرارًا إداريًا، والمدير الفظ يطرد الآراء الصادقة؛ و«لانفضوا» جواب «لو» الامتناعية: القسوة كانت ستُنهي الجماعة لا أن تضعفها فقط، ومن يُشعر فريقه بالتهديد يفقد نصف مدخلات الشورى. ثم يسبق العفوُ والاستغفار المشاورةَ؛ لأن الجلسة بعد الإدانة تُنتج مرافعات دفاعية، فالعفو شرط بيئي للشورى الصادقة.</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في ﴿وَشَاوِرْهُمْ فِي الْأَمْرِ﴾ صيغة مفاعلة تفيد التبادل والمحاورة لا الاستطلاع من طرف واحد، و«الأمر» المعرّف شؤون الجماعة الكبرى؛ وفعل الأمر حمله كثير من العلماء على الوجوب، وآخرون على الندب وتطييب النفوس (انظر 4.4). ثم ﴿فَإِذَا عَزَمْتَ فَتَوَكَّلْ عَلَى اللَّهِ﴾: «فإذا» شرط انتهاء الشورى، و«عزمت» انتهاء التردد، و«فتوكل» ما بعد القرار. فالعزم نقطة تحوّل الشورى إلى قرار، تخدمه ولا توقفه.</w:t>
      </w:r>
    </w:p>
    <w:p>
      <w:pPr>
        <w:bidi/>
        <w:spacing w:after="72" w:line="276"/>
      </w:pPr>
      <w:r>
        <w:rPr>
          <w:rFonts w:ascii="Traditional Arabic" w:cs="Traditional Arabic" w:eastAsia="Traditional Arabic" w:hAnsi="Traditional Arabic"/>
          <w:b w:val="false"/>
          <w:bCs w:val="false"/>
          <w:color w:val="2C2C2C"/>
          <w:sz w:val="28"/>
          <w:szCs w:val="28"/>
          <w:rtl/>
        </w:rPr>
        <w:t xml:space="preserve">ولما قالوا له بعد أن لبس لأمته: أقم، لم يرجع، وقال: «لا ينبغي لنبي يلبس لأمته فيضعها حتى يحكم الله» (علّقه البخاري في كتاب الاعتصام، ورواه أحمد)؛ وأفهم منه أن العزم بعد الشورى لا يُنقض بالتردد، وأن نقض نتيجتها بلا حجة واضحة يعلّم الناس أنها استعراض لا نظام.</w:t>
      </w:r>
    </w:p>
    <w:p>
      <w:pPr>
        <w:bidi/>
        <w:spacing w:after="72" w:line="276"/>
      </w:pPr>
      <w:r>
        <w:rPr>
          <w:rFonts w:ascii="Traditional Arabic" w:cs="Traditional Arabic" w:eastAsia="Traditional Arabic" w:hAnsi="Traditional Arabic"/>
          <w:b w:val="false"/>
          <w:bCs w:val="false"/>
          <w:color w:val="2C2C2C"/>
          <w:sz w:val="28"/>
          <w:szCs w:val="28"/>
          <w:rtl/>
        </w:rPr>
        <w:t xml:space="preserve">ثم عادوا بجراح أُحُد، وقد بدت الشورى كأنها «أخطأت»، فنزل الأمر: ﴿وَشَاوِرْهُمْ فِي الْأَمْرِ﴾؛ فالشورى إذن لا تُطلب لأنها تضمن الصواب، بل لأنها تبني الجماعة والمسؤولية المشتركة، ونظامها يُقيَّم بجودة عمله لا بنتيجة قرار واحد. وهكذا فإن المؤسسة التي تلغيها بعد أول إخفاق تعلّم فريقها أنها للأوقات السهلة وحدها.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  صفةٌ لا إجراء: الشورى:38</w:t>
      </w:r>
      <w:r>
        <w:fldChar w:fldCharType="begin"/>
      </w:r>
      <w:r>
        <w:instrText xml:space="preserve"> TC "4.3  صفةٌ لا إجراء: الشورى:38"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﴿وَالَّذِينَ اسْتَجَابُوا لِرَبِّهِمْ وَأَقَامُوا الصَّلَاةَ وَأَمْرُهُمْ شُورَى بَيْنَهُمْ وَمِمَّا رَزَقْنَاهُمْ يُنفِقُونَ﴾. هذه الآية تضيف بعدًا لا تحمله آل عمران: 159.</w:t>
      </w:r>
    </w:p>
    <w:p>
      <w:pPr>
        <w:bidi/>
        <w:spacing w:after="72" w:line="276"/>
      </w:pPr>
      <w:r>
        <w:rPr>
          <w:rFonts w:ascii="Traditional Arabic" w:cs="Traditional Arabic" w:eastAsia="Traditional Arabic" w:hAnsi="Traditional Arabic"/>
          <w:b w:val="false"/>
          <w:bCs w:val="false"/>
          <w:color w:val="2C2C2C"/>
          <w:sz w:val="28"/>
          <w:szCs w:val="28"/>
          <w:rtl/>
        </w:rPr>
        <w:t xml:space="preserve">«أمرهم شورى» وصفٌ لا أمر؛ لم يقل «وليشاوروا». فالشورى صفة نابعة من الجماعة، والصفة أعمق أثرًا من الإلزام الخارجي. وهي واحدة من أربع صفات متتابعة: الاستجابة والصلاة والشورى والإنفاق؛ لذلك فالمؤسسة التي تعنى بشعائرها وتنفق ولا تشاور تنقصها صفة، ثم إن «بينهم» تفيد الاشتراك، والأمر «أمرهم» لا أمر القائد، فلكل فرد حصة في القرار، والشورى مشاركة لا امتياز.</w:t>
      </w:r>
    </w:p>
    <w:p>
      <w:pPr>
        <w:bidi/>
        <w:spacing w:after="72" w:line="276"/>
      </w:pPr>
      <w:r>
        <w:rPr>
          <w:rFonts w:ascii="Traditional Arabic" w:cs="Traditional Arabic" w:eastAsia="Traditional Arabic" w:hAnsi="Traditional Arabic"/>
          <w:b w:val="false"/>
          <w:bCs w:val="false"/>
          <w:color w:val="2C2C2C"/>
          <w:sz w:val="28"/>
          <w:szCs w:val="28"/>
          <w:rtl/>
        </w:rPr>
        <w:t xml:space="preserve">فآل عمران: 159 تعطي منهج الشورى، والشورى: 38 تعطي روحها: لماذا تُجرى، ومن أي قيمة تنبع. المنهج بلا روح آلية بلا ثقة. والروح بلا منهج نية طيبة بلا أثر.</w:t>
      </w:r>
    </w:p>
    <w:p>
      <w:pPr>
        <w:bidi/>
        <w:spacing w:after="72" w:line="276"/>
      </w:pPr>
      <w:r>
        <w:rPr>
          <w:rFonts w:ascii="Traditional Arabic" w:cs="Traditional Arabic" w:eastAsia="Traditional Arabic" w:hAnsi="Traditional Arabic"/>
          <w:b w:val="false"/>
          <w:bCs w:val="false"/>
          <w:color w:val="2C2C2C"/>
          <w:sz w:val="28"/>
          <w:szCs w:val="28"/>
          <w:rtl/>
        </w:rPr>
        <w:t xml:space="preserve">وكم مرة ورد الجذر؟ ورد (ش و ر) في القرآن الكريم في أربعة مواضع، رابعها ﴿فَأَشَارَتْ إِلَيْهِ﴾ (مريم: 29) بمعنى الإيماء، فلا يدخل في الباب. والثلاثة الباقية: أمر للقائد بعد أُحُد في شؤون الجماعة (آل عمران: 159)، ووصف لأهل الإيمان يجعل ملكية القرار مشتركة (الشورى: 38)، و﴿فَإِنْ أَرَادَا فِصَالًا عَن تَرَاضٍ مِّنْهُمَا وَتَشَاوُرٍ﴾ (البقرة: 233) في فطام الرضيع، وهو شأن أسري. سياسي واجتماعي وأسري: فالشورى منهج عام في كل قرار يمسّ غير صاحبه.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  كيف قرأ المفسرون الآيتين؟</w:t>
      </w:r>
      <w:r>
        <w:fldChar w:fldCharType="begin"/>
      </w:r>
      <w:r>
        <w:instrText xml:space="preserve"> TC "4.4  كيف قرأ المفسرون الآيتين؟"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يذكر ابن كثير أن النبي ﷺ كان يشاور أصحابه إذا حدث الأمر تطييبًا لقلوبهم، في بدر وأُحُد والخندق والحديبية (عرض بالمعنى، يُطابَق بالطبعة المعتمدة)؛ وإن أُمر بها من يتلقى الوحي فلا يتجاوزها قائد بحجة كفاءته. ويرى ابن عاشور «وأمرهم شورى بينهم» وصفًا لحال الجماعة في تدبير شؤونها لا إجراءً عارضًا (عرض بالمعنى، يُطابَق بالتحرير والتنوير)؛ لذلك فإلغاؤها في الأزمة إلغاء لجزء من الهوية. ويقف سيد قطب عند تسمية السورة بالشورى، فيراها طابعًا للجماعة في شؤونها كلها قبل نظام الحكم (عرض بالمعنى، يُطابَق بالظلال)، أي حقًّا للفريق لا منّة من القائد.</w:t>
      </w:r>
    </w:p>
    <w:p>
      <w:pPr>
        <w:bidi/>
        <w:spacing w:after="72" w:line="276"/>
      </w:pPr>
      <w:r>
        <w:rPr>
          <w:rFonts w:ascii="Traditional Arabic" w:cs="Traditional Arabic" w:eastAsia="Traditional Arabic" w:hAnsi="Traditional Arabic"/>
          <w:b w:val="false"/>
          <w:bCs w:val="false"/>
          <w:color w:val="2C2C2C"/>
          <w:sz w:val="28"/>
          <w:szCs w:val="28"/>
          <w:rtl/>
        </w:rPr>
        <w:t xml:space="preserve">وأشدّهم لهجةً القرطبي، ينقل قول ابن عطية: «والشورى من قواعد الشريعة وعزائم الأحكام، ومن لا يستشير أهل العلم والدين فعزله واجب»، ويعرض الخلاف: أهي لتطييب النفوس أم لاستخراج وجوه الرأي؟ والمستشار عنده في الدين عالم ديّن، وفي الدنيا عاقل مجرّب. ويسأل الرازي: لماذا أُمر النبي ﷺ بالمشاورة وهو مؤيَّد بالوحي؟ ويجيب: لتطييب النفوس ورفع الأقدار، واقتداء من بعده، واستخراج وجوه الرأي الخفية (عرض بالمعنى)؛ فقيمة الشورى في عمليتها كما في نتيجتها.</w:t>
      </w:r>
    </w:p>
    <w:p>
      <w:pPr>
        <w:bidi/>
        <w:spacing w:after="72" w:line="276"/>
      </w:pPr>
      <w:r>
        <w:rPr>
          <w:rFonts w:ascii="Traditional Arabic" w:cs="Traditional Arabic" w:eastAsia="Traditional Arabic" w:hAnsi="Traditional Arabic"/>
          <w:b w:val="false"/>
          <w:bCs w:val="false"/>
          <w:color w:val="2C2C2C"/>
          <w:sz w:val="28"/>
          <w:szCs w:val="28"/>
          <w:rtl/>
        </w:rPr>
        <w:t xml:space="preserve">ومع تفاوتهم في الحكم بين الوجوب والندب، يلتقون على ثلاثة مبادئ: (أ) الشورى أصل في تدبير شؤون الجماعة؛ (ب) تخدم وظيفتين: استخراج المعرفة وبناء الجماعة؛ (ج) لا تُلغي سلطة القائد في العزم، وإنما تُغنيه قبله.</w:t>
      </w:r>
    </w:p>
    <w:p>
      <w:pPr>
        <w:bidi/>
        <w:spacing w:after="72" w:line="276"/>
      </w:pPr>
      <w:r>
        <w:rPr>
          <w:rFonts w:ascii="Traditional Arabic" w:cs="Traditional Arabic" w:eastAsia="Traditional Arabic" w:hAnsi="Traditional Arabic"/>
          <w:b w:val="false"/>
          <w:bCs w:val="false"/>
          <w:color w:val="2C2C2C"/>
          <w:sz w:val="28"/>
          <w:szCs w:val="28"/>
          <w:rtl/>
        </w:rPr>
        <w:t xml:space="preserve">يبقى سؤال الفقهاء: هل الشورى واجبة على ولي الأمر أم مندوبة؟ قولان معروفان، ولكلٍّ منهما أثر مؤسسي مباشر: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409"/>
        <w:gridCol w:w="5114"/>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حجتهم</w:t>
            </w:r>
          </w:p>
        </w:tc>
        <w:tc>
          <w:tcPr>
            <w:tcW w:type="dxa" w:w="51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الوجوب: ابن عطية، ونقله القرطبي، وعليه كثير من المعاصرين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أمر، والأصل فيه الوجوب، وقد أُمر به النبي ﷺ مع تأييده بالوحي فغيره أولى.</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ترك الشورى إخلال بواجب، وللمشاوَرين حق طلبها.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الندب: قول منسوب إلى الشافعي وطائفة من العلماء</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للندب وتطييب النفوس، والعزم للقائد.</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من إحسان القيادة، والمسؤولية على القائد وحده.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لكن ضمان النظام في المؤسسة أهم من حسم الخلاف؛ فالمؤسسة التي تقنّن الشورى تُلزم بها، أيًّا كان القول الفقهي. ولئلا يصير القول بالندب رخصةً لتركها، أرى الأسلم معاملتها واجبًا بنيويًا.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4.5  نظامٌ لا استشارة</w:t>
      </w:r>
      <w:r>
        <w:fldChar w:fldCharType="begin"/>
      </w:r>
      <w:r>
        <w:instrText xml:space="preserve"> TC "4.5  نظامٌ لا استشارة"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وأخطر خلط أن تُختزل الشورى في «الاستشارة». الاستشارة فعل عرضي يبدؤه القائد ويوقفه متى شاء، والشورى نظام له دواعٍ وأطراف وآليات وضمانات: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4262"/>
        <w:gridCol w:w="4261"/>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وجه المقارنة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الاستشارة العرضية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نظام الشورى</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الطبيعة الهيكلية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يُحدِّدها القائد لحظة بلحظة حسب رأيه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مُقنَّنة: من يُستشار، وفيما، ومتى</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أم هبة</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منحة من القائد: له أن يُلغيها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حق للمُستشار: ليس استئذانًا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غير رسمية: لا تتطلب توثيقًا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موثَّقة: يُسجَّل ما قيل وكيف أثَّر في القرار</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الإلزامية الزمنية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تُلغَى حين الوقت ضيق أو القرار مُلِح</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تسبق القرار دائمًا: لا تُختصَر لضيق الوقت</w:t>
            </w:r>
          </w:p>
        </w:tc>
      </w:tr>
    </w:tbl>
    <w:p>
      <w:pPr>
        <w:bidi/>
        <w:spacing w:after="48" w:before="108"/>
      </w:pPr>
      <w:r>
        <w:rPr>
          <w:rFonts w:ascii="Traditional Arabic" w:cs="Traditional Arabic" w:eastAsia="Traditional Arabic" w:hAnsi="Traditional Arabic"/>
          <w:b/>
          <w:bCs/>
          <w:color w:val="1A3A5C"/>
          <w:sz w:val="28"/>
          <w:szCs w:val="28"/>
          <w:rtl/>
        </w:rPr>
        <w:t xml:space="preserve">الشورى والتصويت: ما يجمعهما وما يفرّقهما</w:t>
      </w:r>
    </w:p>
    <w:p>
      <w:pPr>
        <w:bidi/>
        <w:spacing w:after="72" w:line="276"/>
      </w:pPr>
      <w:r>
        <w:rPr>
          <w:rFonts w:ascii="Traditional Arabic" w:cs="Traditional Arabic" w:eastAsia="Traditional Arabic" w:hAnsi="Traditional Arabic"/>
          <w:b w:val="false"/>
          <w:bCs w:val="false"/>
          <w:color w:val="2C2C2C"/>
          <w:sz w:val="28"/>
          <w:szCs w:val="28"/>
          <w:rtl/>
        </w:rPr>
        <w:t xml:space="preserve">وخلط ثانٍ: أن تُساوى بالتصويت الديمقراطي. يشتركان في تقدير الرأي الجماعي ورفض الانفراد بالقرار، ويفترقان في ثلاثة: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الفارق</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الديمقراطية التصويتية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القرآنية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مرجعية القرار</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الأغلبية مرجعية مُلزِمة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الترجيح بالعلم والخبرة لا بالعدد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الإلزامية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الأغلبية تُلزِم بقرارها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العزم حق القائد بعد الشورى: الأغلبية تُخبِر لا تُلزِم</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الآلية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الهدف: قرار شرعي تنافسيًا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الهدف: أفضل قرار معرفيًا</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4.6  ما الذي يجعل الناس يقولون ما يعرفون؟</w:t>
      </w:r>
      <w:r>
        <w:fldChar w:fldCharType="begin"/>
      </w:r>
      <w:r>
        <w:instrText xml:space="preserve"> TC "4.6  ما الذي يجعل الناس يقولون ما يعرفون؟"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بالرحمة واللين قبل الأمر بالشورى، وفي الترتيب قاعدة: لا تُنتج الشورى معرفة إلا في بيئة نفسية آمنة. ولهذه البيئة أربعة شروط: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الضد الذي يُدمِّرها</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تبنيها مؤسسيًا</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الأمان النفسي (Psychological Safety)</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 من الانتقام أو الإقصاء بسبب الرأي المخالِف</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الاعتراض بلا عقوبة، وتقدير المخالف علنًا، و«معترض منتدَب» رسمي.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ثقافة الصدق الجذري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المدح يُكافأ والتحذير يُعاقَب</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استقبال الخبر السيئ بالشكر، فحامل المشكلة حليف.</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الثقة في الفاعلية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اعتقاد أن «القائد قرّر مسبقًا»، وهو أفتك من الأمر بالصمت.</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توثيق القرار وإعلان ما أثّر في رأي القائد.</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الاحترام مع الخلاف</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الخلط بين عدم اتفاق الرأي وعدم احترام الشخص</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تدريب على «لا أوافق، لكنني أحترم وأنفّذ».</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وبناء هذه الشروط مسؤولية القائد قبل أول جلسة. من يطلب الشورى ولا يُنشئ بيئتها يطلب المستحيل.</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العقل البشري عرضة لتحيزات منتظمة يعالجها نظام الشورى بنيويًا: تحيز التأكيد، أي الميل إلى ما يؤكد معتقدنا، يكسره الرأي المخالف في الدائرة؛ وتحيز الإتاحة، أي تضخيم ما يحضر الذهن سريعًا، يصحّحه الخبير بالأرقام البعيدة عن التداول اليومي. وأثر الهالة، أي تقييم الفكرة بمصدرها، تحدّ منه قاعدة «القائد يتحدث آخرًا».</w:t>
      </w:r>
    </w:p>
    <w:p>
      <w:pPr>
        <w:bidi/>
        <w:spacing w:after="72" w:line="276"/>
      </w:pPr>
      <w:r>
        <w:rPr>
          <w:rFonts w:ascii="Traditional Arabic" w:cs="Traditional Arabic" w:eastAsia="Traditional Arabic" w:hAnsi="Traditional Arabic"/>
          <w:b w:val="false"/>
          <w:bCs w:val="false"/>
          <w:color w:val="2C2C2C"/>
          <w:sz w:val="28"/>
          <w:szCs w:val="28"/>
          <w:rtl/>
        </w:rPr>
        <w:t xml:space="preserve">ويقترح كانمان في «التفكير السريع والبطيء» (Thinking, Fast and Slow, 2011) جمع تقديرات المشاركين مستقلةً مكتوبةً قبل أي نقاش؛ لأن أخطاء الآراء المستقلة يُلغي بعضها بعضًا في المحصلة، أما النقاش المفتوح فيرجّح من يتكلم أولًا وبثقة. وهذا بالضبط ما يقصده النظام: رأي مكتوب قبل الجلسة، وقائد يتكلم آخرًا، وتنوع منضبط بالدوائر الأربع.</w:t>
      </w:r>
    </w:p>
    <w:p>
      <w:pPr>
        <w:bidi/>
        <w:spacing w:after="72" w:line="276"/>
      </w:pPr>
      <w:r>
        <w:rPr>
          <w:rFonts w:ascii="Traditional Arabic" w:cs="Traditional Arabic" w:eastAsia="Traditional Arabic" w:hAnsi="Traditional Arabic"/>
          <w:b w:val="false"/>
          <w:bCs w:val="false"/>
          <w:color w:val="2C2C2C"/>
          <w:sz w:val="28"/>
          <w:szCs w:val="28"/>
          <w:rtl/>
        </w:rPr>
        <w:t xml:space="preserve">وقد يخرج من الشورى خيار لم يطرحه أحد، حين تتقاطع معارف متنوعة في مساحة آمنة، كخيار الشراكة في حالة «شركة المستقبل للمقاولات» (4.19)، ويقترب هذا من «الاستراتيجية الناشئة» (Emergent Strategy) عند مينتزبرغ، وإن كان مفهومه أوسع من قرار واحد. وفي ﴿وَشَاوِرْهُمْ فِي الْأَمْرِ﴾ متّسع له، فالمشاورة في الأمر كله لا في خيارات القائد وحدها؛ وهذا فهمٌ أرجّحه، لا دلالة نصية مباشرة.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4.7  الدوائر الأربع: من يُدعى إلى الشورى؟</w:t>
      </w:r>
      <w:r>
        <w:fldChar w:fldCharType="begin"/>
      </w:r>
      <w:r>
        <w:instrText xml:space="preserve"> TC "4.7  الدوائر الأربع: من يُدعى إلى الشورى؟"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والسؤال الأصعب تشغيليًا: من يُستشار؟ يجيب عنه نموذج الدوائر الأربع: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896"/>
        <w:gridCol w:w="4384"/>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الدائرة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الاختيار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الخطر إذا غُيِّبت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دائرة الخبرة المتخصصة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أهل الاختصاص في موضوع القرار</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بلا معرفة كافية بموضوعه، يخطئ في تفاصيله</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دائرة أصحاب الشأن</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المتأثرون مباشرةً: الموظفون والعملاء والشركاء</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تنفيذ يجهل العواقب البشرية ويفاجئ المنفذين</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دائرة أهل الرأي والحكمة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أصحاب الخبرة الطويلة والرؤية الكلية، الموثوقون بحكمتهم لا بولائهم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غياب الحكمة السياقية وتكرار أخطاء مضت</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دائرة المرجعية الخارجية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متخصصون من خارج المؤسسة لتقليل تحيزاتها</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حجب معرفة خارجية وإعادة اكتشاف ما اكتشفه غيرها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وتفعيله يكون بثلاث قواعد: (أ) تُحدَّد الدوائر الأكثر صلةً قبل الانعقاد؛ (ب) تُعطى دائرة الخبرة وزنًا مرجَّحًا في القرارات التخصصية؛ (ج) لا تُغفل دائرة أصحاب الشأن حتى في القرارات التقنية؛ لأن التنفيذ يمر بأيديهم في النهاية.</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11: نموذج الدوائر الأربع لتحديد من يُستشار</w:t>
      </w:r>
    </w:p>
    <w:p>
      <w:pPr>
        <w:bidi/>
        <w:spacing w:after="48" w:before="108"/>
      </w:pPr>
      <w:r>
        <w:rPr>
          <w:rFonts w:ascii="Traditional Arabic" w:cs="Traditional Arabic" w:eastAsia="Traditional Arabic" w:hAnsi="Traditional Arabic"/>
          <w:b/>
          <w:bCs/>
          <w:color w:val="1A3A5C"/>
          <w:sz w:val="28"/>
          <w:szCs w:val="28"/>
          <w:rtl/>
        </w:rPr>
        <w:t xml:space="preserve">كيف تختار المستشار؟ ثلاثة معايير من القرآن</w:t>
      </w:r>
    </w:p>
    <w:p>
      <w:pPr>
        <w:bidi/>
        <w:spacing w:after="72" w:line="276"/>
      </w:pPr>
      <w:r>
        <w:rPr>
          <w:rFonts w:ascii="Traditional Arabic" w:cs="Traditional Arabic" w:eastAsia="Traditional Arabic" w:hAnsi="Traditional Arabic"/>
          <w:b w:val="false"/>
          <w:bCs w:val="false"/>
          <w:color w:val="2C2C2C"/>
          <w:sz w:val="28"/>
          <w:szCs w:val="28"/>
          <w:rtl/>
        </w:rPr>
        <w:t xml:space="preserve">وفي اختيار المستشار أستأنس، وإن كان السياق طلب الوزير والمعين، بدعاء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ويخرج منهما ثلاثة معايير: (أ) كفاءة تكمل ما يفتقر إليه القائد (فصاحة اللسان)؛ (ب) الصدق والثقة (﴿يُصَدِّقُنِي﴾)؛ (ج) المشاركة في حمل الأمر (﴿وَأَشْرِكْهُ فِي أَمْرِي﴾).</w:t>
      </w:r>
    </w:p>
    <w:p>
      <w:pPr>
        <w:bidi/>
        <w:spacing w:after="72" w:line="276"/>
      </w:pPr>
      <w:r>
        <w:rPr>
          <w:rFonts w:ascii="Traditional Arabic" w:cs="Traditional Arabic" w:eastAsia="Traditional Arabic" w:hAnsi="Traditional Arabic"/>
          <w:b w:val="false"/>
          <w:bCs w:val="false"/>
          <w:color w:val="2C2C2C"/>
          <w:sz w:val="28"/>
          <w:szCs w:val="28"/>
          <w:rtl/>
        </w:rPr>
        <w:t xml:space="preserve">وتُترجم إلى ثلاثة أسئلة: من يملك خبرة لا أملكها؟ ومن يعطيني ما يفيدني لا ما يريحني؟ ومن يعينني في التنفيذ؟ وأخطر الأخطاء تقديم من يوافق على من يعلم. هكذا تُبنى «غرف الصدى» (Echo Chambers)، وعلامتها انعدام الخلاف في الاجتماعات الاستراتيجية، ثم تكرار المفاجآت في التنفيذ.</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4.8  شواهد من السيرة والقصص القرآني</w:t>
      </w:r>
      <w:r>
        <w:fldChar w:fldCharType="begin"/>
      </w:r>
      <w:r>
        <w:instrText xml:space="preserve"> TC "4.8  شواهد من السيرة والقصص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وللشورى ممارسات تذكرها كتب الحديث والسيرة والتاريخ، على تفاوت في ثبوتها: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 التاريخي</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التفاصيل</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بدر: نموذج الشورى مع أصحاب الشأن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ﷺ: «أشيروا عليَّ أيها الناس»، فأجاب سعد بن معاذ بالمبايعة في رواية ابن إسحاق (وفي صحيح مسلم أنه سعد بن عبادة)، ثم مضى إلى القتال.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قبل القرار الكبير حتى من القائد الأقوى، ومشاورة أصحاب الشأن (الأنصار) لإثبات التزامهم.</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عمر في الخلافة: نموذج شورى التعاقب</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ستة: عثمان وعلي والزبير وطلحة وسعد بن أبي وقاص وعبد الرحمن بن عوف، شاور عبد الرحمن الناس ثلاثة أيام ثم بايع عثمان (صحيح البخاري).</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في أصعب القرارات، ولم يكن عمر من الستة ولم يعهد إلى أحد بعينه.</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عمر في سَرْغ: دوائر الشورى المتتابعة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بلغ عمرَ بسَرْغ طاعونُ الشام، فاستشار المهاجرين الأولين ثم الأنصار فاختلفوا، ثم مشيخة قريش من مهاجرة الفتح فأشاروا بالرجوع، فرجع (صحيح البخاري، كتاب الطب).</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استشارة كل دائرة على حدة قبل القرار الخطير، ثم العزم على الراجح.</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ومن أدلّ الوقائع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72" w:line="276"/>
      </w:pPr>
      <w:r>
        <w:rPr>
          <w:rFonts w:ascii="Traditional Arabic" w:cs="Traditional Arabic" w:eastAsia="Traditional Arabic" w:hAnsi="Traditional Arabic"/>
          <w:b w:val="false"/>
          <w:bCs w:val="false"/>
          <w:color w:val="2C2C2C"/>
          <w:sz w:val="28"/>
          <w:szCs w:val="28"/>
          <w:rtl/>
        </w:rPr>
        <w:t xml:space="preserve">أستخلص منه بحذر أن للمشورة القائمة على الخبرة المجرَّبة في سياسة الناس وزنها، دون أن يكون الوحي موضوعًا للمشاورة، فالتخفيف كان من الله؛ والمؤسسة التي تلغي المراجعة بحجة كمال القيادة تستغني عما لم يستغن عنه النبي ﷺ نفسه.</w:t>
      </w:r>
    </w:p>
    <w:p>
      <w:pPr>
        <w:bidi/>
        <w:spacing w:after="72" w:line="276"/>
      </w:pPr>
      <w:r>
        <w:rPr>
          <w:rFonts w:ascii="Traditional Arabic" w:cs="Traditional Arabic" w:eastAsia="Traditional Arabic" w:hAnsi="Traditional Arabic"/>
          <w:b w:val="false"/>
          <w:bCs w:val="false"/>
          <w:color w:val="2C2C2C"/>
          <w:sz w:val="28"/>
          <w:szCs w:val="28"/>
          <w:rtl/>
        </w:rPr>
        <w:t xml:space="preserve">ومن النماذج المغفلة في الأدبيات الإدارية الإسلامية قيادةٌ نسائية: ملكة سبأ ومشاورتها قومها: ﴿قَالَتْ يَا أَيُّهَا الْمَلَأُ أَفْتُونِي فِي أَمْرِي مَا كُنتُ قَاطِعَةً أَمْرًا حَتَّىٰ تَشْهَدُونِ﴾ (النمل: 32)؛ والقرآن يحكي فعلها قبل إسلامها؛ لذلك فالاستدلال به استئناس بحكمة محكية، لا حكم مستقل.</w:t>
      </w:r>
    </w:p>
    <w:p>
      <w:pPr>
        <w:bidi/>
        <w:spacing w:after="72" w:line="276"/>
      </w:pPr>
      <w:r>
        <w:rPr>
          <w:rFonts w:ascii="Traditional Arabic" w:cs="Traditional Arabic" w:eastAsia="Traditional Arabic" w:hAnsi="Traditional Arabic"/>
          <w:b w:val="false"/>
          <w:bCs w:val="false"/>
          <w:color w:val="2C2C2C"/>
          <w:sz w:val="28"/>
          <w:szCs w:val="28"/>
          <w:rtl/>
        </w:rPr>
        <w:t xml:space="preserve">وفي مشهدها ثلاثة دروس: (أ) القائدة الواثقة لا تقطع أمرًا دون حضور ملئها؛ (ب) أشار الملأ بالقوة: ﴿نَحْنُ أُولُو قُوَّةٍ وَأُولُو بَأْسٍ شَدِيدٍ وَالْأَمْرُ إِلَيْكِ فَانظُرِي مَاذَا تَأْمُرِينَ﴾ (النمل: 33)، فعزمت على غير الحرب: ﴿وَإِنِّي مُرْسِلَةٌ إِلَيْهِم بِهَدِيَّةٍ فَنَاظِرَةٌ بِمَ يَرْجِعُ الْمُرْسَلُونَ﴾ (النمل: 35)؛ فالشورى أخبرت والعزم بقي لصاحبة الأمر؛ (ج) جمعت المعلومة قبل الحسم، فاختبرت أمر سليمان بالهدية.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4.9  متى تُعقد الشورى ومتى تُختصر؟</w:t>
      </w:r>
      <w:r>
        <w:fldChar w:fldCharType="begin"/>
      </w:r>
      <w:r>
        <w:instrText xml:space="preserve"> TC "4.9  متى تُعقد الشورى ومتى تُختصر؟"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و«الأمر» في ﴿وَشَاوِرْهُمْ فِي الْأَمْرِ﴾ شؤون الجماعة مما لم يرد فيه نص. ومستأنسًا بكلام الفقهاء والتجربة المؤسسية، أقترح أربعة أصناف من القرارات: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896"/>
        <w:gridCol w:w="4384"/>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صنف القرار</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طبيعة القرار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 إذا أُغفِلت الشورى</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قرارات استراتيجية: الشورى واجبة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مسار المؤسسة أو تُحدث أثرًا طويل المدى</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خطأ استراتيجي مكلف وفقدان معرفة جماعية أساسية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قرارات تمس الناس: الشورى واجبة أخلاقيًا</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تؤثر في حياة الموظفين أو حقوق أطراف متعددة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إخلال بالأمانة نحو المتأثرين وتفاقم التنفيذ</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قرارات تشغيلية: الشورى مستحسنة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تحتاج تنسيقًا ولها بدائل واضحة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معالجة أضعف دون إفساد القرار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قرارات الطوارئ: الشورى تُختصَر</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تحتاج استجابة فورية في أقل من ساعات</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التعقيد والبطء</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في الصنف الرابع تُضغط الشورى ولا تُلغى، بنموذج «شورى الأزمة» (4.14)؛ فحجمها يُقدَّر بوقت القرار.</w:t>
      </w:r>
    </w:p>
    <w:p>
      <w:pPr>
        <w:bidi/>
        <w:spacing w:after="48" w:before="108"/>
      </w:pPr>
      <w:r>
        <w:rPr>
          <w:rFonts w:ascii="Traditional Arabic" w:cs="Traditional Arabic" w:eastAsia="Traditional Arabic" w:hAnsi="Traditional Arabic"/>
          <w:b/>
          <w:bCs/>
          <w:color w:val="1A3A5C"/>
          <w:sz w:val="28"/>
          <w:szCs w:val="28"/>
          <w:rtl/>
        </w:rPr>
        <w:t xml:space="preserve">وما لا يدخل الشورى أصلًا</w:t>
      </w:r>
    </w:p>
    <w:p>
      <w:pPr>
        <w:bidi/>
        <w:spacing w:after="72" w:line="276"/>
      </w:pPr>
      <w:r>
        <w:rPr>
          <w:rFonts w:ascii="Traditional Arabic" w:cs="Traditional Arabic" w:eastAsia="Traditional Arabic" w:hAnsi="Traditional Arabic"/>
          <w:b w:val="false"/>
          <w:bCs w:val="false"/>
          <w:color w:val="2C2C2C"/>
          <w:sz w:val="28"/>
          <w:szCs w:val="28"/>
          <w:rtl/>
        </w:rPr>
        <w:t xml:space="preserve">لا شورى في الثوابت القيمية. فقبول عقد من جهة يتعارض أسلوبها مع قيمنا لا يُعرض على الشورى، وإنما يحكمه ميثاق الاستخلاف المؤسسي (3.14 من الفصل السابق)؛ والشورى تجري في الخلاف المشروع (وانظر 4.23).</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4.10  جلسة الشورى خطوةً خطوة</w:t>
      </w:r>
      <w:r>
        <w:fldChar w:fldCharType="begin"/>
      </w:r>
      <w:r>
        <w:instrText xml:space="preserve"> TC "4.10  جلسة الشورى خطوةً خطوة"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الشورى الجيدة تحتاج إجراءً، ودورًا محددًا لكل مشارك. وهذا دليل جلستها، وتفصيله مع نموذج المحضر في الدليل العملي المرافق (النموذج ب-2):</w:t>
      </w:r>
    </w:p>
    <w:p>
      <w:pPr>
        <w:bidi/>
        <w:spacing w:after="72" w:line="276"/>
      </w:pPr>
      <w:r>
        <w:rPr>
          <w:rFonts w:ascii="Traditional Arabic" w:cs="Traditional Arabic" w:eastAsia="Traditional Arabic" w:hAnsi="Traditional Arabic"/>
          <w:b w:val="false"/>
          <w:bCs w:val="false"/>
          <w:color w:val="2C2C2C"/>
          <w:sz w:val="28"/>
          <w:szCs w:val="28"/>
          <w:rtl/>
        </w:rPr>
        <w:t xml:space="preserve">قبل الجلسة بـ48 ساعة: يُوزَّع تعريف القرار في جملة واحدة، والمعلومات اللازمة، والبدائل الممكنة، وتاريخ العزم، ويُحضر كل مشارك رأيه مكتوبًا في ثلاثة أسطر: موقفه ولماذا.</w:t>
      </w:r>
    </w:p>
    <w:p>
      <w:pPr>
        <w:bidi/>
        <w:spacing w:after="72" w:line="276"/>
      </w:pPr>
      <w:r>
        <w:rPr>
          <w:rFonts w:ascii="Traditional Arabic" w:cs="Traditional Arabic" w:eastAsia="Traditional Arabic" w:hAnsi="Traditional Arabic"/>
          <w:b w:val="false"/>
          <w:bCs w:val="false"/>
          <w:color w:val="2C2C2C"/>
          <w:sz w:val="28"/>
          <w:szCs w:val="28"/>
          <w:rtl/>
        </w:rPr>
        <w:t xml:space="preserve">الافتتاح (10 دقائق): يعرّف مدير الجلسة، ويُفضَّل ألا يكون صاحب القرار، القرارَ وحدوده الزمنية وقواعد الجلسة: كل رأي يُسجَّل، ولا رأي يُقمع، والقائد يتحدث آخرًا، ويُسمّي من يوثّق.</w:t>
      </w:r>
    </w:p>
    <w:p>
      <w:pPr>
        <w:bidi/>
        <w:spacing w:after="72" w:line="276"/>
      </w:pPr>
      <w:r>
        <w:rPr>
          <w:rFonts w:ascii="Traditional Arabic" w:cs="Traditional Arabic" w:eastAsia="Traditional Arabic" w:hAnsi="Traditional Arabic"/>
          <w:b w:val="false"/>
          <w:bCs w:val="false"/>
          <w:color w:val="2C2C2C"/>
          <w:sz w:val="28"/>
          <w:szCs w:val="28"/>
          <w:rtl/>
        </w:rPr>
        <w:t xml:space="preserve">التداول (60-90% من الوقت): جولة أولى بثلاث دقائق لكل مشارك دون مقاطعة، ثم حوار حر يضمن فيه المدير سماع الأقليات وأسباب كل رأي، ثم جولة تقطير: أين التوافق؟ وأين الخلاف الجوهري؟ وما المعلومة الناقصة؟</w:t>
      </w:r>
    </w:p>
    <w:p>
      <w:pPr>
        <w:bidi/>
        <w:spacing w:after="72" w:line="276"/>
      </w:pPr>
      <w:r>
        <w:rPr>
          <w:rFonts w:ascii="Traditional Arabic" w:cs="Traditional Arabic" w:eastAsia="Traditional Arabic" w:hAnsi="Traditional Arabic"/>
          <w:b w:val="false"/>
          <w:bCs w:val="false"/>
          <w:color w:val="2C2C2C"/>
          <w:sz w:val="28"/>
          <w:szCs w:val="28"/>
          <w:rtl/>
        </w:rPr>
        <w:t xml:space="preserve">العزم (10-15 دقيقة): يلخّص القائد ما سمع، ويعلن هل تغيّر رأيه وكيف، ثم العزم وسببه، خاصةً إن خالف الأغلبية.</w:t>
      </w:r>
    </w:p>
    <w:p>
      <w:pPr>
        <w:bidi/>
        <w:spacing w:after="72" w:line="276"/>
      </w:pPr>
      <w:r>
        <w:rPr>
          <w:rFonts w:ascii="Traditional Arabic" w:cs="Traditional Arabic" w:eastAsia="Traditional Arabic" w:hAnsi="Traditional Arabic"/>
          <w:b w:val="false"/>
          <w:bCs w:val="false"/>
          <w:color w:val="2C2C2C"/>
          <w:sz w:val="28"/>
          <w:szCs w:val="28"/>
          <w:rtl/>
        </w:rPr>
        <w:t xml:space="preserve">الإغلاق والتوثيق (10 دقائق): يُوثَّق القرار وأسبابه، والآراء المخالفة ولماذا لم تؤخذ، ومن ينفذ ماذا ومتى، فيعرف كل مشارك كيف أثّر رأيه أو لماذا لم يؤثر.</w:t>
      </w:r>
    </w:p>
    <w:p>
      <w:pPr>
        <w:bidi/>
        <w:spacing w:after="72" w:line="276"/>
      </w:pPr>
      <w:r>
        <w:rPr>
          <w:rFonts w:ascii="Traditional Arabic" w:cs="Traditional Arabic" w:eastAsia="Traditional Arabic" w:hAnsi="Traditional Arabic"/>
          <w:b w:val="false"/>
          <w:bCs w:val="false"/>
          <w:color w:val="2C2C2C"/>
          <w:sz w:val="28"/>
          <w:szCs w:val="28"/>
          <w:rtl/>
        </w:rPr>
        <w:t xml:space="preserve">وللجلسة الجيدة ثمرة غير القرار: الثقة. ثقة معرفية («القيادة تستقصي ما لا تعرفه») تزيد المبادرة، وأخلاقية («تُشركنا فيما يطالنا») تقلّل مقاومة التنفيذ، وهيكلية («النظام يعمل لا الأشخاص وحدهم») تبقى حين تتغير الوجوه؛ و﴿لِنتَ لَهُمْ﴾ مصدر هذه الثقة، و﴿لَانفَضُّوا مِنْ حَوْلِكَ﴾ ثمرة غيابها.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4.11  شاوِر، ثم اعزم، ثم توكّل</w:t>
      </w:r>
      <w:r>
        <w:fldChar w:fldCharType="begin"/>
      </w:r>
      <w:r>
        <w:instrText xml:space="preserve"> TC "4.11  شاوِر، ثم اعزم، ثم توكّل"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تقدّم الآية ثلاثية متتابعة: ﴿وَشَاوِرْهُمْ فِي الْأَمْرِ فَإِذَا عَزَمْتَ فَتَوَكَّلْ عَلَى اللَّهِ﴾. وهي لبّ الدورة السباعية للقرار في الكتاب الأول (الفصل الثاني عشر): الشورى في مرحلتها الثالثة، والعزم في الخامسة، والتوكل والتنفيذ في السادسة. ولكل منها وظيفة لا تؤديها الأخريان: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الوظيفة</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الخطأ الشائع</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الشورى: استخراج المعرفة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استخراج المعلومة الكاملة، وإشراك أصحاب الشأن، والتحقق من الرؤى</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بلا عزم: «لا نزال نستشير»، فيُشَلّ القرار.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العزم: إقفال القرار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إقفال المدخلات واتخاذ القرار الملزم</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التردد و«ماذا لو؟»، والعزم بلا توكل قلق يراجع نفسه باستمرار.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التوكل: تفويض النتيجة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تفويض النتيجة لله بعد استيفاء الأسباب</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الغرور بالأسباب، والتوكل بلا شورى وعزم تحايل على المنهج.</w:t>
            </w:r>
          </w:p>
        </w:tc>
      </w:tr>
    </w:tbl>
    <w:p>
      <w:pPr>
        <w:bidi/>
        <w:spacing w:after="48" w:before="108"/>
      </w:pPr>
      <w:r>
        <w:rPr>
          <w:rFonts w:ascii="Traditional Arabic" w:cs="Traditional Arabic" w:eastAsia="Traditional Arabic" w:hAnsi="Traditional Arabic"/>
          <w:b/>
          <w:bCs/>
          <w:color w:val="1A3A5C"/>
          <w:sz w:val="28"/>
          <w:szCs w:val="28"/>
          <w:rtl/>
        </w:rPr>
        <w:t xml:space="preserve">العزم: نقطة الانتقال الأصعب</w:t>
      </w:r>
    </w:p>
    <w:p>
      <w:pPr>
        <w:bidi/>
        <w:spacing w:after="72" w:line="276"/>
      </w:pPr>
      <w:r>
        <w:rPr>
          <w:rFonts w:ascii="Traditional Arabic" w:cs="Traditional Arabic" w:eastAsia="Traditional Arabic" w:hAnsi="Traditional Arabic"/>
          <w:b w:val="false"/>
          <w:bCs w:val="false"/>
          <w:color w:val="2C2C2C"/>
          <w:sz w:val="28"/>
          <w:szCs w:val="28"/>
          <w:rtl/>
        </w:rPr>
        <w:t xml:space="preserve">العزم أصعب الثلاثة؛ لأنه يقفل الشورى في لحظة محددة والشك لم يزل. ومتى يحين؟ بثلاثة مؤشرات: أن تتوقف المعلومة الجديدة فتصير الإضافات تكرارًا أو هامشًا، وأن تُحصر البدائل وتُقيَّم كلها، وأن تزيد كلفة الشورى المزيدة على قيمة ما يُنتظر منها؛ والقائد الذي لا يعزم يحوّل الشورى إلى «اجتماع دائم»، فيُفشل القرار باسم المشاركة.</w:t>
      </w:r>
    </w:p>
    <w:p>
      <w:pPr>
        <w:bidi/>
        <w:spacing w:after="48" w:before="108"/>
      </w:pPr>
      <w:r>
        <w:rPr>
          <w:rFonts w:ascii="Traditional Arabic" w:cs="Traditional Arabic" w:eastAsia="Traditional Arabic" w:hAnsi="Traditional Arabic"/>
          <w:b/>
          <w:bCs/>
          <w:color w:val="1A3A5C"/>
          <w:sz w:val="28"/>
          <w:szCs w:val="28"/>
          <w:rtl/>
        </w:rPr>
        <w:t xml:space="preserve">التوكل: لا يُنهي المتابعة ولا يُلغي التعديل</w:t>
      </w:r>
    </w:p>
    <w:p>
      <w:pPr>
        <w:bidi/>
        <w:spacing w:after="72" w:line="276"/>
      </w:pPr>
      <w:r>
        <w:rPr>
          <w:rFonts w:ascii="Traditional Arabic" w:cs="Traditional Arabic" w:eastAsia="Traditional Arabic" w:hAnsi="Traditional Arabic"/>
          <w:b w:val="false"/>
          <w:bCs w:val="false"/>
          <w:color w:val="2C2C2C"/>
          <w:sz w:val="28"/>
          <w:szCs w:val="28"/>
          <w:rtl/>
        </w:rPr>
        <w:t xml:space="preserve">معنى التوكل: فعلتُ ما بيدي بكل كفاءة وصدق، والنتيجة بيد الله. ولا يعني ترك المتابعة، ولا رفض تعديل القرار حين يتكشف خطؤه. المتوكل يتابع بهدوء، ويعدّل بمرونة، ولا ينهار إن خالفت النتيجة توقعه؛ لأنه فوّض المآل.</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12: دورة القرار في آل عمران: 159، وهي لبّ الدورة السباعية في الكتاب الأول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4.12  بناء نظام الشورى من الصفر</w:t>
      </w:r>
      <w:r>
        <w:fldChar w:fldCharType="begin"/>
      </w:r>
      <w:r>
        <w:instrText xml:space="preserve"> TC "4.12  بناء نظام الشورى من الصفر"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يُبنى النظام في خمس خطوات:</w:t>
      </w:r>
    </w:p>
    <w:p>
      <w:pPr>
        <w:bidi/>
        <w:spacing w:after="72" w:line="276"/>
      </w:pPr>
      <w:r>
        <w:rPr>
          <w:rFonts w:ascii="Traditional Arabic" w:cs="Traditional Arabic" w:eastAsia="Traditional Arabic" w:hAnsi="Traditional Arabic"/>
          <w:b w:val="false"/>
          <w:bCs w:val="false"/>
          <w:color w:val="2C2C2C"/>
          <w:sz w:val="28"/>
          <w:szCs w:val="28"/>
          <w:rtl/>
        </w:rPr>
        <w:t xml:space="preserve">الأولى تصنيف القرارات (شهر) على أصناف 4.9: استراتيجية توجب الشورى، وتشغيلية تُستحسن فيها، وفورية لا تحتاج شورى منهجية؛ وبهذا يُتّقى الخطران معًا: الشلل حين يُحال كل قرار إلى لجنة، والاستبداد حين لا يمر شيء بالشورى.</w:t>
      </w:r>
    </w:p>
    <w:p>
      <w:pPr>
        <w:bidi/>
        <w:spacing w:after="72" w:line="276"/>
      </w:pPr>
      <w:r>
        <w:rPr>
          <w:rFonts w:ascii="Traditional Arabic" w:cs="Traditional Arabic" w:eastAsia="Traditional Arabic" w:hAnsi="Traditional Arabic"/>
          <w:b w:val="false"/>
          <w:bCs w:val="false"/>
          <w:color w:val="2C2C2C"/>
          <w:sz w:val="28"/>
          <w:szCs w:val="28"/>
          <w:rtl/>
        </w:rPr>
        <w:t xml:space="preserve">الثانية، تحديد الدوائر (شهران): تُسمّى بالأسماء لكل صنف: الخبراء الداخليون، وأصحاب الشأن، وشبكة المراجع الخارجية الموثوقة، وتُحدَّث القوائم سنويًا.</w:t>
      </w:r>
    </w:p>
    <w:p>
      <w:pPr>
        <w:bidi/>
        <w:spacing w:after="72" w:line="276"/>
      </w:pPr>
      <w:r>
        <w:rPr>
          <w:rFonts w:ascii="Traditional Arabic" w:cs="Traditional Arabic" w:eastAsia="Traditional Arabic" w:hAnsi="Traditional Arabic"/>
          <w:b w:val="false"/>
          <w:bCs w:val="false"/>
          <w:color w:val="2C2C2C"/>
          <w:sz w:val="28"/>
          <w:szCs w:val="28"/>
          <w:rtl/>
        </w:rPr>
        <w:t xml:space="preserve">الثالثة، آليات الجلسة (شهر): مدتها لكل مستوى، ومن يديرها، ومخرجاتها، ومحضرها، على قواعد 4.10.</w:t>
      </w:r>
    </w:p>
    <w:p>
      <w:pPr>
        <w:bidi/>
        <w:spacing w:after="72" w:line="276"/>
      </w:pPr>
      <w:r>
        <w:rPr>
          <w:rFonts w:ascii="Traditional Arabic" w:cs="Traditional Arabic" w:eastAsia="Traditional Arabic" w:hAnsi="Traditional Arabic"/>
          <w:b w:val="false"/>
          <w:bCs w:val="false"/>
          <w:color w:val="2C2C2C"/>
          <w:sz w:val="28"/>
          <w:szCs w:val="28"/>
          <w:rtl/>
        </w:rPr>
        <w:t xml:space="preserve">الرابعة التدريب (ثلاثة أشهر)؛ لأن السياسة المكتوبة لا تكفي: على إبداء الرأي المخالف باحترام، وقبول قرار لا يوافقونه دون انسحاب، والتمييز بين المشاركة في الشورى والتحكم في القرار.</w:t>
      </w:r>
    </w:p>
    <w:p>
      <w:pPr>
        <w:bidi/>
        <w:spacing w:after="72" w:line="276"/>
      </w:pPr>
      <w:r>
        <w:rPr>
          <w:rFonts w:ascii="Traditional Arabic" w:cs="Traditional Arabic" w:eastAsia="Traditional Arabic" w:hAnsi="Traditional Arabic"/>
          <w:b w:val="false"/>
          <w:bCs w:val="false"/>
          <w:color w:val="2C2C2C"/>
          <w:sz w:val="28"/>
          <w:szCs w:val="28"/>
          <w:rtl/>
        </w:rPr>
        <w:t xml:space="preserve">الخامسة، القياس والتحسين (مستمرة): مقياس الجودة (4.25، الأداة الثانية) بعد كل شورى استراتيجية، ومناقشة ربع سنوية لنتائجه: أين أخفق النظام؟ وأي الأنماط الخمسة بدأ يظهر؟</w:t>
      </w:r>
    </w:p>
    <w:p>
      <w:pPr>
        <w:bidi/>
        <w:spacing w:after="72" w:line="276"/>
      </w:pPr>
      <w:r>
        <w:rPr>
          <w:rFonts w:ascii="Traditional Arabic" w:cs="Traditional Arabic" w:eastAsia="Traditional Arabic" w:hAnsi="Traditional Arabic"/>
          <w:b w:val="false"/>
          <w:bCs w:val="false"/>
          <w:color w:val="2C2C2C"/>
          <w:sz w:val="28"/>
          <w:szCs w:val="28"/>
          <w:rtl/>
        </w:rPr>
        <w:t xml:space="preserve">ولا يعيش النظام إلا داخل هياكل الحوكمة، وأدوات ذلك أربع: التزام الرئيس التنفيذي في النظام الأساسي بشورى موثَّقة للقرارات الاستراتيجية، و«ملف شورى» مرفق بكل قرار استراتيجي يُقدَّم للمجلس (من شوور، وما قيل، وكيف أثّر)، ومصفوفة صلاحيات تحدد ما يستوجبها إلزامًا، وتقييم ربع سنوي لممارستها في كل قسم. فالشورى التي لا يُلزم بها هيكلٌ تموت برحيل القيادة الملتزمة.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4.13  في مجلس الإدارة وفي المؤسسة العائلية</w:t>
      </w:r>
      <w:r>
        <w:fldChar w:fldCharType="begin"/>
      </w:r>
      <w:r>
        <w:instrText xml:space="preserve"> TC "4.13  في مجلس الإدارة وفي المؤسسة العائلية"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كيف تفشل الشورى في أعلى هياكلها؟ إن مجلس الإدارة أعلى هيكل شورى في المؤسسة، ومع ذلك تفشل الشورى فيه كثيرًا: المعلومة مصفّاة بما تعرضه الإدارة التنفيذية، والرأي مقيّد بالعلاقات وموازين النفوذ، فتعود الشورى الاستعراضية من الباب الخلفي.</w:t>
      </w:r>
    </w:p>
    <w:p>
      <w:pPr>
        <w:bidi/>
        <w:spacing w:after="72" w:line="276"/>
      </w:pPr>
      <w:r>
        <w:rPr>
          <w:rFonts w:ascii="Traditional Arabic" w:cs="Traditional Arabic" w:eastAsia="Traditional Arabic" w:hAnsi="Traditional Arabic"/>
          <w:b w:val="false"/>
          <w:bCs w:val="false"/>
          <w:color w:val="2C2C2C"/>
          <w:sz w:val="28"/>
          <w:szCs w:val="28"/>
          <w:rtl/>
        </w:rPr>
        <w:t xml:space="preserve">ويتحول إلى شورى حقيقية بثلاث ممارسات: البدء بتقرير «المناطق الرمادية» التي تحتمل أكثر من تفسير، وعضو يُكلَّف بالتناوب بالاعتراض على كل قرار رئيسي، وتقييم كتابي لكل جلسة خلال 24 ساعة (شورى أم اجتماع؟) يُناقش ربع سنويًا.</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المؤسسة العائلية فتتداخل فيها الأسرة بالعمل: أخ لا يعارض أخاه الأكبر، ومشروع يمر بمبررات أسرية («لا أستطيع معارضة أخي أمام والدنا»)، وقرار مهني يُتخذ على عشاء العائلة.</w:t>
      </w:r>
    </w:p>
    <w:p>
      <w:pPr>
        <w:bidi/>
        <w:spacing w:after="72" w:line="276"/>
      </w:pPr>
      <w:r>
        <w:rPr>
          <w:rFonts w:ascii="Traditional Arabic" w:cs="Traditional Arabic" w:eastAsia="Traditional Arabic" w:hAnsi="Traditional Arabic"/>
          <w:b w:val="false"/>
          <w:bCs w:val="false"/>
          <w:color w:val="2C2C2C"/>
          <w:sz w:val="28"/>
          <w:szCs w:val="28"/>
          <w:rtl/>
        </w:rPr>
        <w:t xml:space="preserve">والعلاج «قانون» مكتوب يفصل المجلسين، ويحدد ما يُقرَّر بالشورى المهنية وما يُقرَّر بالأسرية، ويُخضع كل مشروع لمعايير مهنية لا لموافقة أسرية.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4.14  الشورى تحت الضغط</w:t>
      </w:r>
      <w:r>
        <w:fldChar w:fldCharType="begin"/>
      </w:r>
      <w:r>
        <w:instrText xml:space="preserve"> TC "4.14  الشورى تحت الضغط"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وأكثر ما تُلغى الشورى في الأزمة، بحجة ضيق الوقت، وهي أحوج ما تكون إليها في بعض صورها. وشورى الأزمة تجمع السرعة والعمق، وتفارق الشورى الاستراتيجية في خمسة أوجه: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018"/>
        <w:gridCol w:w="4018"/>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الفارق</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الاستراتيجية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شورى الأزمة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مدة الجلسة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ساعات إلى أيام</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5-15 دقيقة للوضع و10-20 للبدائل</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حجم المشاورين</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دوائر أوسع</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3-5: القائد وخبير التخصص والمنفّذ والمتأثر مباشرةً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المدخلات</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رؤى وخيارات مفتوحة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بدائل تُنفَّذ خلال ساعات</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المخرج</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قرار يُطوَّر لاحقًا</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يفعل ماذا خلال الساعة القادمة؟»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موثَّقة أثناء الانعقاد</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تُوثَّق لاحقًا</w:t>
            </w:r>
          </w:p>
        </w:tc>
      </w:tr>
    </w:tbl>
    <w:p>
      <w:pPr>
        <w:bidi/>
        <w:spacing w:after="48" w:before="108"/>
      </w:pPr>
      <w:r>
        <w:rPr>
          <w:rFonts w:ascii="Traditional Arabic" w:cs="Traditional Arabic" w:eastAsia="Traditional Arabic" w:hAnsi="Traditional Arabic"/>
          <w:b/>
          <w:bCs/>
          <w:color w:val="1A3A5C"/>
          <w:sz w:val="28"/>
          <w:szCs w:val="28"/>
          <w:rtl/>
        </w:rPr>
        <w:t xml:space="preserve">بروتوكول «شورى الأزمة»: خمس خطوات في 30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①توصيف الأزمة (5 دقائق): ما حدث، والمخاطر الفورية، والوقت المتاح. ②استخراج المعلومة النادرة (7 دقائق): يُسأل كل مشارك: «ما الذي تعرفه أنت ولا يعرفه غيرك في هذه الأزمة؟». ③البدائل (8 دقائق): ثلاثة بدائل فورية على الأكثر بمخاطرها. ④العزم (3 دقائق): قرار فوري بلا تصويت ولا نقاش إضافي. ⑤التوزيع (7 دقائق): من يفعل ماذا ومتى ومن يتابع.</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13: خطوات شورى الأزمة الخمس</w:t>
      </w:r>
    </w:p>
    <w:p>
      <w:pPr>
        <w:bidi/>
        <w:spacing w:after="48" w:before="108"/>
      </w:pPr>
      <w:r>
        <w:rPr>
          <w:rFonts w:ascii="Traditional Arabic" w:cs="Traditional Arabic" w:eastAsia="Traditional Arabic" w:hAnsi="Traditional Arabic"/>
          <w:b/>
          <w:bCs/>
          <w:color w:val="1A3A5C"/>
          <w:sz w:val="28"/>
          <w:szCs w:val="28"/>
          <w:rtl/>
        </w:rPr>
        <w:t xml:space="preserve">مثال توضيحي: أزمة إمداد في الثالثة صباحًا</w:t>
      </w:r>
    </w:p>
    <w:p>
      <w:pPr>
        <w:bidi/>
        <w:spacing w:after="72" w:line="276"/>
      </w:pPr>
      <w:r>
        <w:rPr>
          <w:rFonts w:ascii="Traditional Arabic" w:cs="Traditional Arabic" w:eastAsia="Traditional Arabic" w:hAnsi="Traditional Arabic"/>
          <w:b w:val="false"/>
          <w:bCs w:val="false"/>
          <w:color w:val="2C2C2C"/>
          <w:sz w:val="28"/>
          <w:szCs w:val="28"/>
          <w:rtl/>
        </w:rPr>
        <w:t xml:space="preserve">اكتشف مدير الإنتاج في الثالثة صباحًا انقطاع مادة خام أساسية سيوقف الخط خلال 6 ساعات، فعُقدت شورى أزمة استغرقت 22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①ست ساعات قبل التوقف. ②أفصح مدير الإمداد عن مورّد احتياطي بسعر أعلى 35% تردد في ذكره خشية ردة الفعل. ③البدائل: الشراء الطارئ، أو تحويل الإنتاج إلى خط آخر، أو إيقاف الخط وإخطار العميل. ④العزم على الشراء الطارئ مع التفاوض على السعر. ⑤مدير الإمداد يتصل فورًا، ومدير الجدولة يُخطر العميل بتأخير محتمل.</w:t>
      </w:r>
    </w:p>
    <w:p>
      <w:pPr>
        <w:bidi/>
        <w:spacing w:after="72" w:line="276"/>
      </w:pPr>
      <w:r>
        <w:rPr>
          <w:rFonts w:ascii="Traditional Arabic" w:cs="Traditional Arabic" w:eastAsia="Traditional Arabic" w:hAnsi="Traditional Arabic"/>
          <w:b w:val="false"/>
          <w:bCs w:val="false"/>
          <w:color w:val="2C2C2C"/>
          <w:sz w:val="28"/>
          <w:szCs w:val="28"/>
          <w:rtl/>
        </w:rPr>
        <w:t xml:space="preserve">استخرجت الشورى معرفة كانت في الغرفة، ولم يكن صاحبها ليفصح عنها بلا سؤال مباشر. وعندها نفهم أن المؤسسة التي تبني النظام في الهدوء تجده جاهزًا في الشدة.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4.15  أشكال الشورى في المنظمات الحديثة ونظائرها الغربية</w:t>
      </w:r>
      <w:r>
        <w:fldChar w:fldCharType="begin"/>
      </w:r>
      <w:r>
        <w:instrText xml:space="preserve"> TC "4.15  أشكال الشورى في المنظمات الحديثة ونظائرها الغربية"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تتعدد أشكال الشورى المؤسسية، ولكل منها سياق يناسبه وآخر يُتحاشى فيه: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الشكل</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يُتحاشى</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متى يُناسِب</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مجلس الشورى القيادي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التفاصيل التشغيلية، فيصير إدارة جماعية مشلولة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الاستراتيجية الكبرى السنوية أو نصف السنوية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لجان الخبرة المتخصصة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الترقيات والقرارات الحساسة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المالية والقانونية والتقنية والحوكمة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جلسات Town Hall المنتظمة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المالية والسرية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يمس حياة الموظفين والثقافة الداخلية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الكاملة (Sociocracy-style)</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الشركات الكبيرة، لضياع التمييز بين الخبرات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الناشئة والفرق دون 15 شخصًا</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الاستبيانات المُجهَّلة المُسبَقة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البدائل التي تحتاج حوارًا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الموضوعات الحساسة قبل طرحها في الاجتماعات</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الكوكبة الصغيرة (War-room Shura)</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الاستراتيجية الطويلة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الأزمات والقرارات الفورية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وللشورى نظائر في الفكر الإداري المعاصر، يصيب كل منها جانبًا ويفوته آخر.</w:t>
      </w:r>
    </w:p>
    <w:p>
      <w:pPr>
        <w:bidi/>
        <w:spacing w:after="72" w:line="276"/>
      </w:pPr>
      <w:r>
        <w:rPr>
          <w:rFonts w:ascii="Traditional Arabic" w:cs="Traditional Arabic" w:eastAsia="Traditional Arabic" w:hAnsi="Traditional Arabic"/>
          <w:b w:val="false"/>
          <w:bCs w:val="false"/>
          <w:color w:val="2C2C2C"/>
          <w:sz w:val="28"/>
          <w:szCs w:val="28"/>
          <w:rtl/>
        </w:rPr>
        <w:t xml:space="preserve">يُحسن Stakeholder Engagement تضمين أصحاب المصلحة والتوافق الاجتماعي، لكنه لا يوازن الكفاءة بالأخلاق ولا يضمن الصدق بنيويًا، فتكمّله الشورى بمرجعيتها القيمية وتمييزها الثابت من المتغير. ويُشرك Participative Management الفريق فيما يمسّه، غير أنه يساوي الصوت الإداري بالتخصصي، والشورى بنيوية لا اختيارية، والمخالفة فيها حق؛ أما Consensus Decision-Making فيصلح في المجموعات المتجانسة ويضعف حين تتباين الخبرات، والشورى تضيف الإلزام الهيكلي والمسؤولية أمام الله.</w:t>
      </w:r>
    </w:p>
    <w:p>
      <w:pPr>
        <w:bidi/>
        <w:spacing w:after="72" w:line="276"/>
      </w:pPr>
      <w:r>
        <w:rPr>
          <w:rFonts w:ascii="Traditional Arabic" w:cs="Traditional Arabic" w:eastAsia="Traditional Arabic" w:hAnsi="Traditional Arabic"/>
          <w:b w:val="false"/>
          <w:bCs w:val="false"/>
          <w:color w:val="2C2C2C"/>
          <w:sz w:val="28"/>
          <w:szCs w:val="28"/>
          <w:rtl/>
        </w:rPr>
        <w:t xml:space="preserve">تصيب هذه النماذج إذن في إشراك الأطراف، ويقلّ فيها ثلاثة: وزن الرأي بالخبرة لا بالعدد، وضمان الصدق لا الموافقة، وتحديد نقطة إقفال القرار؛ والثالثة منصوصة (﴿فَإِذَا عَزَمْتَ﴾)، والأوليان مستنبطتان؛ وتلتقي الشورى بالتنظيم المتعلّم (Senge, 1990)، والتواصل التداولي (Habermas, 1984)، والديمقراطية التداولية (Cohen, 1989)، والأمان النفسي (Edmondson, 1999). ثم إن استحالة نظام تصويت مثالي عند Arrow (1951) تسند ترك الحسم للعزم لا للأغلبية.</w:t>
      </w:r>
    </w:p>
    <w:p>
      <w:pPr>
        <w:bidi/>
        <w:spacing w:after="72" w:line="276"/>
      </w:pPr>
      <w:r>
        <w:rPr>
          <w:rFonts w:ascii="Traditional Arabic" w:cs="Traditional Arabic" w:eastAsia="Traditional Arabic" w:hAnsi="Traditional Arabic"/>
          <w:b w:val="false"/>
          <w:bCs w:val="false"/>
          <w:color w:val="2C2C2C"/>
          <w:sz w:val="28"/>
          <w:szCs w:val="28"/>
          <w:rtl/>
        </w:rPr>
        <w:t xml:space="preserve">ويبقى للمنظور القرآني بعدٌ لا تعرفه هذه النماذج: تحرّي الصواب بالمشاورة أمانة يُسأل عنها القائد أمام الله.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4.16  شورى في موضعين حسّاسين: شأن القائد والمال</w:t>
      </w:r>
      <w:r>
        <w:fldChar w:fldCharType="begin"/>
      </w:r>
      <w:r>
        <w:instrText xml:space="preserve"> TC "4.16  شورى في موضعين حسّاسين: شأن القائد والمال"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يشاور القائد في قراراته الشخصية؟ ما كان منها ذا أثر مؤسسي، كالاستقالة أو تغيير التوجه أو الخلافة، يستوجب الشورى مع المجلس أو هيئة استشارية مستقلة؛ ومن يقرره بمعزل عنهم يهدم آلية الاستخلاف من بابها.</w:t>
      </w:r>
    </w:p>
    <w:p>
      <w:pPr>
        <w:bidi/>
        <w:spacing w:after="72" w:line="276"/>
      </w:pPr>
      <w:r>
        <w:rPr>
          <w:rFonts w:ascii="Traditional Arabic" w:cs="Traditional Arabic" w:eastAsia="Traditional Arabic" w:hAnsi="Traditional Arabic"/>
          <w:b w:val="false"/>
          <w:bCs w:val="false"/>
          <w:color w:val="2C2C2C"/>
          <w:sz w:val="28"/>
          <w:szCs w:val="28"/>
          <w:rtl/>
        </w:rPr>
        <w:t xml:space="preserve">وأما أداؤه فالشورى فيه «مساءلة أفقية» بتقييم الأقران أو المجلس بمعايير متفق عليها؛ واستثناء القائد الأعلى منها تناقض بنيوي في مؤسسة تدّعي الشورى (وانظر الفصل الخامس).</w:t>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والقرارات المالية الكبرى لها ثلاثة أبعاد: الكفاءة، والأمانة نحو أصحاب المصالح كلهم، والالتزام بالإطار القيمي والشرعي؛ والقرار الذي يصيب في الأول ويخفق في غيره لا ينجح بالمعيار القرآني وإن نجح في الأرقام؛ لذلك تلزمه أربع دوائر: الخبرة المالية، والشريعة، وأصحاب الشأن من موظفين ومساهمين وعملاء، والحوكمة التي تراقب الأمانة.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4.17  علاج الأقنعة الخمسة</w:t>
      </w:r>
      <w:r>
        <w:fldChar w:fldCharType="begin"/>
      </w:r>
      <w:r>
        <w:instrText xml:space="preserve"> TC "4.17  علاج الأقنعة الخمسة"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أعود الآن إلى أنماط 4.1، لأسأل عن أسبابها البنيوية وعلاجها:</w:t>
      </w:r>
    </w:p>
    <w:p>
      <w:pPr>
        <w:bidi/>
        <w:spacing w:after="36" w:before="84"/>
      </w:pPr>
      <w:r>
        <w:rPr>
          <w:rFonts w:ascii="Traditional Arabic" w:cs="Traditional Arabic" w:eastAsia="Traditional Arabic" w:hAnsi="Traditional Arabic"/>
          <w:b/>
          <w:bCs/>
          <w:color w:val="8B1A1A"/>
          <w:sz w:val="28"/>
          <w:szCs w:val="28"/>
          <w:rtl/>
        </w:rPr>
        <w:t xml:space="preserve">① الشورى الاستعراضية: «القرار في الجيب»</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يدرك القائد قيمة الشورى التنظيمية ولا يؤمن بقيمتها المعرفية، فيطرح قراره في صيغة سؤال ليجمع الدعم. العلاج: أن يجمع ثم يقيّم ثم يعلن رأيه، والمحضر الموثَّق رقيب على الاستعراض.</w:t>
      </w:r>
    </w:p>
    <w:p>
      <w:pPr>
        <w:bidi/>
        <w:spacing w:after="36" w:before="84"/>
      </w:pPr>
      <w:r>
        <w:rPr>
          <w:rFonts w:ascii="Traditional Arabic" w:cs="Traditional Arabic" w:eastAsia="Traditional Arabic" w:hAnsi="Traditional Arabic"/>
          <w:b/>
          <w:bCs/>
          <w:color w:val="8B5E00"/>
          <w:sz w:val="28"/>
          <w:szCs w:val="28"/>
          <w:rtl/>
        </w:rPr>
        <w:t xml:space="preserve">② الشورى العشوائية: «كيفما اتفق»</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لا معيار لاختيار المستشار، فالدائرة لمن حضر لا لمن يعلم. العلاج: نموذج الدوائر الأربع (4.7) يحدد من يُدعى ولماذا، وغياب دائرة أساسية يوقف الانعقاد.</w:t>
      </w:r>
    </w:p>
    <w:p>
      <w:pPr>
        <w:bidi/>
        <w:spacing w:after="36" w:before="84"/>
      </w:pPr>
      <w:r>
        <w:rPr>
          <w:rFonts w:ascii="Traditional Arabic" w:cs="Traditional Arabic" w:eastAsia="Traditional Arabic" w:hAnsi="Traditional Arabic"/>
          <w:b/>
          <w:bCs/>
          <w:color w:val="4A1A5C"/>
          <w:sz w:val="28"/>
          <w:szCs w:val="28"/>
          <w:rtl/>
        </w:rPr>
        <w:t xml:space="preserve">③ شورى الإجابات الصحيحة: «ماذا يريد أن يسمع؟»</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ثقافة الخوف، أو تجربة علّمت الفريق أن الرأي الحقيقي لا يؤثر. العلاج: «معترض منتدَب» (Devil's Advocate) رسمي بالتناوب، ومرحلة أولى بلا رئيس، ورأي مكتوب مجهَّل قبل الجلسة.</w:t>
      </w:r>
    </w:p>
    <w:p>
      <w:pPr>
        <w:bidi/>
        <w:spacing w:after="36" w:before="84"/>
      </w:pPr>
      <w:r>
        <w:rPr>
          <w:rFonts w:ascii="Traditional Arabic" w:cs="Traditional Arabic" w:eastAsia="Traditional Arabic" w:hAnsi="Traditional Arabic"/>
          <w:b/>
          <w:bCs/>
          <w:color w:val="1A5C2A"/>
          <w:sz w:val="28"/>
          <w:szCs w:val="28"/>
          <w:rtl/>
        </w:rPr>
        <w:t xml:space="preserve">④ الشورى الانتقائية: «الدائرة الحميمة»</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تعريف «الثقة» بالقرب والولاء لا بالكفاءة والصدق. العلاج: قاعدة «المعرفة قبل الثقة»، ومراجعة سنوية لتكوين الدائرة: هل أستشير الأعلم أم الأقرب إليّ؟</w:t>
      </w:r>
    </w:p>
    <w:p>
      <w:pPr>
        <w:bidi/>
        <w:spacing w:after="36" w:before="84"/>
      </w:pPr>
      <w:r>
        <w:rPr>
          <w:rFonts w:ascii="Traditional Arabic" w:cs="Traditional Arabic" w:eastAsia="Traditional Arabic" w:hAnsi="Traditional Arabic"/>
          <w:b/>
          <w:bCs/>
          <w:color w:val="1A3A5C"/>
          <w:sz w:val="28"/>
          <w:szCs w:val="28"/>
          <w:rtl/>
        </w:rPr>
        <w:t xml:space="preserve">⑤ شورى التشلل: «اللجنة التي لا تنتهي»</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الاحتماء بالشورى لتأجيل المسؤولية: «لم نقرر لأننا لم نشاور بعد». العلاج: «تاريخ عزم» مسبق لكل شورى، وألا تأخذ أكثر من 20% من الوقت المتاح.</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4.18  من شاور نفّذ</w:t>
      </w:r>
      <w:r>
        <w:fldChar w:fldCharType="begin"/>
      </w:r>
      <w:r>
        <w:instrText xml:space="preserve"> TC "4.18  من شاور نفّذ"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مكاسب الشورى ما يظهر بعد القرار: فقد عرض كيم وموبورن في «العملية العادلة» (Harvard Business Review, 1997) شواهد على أن الناس يلتزمون بالقرار أكثر حين يُشركون فيه وتُشرح أسبابه وتتضح التوقعات بعده، ولو خالف رأيهم.</w:t>
      </w:r>
    </w:p>
    <w:p>
      <w:pPr>
        <w:bidi/>
        <w:spacing w:after="72" w:line="276"/>
      </w:pPr>
      <w:r>
        <w:rPr>
          <w:rFonts w:ascii="Traditional Arabic" w:cs="Traditional Arabic" w:eastAsia="Traditional Arabic" w:hAnsi="Traditional Arabic"/>
          <w:b w:val="false"/>
          <w:bCs w:val="false"/>
          <w:color w:val="2C2C2C"/>
          <w:sz w:val="28"/>
          <w:szCs w:val="28"/>
          <w:rtl/>
        </w:rPr>
        <w:t xml:space="preserve">وأقرأ في ﴿لَانفَضُّوا مِنْ حَوْلِكَ﴾، توسيعًا للمعنى، إشارة إلى ذلك: فالانفضاض يشمل الانسحاب النفسي مع الحضور الجسدي، واللين والشورى يمنعانه.</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القرار الذي لم يُشاوَر فيه أصحابه فيُتوقع له تنفيذ في حده الأدنى، وغياب للإبداع، وردّ أول مشكلة إلى خطأ القرار أصلًا. من شاور وجد من يحمل معه، ومن انفرد حمل وحده.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4.19  حالة توضيحية: «شركة المستقبل للمقاولات» بين التوسع والتركيز</w:t>
      </w:r>
      <w:r>
        <w:fldChar w:fldCharType="begin"/>
      </w:r>
      <w:r>
        <w:instrText xml:space="preserve"> TC "4.19  حالة توضيحية: «شركة المستقبل للمقاولات» بين التوسع والتركيز"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مركّبة، لا شركة بعينها: «شركة المستقبل للمقاولات» (اسم افتراضي) شركة عائلية في البناء والبنية التحتية، فيها 1800 موظف.</w:t>
      </w:r>
    </w:p>
    <w:p>
      <w:pPr>
        <w:bidi/>
        <w:spacing w:after="72" w:line="276"/>
      </w:pPr>
      <w:r>
        <w:rPr>
          <w:rFonts w:ascii="Traditional Arabic" w:cs="Traditional Arabic" w:eastAsia="Traditional Arabic" w:hAnsi="Traditional Arabic"/>
          <w:b w:val="false"/>
          <w:bCs w:val="false"/>
          <w:color w:val="2C2C2C"/>
          <w:sz w:val="28"/>
          <w:szCs w:val="28"/>
          <w:rtl/>
        </w:rPr>
        <w:t xml:space="preserve">الفرصة: عقد حكومي في منطقة جديدة يضاعف حجمها مرة ونصفًا. والتهديد: منافسة تضغط الهامش في سوقها الحالي. والخيار: التوسع أم التركيز؟ والمهلة ثلاثة أسابيع.</w:t>
      </w:r>
    </w:p>
    <w:p>
      <w:pPr>
        <w:bidi/>
        <w:spacing w:after="48" w:before="108"/>
      </w:pPr>
      <w:r>
        <w:rPr>
          <w:rFonts w:ascii="Traditional Arabic" w:cs="Traditional Arabic" w:eastAsia="Traditional Arabic" w:hAnsi="Traditional Arabic"/>
          <w:b/>
          <w:bCs/>
          <w:color w:val="1A3A5C"/>
          <w:sz w:val="28"/>
          <w:szCs w:val="28"/>
          <w:rtl/>
        </w:rPr>
        <w:t xml:space="preserve">شورى المرحلة الأولى: دائرة الخبرة (الأسبوع الأول)</w:t>
      </w:r>
    </w:p>
    <w:p>
      <w:pPr>
        <w:bidi/>
        <w:spacing w:after="72" w:line="276"/>
      </w:pPr>
      <w:r>
        <w:rPr>
          <w:rFonts w:ascii="Traditional Arabic" w:cs="Traditional Arabic" w:eastAsia="Traditional Arabic" w:hAnsi="Traditional Arabic"/>
          <w:b w:val="false"/>
          <w:bCs w:val="false"/>
          <w:color w:val="2C2C2C"/>
          <w:sz w:val="28"/>
          <w:szCs w:val="28"/>
          <w:rtl/>
        </w:rPr>
        <w:t xml:space="preserve">دُعي: المدير المالي، ومدير المشاريع الكبرى، ومستشار قانوني خارجي خبير بعقود المنطقة الجديدة، وخبير سوق من خارج الشركة.</w:t>
      </w:r>
    </w:p>
    <w:p>
      <w:pPr>
        <w:bidi/>
        <w:spacing w:after="72" w:line="276"/>
      </w:pPr>
      <w:r>
        <w:rPr>
          <w:rFonts w:ascii="Traditional Arabic" w:cs="Traditional Arabic" w:eastAsia="Traditional Arabic" w:hAnsi="Traditional Arabic"/>
          <w:b w:val="false"/>
          <w:bCs w:val="false"/>
          <w:color w:val="2C2C2C"/>
          <w:sz w:val="28"/>
          <w:szCs w:val="28"/>
          <w:rtl/>
        </w:rPr>
        <w:t xml:space="preserve">المخرجات (45 دقيقة): كشف المستشار القانوني شرط توطين 60% من العمالة، ولم يلاحظه أحد في الداخل، فتغيّر حساب التكلفة جوهريًا؛ وبيّن المدير المالي أن التوسع يستنزف الاحتياطي الطارئ كاملًا؛ وأفاد خبير السوق أن أزمة المنافس الرئيسي الداخلية قد تتيح فرصة في السوق الحالي.</w:t>
      </w:r>
    </w:p>
    <w:p>
      <w:pPr>
        <w:bidi/>
        <w:spacing w:after="48" w:before="108"/>
      </w:pPr>
      <w:r>
        <w:rPr>
          <w:rFonts w:ascii="Traditional Arabic" w:cs="Traditional Arabic" w:eastAsia="Traditional Arabic" w:hAnsi="Traditional Arabic"/>
          <w:b/>
          <w:bCs/>
          <w:color w:val="1A3A5C"/>
          <w:sz w:val="28"/>
          <w:szCs w:val="28"/>
          <w:rtl/>
        </w:rPr>
        <w:t xml:space="preserve">شورى المرحلة الثانية: دائرة أصحاب الشأن (الأسبوع الثاني)</w:t>
      </w:r>
    </w:p>
    <w:p>
      <w:pPr>
        <w:bidi/>
        <w:spacing w:after="72" w:line="276"/>
      </w:pPr>
      <w:r>
        <w:rPr>
          <w:rFonts w:ascii="Traditional Arabic" w:cs="Traditional Arabic" w:eastAsia="Traditional Arabic" w:hAnsi="Traditional Arabic"/>
          <w:b w:val="false"/>
          <w:bCs w:val="false"/>
          <w:color w:val="2C2C2C"/>
          <w:sz w:val="28"/>
          <w:szCs w:val="28"/>
          <w:rtl/>
        </w:rPr>
        <w:t xml:space="preserve">دُعي: 6 مديرين تنفيذيين سيُنقلون إلى المشروع، و3 مديري مشاريع في السوق الحالي، ورئيس النقابة العمالية.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المخرجات (60 دقيقة): كشف رئيس النقابة أن 35% من الكوادر المهارية ترفض الانتقال لظروف عائلية، ولم يسأل عن ذلك أحد؛ وأكد مديرو السوق الحالي إمكان الاستفادة من فراغ المنافس خلال ستة أشهر.</w:t>
      </w:r>
    </w:p>
    <w:p>
      <w:pPr>
        <w:bidi/>
        <w:spacing w:after="48" w:before="108"/>
      </w:pPr>
      <w:r>
        <w:rPr>
          <w:rFonts w:ascii="Traditional Arabic" w:cs="Traditional Arabic" w:eastAsia="Traditional Arabic" w:hAnsi="Traditional Arabic"/>
          <w:b/>
          <w:bCs/>
          <w:color w:val="1A3A5C"/>
          <w:sz w:val="28"/>
          <w:szCs w:val="28"/>
          <w:rtl/>
        </w:rPr>
        <w:t xml:space="preserve">مرحلة العزم (الأسبوع الثالث)</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بعد الشوريين وتحليل إضافي: قبول جزء من العقد بشراكة مع شركة خبيرة بالمنطقة تقلل المخاطر وتتيح الدخول، وتوجيه موارد محدودة للاستفادة من فراغ المنافس في السوق الحالي.</w:t>
      </w:r>
    </w:p>
    <w:p>
      <w:pPr>
        <w:bidi/>
        <w:spacing w:after="72" w:line="276"/>
      </w:pPr>
      <w:r>
        <w:rPr>
          <w:rFonts w:ascii="Traditional Arabic" w:cs="Traditional Arabic" w:eastAsia="Traditional Arabic" w:hAnsi="Traditional Arabic"/>
          <w:b w:val="false"/>
          <w:bCs w:val="false"/>
          <w:color w:val="2C2C2C"/>
          <w:sz w:val="28"/>
          <w:szCs w:val="28"/>
          <w:rtl/>
        </w:rPr>
        <w:t xml:space="preserve">أخرجت الشورى المزدوجة معلومتين حيويتين لم تكونا في الخطة، فتحوّل السؤال من «إما/أو» إلى «كيف نجمع؟» (وانظر 4.2).</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4.20  بنكان وقرار واحد</w:t>
      </w:r>
      <w:r>
        <w:fldChar w:fldCharType="begin"/>
      </w:r>
      <w:r>
        <w:instrText xml:space="preserve"> TC "4.20  بنكان وقرار واحد"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مركّب، لا واقعة موثّقة: بنكان إسلاميان في سوق واحدة أمام القرار نفسه: هل يُطلقان خدمة التمويل الرقمي خلال 8 أشهر، أم يؤجلانها حتى يتضح السوق؟</w:t>
      </w:r>
    </w:p>
    <w:p>
      <w:pPr>
        <w:bidi/>
        <w:spacing w:after="72" w:line="276"/>
      </w:pPr>
      <w:r>
        <w:rPr>
          <w:rFonts w:ascii="Traditional Arabic" w:cs="Traditional Arabic" w:eastAsia="Traditional Arabic" w:hAnsi="Traditional Arabic"/>
          <w:b w:val="false"/>
          <w:bCs w:val="false"/>
          <w:color w:val="2C2C2C"/>
          <w:sz w:val="28"/>
          <w:szCs w:val="28"/>
          <w:rtl/>
        </w:rPr>
        <w:t xml:space="preserve">البنك الأول قرر بلا شورى: أقرّ المدير التنفيذي الإطلاق المبكر بعد تحليل السوق الخارجي واجتماع مع المدير المالي، وأُطلقت الخدمة في موعدها.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والبنك الثاني شاور مديري التقنية والامتثال والعلاقات مع العملاء (دائرة الخبرة)، وعملاء مستهدفين (دائرة أصحاب الشأن)، فتأخر القرار ثلاثة أسابيع.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9"/>
        <w:gridCol w:w="4129"/>
        <w:gridCol w:w="4238"/>
      </w:tblGrid>
      <w:tr>
        <w:trPr>
          <w:tblHeader/>
        </w:trPr>
        <w:tc>
          <w:tcPr>
            <w:tcW w:type="dxa" w:w="17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w:t>
            </w:r>
          </w:p>
        </w:tc>
        <w:tc>
          <w:tcPr>
            <w:tcW w:type="dxa" w:w="412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البنك الأول (بلا شورى)</w:t>
            </w:r>
          </w:p>
        </w:tc>
        <w:tc>
          <w:tcPr>
            <w:tcW w:type="dxa" w:w="42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البنك الثاني (مع شورى)</w:t>
            </w:r>
          </w:p>
        </w:tc>
      </w:tr>
      <w:tr>
        <w:tc>
          <w:tcPr>
            <w:tcW w:type="dxa" w:w="17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النتيجة الفورية</w:t>
            </w:r>
          </w:p>
        </w:tc>
        <w:tc>
          <w:tcPr>
            <w:tcW w:type="dxa" w:w="412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نجحت فوق المتوقع، فضغط حجم المعاملات على النظام حتى تعطّل.</w:t>
            </w:r>
          </w:p>
        </w:tc>
        <w:tc>
          <w:tcPr>
            <w:tcW w:type="dxa" w:w="423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كشف المدير التقني أن البنية لا تحتمل نجاح الخدمة، فأُجّل الإطلاق أربعة أشهر لتجهيزها.</w:t>
            </w:r>
          </w:p>
        </w:tc>
      </w:tr>
      <w:tr>
        <w:tc>
          <w:tcPr>
            <w:tcW w:type="dxa" w:w="17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النتيجة بعد سنة</w:t>
            </w:r>
          </w:p>
        </w:tc>
        <w:tc>
          <w:tcPr>
            <w:tcW w:type="dxa" w:w="412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يُتوقع أن تتجاوز كلفة الإصلاح والتعويض كلفة التجهيز المسبق، مع خسارة بعض المستخدمين الأوائل.</w:t>
            </w:r>
          </w:p>
        </w:tc>
        <w:tc>
          <w:tcPr>
            <w:tcW w:type="dxa" w:w="423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إطلاق على بنية جاهزة، والمتوقع انتشار أسلس ورضا أعلى يُقاس بمؤشراته.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معلومة واحدة غابت عن غرفة القرار الأولى فقلبت التوقيت، وثلاثة أسابيع من الشورى قد تقي أشهرًا من الأزمة؛ وهذا ما أسميه «عائد الشورى»: توقٍّ من خطر بمعلومة كانت في المؤسسة أصلًا، لا نسبة مالية.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4.21  سلمان والخندق: خبرة الوافد وتعدد الثقافات</w:t>
      </w:r>
      <w:r>
        <w:fldChar w:fldCharType="begin"/>
      </w:r>
      <w:r>
        <w:instrText xml:space="preserve"> TC "4.21  سلمان والخندق: خبرة الوافد وتعدد الثقافات"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السيرة والمغازي أن النبي ﷺ استشار أصحابه حين بلغه مسير الأحزاب، فأشار سلمان الفارسي بحفر الخندق، وهي خطة لم تعهدها العرب، فأخذ ﷺ برأيه وعزم عليه وشارك في الحفر بنفسه؛ ومشاركته في الحفر ثابتة في الصحيح، أما تفاصيل المشورة فمن كتب المغازي؛ لذلك فهي للتفصيل لا للإثبات.</w:t>
      </w:r>
    </w:p>
    <w:p>
      <w:pPr>
        <w:bidi/>
        <w:spacing w:after="72" w:line="276"/>
      </w:pPr>
      <w:r>
        <w:rPr>
          <w:rFonts w:ascii="Traditional Arabic" w:cs="Traditional Arabic" w:eastAsia="Traditional Arabic" w:hAnsi="Traditional Arabic"/>
          <w:b w:val="false"/>
          <w:bCs w:val="false"/>
          <w:color w:val="2C2C2C"/>
          <w:sz w:val="28"/>
          <w:szCs w:val="28"/>
          <w:rtl/>
        </w:rPr>
        <w:t xml:space="preserve">والدرس أن سلمان كان وافدًا على تلك البيئة، لكن معرفته كانت الأعلى صلة بالموضوع، والشورى الصحيحة ترجّح بالخبرة لا بالعدد؛ فالفكرة الغريبة تُقيَّم بهدوء ولا تُرفض فورًا، و«لم يُفعل من قبل» داعٍ إلى مشاورة من يعرف، لا حجة على الفكرة.</w:t>
      </w:r>
    </w:p>
    <w:p>
      <w:pPr>
        <w:bidi/>
        <w:spacing w:after="72" w:line="276"/>
      </w:pPr>
      <w:r>
        <w:rPr>
          <w:rFonts w:ascii="Traditional Arabic" w:cs="Traditional Arabic" w:eastAsia="Traditional Arabic" w:hAnsi="Traditional Arabic"/>
          <w:b w:val="false"/>
          <w:bCs w:val="false"/>
          <w:color w:val="2C2C2C"/>
          <w:sz w:val="28"/>
          <w:szCs w:val="28"/>
          <w:rtl/>
        </w:rPr>
        <w:t xml:space="preserve">وما صحّ في الوافد يصح في المؤسسة متعددة الجنسيات: ثقافات تقدّم الإجماع (اليابان مثلًا) وأخرى تقدّم الفردية (أمريكا الشمالية وأستراليا)، فتأخذ الشورى من الأولى التشاور العميق ومن الثانية وضوح المسؤولية عند العزم؛ ثم يحسم نموذج الدوائر الخلاف فيمن يشارك بالخبرة والشأن لا بالمنصب، ويُصاغ النظام بلغة إدارية محايدة مع ثبات مبادئه.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4.22  حالتان قصيرتان</w:t>
      </w:r>
      <w:r>
        <w:fldChar w:fldCharType="begin"/>
      </w:r>
      <w:r>
        <w:instrText xml:space="preserve"> TC "4.22  حالتان قصيرتان"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الأولى (توضيحية): انقسم مؤسسو شركة تقنية ناشئة في قبول عرض استحواذ، فكشفت شورى مع مجلسهم الاستشاري الخارجي أن للمستحوِذ سجلًا في إغلاق منتجات مماثلة بعد شرائها، فرفضوا العرض.</w:t>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الثانية (توضيحية): مال مدير مستشفى خاص إلى إغلاق قسم الطوارئ الخاسر بعد استشارة الإدارة المالية وحدها، ثم بيّن رئيس الأطباء أن كثيرًا من الإدخالات تأتي عبر الطوارئ فتغذّي بقية الأقسام، فكانت إعادة الهيكلة بدل الإغلاق.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4.23  حين تخالف الشورى القيم</w:t>
      </w:r>
      <w:r>
        <w:fldChar w:fldCharType="begin"/>
      </w:r>
      <w:r>
        <w:instrText xml:space="preserve"> TC "4.23  حين تخالف الشورى القيم"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وماذا لو أنتجت الشورى رأيًا يخالف المبادئ القيمية؟ لا يلزم القائد اتباع الأغلبية؛ لأن الشورى معرفة لا حكم ملزم، و﴿فَإِذَا عَزَمْتَ﴾ حق للقائد. الذي يلزمه هو الاستماع الجاد، والوزن العادل، والاعتراف برأي المخالف عند العزم. فإن اقترحت الشورى ما يعظّم الربح ويضر بالعمال أو يخل بالعدالة لم يتبعه، وأعلن السبب: «لأن الأمانة القرآنية تمنعني».</w:t>
      </w:r>
    </w:p>
    <w:p>
      <w:pPr>
        <w:bidi/>
        <w:spacing w:after="48" w:before="108"/>
      </w:pPr>
      <w:r>
        <w:rPr>
          <w:rFonts w:ascii="Traditional Arabic" w:cs="Traditional Arabic" w:eastAsia="Traditional Arabic" w:hAnsi="Traditional Arabic"/>
          <w:b/>
          <w:bCs/>
          <w:color w:val="1A3A5C"/>
          <w:sz w:val="28"/>
          <w:szCs w:val="28"/>
          <w:rtl/>
        </w:rPr>
        <w:t xml:space="preserve">ثلاثة مستويات من القرارات وعلاقتها بالشورى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31"/>
        <w:gridCol w:w="6575"/>
      </w:tblGrid>
      <w:tr>
        <w:trPr>
          <w:tblHeader/>
        </w:trPr>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طبيعة القرار</w:t>
            </w:r>
          </w:p>
        </w:tc>
        <w:tc>
          <w:tcPr>
            <w:tcW w:type="dxa" w:w="65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موقف القائد من رأي الشورى المخالِف للمبدأ</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الثوابت القيمية: الحلال والحرام والميثاق المؤسسي</w:t>
            </w:r>
          </w:p>
        </w:tc>
        <w:tc>
          <w:tcPr>
            <w:tcW w:type="dxa" w:w="657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يحكمه الميثاق القيمي، والشورى في الكيفية لا في الجوهر.</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التوازن بين المصالح: قرارات فيها أثر قيمي وتجاري</w:t>
            </w:r>
          </w:p>
        </w:tc>
        <w:tc>
          <w:tcPr>
            <w:tcW w:type="dxa" w:w="657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يعطي القائد المبدأ وزنًا راجحًا، وقد يخالف الشورى لمصلحة راجحة مؤكدة.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التشغيلية والاستراتيجية البحتة: لا بُعد قيمي مُعقَّد</w:t>
            </w:r>
          </w:p>
        </w:tc>
        <w:tc>
          <w:tcPr>
            <w:tcW w:type="dxa" w:w="657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يتبع العزم الرأي الأرجح غالبًا، والمسؤولية النهائية على القائد.</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4.24  أسئلة ناقدة</w:t>
      </w:r>
      <w:r>
        <w:fldChar w:fldCharType="begin"/>
      </w:r>
      <w:r>
        <w:instrText xml:space="preserve"> TC "4.24  أسئلة ناقدة"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«الشورى تُبطِئ القرار في سوق سريع التغير؛ منافسونا لا يشاورون.»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الشورى المصمَّمة جيدًا تقلّل الأخطاء المكلفة التي يُنفق القرار السريع وقته لاحقًا في إصلاحها، وترفع الالتزام بالتنفيذ (Kim &amp; Mauborgne, 1997؛ انظر 4.18)، فتسترد وقتها من سرعة التنفيذ. وللطوارئ نموذجها المضغوط (4.14).</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«بعض الموظفين لا يملكون الخبرة الكافية للمشاركة، وشوراهم قد تضر.»</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هذا خلط بين الدوائر. لا يُدعى كل شخص لكل شورى: غير المتخصص لا يُدعى لشورى تقنية عميقة، لكنه يُدعى حتمًا لكل شورى تمس عمله أو حياته.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«القرار الصحيح أحيانًا لا يُقبَل من الشورى؛ النبي ﷺ شاور في أُحُد وكان رأيه أصوب.»</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وفي هذا بيان قيمتها: فهي لا تضمن الصواب، وإنما تحمّل الجماعة مسؤولية القرار. وقد جاء الأمر بالمشاورة بعد أُحُد (انظر 4.2)، والشورى تُنتج ملتزمين بالتنفيذ حتى حين يخطئ القرار.</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«الشورى في الإسلام كانت في مجتمعات صغيرة، ولا يمكن شورى 5000 موظف في مؤسسة عصرية ضخمة.»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نزل المبدأ في مجتمع صغير، لكن خطابه عام للأمة؛ والأدوات تتغير والمبدأ ثابت، ثم إن الشورى تستهدف الدوائر الصحيحة لا الجميع: يشاور كل مستوى دائرته، الاستراتيجي في دائرة القيادة والتشغيلي في دائرة الخط الأمامي، وشورى متشعبة منظمة أنفع من «شورى الجميع» المستحيلة. وقد أتاحت التقنية أدوات لذلك: استطلاعات إلكترونية مجهَّلة، ومنهج دلفي (Delphi) لتجميع آراء الخبراء، وجلسات Town Hall منتظمة (وانظر 4.26).</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«ماذا لو كان المستشارون جميعًا مُخطِئين؟ الشورى قد تُضخِّم الخطأ الجماعي.»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سؤال مشروع، وجوابه التنوع: داخلي وخارجي، متخصص وعام، موافق ومخالف. ولهذا وُضعت الدائرة الرابعة (المرجعية الخارجية): لكسر التحيز الجماعي (Group Bias).</w:t>
      </w:r>
    </w:p>
    <w:p>
      <w:pPr>
        <w:bidi/>
        <w:spacing w:after="72" w:line="276"/>
      </w:pPr>
      <w:r>
        <w:rPr>
          <w:rFonts w:ascii="Traditional Arabic" w:cs="Traditional Arabic" w:eastAsia="Traditional Arabic" w:hAnsi="Traditional Arabic"/>
          <w:b w:val="false"/>
          <w:bCs w:val="false"/>
          <w:color w:val="2C2C2C"/>
          <w:sz w:val="28"/>
          <w:szCs w:val="28"/>
          <w:rtl/>
        </w:rPr>
        <w:t xml:space="preserve">وثمة سؤال أصعب يوجّهه المرء إلى نفسه: متى تفشل الشورى حتى حين تُطبَّق بدقة؟ أرى لها حدودًا أربعة: سرية المعلومات، والتفاوت الحاد في الخبرة، والتحيز الموحَّد حين يشترك المستشارون في التجربة نفسها، والبيئة التي تتغير أسرع منها؛ ومع ذلك تبقى لها ثمراتها: المسؤولية الجماعية، والثقة، والتوثيق الذي يتيح التعلم من الخطأ.</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الحالات الأربع تُعدَّل الشورى ولا تُلغى: دائرة أضيق وأوثق للمعلومات السرية، وتمهيد تعليمي عند تفاوت الخبرة، والدائرة الخارجية لكسر التحيز الموحَّد، وشورى مضغوطة في البيئة فائقة السرعة.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4.25  أداتان: بطاقة الشورى ومقياس جودتها</w:t>
      </w:r>
      <w:r>
        <w:fldChar w:fldCharType="begin"/>
      </w:r>
      <w:r>
        <w:instrText xml:space="preserve"> TC "4.25  أداتان: بطاقة الشورى ومقياس جودتها"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بطاقة الشورى المؤسسية. يملؤها القائد قبل 48 ساعة من كل شورى استراتيجية وتوزَّع على المشاركين، وحقولها: الموضوع في جملة، والسؤال المحوري، وتاريخ العزم، ودائرة الخبرة، وأصحاب الشأن، والبدائل المبدئية، والمعلومات المرفقة، وما لا تحسمه هذه الشورى. ويكتب كل مشارك موقفه في ثلاثة أسطر: رأيه، ولماذا، وما يضيفه ولا يعرفه غيره. وتكملها أداة الجلسة ومحضرها (النموذج ب-2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مقياس جودة الشورى. يقيّمه كل مشارك بعد الجلسة بدرجة من 1 إلى 5 على خمسة أسئلة: هل شعرت أن رأيك الحقيقي سيؤثر في القرار؟ وهل استُمع للرأي المخالف باهتمام حقيقي؟ وهل تنوعت البدائل فعلًا؟ وهل صاحب كل رأي سبب موضوعي؟ وهل علمت في نهاية الجلسة كيف سيؤثر ما قيل في القرار؟</w:t>
      </w:r>
    </w:p>
    <w:p>
      <w:pPr>
        <w:bidi/>
        <w:spacing w:after="72" w:line="276"/>
      </w:pPr>
      <w:r>
        <w:rPr>
          <w:rFonts w:ascii="Traditional Arabic" w:cs="Traditional Arabic" w:eastAsia="Traditional Arabic" w:hAnsi="Traditional Arabic"/>
          <w:b w:val="false"/>
          <w:bCs w:val="false"/>
          <w:color w:val="2C2C2C"/>
          <w:sz w:val="28"/>
          <w:szCs w:val="28"/>
          <w:rtl/>
        </w:rPr>
        <w:t xml:space="preserve">التفسير: المجموع من 5 إلى 25؛ أقل من 12 شورى ضعيفة يُراجع معها أقرب الأنماط الخمسة المشخَّصة في 4.17، و12-18 تحسُّن ممكن، وأكثر من 18 شورى صحية.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4.26  الشورى في زمن المنصات والذكاء الاصطناعي</w:t>
      </w:r>
      <w:r>
        <w:fldChar w:fldCharType="begin"/>
      </w:r>
      <w:r>
        <w:instrText xml:space="preserve"> TC "4.26  الشورى في زمن المنصات والذكاء الاصطناعي"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إن التقنية توسّع دائرة الشورى، وتسرّع آليتها، وتحسّن توثيقها، لكنها لا تغيّر مبدأها. فالاستطلاعات المجهَّلة المسبقة توفر الوقت، وتنقلب «تصويتًا» إن أسيء تصميمها؛ وأدوات التعاون الافتراضي (Miro, Mural) تكمّل الحوار المباشر ولا تعوّضه؛ والبريد والمنصات المتزامنة تصل إلى خبراء بعيدين جغرافيًا، وتُفقد الشورى حيويتها إن طال الاعتماد عليها. وتقنيات التسجيل وتحليل الخطاب توثّق كل رأي. فالشورى رقمية في جمع المعلومات وتوثيقها، حية في تبادل المعاني.</w:t>
      </w:r>
    </w:p>
    <w:p>
      <w:pPr>
        <w:bidi/>
        <w:spacing w:after="72" w:line="276"/>
      </w:pPr>
      <w:r>
        <w:rPr>
          <w:rFonts w:ascii="Traditional Arabic" w:cs="Traditional Arabic" w:eastAsia="Traditional Arabic" w:hAnsi="Traditional Arabic"/>
          <w:b w:val="false"/>
          <w:bCs w:val="false"/>
          <w:color w:val="2C2C2C"/>
          <w:sz w:val="28"/>
          <w:szCs w:val="28"/>
          <w:rtl/>
        </w:rPr>
        <w:t xml:space="preserve">فهل يحلّ الذكاء الاصطناعي محل الشورى؟ لا أظن، لثلاثة أسباب. أولها أنه يحلل ما رُقمِن وحده، والشورى تستخرج المعرفة الضمنية (Tacit Knowledge) من تجارب غير موثّقة وحكمة سياقية؛ وثانيها أنه يعطي توصية، والشورى تعطي التزامًا بالتنفيذ؛ وثالثها أنه لا ضمير له ولا مساءلة أمام الله. هو يحضّر الأرضية المعلوماتية، والشورى تضيف الحكمة السياقية والمساءلة.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4.27  ما تبقّى</w:t>
      </w:r>
      <w:r>
        <w:fldChar w:fldCharType="begin"/>
      </w:r>
      <w:r>
        <w:instrText xml:space="preserve"> TC "4.27  ما تبقّى"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بدأ الطريق من «شاوِرهم»، بصيغة المفاعلة التي تفيد التبادل، وانتهى إلى نظام مؤسسي متكامل. والفكرة التي تحمله بسيطة: وزّع الله العلم والخبرة على درجات، والشورى اعتراف بهذا التوزيع وجمع له في خدمة القرار، ومن يلغيها يفترض أن القيادة تملك وحدها ما وزّعه الله على الجماعة؛ وهذا من أشيع أخطاء الكِبر في 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وما تبقّى بعد ذلك أسئلة تُحال إلى ما يأتي؛ فالشورى تفصيل لمبدأ من مبادئ الاستخلاف (الفصل الثالث): أن تُعرض القرارات الكبرى على أهلها قبل التنفيذ؛ فالاستخلاف يجعل السلطة أمانة، والشورى آلية تحرّي الصواب فيها، ولا تقوم إحداهما بلا الأخرى. وهي في الكتاب الأول إحدى القيم السبع (الفصل العاشر)، والمرحلة الثالثة من الدورة السباعية (الفصل الثاني عشر). أما من يُدعى إلى الدوائر فيجيب عنه نموذج الاختيار في الفصل السادس، والشورى سياق تظهر فيه كفاءة المختارين؛ وشورى الأزمة لا تتجاوز جودة المعلومة التي تدخلها، وتلك مسألة التثبت المؤسسي في الفصل التاسع.</w:t>
      </w:r>
    </w:p>
    <w:p>
      <w:pPr>
        <w:bidi/>
        <w:spacing w:after="72" w:line="276"/>
      </w:pPr>
      <w:r>
        <w:rPr>
          <w:rFonts w:ascii="Traditional Arabic" w:cs="Traditional Arabic" w:eastAsia="Traditional Arabic" w:hAnsi="Traditional Arabic"/>
          <w:b w:val="false"/>
          <w:bCs w:val="false"/>
          <w:color w:val="2C2C2C"/>
          <w:sz w:val="28"/>
          <w:szCs w:val="28"/>
          <w:rtl/>
        </w:rPr>
        <w:t xml:space="preserve">ويبقى سؤال المساءلة. الشورى تحسّن القرار قبل اتخاذه، والمساءلة تقيّمه بعد تنفيذه، ويعالجان معًا سببين من أسباب فشل النقل (1.1): الأسلمة الشكلية التي تسمي الاجتماع «شورى» ولا تغيّر آلية القرار، والتناقض بين الشورى وسرعة القرار. وهذا ما يستكمله الفصل الخامس بالمساءلة الرأسية (الإحسان والمراقبة الذاتية) والأفقية (الرقابة المؤسسية). فإن غابت الشورى عن القرار، صار الاجتماع غطاءً لا نظامًا.</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108"/>
        <w:jc w:val="center"/>
      </w:pPr>
      <w:r>
        <w:rPr>
          <w:rFonts w:ascii="Traditional Arabic" w:cs="Traditional Arabic" w:eastAsia="Traditional Arabic" w:hAnsi="Traditional Arabic"/>
          <w:b/>
          <w:bCs/>
          <w:color w:val="8B6914"/>
          <w:sz w:val="30"/>
          <w:szCs w:val="30"/>
          <w:rtl/>
        </w:rPr>
        <w:t xml:space="preserve">آليات الرقابة والمحاسبة والإفصاح المؤسسي</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﴿إِنَّ اللَّهَ يَأْمُرُكُمْ أَن تُؤَدُّوا الْأَمَانَاتِ إِلَىٰ أَهْلِهَا</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وَإِذَا حَكَمْتُم بَيْنَ النَّاسِ أَن تَحْكُمُوا بِالْعَدْلِ</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إِنَّ اللَّهَ نِعِمَّا يَعِظُكُم بِهِ إِنَّ اللَّهَ كَانَ سَمِيعًا بَصِيرًا﴾</w:t>
      </w:r>
    </w:p>
    <w:p>
      <w:pPr>
        <w:shd w:fill="D6EDD9" w:val="clear"/>
        <w:bidi/>
        <w:spacing w:after="30"/>
        <w:jc w:val="center"/>
      </w:pPr>
      <w:r>
        <w:rPr>
          <w:rFonts w:ascii="Traditional Arabic" w:cs="Traditional Arabic" w:eastAsia="Traditional Arabic" w:hAnsi="Traditional Arabic"/>
          <w:b w:val="false"/>
          <w:bCs w:val="false"/>
          <w:color w:val="666666"/>
          <w:sz w:val="28"/>
          <w:szCs w:val="28"/>
          <w:rtl/>
        </w:rPr>
        <w:t xml:space="preserve">(النساء: 58)</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(المؤمنون: 8)</w:t>
      </w:r>
    </w:p>
    <w:p>
      <w:pPr>
        <w:bidi/>
        <w:spacing w:after="72" w:line="276"/>
      </w:pPr>
      <w:r>
        <w:rPr>
          <w:rFonts w:ascii="Traditional Arabic" w:cs="Traditional Arabic" w:eastAsia="Traditional Arabic" w:hAnsi="Traditional Arabic"/>
          <w:b w:val="false"/>
          <w:bCs w:val="false"/>
          <w:color w:val="2C2C2C"/>
          <w:sz w:val="28"/>
          <w:szCs w:val="28"/>
          <w:rtl/>
        </w:rPr>
        <w:t xml:space="preserve">لماذا تنهار مؤسسات تملك كل أدوات الرقابة؟ لماذا يُفاجأ الجميع وفيها مجلس ولجنة مراجعة ومراجع خارجي وتقارير منتظمة؟ وكيف تُبنى مساءلة تنبع من الداخل قبل أن تُفرض من الخارج؟ أبحث عن الجواب في أركان آية النساء الثلاثة، وهي: أداء الأمانات إلى أهلها، والحكم بالعدل، والوعي بأن الله سميع بصير؛ ومن هذه الأركان تخرج مساءلة مزدوجة، رأسية أمام الله وأفقية أمام أصحاب الحق، لا تكتمل إحداهما بغير الأخرى.</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لنتخيّل مجمّعًا للتطوير العقاري ينهار فجأة، وكان فيه على الورق كل شيء: مجلس إدارة، ولجنة مراجعة تصادق كل ربع سنة على تقارير منسّقة، وتقارير سنوية تعرض نموًا متواصلًا، أما في الخفاء فديون خُفّفت، ومشاريع متعثرة صُوّرت قيد التسليم؛ لأن «الأخبار السيئة لا ترقى للمجلس». سُئل أحد الأعضاء: «هل كنت تعلم؟» فقال: «لم أُسأل السؤال الصحيح»، ودفع الثمن مئات العملاء. الحالة مركّبة لا تصف شركة بعينها، لكن ملامحها تتكرر في انهيارات الحوكمة المعروفة. كان الهيكل حاضرًا، والجوهر غائبًا.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  مساءلة لها الهياكل كلها وينقصها جوهرها</w:t>
      </w:r>
      <w:r>
        <w:fldChar w:fldCharType="begin"/>
      </w:r>
      <w:r>
        <w:instrText xml:space="preserve"> TC "5.1  مساءلة لها الهياكل كلها وينقصها جوهرها"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أبدأ بما يُسمّى مساءلة وليس منها، فإنّ أربعة أنماط تصنع المظهر وتُفرغ الجوهر: التوثيقية، حيث التقارير جميلة واللجان تصادق؛ والانتقائية، حيث تُختار المؤشرات لتبدو جيدة؛ والدائرية، حيث يُستشار المقرّبون ولا تصل الشكاوى؛ والصامتة، حيث يعرف الجميع ولا يتكلم أحد، وتفصيلها في 5.21. إنها واجهة مبنى مكتملة لا يسكنه أحد. وخطرها مزدوج: تمنح شرعية لما لا يستحقها، وتُشعر أصحاب الحقوق بحماية غائبة؛ لذلك أمر القرآن بأداء الأمانات إلى أهلها، ولم يكتف بإقامة الهياكل.</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كثيرًا من انهيارات الحوكمة المعروفة وقع في مؤسسات تملك هياكل كاملة: مجالس، ولجان مراجعة، ومراجعين خارجيين. فلماذا تفشل الهياكل حتى حين تُصمَّم بعناية؟ أرى لذلك خمسة أسباب بنيوية، لكلٍّ منها علاج.</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أن الرقابة الخارجية تتداعى بغياب الرقيب، أما المساءلة أمام الله فتعمل في الغياب؛ لأنه «سميع بصير» دائمًا، وثانيها تصفية المعلومة قبل المجلس، وتعالجها دوائر الشورى الأربع (ف4)، وثالثها معاقبة المبلّغ ثقافيًا وإن حُمي قانونيًا، وميثاق المساءلة يحميه؛ لأن «الدين النصيحة». ورابعها إفصاح يأتي رد فعل، والأمانة تُؤدّى ولو لم تُطلب، و«راعون» رعاية مستمرة. وخامسها قيادة تعفي نفسها، والعدل يشملها كما طبّق عمر على نفسه ما طبّقه على غيره.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  مفتاح الكعبة: الآية التي تؤسس المساءلة</w:t>
      </w:r>
      <w:r>
        <w:fldChar w:fldCharType="begin"/>
      </w:r>
      <w:r>
        <w:instrText xml:space="preserve"> TC "5.2  مفتاح الكعبة: الآية التي تؤسس المساءلة"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تروي كتب التفسير أن الآية نزلت يوم الفتح، حين أخذ النبي ﷺ مفتاح الكعبة من عثمان بن طلحة، وكان قومه بنو عبد الدار سدنتها، فطلب بعض الصحابة السدانة، فنزلت، فردّ المفتاح إليه. أورد ابن كثير الرواية عن ابن جريج وغيره بأسانيد مرسلة لا تخلو من مقال؛ لذلك هي للتفصيل لا للإثبات، وقد نبّه هو نفسه إلى أن العبرة بعموم اللفظ، فالآية عامة في كل 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فإن ثبتت الرواية فدلالة سياقها واضحة: النبي ﷺ في أوج قوته يردّ الحق إلى صاحبه، ولو طلبه الأقربون. أما أن الأمانة رُدّت إلى غير مسلم فلا يُبنى على الرواية؛ لأن المشهور أن عثمان أسلم قبل الفتح، على خلاف، ويكفي لهذا المعنى عموم الآية، وتقرير الفقهاء وجوب أداء الأمانة إلى المسلم وغيره. فالمساءلة تقوم على حق صاحب الأمانة، لا على انتمائه.</w:t>
      </w:r>
    </w:p>
    <w:p>
      <w:pPr>
        <w:bidi/>
        <w:spacing w:after="72" w:line="276"/>
      </w:pPr>
      <w:r>
        <w:rPr>
          <w:rFonts w:ascii="Traditional Arabic" w:cs="Traditional Arabic" w:eastAsia="Traditional Arabic" w:hAnsi="Traditional Arabic"/>
          <w:b w:val="false"/>
          <w:bCs w:val="false"/>
          <w:color w:val="2C2C2C"/>
          <w:sz w:val="28"/>
          <w:szCs w:val="28"/>
          <w:rtl/>
        </w:rPr>
        <w:t xml:space="preserve">المساءلة في الآية إذن ثلاثية: أداء الأمانات يتجه إلى المودِع، والحكم بالعدل يتجه إلى المتضرر، و«سميع بصير» يحيط بالأمرين مساءلةً إلهية شاملة. وأي نظام يفتقد ركنًا منها ناقص.</w:t>
      </w:r>
    </w:p>
    <w:p>
      <w:pPr>
        <w:bidi/>
        <w:spacing w:after="72" w:line="276"/>
      </w:pPr>
      <w:r>
        <w:rPr>
          <w:rFonts w:ascii="Traditional Arabic" w:cs="Traditional Arabic" w:eastAsia="Traditional Arabic" w:hAnsi="Traditional Arabic"/>
          <w:b w:val="false"/>
          <w:bCs w:val="false"/>
          <w:color w:val="2C2C2C"/>
          <w:sz w:val="28"/>
          <w:szCs w:val="28"/>
          <w:rtl/>
        </w:rPr>
        <w:t xml:space="preserve">وكلمة «بالعدل» ركيزة الحكم كله. وحين نتتبع مواضع جذر (ع-د-ل) نجده يرسم معيار المساءلة الأول من أربع جهات.</w:t>
      </w:r>
    </w:p>
    <w:p>
      <w:pPr>
        <w:bidi/>
        <w:spacing w:after="72" w:line="276"/>
      </w:pPr>
      <w:r>
        <w:rPr>
          <w:rFonts w:ascii="Traditional Arabic" w:cs="Traditional Arabic" w:eastAsia="Traditional Arabic" w:hAnsi="Traditional Arabic"/>
          <w:b w:val="false"/>
          <w:bCs w:val="false"/>
          <w:color w:val="2C2C2C"/>
          <w:sz w:val="28"/>
          <w:szCs w:val="28"/>
          <w:rtl/>
        </w:rPr>
        <w:t xml:space="preserve">فهو أولًا يتجاوز الولاء الشخصي: ﴿فَلَا تَتَّبِعُوا الْهَوَىٰ أَن تَعْدِلُوا﴾ في سياق ﴿وَلَوْ عَلَىٰ أَنفُسِكُمْ أَوِ الْوَالِدَيْنِ وَالْأَقْرَبِينَ﴾ (النساء: 135)، فلا تحيّز ولو للنفس، ولا تؤثر فيه كراهية: ﴿وَلَا يَجْرِمَنَّكُمْ شَنَآنُ قَوْمٍ عَلَى أَلَّا تَعْدِلُوا اعْدِلُوا﴾ (المائدة:8)، فيُحكم على القول لا على قائله. وهو تكليف للقائد قبل غيره: ﴿وَأُمِرْتُ لِأَعْدِلَ بَيْنَكُمُ﴾ (الشورى: 15)، معيارًا معلنًا لا تقديرًا شخصيًا. ثم هو المستطاع بحدوده البشرية: ﴿وَلَن تَسْتَطِيعُوا أَن تَعْدِلُوا بَيْنَ النِّسَاء وَلَوْ حَرَصْتُمْ﴾ (النساء:129).</w:t>
      </w:r>
    </w:p>
    <w:p>
      <w:pPr>
        <w:bidi/>
        <w:spacing w:after="72" w:line="276"/>
      </w:pPr>
      <w:r>
        <w:rPr>
          <w:rFonts w:ascii="Traditional Arabic" w:cs="Traditional Arabic" w:eastAsia="Traditional Arabic" w:hAnsi="Traditional Arabic"/>
          <w:b w:val="false"/>
          <w:bCs w:val="false"/>
          <w:color w:val="2C2C2C"/>
          <w:sz w:val="28"/>
          <w:szCs w:val="28"/>
          <w:rtl/>
        </w:rPr>
        <w:t xml:space="preserve">والنتيجة المؤسسية سهلة في لفظها، صعبة في تطبيقها: معيار واحد للقيادة والموظف، وللشريك القوي والمورّد الضعيف، وللقسم المربح والخاسر. ومؤشر يُطبَّق على الموظف ويُعفى منه القائد لا عدل فيه.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  من الأداء إلى الرعاية: آية المؤمنون</w:t>
      </w:r>
      <w:r>
        <w:fldChar w:fldCharType="begin"/>
      </w:r>
      <w:r>
        <w:instrText xml:space="preserve"> TC "5.3  من الأداء إلى الرعاية: آية المؤمنون"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وتضيف آية ﴿وَالَّذِينَ هُمْ لِأَمَانَاتِهِمْ وَعَهْدِهِمْ رَاعُونَ﴾ (المؤمنون: 8) بُعدًا آخر هو الرعاية: حفظ وتعهّد دائم، أوسع من أداء الأمانة مرة واحدة، ويقرب منها الحفظ في ﴿إِنِّي حَفِيظٌ عَلِيمٌ﴾ (يوسف: 55) و﴿حَافِظُوا عَلَى الصَّلَوَاتِ﴾ (البقرة: 238).</w:t>
      </w:r>
    </w:p>
    <w:p>
      <w:pPr>
        <w:bidi/>
        <w:spacing w:after="72" w:line="276"/>
      </w:pPr>
      <w:r>
        <w:rPr>
          <w:rFonts w:ascii="Traditional Arabic" w:cs="Traditional Arabic" w:eastAsia="Traditional Arabic" w:hAnsi="Traditional Arabic"/>
          <w:b w:val="false"/>
          <w:bCs w:val="false"/>
          <w:color w:val="2C2C2C"/>
          <w:sz w:val="28"/>
          <w:szCs w:val="28"/>
          <w:rtl/>
        </w:rPr>
        <w:t xml:space="preserve">ما الفرق في المؤسسة؟ الأداء أن تُفصح حين تُسأل، أما الرعاية فأن تتابع، وتُخبر صاحب الأمانة قبل أن يسأل؛ لذلك يبادر الرئيس التنفيذي الأمين بإطلاع المجلس على التطورات الجوهرية، ولا ينتظر الاستدعاء.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  الأمانة بعيون المفسرين ومعجم الآية</w:t>
      </w:r>
      <w:r>
        <w:fldChar w:fldCharType="begin"/>
      </w:r>
      <w:r>
        <w:instrText xml:space="preserve"> TC "5.4  الأمانة بعيون المفسرين ومعجم الآية"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يقف ابن كثير عند سبب النزول، ثم يجعل «يأمركم» عامًا في كل مؤتمَن، والعدل معيار الحق لا الرغبة؛ فالأمانة لصاحب الحق لا لصاحب السلطة. ويرى ابن عاشور (بالمعنى، ويُطابَق بالتحرير والتنوير) أن جمع «الأمانات» يعمّ كل ما ائتُمن عليه المرء: مالًا ومعلومة وثقة وعلاقة وسمعة، فإغفال نوع منها خيانة جزئية، ويعدّها القرطبي من أمهات الأحكام، خطابها عام للولاة وغيرهم في الودائع والولايات والقضاء، فالمعيار واحد للصغير والكبير. ويقرأ الرازي في «سميع بصير» وعدًا ووعيدًا: يسمع قول الحاكم ويبصر فعله (بالمعنى، ويُطابَق بمفاتيح الغيب)؛ لذلك تطال المساءلة الإلهية النية ولا تُغني عن البشرية، ويجعل سيد قطب السلطة أمانة أمام الله والأمة معًا، فلا فصل بين المساءلتين.</w:t>
      </w:r>
    </w:p>
    <w:p>
      <w:pPr>
        <w:bidi/>
        <w:spacing w:after="72" w:line="276"/>
      </w:pPr>
      <w:r>
        <w:rPr>
          <w:rFonts w:ascii="Traditional Arabic" w:cs="Traditional Arabic" w:eastAsia="Traditional Arabic" w:hAnsi="Traditional Arabic"/>
          <w:b w:val="false"/>
          <w:bCs w:val="false"/>
          <w:color w:val="2C2C2C"/>
          <w:sz w:val="28"/>
          <w:szCs w:val="28"/>
          <w:rtl/>
        </w:rPr>
        <w:t xml:space="preserve">تختلف زوايا النظر، ويبقى بينها جامع من ثلاثة أبعاد متلازمة: شمول كل أمانة، والعدل معيارًا يعلو المصلحة والقوة، والشهادة الإلهية التي ترى ما لا تراه اللجان. يتفرق المدخل، ويلتقي الجوهر.</w:t>
      </w:r>
    </w:p>
    <w:p>
      <w:pPr>
        <w:bidi/>
        <w:spacing w:after="72" w:line="276"/>
      </w:pPr>
      <w:r>
        <w:rPr>
          <w:rFonts w:ascii="Traditional Arabic" w:cs="Traditional Arabic" w:eastAsia="Traditional Arabic" w:hAnsi="Traditional Arabic"/>
          <w:b w:val="false"/>
          <w:bCs w:val="false"/>
          <w:color w:val="2C2C2C"/>
          <w:sz w:val="28"/>
          <w:szCs w:val="28"/>
          <w:rtl/>
        </w:rPr>
        <w:t xml:space="preserve">ويؤكد جذر (أ-م-ن) هذا الشمول، فـ«الأمانات» في القرآن أوسع كثيرًا من الوديعة المالية.</w:t>
      </w:r>
    </w:p>
    <w:p>
      <w:pPr>
        <w:bidi/>
        <w:spacing w:after="72" w:line="276"/>
      </w:pPr>
      <w:r>
        <w:rPr>
          <w:rFonts w:ascii="Traditional Arabic" w:cs="Traditional Arabic" w:eastAsia="Traditional Arabic" w:hAnsi="Traditional Arabic"/>
          <w:b w:val="false"/>
          <w:bCs w:val="false"/>
          <w:color w:val="2C2C2C"/>
          <w:sz w:val="28"/>
          <w:szCs w:val="28"/>
          <w:rtl/>
        </w:rPr>
        <w:t xml:space="preserve">يكفي موضعان: ﴿إِنَّا عَرَضْنَا الْأَمَانَةَ عَلَى السَّمَاوَاتِ وَالْأَرْضِ﴾ (الأحزاب:72)، وهو تكليف أبت السماوات والأرض حمله، فهو أعظم من إجراء؛ و﴿لَا تَخُونُوا اللَّهَ وَالرَّسُولَ وَتَخُونُوا أَمَانَاتِكُمْ﴾ (الأنفال:27)، وفيه عُطفت خيانة الأمانة على خيانة الله والرسول، فهي أكبر من مخالفة إدارية.</w:t>
      </w:r>
    </w:p>
    <w:p>
      <w:pPr>
        <w:bidi/>
        <w:spacing w:after="72" w:line="276"/>
      </w:pPr>
      <w:r>
        <w:rPr>
          <w:rFonts w:ascii="Traditional Arabic" w:cs="Traditional Arabic" w:eastAsia="Traditional Arabic" w:hAnsi="Traditional Arabic"/>
          <w:b w:val="false"/>
          <w:bCs w:val="false"/>
          <w:color w:val="2C2C2C"/>
          <w:sz w:val="28"/>
          <w:szCs w:val="28"/>
          <w:rtl/>
        </w:rPr>
        <w:t xml:space="preserve">تشمل الأمانة المؤسسية إذن: الوديعة، والعهد التعاقدي، والمعلومة، والسر، والسلطة، وحق الأجيال في الموارد. من يُفشي أسرار موظفيه أو شركائه يخون أمانة صريحة، ومن يحصرها في المحاسبة يُغفل معظمها.</w:t>
      </w:r>
    </w:p>
    <w:p>
      <w:pPr>
        <w:bidi/>
        <w:spacing w:after="72" w:line="276"/>
      </w:pPr>
      <w:r>
        <w:rPr>
          <w:rFonts w:ascii="Traditional Arabic" w:cs="Traditional Arabic" w:eastAsia="Traditional Arabic" w:hAnsi="Traditional Arabic"/>
          <w:b w:val="false"/>
          <w:bCs w:val="false"/>
          <w:color w:val="2C2C2C"/>
          <w:sz w:val="28"/>
          <w:szCs w:val="28"/>
          <w:rtl/>
        </w:rPr>
        <w:t xml:space="preserve">أما ألفاظ الآية فتشحذ المعنى: «إنّ» في ﴿إِنَّ اللَّهَ يَأْمُرُكُمْ﴾ للتوكيد، والأمر بصيغة الجمع يوزّع التكليف، فالمساءلة فريضة لا توصية؛ و﴿إِلَىٰ أَهْلِهَا﴾ تضيف الأهل إلى ضمير الأمانة، فالأهلية بالاستحقاق لا بالتعيين ولا بالقوة. والباء في ﴿أَن تَحْكُمُوا بِالْعَدْلِ﴾ للملابسة: العدل شرط الحكم لا نتيجته. و﴿إِنَّ اللَّهَ كَانَ سَمِيعًا بَصِيرًا﴾ تجعل المُضمر مشهودًا، فتسدّ الرقابة الإلهية ثغرات البشرية.</w:t>
      </w:r>
    </w:p>
    <w:p>
      <w:pPr>
        <w:bidi/>
        <w:spacing w:after="72" w:line="276"/>
      </w:pPr>
      <w:r>
        <w:rPr>
          <w:rFonts w:ascii="Traditional Arabic" w:cs="Traditional Arabic" w:eastAsia="Traditional Arabic" w:hAnsi="Traditional Arabic"/>
          <w:b w:val="false"/>
          <w:bCs w:val="false"/>
          <w:color w:val="2C2C2C"/>
          <w:sz w:val="28"/>
          <w:szCs w:val="28"/>
          <w:rtl/>
        </w:rPr>
        <w:t xml:space="preserve">يبقى قوله «نِعِمَّا يَعِظُكُم بِهِ». الوعظ تأديب بالتذكير لا بالإكراه، والمساءلة كذلك تُعلَّم بالتذكير الأخلاقي قبل الإلزام القانوني؛ لأن ما استقر في الداخل أدوم مما فُرض من الخارج.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5.5  قائد يحسب حساب الناس، وقائد يحسب حساب الله</w:t>
      </w:r>
      <w:r>
        <w:fldChar w:fldCharType="begin"/>
      </w:r>
      <w:r>
        <w:instrText xml:space="preserve"> TC "5.5  قائد يحسب حساب الناس، وقائد يحسب حساب الله"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لا يؤمن إلا بالمساءلة أمام البشر يعيش في وضع دفاعي، يلطّف الأرقام، ويسأل دائمًا: ماذا سيرى الآخرون؟ فيبني ثقافة مظهرية، أما من يجمع إليها المساءلة أمام الله فيرى الشفافية واجبًا، ويُعلن الإخفاق؛ لأن الله يراه أصلًا. ويظهر الفرق في الأزمة: الأول ينهار أو يتحايل أو يُنكر، والثاني يستجيب بسكينة: «أعمل ما بيدي، وما وراءه بيد الله».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5.6  محوران لا يعمل أحدهما وحده</w:t>
      </w:r>
      <w:r>
        <w:fldChar w:fldCharType="begin"/>
      </w:r>
      <w:r>
        <w:instrText xml:space="preserve"> TC "5.6  محوران لا يعمل أحدهما وحده"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يقوم نموذج المساءلة المزدوجة على محورين متكاملين: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13"/>
        <w:gridCol w:w="2173"/>
        <w:gridCol w:w="2825"/>
        <w:gridCol w:w="3695"/>
      </w:tblGrid>
      <w:tr>
        <w:trPr>
          <w:tblHeader/>
        </w:trPr>
        <w:tc>
          <w:tcPr>
            <w:tcW w:type="dxa" w:w="14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217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وظيفتها</w:t>
            </w:r>
          </w:p>
        </w:tc>
        <w:tc>
          <w:tcPr>
            <w:tcW w:type="dxa" w:w="28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غابت مع الأخرى...</w:t>
            </w:r>
          </w:p>
        </w:tc>
        <w:tc>
          <w:tcPr>
            <w:tcW w:type="dxa" w:w="369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غابت وحدها...</w:t>
            </w:r>
          </w:p>
        </w:tc>
      </w:tr>
      <w:tr>
        <w:tc>
          <w:tcPr>
            <w:tcW w:type="dxa" w:w="14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ضمير داخلي دائم يجعل الأمانة حقيقية لا امتثالًا</w:t>
            </w:r>
          </w:p>
        </w:tc>
        <w:tc>
          <w:tcPr>
            <w:tcW w:type="dxa" w:w="28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تصير ضغطًا أو استعراضًا</w:t>
            </w:r>
          </w:p>
        </w:tc>
      </w:tr>
      <w:tr>
        <w:tc>
          <w:tcPr>
            <w:tcW w:type="dxa" w:w="14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المساءلة الأفقية (أمام الرعية)</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مجالس وإفصاح وتقارير وأطراف خارجية</w:t>
            </w:r>
          </w:p>
        </w:tc>
        <w:tc>
          <w:tcPr>
            <w:tcW w:type="dxa" w:w="28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صدق بلا كاشف للخطأ، فظلم غير مقصود</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الرأسية تجعل الأفقية صادقة، فمن يعلم أن الله يرى ما لا تراه اللجان يقدّم تقارير صادقة لا مختارة. والأفقية تمنح الرأسية جسدًا مؤسسيًا، لأن الضمير وحده، بلا هيكل، لا يمنع الانزلاق.</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14: ما يحدث حين يحضر محور المساءلة أو يغيب</w:t>
      </w:r>
    </w:p>
    <w:p>
      <w:pPr>
        <w:bidi/>
        <w:spacing w:after="72" w:line="276"/>
      </w:pPr>
      <w:r>
        <w:rPr>
          <w:rFonts w:ascii="Traditional Arabic" w:cs="Traditional Arabic" w:eastAsia="Traditional Arabic" w:hAnsi="Traditional Arabic"/>
          <w:b w:val="false"/>
          <w:bCs w:val="false"/>
          <w:color w:val="2C2C2C"/>
          <w:sz w:val="28"/>
          <w:szCs w:val="28"/>
          <w:rtl/>
        </w:rPr>
        <w:t xml:space="preserve">والخطأ الشائع يأتي من الطرفين: مؤسسة توصف بأنها «إسلامية» تكتفي بالرادع الديني عن هياكل الرقابة، وأخرى تظن الهياكل كافية بلا قيم، أما الآية فتجمع الأمرين: أداء الأمانات والحكم بالعدل في الظاهر، و«سميع بصير» رقيبًا على الظاهر والباطن. الأولى جوهر بلا شكل، والثانية شكل بلا جوهر.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5.7  كيف يتعامل النموذج القرآني مع أخطاء القيادة؟</w:t>
      </w:r>
      <w:r>
        <w:fldChar w:fldCharType="begin"/>
      </w:r>
      <w:r>
        <w:instrText xml:space="preserve"> TC "5.7  كيف يتعامل النموذج القرآني مع أخطاء القيادة؟"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يحفظ التراث ثلاثة مواقف تكشف كيف يُعامَل خطأ القائد: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166"/>
        <w:gridCol w:w="438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جرى</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المرأة التي اعترضت على عمر في تحديد المهور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يُروى أن عمر نهى عن المغالاة في المهور، فاعترضت امرأة بقوله تعالى: ﴿وَآتَيْتُمْ إِحْدَاهُنَّ قِنطَارًا﴾، فرجع. وفي إسناده انقطاع ضعّفه به المحدثون، فهو للاستئناس.</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قبول الاعتراض العلني يبني الثقة، والمبدأ ثابت بأدلة أخرى.</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ﷺ والسهو في الصلاة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يقبل التنبيه ويصحح فورًا، فالمشكلة الإصرار لا الخطأ.</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ﷺ وشفاعة أسامة في المخزومية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تُستثنى من المحاسبة الأسرة ولا أصحاب النفوذ.</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يجمعها أن القائد يطبّق على نفسه وأهله ما يطبّقه على غيره، ويقبل التنبيه، ويصحح بلا دفاعية. وهذا من مقتضيات «الحكم بالعدل».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5.8  المساءلة الرأسية: أن تُدير كأنك مرئي</w:t>
      </w:r>
      <w:r>
        <w:fldChar w:fldCharType="begin"/>
      </w:r>
      <w:r>
        <w:instrText xml:space="preserve"> TC "5.8  المساءلة الرأسية: أن تُدير كأنك مرئي"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يؤسس ختام الآية ﴿إِنَّ اللَّهَ كَانَ سَمِيعًا بَصِيرًا﴾ لوعي دائم بالرقابة الإلهية، وهو «الإحسان» في حديث جبريل: «أن تعبد الله كأنك تراه، فإن لم تكن تراه فإنه يراك» (رواه مسلم من حديث عمر بن الخطاب، والبخاري من حديث أبي هريرة). وأنا أنزّله على المؤسسة هكذا: أن تُدير مؤسستك كأن الله يراها.</w:t>
      </w:r>
    </w:p>
    <w:p>
      <w:pPr>
        <w:bidi/>
        <w:spacing w:after="72" w:line="276"/>
      </w:pPr>
      <w:r>
        <w:rPr>
          <w:rFonts w:ascii="Traditional Arabic" w:cs="Traditional Arabic" w:eastAsia="Traditional Arabic" w:hAnsi="Traditional Arabic"/>
          <w:b w:val="false"/>
          <w:bCs w:val="false"/>
          <w:color w:val="2C2C2C"/>
          <w:sz w:val="28"/>
          <w:szCs w:val="28"/>
          <w:rtl/>
        </w:rPr>
        <w:t xml:space="preserve">ولهذا الوعي في المؤسسة ثلاثة مستويات: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وعي المراقبة الإلهية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الوعي باطّلاع الله على المخفي في الجلسات والتقارير والنوايا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تُخبّأ مشكلة ولا تُقبل ممارسة «قانونية» ظالمة.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الإيمان بالحساب الأخروي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أفق بعيد للقرار القصير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رضا الله مقدَّم على رضا الملّاك.</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التصحيح الذاتي المستمر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يطبّقها القائد على نفسه</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تصحيح أثناء السير بكلفة أقل.</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ويمكن أن تُقرأ مراتب الدين في الحديث نفسه، الإسلام والإيمان والإحسان، مستوياتٍ للالتزام المهني. هذا توسيع مني للتقريب، والنص لا يقوله بلفظه.</w:t>
      </w:r>
    </w:p>
    <w:p>
      <w:pPr>
        <w:bidi/>
        <w:spacing w:after="72" w:line="276"/>
      </w:pPr>
      <w:r>
        <w:rPr>
          <w:rFonts w:ascii="Traditional Arabic" w:cs="Traditional Arabic" w:eastAsia="Traditional Arabic" w:hAnsi="Traditional Arabic"/>
          <w:b w:val="false"/>
          <w:bCs w:val="false"/>
          <w:color w:val="2C2C2C"/>
          <w:sz w:val="28"/>
          <w:szCs w:val="28"/>
          <w:rtl/>
        </w:rPr>
        <w:t xml:space="preserve">المستوى الأول يقابل ظاهر الإسلام: امتثال خارجي، حضور وأداء والتزام بالسياسات؛ والثاني يقابل باطن الإيمان: رقابة ذاتية، فلا غش ولا تقصير بلا رقيب؛ والثالث هو الإحسان: استحضار تام للمراقبة الإلهية، فيصير الأداء عبادة وخدمة لمن يُسأل القائد عنهم.</w:t>
      </w:r>
    </w:p>
    <w:p>
      <w:pPr>
        <w:bidi/>
        <w:spacing w:after="72" w:line="276"/>
      </w:pPr>
      <w:r>
        <w:rPr>
          <w:rFonts w:ascii="Traditional Arabic" w:cs="Traditional Arabic" w:eastAsia="Traditional Arabic" w:hAnsi="Traditional Arabic"/>
          <w:b w:val="false"/>
          <w:bCs w:val="false"/>
          <w:color w:val="2C2C2C"/>
          <w:sz w:val="28"/>
          <w:szCs w:val="28"/>
          <w:rtl/>
        </w:rPr>
        <w:t xml:space="preserve">صاحب المستوى الأول يُنتج المطلوب حين يُراقَب، وصاحب الثاني يُنتجه دائمًا، أما الثالث فيسأل نفسه: هل أنتجت أفضل ما يستحقه من أُودعت أمانتهم لديّ؟ وأنا أصف أنماط سلوك مهني، ولا أحكم على تديّن أحد.</w:t>
      </w:r>
    </w:p>
    <w:p>
      <w:pPr>
        <w:bidi/>
        <w:spacing w:after="72" w:line="276"/>
      </w:pPr>
      <w:r>
        <w:rPr>
          <w:rFonts w:ascii="Traditional Arabic" w:cs="Traditional Arabic" w:eastAsia="Traditional Arabic" w:hAnsi="Traditional Arabic"/>
          <w:b w:val="false"/>
          <w:bCs w:val="false"/>
          <w:color w:val="2C2C2C"/>
          <w:sz w:val="28"/>
          <w:szCs w:val="28"/>
          <w:rtl/>
        </w:rPr>
        <w:t xml:space="preserve">وتذكر كتب الرقائق والسير أن عمر رضي الله عنه كان يحاسب نفسه آخر يومه، وهي أخبار للاستئناس لا يُبنى عليها حكم، لكنها تقترب مما يُسمّى «الممارسة التأملية» (Reflective Practice). ويُنقل عنه: «حاسِبوا أنفسكم قبل أن تُحاسَبوا، وزِنوها قبل أن تُوزَنوا» (ذكره الترمذي في جامعه بعد الحديث 2459)، وهو مأثور عن عمر لا عن الشافعي. في العبارة أصل «المحاسبة الاستباقية» في الرقابة الداخلية: راجع نفسك قبل أن يكشفك التدقيق.</w:t>
      </w:r>
    </w:p>
    <w:p>
      <w:pPr>
        <w:bidi/>
        <w:spacing w:after="72" w:line="276"/>
      </w:pPr>
      <w:r>
        <w:rPr>
          <w:rFonts w:ascii="Traditional Arabic" w:cs="Traditional Arabic" w:eastAsia="Traditional Arabic" w:hAnsi="Traditional Arabic"/>
          <w:b w:val="false"/>
          <w:bCs w:val="false"/>
          <w:color w:val="2C2C2C"/>
          <w:sz w:val="28"/>
          <w:szCs w:val="28"/>
          <w:rtl/>
        </w:rPr>
        <w:t xml:space="preserve">كيف يُبنى هذا الوعي في ثقافة المؤسسة؟ لا بتكرار الخطاب الديني، وإنما ببيئة تذكّر به في القرار اليومي: جلسات تُفتتح بسؤال مكتوب يُطرح بجد: «هل يرضى الله عن هذا القرار كما نقدّمه؟»، ومعايير أداء تسأل «هل أدّيت ما اؤتمنت عليه؟» قبل «هل حققت الرقم؟»، وأخطاء موثّقة تُروى ليُتعلّم منها، وسياسات علّتها الأمانة لا القانون. والعمل الصالح بنية صالحة عبادة، فالمؤسسة المُدارة أمانةً يمكن أن تكون مجال عبادة.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5.9  المساءلة الأفقية: ست آليات للرقابة</w:t>
      </w:r>
      <w:r>
        <w:fldChar w:fldCharType="begin"/>
      </w:r>
      <w:r>
        <w:instrText xml:space="preserve"> TC "5.9  المساءلة الأفقية: ست آليات للرقابة"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وتعمل المساءلة الأفقية عبر ست آليات:</w:t>
      </w:r>
    </w:p>
    <w:p>
      <w:pPr>
        <w:bidi/>
        <w:spacing w:after="36" w:before="84"/>
      </w:pPr>
      <w:r>
        <w:rPr>
          <w:rFonts w:ascii="Traditional Arabic" w:cs="Traditional Arabic" w:eastAsia="Traditional Arabic" w:hAnsi="Traditional Arabic"/>
          <w:b/>
          <w:bCs/>
          <w:color w:val="1A5C2A"/>
          <w:sz w:val="28"/>
          <w:szCs w:val="28"/>
          <w:rtl/>
        </w:rPr>
        <w:t xml:space="preserve">① مجلس الإدارة هيكلَ حوكمة لا ديكورَ سلطة</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الحقيقي يُسائل، ولا يكتفي بالمصادقة. مجلس الزينة يُسأل عن الإنجاز فيوافق ويُضفي الشرعية. ومجلس الرقابة يُسأل عن الطريق، فيراجع، ويعيد توجيه القيادة حين تنحرف.</w:t>
      </w:r>
    </w:p>
    <w:p>
      <w:pPr>
        <w:bidi/>
        <w:spacing w:after="36" w:before="84"/>
      </w:pPr>
      <w:r>
        <w:rPr>
          <w:rFonts w:ascii="Traditional Arabic" w:cs="Traditional Arabic" w:eastAsia="Traditional Arabic" w:hAnsi="Traditional Arabic"/>
          <w:b/>
          <w:bCs/>
          <w:color w:val="1A3A5C"/>
          <w:sz w:val="28"/>
          <w:szCs w:val="28"/>
          <w:rtl/>
        </w:rPr>
        <w:t xml:space="preserve">② لجنة المراجعة عينًا مستقلة لا مصادِقًا رسميًا</w:t>
      </w:r>
    </w:p>
    <w:p>
      <w:pPr>
        <w:bidi/>
        <w:spacing w:after="72" w:line="276"/>
      </w:pPr>
      <w:r>
        <w:rPr>
          <w:rFonts w:ascii="Traditional Arabic" w:cs="Traditional Arabic" w:eastAsia="Traditional Arabic" w:hAnsi="Traditional Arabic"/>
          <w:b w:val="false"/>
          <w:bCs w:val="false"/>
          <w:color w:val="2C2C2C"/>
          <w:sz w:val="28"/>
          <w:szCs w:val="28"/>
          <w:rtl/>
        </w:rPr>
        <w:t xml:space="preserve">تملك لجنة المراجعة الفاعلة ثلاثة أشياء: وصولًا مستقلًا إلى المعلومة لا تصفّيه الإدارة، وتواصلًا مباشرًا مع المراجعين الخارجيين، وصلاحية استجواب التنفيذيين، فإن فقدت واحدًا منها صارت لجنة توقيع.</w:t>
      </w:r>
    </w:p>
    <w:p>
      <w:pPr>
        <w:bidi/>
        <w:spacing w:after="36" w:before="84"/>
      </w:pPr>
      <w:r>
        <w:rPr>
          <w:rFonts w:ascii="Traditional Arabic" w:cs="Traditional Arabic" w:eastAsia="Traditional Arabic" w:hAnsi="Traditional Arabic"/>
          <w:b/>
          <w:bCs/>
          <w:color w:val="8B5E00"/>
          <w:sz w:val="28"/>
          <w:szCs w:val="28"/>
          <w:rtl/>
        </w:rPr>
        <w:t xml:space="preserve">③ المراجع الخارجي: المساءلة الفنية المستقلة</w:t>
      </w:r>
    </w:p>
    <w:p>
      <w:pPr>
        <w:bidi/>
        <w:spacing w:after="72" w:line="276"/>
      </w:pPr>
      <w:r>
        <w:rPr>
          <w:rFonts w:ascii="Traditional Arabic" w:cs="Traditional Arabic" w:eastAsia="Traditional Arabic" w:hAnsi="Traditional Arabic"/>
          <w:b w:val="false"/>
          <w:bCs w:val="false"/>
          <w:color w:val="2C2C2C"/>
          <w:sz w:val="28"/>
          <w:szCs w:val="28"/>
          <w:rtl/>
        </w:rPr>
        <w:t xml:space="preserve">والمراجع الخارجي في النموذج القرآني شاهد عدل: ﴿يَا أَيُّهَا الَّذِينَ آمَنُوا كُونُوا قَوَّامِينَ بِالْقِسْطِ شُهَدَاءَ لِلَّهِ وَلَوْ عَلَىٰ أَنفُسِكُمْ﴾ (النساء: 135)، يقرّر ما رأى، لا ما أُعطي ليراه، ولا تربطه بالمؤسسة علاقة تجارية تدفعه إلى المهادنة؛ لأن الشهادة المهادِنة تواطؤ.</w:t>
      </w:r>
    </w:p>
    <w:p>
      <w:pPr>
        <w:bidi/>
        <w:spacing w:after="72" w:line="276"/>
      </w:pPr>
      <w:r>
        <w:rPr>
          <w:rFonts w:ascii="Traditional Arabic" w:cs="Traditional Arabic" w:eastAsia="Traditional Arabic" w:hAnsi="Traditional Arabic"/>
          <w:b w:val="false"/>
          <w:bCs w:val="false"/>
          <w:color w:val="2C2C2C"/>
          <w:sz w:val="28"/>
          <w:szCs w:val="28"/>
          <w:rtl/>
        </w:rPr>
        <w:t xml:space="preserve">وللشاهد في الفقه شروط، منها: العدالة، أي الاستقامة الظاهرة في الدين والمروءة؛ وانتفاء التهمة بجرّ نفع أو دفع ضرر؛ وانتفاء العداوة الدنيوية مع المشهود عليه؛ وأن يشهد بما علم وعاين. (عرض مجمل، وتفصيلها وخلاف المذاهب في كتب الفقه.)</w:t>
      </w:r>
    </w:p>
    <w:p>
      <w:pPr>
        <w:bidi/>
        <w:spacing w:after="72" w:line="276"/>
      </w:pPr>
      <w:r>
        <w:rPr>
          <w:rFonts w:ascii="Traditional Arabic" w:cs="Traditional Arabic" w:eastAsia="Traditional Arabic" w:hAnsi="Traditional Arabic"/>
          <w:b w:val="false"/>
          <w:bCs w:val="false"/>
          <w:color w:val="2C2C2C"/>
          <w:sz w:val="28"/>
          <w:szCs w:val="28"/>
          <w:rtl/>
        </w:rPr>
        <w:t xml:space="preserve">وتقابلها معايير الاستقلال في مدونة IESBA الصادرة في إطار IFAC: لا مصلحة مالية ولا علاقة شخصية تمس الحياد، والإبلاغ عما يُكتشف ولو أضرّ بالعميل، غير أن الفقه يزيد شرطًا هو العدالة العامة في سيرة الشاهد كلها، لا في سلوكه المهني وحده، وهذا أوسع مما تشترطه المدونات بصيغتها الحالية.</w:t>
      </w:r>
    </w:p>
    <w:p>
      <w:pPr>
        <w:bidi/>
        <w:spacing w:after="36" w:before="84"/>
      </w:pPr>
      <w:r>
        <w:rPr>
          <w:rFonts w:ascii="Traditional Arabic" w:cs="Traditional Arabic" w:eastAsia="Traditional Arabic" w:hAnsi="Traditional Arabic"/>
          <w:b/>
          <w:bCs/>
          <w:color w:val="4A1A5C"/>
          <w:sz w:val="28"/>
          <w:szCs w:val="28"/>
          <w:rtl/>
        </w:rPr>
        <w:t xml:space="preserve">④ حق العلم: الإفصاح لأصحاب الحق</w:t>
      </w:r>
    </w:p>
    <w:p>
      <w:pPr>
        <w:bidi/>
        <w:spacing w:after="72" w:line="276"/>
      </w:pPr>
      <w:r>
        <w:rPr>
          <w:rFonts w:ascii="Traditional Arabic" w:cs="Traditional Arabic" w:eastAsia="Traditional Arabic" w:hAnsi="Traditional Arabic"/>
          <w:b w:val="false"/>
          <w:bCs w:val="false"/>
          <w:color w:val="2C2C2C"/>
          <w:sz w:val="28"/>
          <w:szCs w:val="28"/>
          <w:rtl/>
        </w:rPr>
        <w:t xml:space="preserve">و«أهلها» يملكون حق المعرفة: المستثمر بالأداء الحقيقي، والموظف باستقرار المؤسسة، والعميل بما يمس حقوقه. فالإفصاح واجب أمانة، لا تفضّل.</w:t>
      </w:r>
    </w:p>
    <w:p>
      <w:pPr>
        <w:bidi/>
        <w:spacing w:after="36" w:before="84"/>
      </w:pPr>
      <w:r>
        <w:rPr>
          <w:rFonts w:ascii="Traditional Arabic" w:cs="Traditional Arabic" w:eastAsia="Traditional Arabic" w:hAnsi="Traditional Arabic"/>
          <w:b/>
          <w:bCs/>
          <w:color w:val="8B1A1A"/>
          <w:sz w:val="28"/>
          <w:szCs w:val="28"/>
          <w:rtl/>
        </w:rPr>
        <w:t xml:space="preserve">⑤ قناة البلاغ الداخلي: الصوت المحمي</w:t>
      </w:r>
    </w:p>
    <w:p>
      <w:pPr>
        <w:bidi/>
        <w:spacing w:after="72" w:line="276"/>
      </w:pPr>
      <w:r>
        <w:rPr>
          <w:rFonts w:ascii="Traditional Arabic" w:cs="Traditional Arabic" w:eastAsia="Traditional Arabic" w:hAnsi="Traditional Arabic"/>
          <w:b w:val="false"/>
          <w:bCs w:val="false"/>
          <w:color w:val="2C2C2C"/>
          <w:sz w:val="28"/>
          <w:szCs w:val="28"/>
          <w:rtl/>
        </w:rPr>
        <w:t xml:space="preserve">النصيحة فريضة («الدين النصيحة»، 5.12)، وقناتها في المؤسسة نظام إبلاغ يحمي المبلّغ ويوصل البلاغ دون تصفية. وبدونه تعيش المؤسسة أمانًا مزيّفًا يخفي مخاطر حقيقية.</w:t>
      </w:r>
    </w:p>
    <w:p>
      <w:pPr>
        <w:bidi/>
        <w:spacing w:after="36" w:before="84"/>
      </w:pPr>
      <w:r>
        <w:rPr>
          <w:rFonts w:ascii="Traditional Arabic" w:cs="Traditional Arabic" w:eastAsia="Traditional Arabic" w:hAnsi="Traditional Arabic"/>
          <w:b/>
          <w:bCs/>
          <w:color w:val="2E7D42"/>
          <w:sz w:val="28"/>
          <w:szCs w:val="28"/>
          <w:rtl/>
        </w:rPr>
        <w:t xml:space="preserve">⑥ أصوات أصحاب المصلحة: الرعية التي تُساءَل إليها</w:t>
      </w:r>
    </w:p>
    <w:p>
      <w:pPr>
        <w:bidi/>
        <w:spacing w:after="72" w:line="276"/>
      </w:pPr>
      <w:r>
        <w:rPr>
          <w:rFonts w:ascii="Traditional Arabic" w:cs="Traditional Arabic" w:eastAsia="Traditional Arabic" w:hAnsi="Traditional Arabic"/>
          <w:b w:val="false"/>
          <w:bCs w:val="false"/>
          <w:color w:val="2C2C2C"/>
          <w:sz w:val="28"/>
          <w:szCs w:val="28"/>
          <w:rtl/>
        </w:rPr>
        <w:t xml:space="preserve">ويشمل «أهلها» المستثمرين والموظفين والعملاء والمجتمع. والمساءلة الشاملة تستمع إليهم بانتظام: استطلاع مجهّل للموظفين، وتقييم مستقل للعملاء، وتقييم مجتمعي دوري. وهذا أداء للأمانة، لا ترف.</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5.10  بناء النظام خطوة خطوة، وما يمنحه صلاحيته</w:t>
      </w:r>
      <w:r>
        <w:fldChar w:fldCharType="begin"/>
      </w:r>
      <w:r>
        <w:instrText xml:space="preserve"> TC "5.10  بناء النظام خطوة خطوة، وما يمنحه صلاحيته"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يُبنى النظام في خمس خطوات: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أولًا، تحديد الأمانات وأصحابها (الشهر الأول): خريطة بالأمانات و«أهلها» المستحقين للإفصاح. وكثيرًا ما تكشف الخريطة أصحاب حق أُغفلوا: الموظفين والموردين أحيانًا، والمجتمع كثيرًا.</w:t>
      </w:r>
    </w:p>
    <w:p>
      <w:pPr>
        <w:bidi/>
        <w:spacing w:after="72" w:line="276"/>
      </w:pPr>
      <w:r>
        <w:rPr>
          <w:rFonts w:ascii="Traditional Arabic" w:cs="Traditional Arabic" w:eastAsia="Traditional Arabic" w:hAnsi="Traditional Arabic"/>
          <w:b w:val="false"/>
          <w:bCs w:val="false"/>
          <w:color w:val="2C2C2C"/>
          <w:sz w:val="28"/>
          <w:szCs w:val="28"/>
          <w:rtl/>
        </w:rPr>
        <w:t xml:space="preserve">ثانيًا، تقييم المساءلة الراهنة (الشهران الثاني والثالث): تطبيق «مقياس جودة المساءلة» (5.26) على مستويات المؤسسة، ومقابلات مجهّلة مع عينة من الموظفين والشركاء، لرسم خريطة الفجوات.</w:t>
      </w:r>
    </w:p>
    <w:p>
      <w:pPr>
        <w:bidi/>
        <w:spacing w:after="72" w:line="276"/>
      </w:pPr>
      <w:r>
        <w:rPr>
          <w:rFonts w:ascii="Traditional Arabic" w:cs="Traditional Arabic" w:eastAsia="Traditional Arabic" w:hAnsi="Traditional Arabic"/>
          <w:b w:val="false"/>
          <w:bCs w:val="false"/>
          <w:color w:val="2C2C2C"/>
          <w:sz w:val="28"/>
          <w:szCs w:val="28"/>
          <w:rtl/>
        </w:rPr>
        <w:t xml:space="preserve">ثالثًا، إصلاح الحوافز (الشهران الرابع والخامس): لا يعاقب أي مؤشر على الإبلاغ الصادق، ويصير السؤال: «كم أنجزنا، وكم أخطأنا، وكيف تعلمنا؟».</w:t>
      </w:r>
    </w:p>
    <w:p>
      <w:pPr>
        <w:bidi/>
        <w:spacing w:after="72" w:line="276"/>
      </w:pPr>
      <w:r>
        <w:rPr>
          <w:rFonts w:ascii="Traditional Arabic" w:cs="Traditional Arabic" w:eastAsia="Traditional Arabic" w:hAnsi="Traditional Arabic"/>
          <w:b w:val="false"/>
          <w:bCs w:val="false"/>
          <w:color w:val="2C2C2C"/>
          <w:sz w:val="28"/>
          <w:szCs w:val="28"/>
          <w:rtl/>
        </w:rPr>
        <w:t xml:space="preserve">رابعًا، بناء القنوات (الشهر السادس): قناة البلاغ المحمية، وقناة المجلس المباشرة، وقناة الاعتراض الرسمية، وقناة أصوات أصحاب المصلحة، لكلٍّ ضماناتها، تُفتح وتُختبر وتُصحَّح بالتجربة.</w:t>
      </w:r>
    </w:p>
    <w:p>
      <w:pPr>
        <w:bidi/>
        <w:spacing w:after="72" w:line="276"/>
      </w:pPr>
      <w:r>
        <w:rPr>
          <w:rFonts w:ascii="Traditional Arabic" w:cs="Traditional Arabic" w:eastAsia="Traditional Arabic" w:hAnsi="Traditional Arabic"/>
          <w:b w:val="false"/>
          <w:bCs w:val="false"/>
          <w:color w:val="2C2C2C"/>
          <w:sz w:val="28"/>
          <w:szCs w:val="28"/>
          <w:rtl/>
        </w:rPr>
        <w:t xml:space="preserve">خامسًا، التقرير والتعلم (مستمر): تقرير المساءلة المؤسسي (الأداة ③ في 5.26) سنويًا مع مراجعة ربعية، يسأل: ما الذي كشفه النظام، وكيف نصمم العام القادم؟ فالنظام الذي لا يتعلم يتصلّب.</w:t>
      </w:r>
    </w:p>
    <w:p>
      <w:pPr>
        <w:bidi/>
        <w:spacing w:after="72" w:line="276"/>
      </w:pPr>
      <w:r>
        <w:rPr>
          <w:rFonts w:ascii="Traditional Arabic" w:cs="Traditional Arabic" w:eastAsia="Traditional Arabic" w:hAnsi="Traditional Arabic"/>
          <w:b w:val="false"/>
          <w:bCs w:val="false"/>
          <w:color w:val="2C2C2C"/>
          <w:sz w:val="28"/>
          <w:szCs w:val="28"/>
          <w:rtl/>
        </w:rPr>
        <w:t xml:space="preserve">لكن الهيكل بلا صلاحية زينة. خمس صلاحيات تجعله حقيقيًا: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الصلاحية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يضمنها</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الوصول المباشر للمعلومة والاستجواب المستقل</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طلب أي وثيقة ومقابلة أي موظف، مع تصعيد محمي إن مُنع</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تعيين المراجع الخارجي وعزله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تختاره لجنة المراجعة وتقيّمه وتستبدله باستقلال عن التنفيذيين</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«الاعتراض المُعلَّق»</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طلب إعادة عرض أي قرار استراتيجي</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التعيين والمحاسبة التنفيذية</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التصويت على تعيين كبار التنفيذيين وعزلهم بمعيار الأداء الحقيقي</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استلام البلاغات المباشرة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قناة بلاغ إلى المجلس لا تمر بالإدارة التنفيذية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5.11  الإفصاح أمانةً لا امتثالًا</w:t>
      </w:r>
      <w:r>
        <w:fldChar w:fldCharType="begin"/>
      </w:r>
      <w:r>
        <w:instrText xml:space="preserve"> TC "5.11  الإفصاح أمانةً لا امتثالًا"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الإفصاح الامتثالي يسأل: ما الذي يوجبه القانون؟ فهو حد أدنى، أما الإفصاح أمانةً فيسأل: ما الذي يستحق أصحاب الحق أن يعلموه؟ وهذا معيار أخلاقي يتجاوز القانون في أغلب الأحوال.</w:t>
      </w:r>
    </w:p>
    <w:p>
      <w:pPr>
        <w:bidi/>
        <w:spacing w:after="72" w:line="276"/>
      </w:pPr>
      <w:r>
        <w:rPr>
          <w:rFonts w:ascii="Traditional Arabic" w:cs="Traditional Arabic" w:eastAsia="Traditional Arabic" w:hAnsi="Traditional Arabic"/>
          <w:b w:val="false"/>
          <w:bCs w:val="false"/>
          <w:color w:val="2C2C2C"/>
          <w:sz w:val="28"/>
          <w:szCs w:val="28"/>
          <w:rtl/>
        </w:rPr>
        <w:t xml:space="preserve">ولهذا الإفصاح خمسة أبعاد، لكلٍّ منها سؤال يختبره، أولها الصدق الكامل: هل تشبه الصورة الواقع أم تحسّنه؟ وحق الوصول: هل تصل المعلومة أصحابها في وقتها؟ والدقة: هل تكفي الأرقام لقرار القارئ، أم يلطّفها التقريب؟ والتوازن: هل نُخبر عن المخاطر بوضوح إخبارنا عن الفرص؟ والتناسق بين الداخل والخارج: هل يشبه التقرير السنوي محضر اجتماع الإدارة في صراحته؟</w:t>
      </w:r>
    </w:p>
    <w:p>
      <w:pPr>
        <w:bidi/>
        <w:spacing w:after="48" w:before="108"/>
      </w:pPr>
      <w:r>
        <w:rPr>
          <w:rFonts w:ascii="Traditional Arabic" w:cs="Traditional Arabic" w:eastAsia="Traditional Arabic" w:hAnsi="Traditional Arabic"/>
          <w:b/>
          <w:bCs/>
          <w:color w:val="1A3A5C"/>
          <w:sz w:val="28"/>
          <w:szCs w:val="28"/>
          <w:rtl/>
        </w:rPr>
        <w:t xml:space="preserve">ما تُوجبه الأمانة فوق ما يُوجبه القانون</w:t>
      </w:r>
    </w:p>
    <w:p>
      <w:pPr>
        <w:bidi/>
        <w:spacing w:after="72" w:line="276"/>
      </w:pPr>
      <w:r>
        <w:rPr>
          <w:rFonts w:ascii="Traditional Arabic" w:cs="Traditional Arabic" w:eastAsia="Traditional Arabic" w:hAnsi="Traditional Arabic"/>
          <w:b w:val="false"/>
          <w:bCs w:val="false"/>
          <w:color w:val="2C2C2C"/>
          <w:sz w:val="28"/>
          <w:szCs w:val="28"/>
          <w:rtl/>
        </w:rPr>
        <w:t xml:space="preserve">يوجب القانون الإفصاح المالي، أداءً ومخاطر واستراتيجية، للمجلس والمساهمين، وتضيف الأمانة ثلاثة مستويات: إفصاحًا للموظفين عن الاستقرار المؤسسي والقرارات التي تمسهم ومعيار تقييمهم، وللعملاء والشركاء المتعاقدين عما يؤثر في خدمتهم وشروط العلاقة، وللمجتمع والجهات الرقابية عن الأثر البيئي والاجتماعي والالتزامات المجتمعية.</w:t>
      </w:r>
    </w:p>
    <w:p>
      <w:pPr>
        <w:bidi/>
        <w:spacing w:after="72" w:line="276"/>
      </w:pPr>
      <w:r>
        <w:rPr>
          <w:rFonts w:ascii="Traditional Arabic" w:cs="Traditional Arabic" w:eastAsia="Traditional Arabic" w:hAnsi="Traditional Arabic"/>
          <w:b w:val="false"/>
          <w:bCs w:val="false"/>
          <w:color w:val="2C2C2C"/>
          <w:sz w:val="28"/>
          <w:szCs w:val="28"/>
          <w:rtl/>
        </w:rPr>
        <w:t xml:space="preserve">هذا الإفصاح المجتمعي، الذي تسميه الحوكمة المعاصرة «ESG»، امتداد للأمانة في النموذج القرآني؛ لأن المؤسسة مستأمنة على موارد المجتمع: أرضه وهوائه وبشره وبنيته التحتية.</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للإطار المحاسبي معايير دقيقة في الإفصاح المالي، لكنه يُغفل من أمانة المعلومة ثلاثة أبعاد: صدق التمثيل، فقد ترسم الطريقة المحاسبية صورة مضلِّلة بأرقام صحيحة؛ والشمول، فالمحاسبة تقيّد ما يُرقَّم وتترك الوقائع التشغيلية والمخاطر المتوقعة والمعرفة النوعية؛ والنية، فالمعلومة «الصحيحة تقنيًا» إذا قُصد بها التضليل خيانة. وهذا إطار أخلاقي يكمّل المعايير الدولية، ولا يحل محلها.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5.12  ماذا تقول السنة في النصح وحق المعرفة؟</w:t>
      </w:r>
      <w:r>
        <w:fldChar w:fldCharType="begin"/>
      </w:r>
      <w:r>
        <w:instrText xml:space="preserve"> TC "5.12  ماذا تقول السنة في النصح وحق المعرفة؟"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السنة أحاديث يُبنى عليها النصح والأمانة في المؤسسة:</w:t>
      </w:r>
    </w:p>
    <w:p>
      <w:pPr>
        <w:bidi/>
        <w:spacing w:after="72" w:line="276"/>
      </w:pPr>
      <w:r>
        <w:rPr>
          <w:rFonts w:ascii="Traditional Arabic" w:cs="Traditional Arabic" w:eastAsia="Traditional Arabic" w:hAnsi="Traditional Arabic"/>
          <w:b w:val="false"/>
          <w:bCs w:val="false"/>
          <w:color w:val="2C2C2C"/>
          <w:sz w:val="28"/>
          <w:szCs w:val="28"/>
          <w:rtl/>
        </w:rPr>
        <w:t xml:space="preserve">«الدين النصيحة»، قلنا: لمن؟ قال: «لله ولكتابه ولرسوله ولأئمة المسلمين وعامتهم» (رواه مسلم من حديث تميم الداري). ويدخل في «أئمة المسلمين»، توسّعًا، كل صاحب مسؤولية؛ لذلك فكل موظف مؤتمن على إخبار قيادته بما يجب أن تعلمه.</w:t>
      </w:r>
    </w:p>
    <w:p>
      <w:pPr>
        <w:bidi/>
        <w:spacing w:after="72" w:line="276"/>
      </w:pPr>
      <w:r>
        <w:rPr>
          <w:rFonts w:ascii="Traditional Arabic" w:cs="Traditional Arabic" w:eastAsia="Traditional Arabic" w:hAnsi="Traditional Arabic"/>
          <w:b w:val="false"/>
          <w:bCs w:val="false"/>
          <w:color w:val="2C2C2C"/>
          <w:sz w:val="28"/>
          <w:szCs w:val="28"/>
          <w:rtl/>
        </w:rPr>
        <w:t xml:space="preserve">«والله لا يؤمن، والله لا يؤمن، والله لا يؤمن»، قيل: ومن يا رسول الله؟ قال: «الذي لا يأمن جاره بوائقه» (رواه البخاري من حديث أبي شريح)، فإذا وسّعنا معنى الجوار كانت المؤسسة التي لا يأمن شركاؤها وعملاؤها بوائقها ناقصة مما يقتضيه الإيمان.</w:t>
      </w:r>
    </w:p>
    <w:p>
      <w:pPr>
        <w:bidi/>
        <w:spacing w:after="72" w:line="276"/>
      </w:pPr>
      <w:r>
        <w:rPr>
          <w:rFonts w:ascii="Traditional Arabic" w:cs="Traditional Arabic" w:eastAsia="Traditional Arabic" w:hAnsi="Traditional Arabic"/>
          <w:b w:val="false"/>
          <w:bCs w:val="false"/>
          <w:color w:val="2C2C2C"/>
          <w:sz w:val="28"/>
          <w:szCs w:val="28"/>
          <w:rtl/>
        </w:rPr>
        <w:t xml:space="preserve">«أدِّ الأمانة إلى من ائتمنك، ولا تخُن من خانك» (رواه أبو داود والترمذي من حديث أبي هريرة، وقال الترمذي: حسن غريب، واختلف المحدثون في تصحيحه)؛ فالأمانة لا تُقيَّد بالمعاملة بالمثل، ويشهد له عموم النساء: 58.</w:t>
      </w:r>
    </w:p>
    <w:p>
      <w:pPr>
        <w:bidi/>
        <w:spacing w:after="72" w:line="276"/>
      </w:pPr>
      <w:r>
        <w:rPr>
          <w:rFonts w:ascii="Traditional Arabic" w:cs="Traditional Arabic" w:eastAsia="Traditional Arabic" w:hAnsi="Traditional Arabic"/>
          <w:b w:val="false"/>
          <w:bCs w:val="false"/>
          <w:color w:val="2C2C2C"/>
          <w:sz w:val="28"/>
          <w:szCs w:val="28"/>
          <w:rtl/>
        </w:rPr>
        <w:t xml:space="preserve">وهنا يفترق التأسيس: «الحق في المعرفة» يقوم في منطق الحقوق الغربي على استقلال الفرد، أما القرآن فيؤسسه على أن الأمانة أمانة صاحبها، و«إلى أهلها» تُنشئ له حقًا ولو لم يملك قوة تنفّذه. الموظف المتأثر بإعادة الهيكلة، والعميل الصغير الذي تغيّرت شروط خدمته، كلاهما «أهلٌ» للإخبار قبل المفاجأة، عدالةً لا منحة.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5.13  الحسبة: رقابة صاغها الفقه</w:t>
      </w:r>
      <w:r>
        <w:fldChar w:fldCharType="begin"/>
      </w:r>
      <w:r>
        <w:instrText xml:space="preserve"> TC "5.13  الحسبة: رقابة صاغها الفقه"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طوّر الفقه الحسبة عبر قرون، فصارت نموذجًا تاريخيًا مطبَّقًا للمساءلة القرآنية بثلاثة أركان: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653"/>
        <w:gridCol w:w="4261"/>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الركن</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وظيفته وصلاحياته</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 المعاصر</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المُحتسِب: الرقيب المُلزَم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مفوَّض من الدولة، ملزم بالتصرف حين يرى المخالفة.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مسؤول محتسب في نطاقه، يُنكر ولا يكتفي بالملاحظة.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مبدأ الاحتساب: التصحيح واجب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بالمعروف والنهي عن المنكر في حدوده الاجتماعية والتجارية.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«حسبة داخلية» تُلزم بالتصحيح الفوري.</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مجال الرقابة: أشمل من الرقابة المالية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المنتج، وعدالة السعر، وصدق الإعلان، والوفاء بالعقد.</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التقييم يشمل الأثر والتعامل، لا التقرير المالي وحده.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ودرسها الأعمق أن الرقابة فريضة اجتماعية قبل أن تكون وظيفة إدارية؛ فالأمر بالمعروف والنهي عن المنكر واجب على الكفاية، وعلى كل مسلم بقدر استطاعته، ولذلك تتوزع الرقابة في طبقات المؤسسة ولا تحتكرها القمة. ويؤسسها قيميًا حديث «الدين النصيحة».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5.14  عمر وديوان المظالم: مساءلة مُمارَسة</w:t>
      </w:r>
      <w:r>
        <w:fldChar w:fldCharType="begin"/>
      </w:r>
      <w:r>
        <w:instrText xml:space="preserve"> TC "5.14  عمر وديوان المظالم: مساءلة مُمارَسة"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ولم تبق المساءلة في التاريخ الإسلامي نظرية. من شواهدها:</w:t>
      </w:r>
    </w:p>
    <w:p>
      <w:pPr>
        <w:bidi/>
        <w:spacing w:after="36" w:before="84"/>
      </w:pPr>
      <w:r>
        <w:rPr>
          <w:rFonts w:ascii="Traditional Arabic" w:cs="Traditional Arabic" w:eastAsia="Traditional Arabic" w:hAnsi="Traditional Arabic"/>
          <w:b/>
          <w:bCs/>
          <w:color w:val="1A5C2A"/>
          <w:sz w:val="28"/>
          <w:szCs w:val="28"/>
          <w:rtl/>
        </w:rPr>
        <w:t xml:space="preserve">① عمر بن الخطاب والمحاسبة الفورية</w:t>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الطبقات والتاريخ أن عمر رضي الله عنه كان يحصي مال الوالي عند توليته وعند عزله، وربما قاسم بعضهم ما زاد، كما يُروى مع أبي هريرة وعمرو بن العاص، وكان يبعث محمد بن مسلمة للتحقيق في الشكاوى، وهذا يقارب التدقيق الخارجي على المسؤولين العموميين. (تُطابَق الروايات بمصادرها، كطبقات ابن سعد وتاريخ الطبري.)</w:t>
      </w:r>
    </w:p>
    <w:p>
      <w:pPr>
        <w:bidi/>
        <w:spacing w:after="72" w:line="276"/>
      </w:pPr>
      <w:r>
        <w:rPr>
          <w:rFonts w:ascii="Traditional Arabic" w:cs="Traditional Arabic" w:eastAsia="Traditional Arabic" w:hAnsi="Traditional Arabic"/>
          <w:b w:val="false"/>
          <w:bCs w:val="false"/>
          <w:color w:val="2C2C2C"/>
          <w:sz w:val="28"/>
          <w:szCs w:val="28"/>
          <w:rtl/>
        </w:rPr>
        <w:t xml:space="preserve">ومقارنة الثروة قبل المنصب وبعده تقابل ما تسميه الحوكمة الحديثة «Conflict of Interest Disclosure»، ومعها مراجعة كل ثروة يصعب تفسيرها بالعمل المشروع.</w:t>
      </w:r>
    </w:p>
    <w:p>
      <w:pPr>
        <w:bidi/>
        <w:spacing w:after="36" w:before="84"/>
      </w:pPr>
      <w:r>
        <w:rPr>
          <w:rFonts w:ascii="Traditional Arabic" w:cs="Traditional Arabic" w:eastAsia="Traditional Arabic" w:hAnsi="Traditional Arabic"/>
          <w:b/>
          <w:bCs/>
          <w:color w:val="1A3A5C"/>
          <w:sz w:val="28"/>
          <w:szCs w:val="28"/>
          <w:rtl/>
        </w:rPr>
        <w:t xml:space="preserve">② ديوان المظالم: محكمة المساءلة التنفيذية</w:t>
      </w:r>
    </w:p>
    <w:p>
      <w:pPr>
        <w:bidi/>
        <w:spacing w:after="72" w:line="276"/>
      </w:pPr>
      <w:r>
        <w:rPr>
          <w:rFonts w:ascii="Traditional Arabic" w:cs="Traditional Arabic" w:eastAsia="Traditional Arabic" w:hAnsi="Traditional Arabic"/>
          <w:b w:val="false"/>
          <w:bCs w:val="false"/>
          <w:color w:val="2C2C2C"/>
          <w:sz w:val="28"/>
          <w:szCs w:val="28"/>
          <w:rtl/>
        </w:rPr>
        <w:t xml:space="preserve">أما ديوان المظالم فقضاء أسّسه الخلفاء للنظر في تجاوزات الموظفين الذين تعجز المحاكم العادية عنهم لقوتهم، يخضع له الوالي والقاضي والجندي، ويملك العزل والتعويض والعقوبة. والدرس أن المساءلة تحتاج منبرًا يواجه أصحاب السلطة، وأن المجلس الذي يعتمد على حسن نية القيادة شاهد صامت.</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5.15  من يرث المحتسب اليوم؟</w:t>
      </w:r>
      <w:r>
        <w:fldChar w:fldCharType="begin"/>
      </w:r>
      <w:r>
        <w:instrText xml:space="preserve"> TC "5.15  من يرث المحتسب اليوم؟"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تؤدي التقنية بعض وظيفة المحتسب: المراجعة المستمرة (Continuous Auditing) تفحص كل معاملة لحظة حدوثها، والمسوح الآنية (Real-Time Surveys) تلتقط أصوات أصحاب المصلحة، لكنها بلا حكمة ولا سلطة أخلاقية؛ لذلك تجمع الحسبة الرقمية سرعة الآلة في الاكتشاف إلى عدل الإنسان في الحكم.</w:t>
      </w:r>
    </w:p>
    <w:p>
      <w:pPr>
        <w:bidi/>
        <w:spacing w:after="72" w:line="276"/>
      </w:pPr>
      <w:r>
        <w:rPr>
          <w:rFonts w:ascii="Traditional Arabic" w:cs="Traditional Arabic" w:eastAsia="Traditional Arabic" w:hAnsi="Traditional Arabic"/>
          <w:b w:val="false"/>
          <w:bCs w:val="false"/>
          <w:color w:val="2C2C2C"/>
          <w:sz w:val="28"/>
          <w:szCs w:val="28"/>
          <w:rtl/>
        </w:rPr>
        <w:t xml:space="preserve">وتتوزع وظيفة المحتسب اليوم على ست جهات، في كلٍّ منها نقص: المراجع الخارجي يقدّم أرقامًا بلا مرجعية شرعية، وهيئة السوق رقابتها مالية فقط، والمجلس ولجانه يكتشف بعد الأزمة غالبًا، والإعلام والرأي العام بلا صلاحية لكنه مؤثر في الثقة، والجمعيات المهنية مقيّدة أحيانًا بمصالح المهنة، والمبلّغون الداخليون أقواها وأحوجها إلى الحماية. والتنسيق بينها «حسبة مؤسسية» تقارب ما أراده الفقه.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5.16  ما تحسنه SOX ومبادئ OECD، وما تتركه</w:t>
      </w:r>
      <w:r>
        <w:fldChar w:fldCharType="begin"/>
      </w:r>
      <w:r>
        <w:instrText xml:space="preserve"> TC "5.16  ما تحسنه SOX ومبادئ OECD، وما تتركه"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52"/>
        <w:gridCol w:w="1826"/>
        <w:gridCol w:w="3409"/>
        <w:gridCol w:w="4019"/>
      </w:tblGrid>
      <w:tr>
        <w:trPr>
          <w:tblHeader/>
        </w:trPr>
        <w:tc>
          <w:tcPr>
            <w:tcW w:type="dxa" w:w="85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أين يُخفِق أو ينقص</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85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قانون SOX الأمريكي (2002)</w:t>
            </w:r>
          </w:p>
        </w:tc>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شفافية مالية، وحقوق المساهمين، واستقلال المجلس والتدقيق.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يشترط مدونة أخلاقية للمسؤولين الماليين (المادة 406)، والإلزام خارجي بالعقوبة.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الإفصاح أمانة، والمساءلة للمجتمع كله، والقيم مع الأرقام.</w:t>
            </w:r>
          </w:p>
        </w:tc>
      </w:tr>
      <w:tr>
        <w:tc>
          <w:tcPr>
            <w:tcW w:type="dxa" w:w="85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مبادئ OECD للحوكمة (1999, 2023)</w:t>
            </w:r>
          </w:p>
        </w:tc>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توازن حقوق المساهمين وأصحاب المصالح، والشفافية.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الدولة ضامنه، ولا ينشئ مساءلة ذاتية.</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حق «الأهل» الواسع، ورقابة إلهية تجعل الامتثال ذاتيًا.</w:t>
            </w:r>
          </w:p>
        </w:tc>
      </w:tr>
      <w:tr>
        <w:tc>
          <w:tcPr>
            <w:tcW w:type="dxa" w:w="85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ESG وتقارير GRI / SASB</w:t>
            </w:r>
          </w:p>
        </w:tc>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بيئي واجتماعي وحوكمي، وقياس الأثر الكلي.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طوعي غالبًا، ومؤشراته قابلة للتلاعب.</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يجعل هذا الإفصاح أمانة وإلزامًا أخلاقيًا.</w:t>
            </w:r>
          </w:p>
        </w:tc>
      </w:tr>
      <w:tr>
        <w:tc>
          <w:tcPr>
            <w:tcW w:type="dxa" w:w="85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IFAC / IAASB للمراجعة</w:t>
            </w:r>
          </w:p>
        </w:tc>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مستقلة ومسؤولية الشهادة.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يشترط استقلال الذهن ولا يملك أداة لضمانه.</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الصادقة أمانة أمام الله.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تُحسن النماذج المعاصرة البعد الهيكلي، والفارق في مصدر الإلزام: القانون، والعقوبة، والرقابة المهنية، والسمعة، فإذا ضعفت الرقابة واشتد ضغط العميل بقي الضمير الفردي وحده. عندها يضيف النموذج القرآني رادعًا داخليًا يعمل في تلك اللحظة، وأمانةً توسّع دائرة أصحاب الحق. أراه مكمّلًا لها لا بديلًا، والتطبيق هو الذي يختبر ذلك، ولا أنسى أن في التقاليد المهنية الغربية مدارس تعتني بالضمير المهني عناية كبيرة.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5.17  كيف تصير المساءلة ثقافة؟</w:t>
      </w:r>
      <w:r>
        <w:fldChar w:fldCharType="begin"/>
      </w:r>
      <w:r>
        <w:instrText xml:space="preserve"> TC "5.17  كيف تصير المساءلة ثقافة؟"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الثقافة أعمق أثرًا من الإجراء، وتُبنى بثلاثة: بالأعلى أولًا، فإذا طُبّق المعيار على القيادة قبل الموظف، وأعلن الرئيس التنفيذي خطأه وما تعلّمه، صار الاعتراف مباحًا للجميع؛ ثم بالمساءلة الإيجابية، فيُحتفى بمن أبلغ مبكرًا، ويُسأل كيف اكتشف، كما يُسأل المخطئ لماذا فعل؛ ثم بالقصص، فكما تُروى قصة عثمان بن طلحة والمفتاح، تروي المؤسسة لحظة ردّت فيها الأمانة إلى صاحبها رغم الكلفة. الإجراء يُلزم، والقصة تُقنع.</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5.18  خمس درجات لنضج المساءلة</w:t>
      </w:r>
      <w:r>
        <w:fldChar w:fldCharType="begin"/>
      </w:r>
      <w:r>
        <w:instrText xml:space="preserve"> TC "5.18  خمس درجات لنضج المساءلة"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وأقترح نموذجًا خماسيًا لتقييم نظام المساءلة في أي مؤسسة: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①: مساءلة بدائية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هياكل، وتقارير شفهية، ومساءلة على الثقة الشخصية.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②: مساءلة شكلية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شكلية، ومعلومة مصفّاة، ومجلس لا يُسائل.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③: مساءلة وظيفية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فاعلة وتقارير صادقة نسبيًا، والصدق في المشكلات متعثر.</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④: مساءلة صحية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ثقافة صادقة: إخفاقات معلنة، ومبلّغون محميون، وإفصاح شامل.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⑤: مساءلة قرآنية مكتملة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58 مجسّدة: مساءلة رأسية وأفقية، وإفصاح لأهله، وعدل، واستحضار «سميع بصير».</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لا أملك مسحًا لتوزيع مؤسسات المنطقة على هذه المستويات، وتقديري من الخبرة أن كثيرًا منها يقف عند الثاني أو الثالث. أما الخامس فغاية يُقاس الاقتراب منها بالأدوات، لا بالادعاء.</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15: المستويات الخمسة من الأدنى إلى الأعلى</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5.19  حالتان توضيحيتان: مستشفيات تكشف ومدرسة تُفصح</w:t>
      </w:r>
      <w:r>
        <w:fldChar w:fldCharType="begin"/>
      </w:r>
      <w:r>
        <w:instrText xml:space="preserve"> TC "5.19  حالتان توضيحيتان: مستشفيات تكشف ومدرسة تُفصح"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أسوق مثالًا مركّبًا لا يصف مؤسسة بعينها: مجموعة مستشفيات خاصة، سبعة مرافق ونحو 1200 موظف، تحوّل مساءلتها من شكلية إلى حقيقية بعد أزمة كشفت الفجوة بين التقارير والواقع.</w:t>
      </w:r>
    </w:p>
    <w:p>
      <w:pPr>
        <w:bidi/>
        <w:spacing w:after="36" w:before="84"/>
      </w:pPr>
      <w:r>
        <w:rPr>
          <w:rFonts w:ascii="Traditional Arabic" w:cs="Traditional Arabic" w:eastAsia="Traditional Arabic" w:hAnsi="Traditional Arabic"/>
          <w:b/>
          <w:bCs/>
          <w:color w:val="8B1A1A"/>
          <w:sz w:val="28"/>
          <w:szCs w:val="28"/>
          <w:rtl/>
        </w:rPr>
        <w:t xml:space="preserve">الأزمة المُحرِّكة</w:t>
      </w:r>
    </w:p>
    <w:p>
      <w:pPr>
        <w:bidi/>
        <w:spacing w:after="72" w:line="276"/>
      </w:pPr>
      <w:r>
        <w:rPr>
          <w:rFonts w:ascii="Traditional Arabic" w:cs="Traditional Arabic" w:eastAsia="Traditional Arabic" w:hAnsi="Traditional Arabic"/>
          <w:b w:val="false"/>
          <w:bCs w:val="false"/>
          <w:color w:val="2C2C2C"/>
          <w:sz w:val="28"/>
          <w:szCs w:val="28"/>
          <w:rtl/>
        </w:rPr>
        <w:t xml:space="preserve">تسرّب أن العدوى في عناية مركزة بأحد المستشفيات تتجاوز المعدل المرجعي بوضوح، ولم يظهر ذلك في أي تقرير للإدارة العليا؛ لأن مدير المرفق خشي على تقييمه. النظام نفسه كان يحفّز الإخفاء.</w:t>
      </w:r>
    </w:p>
    <w:p>
      <w:pPr>
        <w:bidi/>
        <w:spacing w:after="36" w:before="84"/>
      </w:pPr>
      <w:r>
        <w:rPr>
          <w:rFonts w:ascii="Traditional Arabic" w:cs="Traditional Arabic" w:eastAsia="Traditional Arabic" w:hAnsi="Traditional Arabic"/>
          <w:b/>
          <w:bCs/>
          <w:color w:val="8B5E00"/>
          <w:sz w:val="28"/>
          <w:szCs w:val="28"/>
          <w:rtl/>
        </w:rPr>
        <w:t xml:space="preserve">التشخيص: ما الذي أنتج الأزمة؟</w:t>
      </w:r>
    </w:p>
    <w:p>
      <w:pPr>
        <w:bidi/>
        <w:spacing w:after="72" w:line="276"/>
      </w:pPr>
      <w:r>
        <w:rPr>
          <w:rFonts w:ascii="Traditional Arabic" w:cs="Traditional Arabic" w:eastAsia="Traditional Arabic" w:hAnsi="Traditional Arabic"/>
          <w:b w:val="false"/>
          <w:bCs w:val="false"/>
          <w:color w:val="2C2C2C"/>
          <w:sz w:val="28"/>
          <w:szCs w:val="28"/>
          <w:rtl/>
        </w:rPr>
        <w:t xml:space="preserve">كشف التحقيق أربعة أسباب: مؤشرات تحسّن صورة المدير ولا تعكس واقع المريض، وتقييم يعاقب على الأخبار السيئة، وقناة شكاوى لا تحمي المبلّغ، ومجلس لا يصله إلا المصفّى من التقارير.</w:t>
      </w:r>
    </w:p>
    <w:p>
      <w:pPr>
        <w:bidi/>
        <w:spacing w:after="36" w:before="84"/>
      </w:pPr>
      <w:r>
        <w:rPr>
          <w:rFonts w:ascii="Traditional Arabic" w:cs="Traditional Arabic" w:eastAsia="Traditional Arabic" w:hAnsi="Traditional Arabic"/>
          <w:b/>
          <w:bCs/>
          <w:color w:val="1A5C2A"/>
          <w:sz w:val="28"/>
          <w:szCs w:val="28"/>
          <w:rtl/>
        </w:rPr>
        <w:t xml:space="preserve">الحل: خمسة تغييرات بنيوية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383"/>
        <w:gridCol w:w="389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المنطقة</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التغيير الذي حدث</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يُقاس بعد سنة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الأداء</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رعاية المريض أولًا، والإفصاح عن المشكلات مطلوب</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الأحداث المبلَّغ عنها، ويُتوقع ارتفاعها أولًا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قناة المجلس</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«خام» من رؤساء الأقسام مباشرة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نوع أسئلة المجلس والمخاطر المكتشفة مبكرًا</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المُبلِّغ</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إبلاغ مجهول الهوية بضمانات مكتوبة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حالات الإخفاء المكتشفة لاحقًا، ويُتوقع تراجعها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داخلي للموظفين</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شرح كل قرار يمسهم وفتحه للسؤال خلال 72 ساعة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ثقة الموظفين بمقياس مجهول قبل وبعد</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مجتمعي مُتوازِن</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سنوي بجودة الرعاية والوفيات والمضاعفات ولو سلبية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اعتماد المرضى والرقابيين عليه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ولم تكن السياسات وحدها ما أنتج التحول، وإنما تغيّر السؤال: من «كيف نبدو جيدين؟» إلى «كيف نكون جيدين؟». وهذا معنى «نِعِمَّا يَعِظُكُم بِهِ»: الوعظ يغيّر السؤال، ولا يكتفي بتحسين جواب السؤال القديم.</w:t>
      </w:r>
    </w:p>
    <w:p>
      <w:pPr>
        <w:bidi/>
        <w:spacing w:after="72" w:line="276"/>
      </w:pPr>
      <w:r>
        <w:rPr>
          <w:rFonts w:ascii="Traditional Arabic" w:cs="Traditional Arabic" w:eastAsia="Traditional Arabic" w:hAnsi="Traditional Arabic"/>
          <w:b w:val="false"/>
          <w:bCs w:val="false"/>
          <w:color w:val="2C2C2C"/>
          <w:sz w:val="28"/>
          <w:szCs w:val="28"/>
          <w:rtl/>
        </w:rPr>
        <w:t xml:space="preserve">والحالة الثانية مدرسة أهلية، وأرقامها مفترضة، تنشر نسب نجاح وقبول جامعي مرتفعة (97% و84%)، وتسكت عن مغادرة نحو ربع طلابها سنويًا، وعن رضا الأولياء، والفجوة بين الرسوم والخدمات، ثم تنشر، بضغط مجلس الأمناء، تقريرًا شاملًا بالاستمرار والرضا ومواطن الضعف وخطة تحسينها. قد تنخفض التسجيلات أولًا، ويُتوقع بعدها أن تنمو ثقة الأسر، وهذا يُقاس ولا يُفترض. الإفصاح الصادق مكلف قريبًا، مُثمر بعيدًا.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5.20  تكييف النموذج: العائلية وغير الربحية والمدرجة والحكومية</w:t>
      </w:r>
      <w:r>
        <w:fldChar w:fldCharType="begin"/>
      </w:r>
      <w:r>
        <w:instrText xml:space="preserve"> TC "5.20  تكييف النموذج: العائلية وغير الربحية والمدرجة والحكومية"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يتكيّف نموذج المساءلة المزدوجة مع طبيعة المؤسسة، ولا يسقط عنها:</w:t>
      </w:r>
    </w:p>
    <w:p>
      <w:pPr>
        <w:bidi/>
        <w:spacing w:after="36" w:before="84"/>
      </w:pPr>
      <w:r>
        <w:rPr>
          <w:rFonts w:ascii="Traditional Arabic" w:cs="Traditional Arabic" w:eastAsia="Traditional Arabic" w:hAnsi="Traditional Arabic"/>
          <w:b/>
          <w:bCs/>
          <w:color w:val="1A5C2A"/>
          <w:sz w:val="28"/>
          <w:szCs w:val="28"/>
          <w:rtl/>
        </w:rPr>
        <w:t xml:space="preserve">① المؤسسة العائلية: المساءلة بين الملكية والإدارة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الأسرة تملك، وبعضها يدير، وبعضها يعيش من الأرباح، والخلط بين هذه الأدوار يُبهم المساءلة؛ لذلك يُفصل مجلس الأسرة، لحقوق الملكية، عن مجلس الإدارة، لرقابة التشغيل، ويُساءل المدير العائلي كما يُساءل غيره، ولو كان الأخ الأكبر.</w:t>
      </w:r>
    </w:p>
    <w:p>
      <w:pPr>
        <w:bidi/>
        <w:spacing w:after="36" w:before="84"/>
      </w:pPr>
      <w:r>
        <w:rPr>
          <w:rFonts w:ascii="Traditional Arabic" w:cs="Traditional Arabic" w:eastAsia="Traditional Arabic" w:hAnsi="Traditional Arabic"/>
          <w:b/>
          <w:bCs/>
          <w:color w:val="1A3A5C"/>
          <w:sz w:val="28"/>
          <w:szCs w:val="28"/>
          <w:rtl/>
        </w:rPr>
        <w:t xml:space="preserve">② المنظمة غير الربحية: مساءلة الغاية</w:t>
      </w:r>
    </w:p>
    <w:p>
      <w:pPr>
        <w:bidi/>
        <w:spacing w:after="72" w:line="276"/>
      </w:pPr>
      <w:r>
        <w:rPr>
          <w:rFonts w:ascii="Traditional Arabic" w:cs="Traditional Arabic" w:eastAsia="Traditional Arabic" w:hAnsi="Traditional Arabic"/>
          <w:b w:val="false"/>
          <w:bCs w:val="false"/>
          <w:color w:val="2C2C2C"/>
          <w:sz w:val="28"/>
          <w:szCs w:val="28"/>
          <w:rtl/>
        </w:rPr>
        <w:t xml:space="preserve">كثيرًا ما تُتخذ عبارة «نيتنا طيبة» مبررًا لغياب المساءلة، وقد فتح ذلك الباب لحالات معروفة من سوء الحوكمة. والمساءلة هنا أمام ثلاثة: المانحين (هل وصل المال غايته؟)، والمستفيدين (هل الخدمة كما وُصفت؟)، والمجتمع (هل الأثر حقيقي؟)، والنية الطيبة تُلزم بالإفصاح؛ لأنها تدّعي الأمانة.</w:t>
      </w:r>
    </w:p>
    <w:p>
      <w:pPr>
        <w:bidi/>
        <w:spacing w:after="36" w:before="84"/>
      </w:pPr>
      <w:r>
        <w:rPr>
          <w:rFonts w:ascii="Traditional Arabic" w:cs="Traditional Arabic" w:eastAsia="Traditional Arabic" w:hAnsi="Traditional Arabic"/>
          <w:b/>
          <w:bCs/>
          <w:color w:val="8B5E00"/>
          <w:sz w:val="28"/>
          <w:szCs w:val="28"/>
          <w:rtl/>
        </w:rPr>
        <w:t xml:space="preserve">③ الشركة المُدرَجة: المساءلة والرقابة القانونية</w:t>
      </w:r>
    </w:p>
    <w:p>
      <w:pPr>
        <w:bidi/>
        <w:spacing w:after="72" w:line="276"/>
      </w:pPr>
      <w:r>
        <w:rPr>
          <w:rFonts w:ascii="Traditional Arabic" w:cs="Traditional Arabic" w:eastAsia="Traditional Arabic" w:hAnsi="Traditional Arabic"/>
          <w:b w:val="false"/>
          <w:bCs w:val="false"/>
          <w:color w:val="2C2C2C"/>
          <w:sz w:val="28"/>
          <w:szCs w:val="28"/>
          <w:rtl/>
        </w:rPr>
        <w:t xml:space="preserve">الحد الأدنى القانوني هو ما لا تنزل دونه الأمانة، لا ما تؤديه. ومعيار السوق المالية الإسلامية يكفي غالبًا للمستوى ② في 5.18، أما الأمانة فتطلب ④ و⑤: إفصاحًا فوريًا عن أي مشكلة كبيرة قبل أن يُلزم القانون، وتقرير أثر بمستوى التقرير المالي، ومستقلين يُسائلون حقًا، وحماية للمبلّغ تشمل المخاوف الأخلاقية.</w:t>
      </w:r>
    </w:p>
    <w:p>
      <w:pPr>
        <w:bidi/>
        <w:spacing w:after="36" w:before="84"/>
      </w:pPr>
      <w:r>
        <w:rPr>
          <w:rFonts w:ascii="Traditional Arabic" w:cs="Traditional Arabic" w:eastAsia="Traditional Arabic" w:hAnsi="Traditional Arabic"/>
          <w:b/>
          <w:bCs/>
          <w:color w:val="4A1A5C"/>
          <w:sz w:val="28"/>
          <w:szCs w:val="28"/>
          <w:rtl/>
        </w:rPr>
        <w:t xml:space="preserve">④ المؤسسة الحكومية: المساءلة للرعية المُلزِمة</w:t>
      </w:r>
    </w:p>
    <w:p>
      <w:pPr>
        <w:bidi/>
        <w:spacing w:after="72" w:line="276"/>
      </w:pPr>
      <w:r>
        <w:rPr>
          <w:rFonts w:ascii="Traditional Arabic" w:cs="Traditional Arabic" w:eastAsia="Traditional Arabic" w:hAnsi="Traditional Arabic"/>
          <w:b w:val="false"/>
          <w:bCs w:val="false"/>
          <w:color w:val="2C2C2C"/>
          <w:sz w:val="28"/>
          <w:szCs w:val="28"/>
          <w:rtl/>
        </w:rPr>
        <w:t xml:space="preserve">تحمل الحكومة أمانة عامة أصحابها المواطنون جميعًا، وخطاب ﴿وَإِذَا حَكَمْتُم بَيْنَ النَّاسِ﴾ يتوجه إلى المسؤول العام أولًا، ويقابل ديوانَ المظالم والحسبةَ اليوم ديوانُ المحاسبة وهيئاتُ مكافحة الفساد ونظمُ الشفافية الحكومية.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5.21  أربعة أقنعة للمساءلة، وكيف تنهار على مراحل</w:t>
      </w:r>
      <w:r>
        <w:fldChar w:fldCharType="begin"/>
      </w:r>
      <w:r>
        <w:instrText xml:space="preserve"> TC "5.21  أربعة أقنعة للمساءلة، وكيف تنهار على مراحل" \l 3 </w:instrText>
      </w:r>
      <w:r>
        <w:fldChar w:fldCharType="end"/>
      </w:r>
    </w:p>
    <w:p>
      <w:pPr>
        <w:bidi/>
        <w:spacing w:after="36" w:before="84"/>
      </w:pPr>
      <w:r>
        <w:rPr>
          <w:rFonts w:ascii="Traditional Arabic" w:cs="Traditional Arabic" w:eastAsia="Traditional Arabic" w:hAnsi="Traditional Arabic"/>
          <w:b/>
          <w:bCs/>
          <w:color w:val="1A3A5C"/>
          <w:sz w:val="28"/>
          <w:szCs w:val="28"/>
          <w:rtl/>
        </w:rPr>
        <w:t xml:space="preserve">① المساءلة التوثيقية: «الملفات الجميلة»</w:t>
      </w:r>
    </w:p>
    <w:p>
      <w:pPr>
        <w:bidi/>
        <w:spacing w:after="72" w:line="276"/>
      </w:pPr>
      <w:r>
        <w:rPr>
          <w:rFonts w:ascii="Traditional Arabic" w:cs="Traditional Arabic" w:eastAsia="Traditional Arabic" w:hAnsi="Traditional Arabic"/>
          <w:b w:val="false"/>
          <w:bCs w:val="false"/>
          <w:color w:val="2C2C2C"/>
          <w:sz w:val="28"/>
          <w:szCs w:val="28"/>
          <w:rtl/>
        </w:rPr>
        <w:t xml:space="preserve">أعراضها: لجان تجتمع، وتوقيعات في موعدها، ولا سؤال صعبًا، ومجلس يعرف تمثيل المؤسسة لا واقعها، وعلاجها قاعدة «المعلومة الخام»: وصول مباشر للمجلس دون تصفية، وجلسة ربعية لأسئلته المفتوحة يغيب عنها التنفيذيون.</w:t>
      </w:r>
    </w:p>
    <w:p>
      <w:pPr>
        <w:bidi/>
        <w:spacing w:after="36" w:before="84"/>
      </w:pPr>
      <w:r>
        <w:rPr>
          <w:rFonts w:ascii="Traditional Arabic" w:cs="Traditional Arabic" w:eastAsia="Traditional Arabic" w:hAnsi="Traditional Arabic"/>
          <w:b/>
          <w:bCs/>
          <w:color w:val="8B1A1A"/>
          <w:sz w:val="28"/>
          <w:szCs w:val="28"/>
          <w:rtl/>
        </w:rPr>
        <w:t xml:space="preserve">② المساءلة الانتقائية: «لا يلزم أن يعرفوا كل شيء»</w:t>
      </w:r>
    </w:p>
    <w:p>
      <w:pPr>
        <w:bidi/>
        <w:spacing w:after="72" w:line="276"/>
      </w:pPr>
      <w:r>
        <w:rPr>
          <w:rFonts w:ascii="Traditional Arabic" w:cs="Traditional Arabic" w:eastAsia="Traditional Arabic" w:hAnsi="Traditional Arabic"/>
          <w:b w:val="false"/>
          <w:bCs w:val="false"/>
          <w:color w:val="2C2C2C"/>
          <w:sz w:val="28"/>
          <w:szCs w:val="28"/>
          <w:rtl/>
        </w:rPr>
        <w:t xml:space="preserve">الأرقام الجيدة في الصدارة والمخاطر في الهوامش، والمشكلات لا تُبلَّغ إلا بعد حلّها، والعلاج إبلاغ فوري ملزم داخليًا عن المخاطر المهمة بمعايير واضحة، وتقرير دوري «أحمر وأصفر» يبدأ بالمشكلات قبل الإنجازات.</w:t>
      </w:r>
    </w:p>
    <w:p>
      <w:pPr>
        <w:bidi/>
        <w:spacing w:after="36" w:before="84"/>
      </w:pPr>
      <w:r>
        <w:rPr>
          <w:rFonts w:ascii="Traditional Arabic" w:cs="Traditional Arabic" w:eastAsia="Traditional Arabic" w:hAnsi="Traditional Arabic"/>
          <w:b/>
          <w:bCs/>
          <w:color w:val="8B5E00"/>
          <w:sz w:val="28"/>
          <w:szCs w:val="28"/>
          <w:rtl/>
        </w:rPr>
        <w:t xml:space="preserve">③ المساءلة الدائرية: «من نُشاوِر يُوافِق»</w:t>
      </w:r>
    </w:p>
    <w:p>
      <w:pPr>
        <w:bidi/>
        <w:spacing w:after="72" w:line="276"/>
      </w:pPr>
      <w:r>
        <w:rPr>
          <w:rFonts w:ascii="Traditional Arabic" w:cs="Traditional Arabic" w:eastAsia="Traditional Arabic" w:hAnsi="Traditional Arabic"/>
          <w:b w:val="false"/>
          <w:bCs w:val="false"/>
          <w:color w:val="2C2C2C"/>
          <w:sz w:val="28"/>
          <w:szCs w:val="28"/>
          <w:rtl/>
        </w:rPr>
        <w:t xml:space="preserve">أعضاء قريبون من القيادة، وصوت واحد في الحقيقة وأصوات في الشكل، والمعترض لا يُدعى ثانية، وعلاجها أعضاء مستقلون حقًا لا يقلّون عن 40% من المجلس، بتعريف صارم للاستقلال، وجلسات سنوية للمجلس دون التنفيذيين.</w:t>
      </w:r>
    </w:p>
    <w:p>
      <w:pPr>
        <w:bidi/>
        <w:spacing w:after="36" w:before="84"/>
      </w:pPr>
      <w:r>
        <w:rPr>
          <w:rFonts w:ascii="Traditional Arabic" w:cs="Traditional Arabic" w:eastAsia="Traditional Arabic" w:hAnsi="Traditional Arabic"/>
          <w:b/>
          <w:bCs/>
          <w:color w:val="4A1A5C"/>
          <w:sz w:val="28"/>
          <w:szCs w:val="28"/>
          <w:rtl/>
        </w:rPr>
        <w:t xml:space="preserve">④ المساءلة الصامتة: «الجميع يعلم ولا أحد يتصرف»</w:t>
      </w:r>
    </w:p>
    <w:p>
      <w:pPr>
        <w:bidi/>
        <w:spacing w:after="72" w:line="276"/>
      </w:pPr>
      <w:r>
        <w:rPr>
          <w:rFonts w:ascii="Traditional Arabic" w:cs="Traditional Arabic" w:eastAsia="Traditional Arabic" w:hAnsi="Traditional Arabic"/>
          <w:b w:val="false"/>
          <w:bCs w:val="false"/>
          <w:color w:val="2C2C2C"/>
          <w:sz w:val="28"/>
          <w:szCs w:val="28"/>
          <w:rtl/>
        </w:rPr>
        <w:t xml:space="preserve">هنا تدور المشكلات الكبرى في الممرات لا في الجلسات، ومن يثيرها يضرّ نفسه، وعلاجها سؤال في تقييم القيادة: هل أتاحت قناة آمنة للاعتراض؟ ومعه بروتوكول «الصوت الضروري»: تُطرح كل مشكلة في ثلاث قنوات قبل إغلاقها.</w:t>
      </w:r>
    </w:p>
    <w:p>
      <w:pPr>
        <w:bidi/>
        <w:spacing w:after="72" w:line="276"/>
      </w:pPr>
      <w:r>
        <w:rPr>
          <w:rFonts w:ascii="Traditional Arabic" w:cs="Traditional Arabic" w:eastAsia="Traditional Arabic" w:hAnsi="Traditional Arabic"/>
          <w:b w:val="false"/>
          <w:bCs w:val="false"/>
          <w:color w:val="2C2C2C"/>
          <w:sz w:val="28"/>
          <w:szCs w:val="28"/>
          <w:rtl/>
        </w:rPr>
        <w:t xml:space="preserve">ولا تسقط المساءلة دفعة واحدة. من قراءة انهيارات حوكمة معروفة في العقدين الأخيرين أقترح نموذجًا لتدهورها على مراحل، وهو أداة تشخيص لا نتيجة دراسة إحصائية: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كان يمكن التدخل فيه</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تحيّز الإفصاح (خطر منخفض، قابل للتصحيح)</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أرقام صادقة وصورة مضلِّلة.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قطع المعلومة (خطر متوسط، يصعب التراجع)</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المجلس على ما يصفّيه التنفيذيون.</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إسكات الأصوات (خطر عالٍ، يصعب الإنقاذ من الداخل)</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المبلّغ يوصم بـ«عدم الولاء»، والصمت ينتشر.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التواطؤ الجماعي (خطر شديد، يحتاج تدخلًا خارجيًا)</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المشكلة معروفة لا تُطرح، وكلٌّ ينتظر غيره.</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الانكشاف</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انهيار أو فضيحة، وعلاج مكلف إن أمكن.</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التدخل في المرحلتين الأوليين يمنع ما بعدهما. والنظام الصحي يكتشف الأولى ولا ينتظر الخامسة، ولهذا صُمّم «مقياس جودة المساءلة» (5.26).</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5.22  الأمان النفسي، والأسئلة التي يتجنبها النظام الشكلي</w:t>
      </w:r>
      <w:r>
        <w:fldChar w:fldCharType="begin"/>
      </w:r>
      <w:r>
        <w:instrText xml:space="preserve"> TC "5.22  الأمان النفسي، والأسئلة التي يتجنبها النظام الشكلي"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تربط أبحاث إيمي إدموندسون (Amy Edmondson) بين «الأمان النفسي»، أي شعور الفريق بأنه يستطيع الحديث عن المشكلات والأخطاء بلا خوف، وقدرته على التعلم والإبلاغ (وانظر الفصل الرابع). ومن أشهر ملاحظاتها أن فرق التمريض الأفضل قيادةً سجّلت أخطاء أكثر، ولم تكن تخطئ أكثر؛ كانت أكثر استعدادًا للإبلاغ.</w:t>
      </w:r>
    </w:p>
    <w:p>
      <w:pPr>
        <w:bidi/>
        <w:spacing w:after="72" w:line="276"/>
      </w:pPr>
      <w:r>
        <w:rPr>
          <w:rFonts w:ascii="Traditional Arabic" w:cs="Traditional Arabic" w:eastAsia="Traditional Arabic" w:hAnsi="Traditional Arabic"/>
          <w:b w:val="false"/>
          <w:bCs w:val="false"/>
          <w:color w:val="2C2C2C"/>
          <w:sz w:val="28"/>
          <w:szCs w:val="28"/>
          <w:rtl/>
        </w:rPr>
        <w:t xml:space="preserve">ويتصل هذا بقوله تعالى: ﴿فَبِمَا رَحْمَةٍ مِّنَ اللَّهِ لِنتَ لَهُمْ وَلَوْ كُنتَ فَظًّا غَلِيظَ الْقَلْبِ لَانفَضُّوا مِنْ حَوْلِكَ﴾ (آل عمران: 159، وسبق في الفصل الرابع)، فالقائد الغليظ تأتيه التقارير جميلة ولا يصله الواقع. وربط الآية بالأمان النفسي تنزيل مني؛ لأن الآية لا تقرر المفهوم بلفظه الحديث.</w:t>
      </w:r>
    </w:p>
    <w:p>
      <w:pPr>
        <w:bidi/>
        <w:spacing w:after="72" w:line="276"/>
      </w:pPr>
      <w:r>
        <w:rPr>
          <w:rFonts w:ascii="Traditional Arabic" w:cs="Traditional Arabic" w:eastAsia="Traditional Arabic" w:hAnsi="Traditional Arabic"/>
          <w:b w:val="false"/>
          <w:bCs w:val="false"/>
          <w:color w:val="2C2C2C"/>
          <w:sz w:val="28"/>
          <w:szCs w:val="28"/>
          <w:rtl/>
        </w:rPr>
        <w:t xml:space="preserve">وللأمان النفسي في سياق المساءلة أربعة مؤشرات: هل يشكر المدير من يُبلّغ عن مشكلة أم يعاقبه ضمنيًا؟ هل تصعد الأخبار السيئة بسرعة الجيدة؟ هل في المؤسسة أمثلة موثّقة على مكافأة الصادق بالمشكلة؟ هل تُعلن القيادة أخطاءها بنفسها، أم يعلنها غيرها؟</w:t>
      </w:r>
    </w:p>
    <w:p>
      <w:pPr>
        <w:bidi/>
        <w:spacing w:after="72" w:line="276"/>
      </w:pPr>
      <w:r>
        <w:rPr>
          <w:rFonts w:ascii="Traditional Arabic" w:cs="Traditional Arabic" w:eastAsia="Traditional Arabic" w:hAnsi="Traditional Arabic"/>
          <w:b w:val="false"/>
          <w:bCs w:val="false"/>
          <w:color w:val="2C2C2C"/>
          <w:sz w:val="28"/>
          <w:szCs w:val="28"/>
          <w:rtl/>
        </w:rPr>
        <w:t xml:space="preserve">وحيث يتوفر هذا الأمان يجرؤ النظام على أسئلة يتجنبها الشكلي: هل الهامش الربحي على حساب موظفين أو موردين أو بيئة، وهل تظهر هذه الكلفة في تقاريرنا؟ هل خدم قرارنا الاستراتيجي «الأهل» كلهم؟ لو عرف من أخفينا عنهم معلومة، أكانوا سيتصرفون بغير ما فعلوا؟ هل كوفئ من واجهنا بمشكلة أم عومل مصدر إزعاج؟ هل يصف التقرير السنوي المؤسسة كما نناقشها داخليًا؟ هذه الأسئلة تجسيد لـ«سميع بصير»: هل يطابق ما نعلنه ما نعيشه؟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5.23  ما يمكن أن يُعترض به</w:t>
      </w:r>
      <w:r>
        <w:fldChar w:fldCharType="begin"/>
      </w:r>
      <w:r>
        <w:instrText xml:space="preserve"> TC "5.23  ما يمكن أن يُعترض به"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«الإفصاح الكامل يضرّ: يكشف معلومات تنافسية، ويُفزع الموظفين فتقل الإنتاجية.»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الإفصاح الصادق لا يعني الإفصاح الكامل للعموم؛ فالأمانة تُؤدّى لأهلها، وحقوقهم متفاوتة: للمجلس ومراجع الحسابات حق الاطلاع السري، وما يضر ضررًا حقيقيًا دون نفع يوازيه لصاحب الحق يجوز تأجيل نشره بضوابط. لكن «سيضرّ بنا» لا يُسقط «يستحقه صاحب الحق»، والفارق بينهما اختبار النية. أما الموظفون فيعيشون الواقع ويعلمون المشكلات قبل إعلانها، وما يُضعف إنتاجيتهم شعورهم بأن الإدارة تُخفي عنهم؛ لذلك تبني القيادة التي تُعلن المشكلة مع خطة معالجتها ثقة أعمق من قيادة تُخفي حتى يُكشف أمرها.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«المساءلة الإلهية تكفي؛ من يؤمن بالله لا يحتاج لجانًا.»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الضعف البشري يصيب المؤمن الصادق إذا غاب الهيكل، والشريعة نفسها لم تكتف بالوعي الديني، فشرعت أحكامًا وعقوبات وإجراءات. الهيكل حماية من الضعف الإنساني، ولا يحمل شكًّا في إيمان القيادة، وقد كان عمر، مع شدة محاسبته نفسه، يحاسب ولاته ويحصي أموالهم (5.14). الإيمان لا يُغني عن النظام.</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«المساءلة تُبطئ القرار وتُضيّق حرية المدير في التصرف.»</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تقلّل المساءلة الكوارث التي توقف القرار تمامًا؛ لأن أشهرًا في لجنة رقابية أقصر بكثير من سنوات النزاعات والإفصاحات الإجبارية بعد أزمة كان يمكن منعها. نعم، المساءلة الجيدة تضيّق الحرية، لكنها حرية القرار السيئ، وهذا عملها.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«ما فائدة المساءلة إذا أساء استعمالها أصحاب النوايا غير النظيفة؟»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النظام الجيد يُصمَّم لمقاومة سوء الاستعمال ولا يفترض حسن النية؛ فالقضاء قد يُستعمل ظلمًا ولا يُلغى، وكذلك المساءلة: تُصمَّم بضمانات تمنع تحوّلها إلى أداة ابتزاز. وضبط هذا التوازن هو عمل «العدل» في آية النساء: 58.</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5.24  حين يشتد الضغط</w:t>
      </w:r>
      <w:r>
        <w:fldChar w:fldCharType="begin"/>
      </w:r>
      <w:r>
        <w:instrText xml:space="preserve"> TC "5.24  حين يشتد الضغط"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الرخاء لا يختبر نظام المساءلة؛ الأزمة تختبره. وثلاثة أنواع من الضغط تكشفه:</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الأرقام: هل تُفصح المؤسسة في الأزمة المالية لأصحاب الحق، أم تؤجّل وتلطّف؟ الآية لا تستثني الأزمة. الأمانة لأهلها، ولا سيما حين يسوء الخبر.</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الشخصية: هل يمتد النظام إلى الشخصية النافذة حين يمسّها القرار؟ والمعيار هنا قول أبي بكر رضي الله عنه حين ولي الخلافة: «فإن أحسنت فأعينوني، وإن أسأت فقوّموني» (سيرة ابن هشام، وصحّح ابن كثير إسنادها).</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السرعة: هل يبيح القرار العاجل ترك التوثيق والإفصاح؟ بروتوكول «شورى الأزمة» في الفصل الرابع يبيّن أن السرعة والصدق يجتمعان، وأن الإفصاح بعد الأزمة واجب.</w:t>
      </w:r>
    </w:p>
    <w:p>
      <w:pPr>
        <w:bidi/>
        <w:spacing w:after="72" w:line="276"/>
      </w:pPr>
      <w:r>
        <w:rPr>
          <w:rFonts w:ascii="Traditional Arabic" w:cs="Traditional Arabic" w:eastAsia="Traditional Arabic" w:hAnsi="Traditional Arabic"/>
          <w:b w:val="false"/>
          <w:bCs w:val="false"/>
          <w:color w:val="2C2C2C"/>
          <w:sz w:val="28"/>
          <w:szCs w:val="28"/>
          <w:rtl/>
        </w:rPr>
        <w:t xml:space="preserve">المؤسسة التي تُفصح في الرخاء وتُخفي في الأزمة ثقافتها مظهرية، تتهاوى تحت الضغط. أما النظام المبني على قناعة فيقوى فيها.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5.25  الشورى والمساءلة: دائرة تُغلق نفسها</w:t>
      </w:r>
      <w:r>
        <w:fldChar w:fldCharType="begin"/>
      </w:r>
      <w:r>
        <w:instrText xml:space="preserve"> TC "5.25  الشورى والمساءلة: دائرة تُغلق نفسها"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الشورى (ف4) والمساءلة (ف5) دورة حوكمة واحدة. الشورى تستخرج المعرفة قبل القرار، والمساءلة تقيّم النتيجة وتُخبر أصحاب الحق، ثم تغذّي الشورى التالية. هكذا تتعلم المؤسسة بنيويًا، لا من الأخطاء العشوائية.</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16: تكامل الشورى والمساءلة في دورة واحدة</w:t>
      </w:r>
    </w:p>
    <w:p>
      <w:pPr>
        <w:bidi/>
        <w:spacing w:after="72" w:line="276"/>
      </w:pPr>
      <w:r>
        <w:rPr>
          <w:rFonts w:ascii="Traditional Arabic" w:cs="Traditional Arabic" w:eastAsia="Traditional Arabic" w:hAnsi="Traditional Arabic"/>
          <w:b w:val="false"/>
          <w:bCs w:val="false"/>
          <w:color w:val="2C2C2C"/>
          <w:sz w:val="28"/>
          <w:szCs w:val="28"/>
          <w:rtl/>
        </w:rPr>
        <w:t xml:space="preserve">فإن غابت الشورى تعلمت المؤسسة من الكوارث بدل أن تمنعها. وإن غابت المساءلة لم يُعرف هل نُفّذ القرار كما اتُّفق عليه، فتتشاور ولا تتعلم.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5.26  أدوات المساءلة وميثاقها</w:t>
      </w:r>
      <w:r>
        <w:fldChar w:fldCharType="begin"/>
      </w:r>
      <w:r>
        <w:instrText xml:space="preserve"> TC "5.26  أدوات المساءلة وميثاقها"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خريطة المساءلة المؤسسية، تحدد لكل صاحب حق (المجلس، والمساهمين، والموظفين، والعملاء والشركاء، والمجتمع) حقه في الإفصاح وآليته، من الوصول المباشر للمعلومة الخام إلى تقرير الأثر الاجتماعي والبيئي السنوي (النموذج ب-3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مقياس جودة المساءلة، تقيّمه الإدارة العليا ربعيًا بخمسة أسئلة، لكلٍّ منها درجة من 1 إلى 5: هل يتلقى المجلس معلومات غير ما في التقارير الرسمية؟ هل أُفصح عن أمر غير مريح دون عقاب صاحبه؟ هل تعكس أرقام الأداء الواقع؟ هل يعلم الموظفون ما يحق لهم؟ هل تكشف القيادة المشكلات بنفسها؟</w:t>
      </w:r>
    </w:p>
    <w:p>
      <w:pPr>
        <w:bidi/>
        <w:spacing w:after="72" w:line="276"/>
      </w:pPr>
      <w:r>
        <w:rPr>
          <w:rFonts w:ascii="Traditional Arabic" w:cs="Traditional Arabic" w:eastAsia="Traditional Arabic" w:hAnsi="Traditional Arabic"/>
          <w:b w:val="false"/>
          <w:bCs w:val="false"/>
          <w:color w:val="2C2C2C"/>
          <w:sz w:val="28"/>
          <w:szCs w:val="28"/>
          <w:rtl/>
        </w:rPr>
        <w:t xml:space="preserve">مفتاح التفسير: أقل من 12: نمط مساءلة شكلي؛ راجع الأنماط الأربعة في 5.21. 12-18: تحسُّن مطلوب. أكثر من 18: مساءلة صحية.</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③: تقرير المساءلة المؤسسي القرآني، في ثلاثة أجزاء: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7549"/>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الجزء</w:t>
            </w:r>
          </w:p>
        </w:tc>
        <w:tc>
          <w:tcPr>
            <w:tcW w:type="dxa" w:w="75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محتوى الجزء</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أولاً: الإفصاح الصادق: «أُؤدِّي الأمانة لأهلها»</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أُنجز وما أُخفق فيه ولماذا وماذا سيُفعل، بالوضوح نفسه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ثانيًا: الإفصاح الإجرائي: «وإذا حكمتم بالعدل»</w:t>
            </w:r>
          </w:p>
        </w:tc>
        <w:tc>
          <w:tcPr>
            <w:tcW w:type="dxa" w:w="75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الكبرى، ومن شُووِر، وأثر الرأي الآخر</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ثالثًا: الإفصاح الأثري: «لأهلها» الموسَّعين</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على الموظفين والعملاء والمجتمع بمؤشرات قابلة للقياس</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وتكتمل الأدوات بميثاق مستلهم من النساء: 58، تعلنه القيادة ويوزَّع على الجميع:</w:t>
      </w:r>
    </w:p>
    <w:p>
      <w:pPr>
        <w:pBdr>
          <w:top w:val="single" w:color="1A5C2A" w:sz="4"/>
          <w:bottom w:val="single" w:color="1A5C2A" w:sz="4"/>
          <w:right w:val="thick" w:color="1A5C2A" w:sz="18"/>
        </w:pBdr>
        <w:shd w:fill="D6EDD9" w:val="clear"/>
        <w:bidi/>
        <w:spacing w:after="30" w:before="60"/>
        <w:ind w:left="100" w:right="200"/>
      </w:pPr>
      <w:r>
        <w:rPr>
          <w:rFonts w:ascii="Traditional Arabic" w:cs="Traditional Arabic" w:eastAsia="Traditional Arabic" w:hAnsi="Traditional Arabic"/>
          <w:b/>
          <w:bCs/>
          <w:color w:val="1A5C2A"/>
          <w:sz w:val="30"/>
          <w:szCs w:val="30"/>
          <w:rtl/>
        </w:rPr>
        <w:t xml:space="preserve">ميثاق المساءلة المؤسسي: مُلهَم من النساء:58</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① نؤدي الأمانات لأهلها: لكل طرف ما يستحقه، في وقته، بصدق كامل.</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② نحكم بالعدل: معيار واحد للقيادة والموظف، وللشريك القوي والمورّد الصغير.</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③ نستحضر المراقبة الإلهية: ندير مؤسستنا كأن الله يرى كل قرار ورقم ونية، وهو يرى.</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④ نتيح الصوت المحمي: لكل فرد قناة آمنة للإبلاغ عن المخالفة دون خوف.</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⑤ نرحّب بالاعتراض: الرأي المخالف هدية، والمبلّغ عن مشكلة يُكافأ ولا يُعاقب.</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⑥ نراجع ذاتيًا: كل مسؤول يقيّم نفسه قبل أن يقيّمه غيره.</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⑦ نعلن الإخفاقات بوضوح الإنجازات، فالصمت خيانة للأمانة.</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⑧ نحمي الرعية الممتدة: إفصاحنا لكل صاحب حق في أمانتنا، لا لمن يوجبه القانون وحده.</w:t>
      </w:r>
    </w:p>
    <w:p>
      <w:pPr>
        <w:bidi/>
        <w:spacing w:after="72" w:line="276"/>
      </w:pPr>
      <w:r>
        <w:rPr>
          <w:rFonts w:ascii="Traditional Arabic" w:cs="Traditional Arabic" w:eastAsia="Traditional Arabic" w:hAnsi="Traditional Arabic"/>
          <w:b w:val="false"/>
          <w:bCs w:val="false"/>
          <w:color w:val="2C2C2C"/>
          <w:sz w:val="28"/>
          <w:szCs w:val="28"/>
          <w:rtl/>
        </w:rPr>
        <w:t xml:space="preserve">بهذا يكتمل الباب الأول: حدّد الاستخلاف (ف3) مصدر السلطة وطبيعتها، وحسّنت الشورى (ف4) القرار قبل العزم، وتتحقق المساءلة (ف5) من أداء الأمانة بعده، ونقص أي منها نقص في الحوكمة بقدره. وفوق الهياكل كلها يبقى «سميع بصير» أعمق ضامن لصدق النظام حين تقصر اللجان والتقارير، فإن غاب صارت الهياكل ملفات جميلة.</w:t>
      </w:r>
    </w:p>
    <w:p>
      <w:pPr>
        <w:bidi/>
        <w:spacing w:after="72" w:line="276"/>
      </w:pPr>
      <w:r>
        <w:rPr>
          <w:rFonts w:ascii="Traditional Arabic" w:cs="Traditional Arabic" w:eastAsia="Traditional Arabic" w:hAnsi="Traditional Arabic"/>
          <w:b w:val="false"/>
          <w:bCs w:val="false"/>
          <w:color w:val="2C2C2C"/>
          <w:sz w:val="28"/>
          <w:szCs w:val="28"/>
          <w:rtl/>
        </w:rPr>
        <w:t xml:space="preserve">الهيكل الحوكمي جاهز إذن. والسؤال الذي يفتح الباب الثاني (الإنسان في المؤسسة): من يشغل هذا الهيكل، وكيف يُختار؟ وهذا موضوع ف6.</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108"/>
        <w:jc w:val="center"/>
      </w:pPr>
      <w:r>
        <w:rPr>
          <w:rFonts w:ascii="Traditional Arabic" w:cs="Traditional Arabic" w:eastAsia="Traditional Arabic" w:hAnsi="Traditional Arabic"/>
          <w:b/>
          <w:bCs/>
          <w:color w:val="8B6914"/>
          <w:sz w:val="30"/>
          <w:szCs w:val="30"/>
          <w:rtl/>
        </w:rPr>
        <w:t xml:space="preserve">يوسف:55 معيارًا للموارد البشرية  •  نماذج التعيين والترقي والتعاقب</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﴿قَالَ اجْعَلْنِي عَلَى خَزَائِنِ الْأَرْضِ إِنِّي حَفِيظٌ عَلِيمٌ﴾</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(يوسف: 55)</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(القصص: 26)</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يعيّن مجلس شركة تقنية كبرى رئيسًا تنفيذيًا يصفه المحللون بأنه «أبرع مدير في القطاع»: ثمانية عشر عامًا في ملفه، وخروج من ثلاث شركات بعد مضاعفة قيمها. قرأ المجلس الأرقام ولم يقرأ الإنسان. وبعد عامين تنكشف عقود مع أطراف ذات صلة به لم يُفصح عنها، وموهوبون أُقصوا لأن الترقية صارت بالولاء، وبيانات أداء «حُسِّنت» قبل عرضها؛ والحالة مركّبة من أنماط متكررة، لا تحكي شركة بعينها.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تخسر الشركة جزءًا كبيرًا من قيمتها في أيام، ويسأل عضو في المجلس: «كيف لم نكتشف ذلك؟» فيأتيه الجواب: «لأننا لم نقيّم ما لا يظهر في السيرة الذاتية»، وللنمط شواهد واقعية أعود إليها في الاعتراض الرابع. فما الذي كان ينبغي أن يُقيَّم؟ يجيب القرآن بركيزتين لا تنفصلان: الكفاءة والأمانة.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  لماذا نخطئ الاختيار؟</w:t>
      </w:r>
      <w:r>
        <w:fldChar w:fldCharType="begin"/>
      </w:r>
      <w:r>
        <w:instrText xml:space="preserve"> TC "6.1  لماذا نخطئ الاختيار؟"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أشيع أنماط الاختيار المنقوص خمسة: اختيار الأداء الماضي، فيُقدَّم من يُحسن ما ينجزه الآن لا ما تحتاجه المؤسسة غدًا؛ واختيار الانسجام الثقافي، فيُختار «من يشبهنا» ويُغلق باب التجديد؛ واختيار الواسطة، حيث الانتماء والمعرفة الشخصية أولًا؛ واختيار الولاء المطيع، فيُقدَّم من لا يعترض على من ينجز. ثم الاختيار الحدسي: «شعرنا أنه الأنسب»، قرار بلا معيار، لا يُقيَّم ولا يُحسَّن.</w:t>
      </w:r>
    </w:p>
    <w:p>
      <w:pPr>
        <w:bidi/>
        <w:spacing w:after="72" w:line="276"/>
      </w:pPr>
      <w:r>
        <w:rPr>
          <w:rFonts w:ascii="Traditional Arabic" w:cs="Traditional Arabic" w:eastAsia="Traditional Arabic" w:hAnsi="Traditional Arabic"/>
          <w:b w:val="false"/>
          <w:bCs w:val="false"/>
          <w:color w:val="2C2C2C"/>
          <w:sz w:val="28"/>
          <w:szCs w:val="28"/>
          <w:rtl/>
        </w:rPr>
        <w:t xml:space="preserve">يجمعها غياب معيار موضوعي يضم الكفاءة التي يطلبها المنصب والأمانة التي تطلبها المسؤولية. وقد قدّمه القرآن في كلمتين: «القوي الأمين».</w:t>
      </w:r>
    </w:p>
    <w:p>
      <w:pPr>
        <w:bidi/>
        <w:spacing w:after="72" w:line="276"/>
      </w:pPr>
      <w:r>
        <w:rPr>
          <w:rFonts w:ascii="Traditional Arabic" w:cs="Traditional Arabic" w:eastAsia="Traditional Arabic" w:hAnsi="Traditional Arabic"/>
          <w:b w:val="false"/>
          <w:bCs w:val="false"/>
          <w:color w:val="2C2C2C"/>
          <w:sz w:val="28"/>
          <w:szCs w:val="28"/>
          <w:rtl/>
        </w:rPr>
        <w:t xml:space="preserve">وتغذّيها آليات تتكرر: تحيّز التشابه (Affinity Bias)، وتحيّز الأداء اللحظي في المقابلة، ومعرفة المرشح في سياق واحد، وتفصيل المعيار على مقاس مرشح جاهز، وغياب المراجعة عند الفشل، وافتراض الأمانة دون تقييم؛ ويقابلها في النموذج القرآني معيار «حفيظ عليم أمين» يُحدَّد قبل البحث، وتاريخ ميداني طويل، وتقييم من مصادر متعددة، وقرار موثّق. فـ«القوي الأمين» لا يعني: القوي، والأمين إن أمكن.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  يوسف في مصر وموسى في مدين: مشهدا الاختيار</w:t>
      </w:r>
      <w:r>
        <w:fldChar w:fldCharType="begin"/>
      </w:r>
      <w:r>
        <w:instrText xml:space="preserve"> TC "6.2  يوسف في مصر وموسى في مدين: مشهدا الاختيار"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القرآن مشهدان للاختيار: يوسف عليه السلام يطلب الولاية بعد اختبار امتد سنوات، فالملك لم يختره بسيرة ذاتية؛ وابنة الشيخ الصالح ترشّح موسى عليه السلام بعد ملاحظة ميدانية واحدة. مسار طويل هناك، وموقف واحد هنا.</w:t>
      </w:r>
    </w:p>
    <w:p>
      <w:pPr>
        <w:bidi/>
        <w:spacing w:after="72" w:line="276"/>
      </w:pPr>
      <w:r>
        <w:rPr>
          <w:rFonts w:ascii="Traditional Arabic" w:cs="Traditional Arabic" w:eastAsia="Traditional Arabic" w:hAnsi="Traditional Arabic"/>
          <w:b w:val="false"/>
          <w:bCs w:val="false"/>
          <w:color w:val="2C2C2C"/>
          <w:sz w:val="28"/>
          <w:szCs w:val="28"/>
          <w:rtl/>
        </w:rPr>
        <w:t xml:space="preserve">في مشهد القصص:26 رأت ابنة الشيخ الصالح (وهو شعيب عليه السلام على قول مشهور، وفي تعيينه خلاف بين المفسرين) موسى يسقي لها ولأختها دون أن يُطلب منه، فرأت قوته وأمانته في الموقف نفسه، وأوصت أباها باستئجاره. إنه اختيار بالملاحظة الميدانية، لا بالسيرة الذاتية.</w:t>
      </w:r>
    </w:p>
    <w:p>
      <w:pPr>
        <w:bidi/>
        <w:spacing w:after="72" w:line="276"/>
      </w:pPr>
      <w:r>
        <w:rPr>
          <w:rFonts w:ascii="Traditional Arabic" w:cs="Traditional Arabic" w:eastAsia="Traditional Arabic" w:hAnsi="Traditional Arabic"/>
          <w:b w:val="false"/>
          <w:bCs w:val="false"/>
          <w:color w:val="2C2C2C"/>
          <w:sz w:val="28"/>
          <w:szCs w:val="28"/>
          <w:rtl/>
        </w:rPr>
        <w:t xml:space="preserve">ويوسف:55 ذروة مسار من سبع محطات اختُبر فيها يوسف عليه السلام قبل التمكين:</w:t>
      </w:r>
    </w:p>
    <w:p xmlns:a="http://schemas.openxmlformats.org/drawingml/2006/main" xmlns:pic="http://schemas.openxmlformats.org/drawingml/2006/picture">
      <w:pPr>
        <w:keepNext/>
        <w:bidi/>
        <w:spacing w:before="96" w:after="24"/>
        <w:jc w:val="center"/>
      </w:pPr>
      <w:r>
        <w:drawing>
          <wp:inline distT="0" distB="0" distL="0" distR="0">
            <wp:extent cx="4425000" cy="4613357"/>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4425000" cy="461335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17: مسار الاختبار الميداني الطويل الذي سبق يوسف:55.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محطة الاختبار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اكتُشِف</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الجُبُّ: إخوته يُلقونه</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الصبر والثبات أمام الظلم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يتصرف حين يكون أقرانه ضده؟ بالتحمّل لا الانهيار.</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البيت: بيت العزيز بمصر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الإتقان في بيئة ليست له</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يتقن حين لا يُكافأ؟</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قضية امرأة العزيز</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الأخلاقية في أقصى الامتحان</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تصمد أمانته أمام الإغراء والتهديد؟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السجن: تفسير رؤيا الملك</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الكفاءة المعرفية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يملك العلم (عليم) الذي يدّعيه؟</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«اذْكُرْنِي عِندَ رَبِّكَ» (يوسف:42): وصيته لصاحبه في السجن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السعي المشروع في رفع الظلم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يطلب حقه بوسائل مشروعة دون تنازل عن مبدئه؟</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رفض الخروج قبل إثبات البراءة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الجرأة الأخلاقية وتقديم المبدأ على المصلحة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يتمسك بالصواب وإن كلّفه التأخر؟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طلبه المنصب من الملك</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المبادرة والجرأة بالحق</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يتصدّى للمنصب حين يرى الحاجة، لا حين يُستدعى فحسب؟</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لم يكن تمكين يوسف قفزة مفاجئة، وإنما كان ثمرة مسار طويل بتقدير الله وتدبيره؛ لذلك فالمؤسسة التي تختار في يوم واحد بمقابلة وسيرة ترى جزءًا يسيرًا مما يكشفه الاختبار المتصاعد. على أن المنهجين كليهما صالح: المنصب الأعلى يستوجب مسارًا أطول كمسار يوسف، والعمل التنفيذي المحدود تكفي فيه الملاحظة المباشرة كما في مدين.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  ماذا قرأ المفسرون واللغويون في «حفيظ عليم»؟</w:t>
      </w:r>
      <w:r>
        <w:fldChar w:fldCharType="begin"/>
      </w:r>
      <w:r>
        <w:instrText xml:space="preserve"> TC "6.3  ماذا قرأ المفسرون واللغويون في «حفيظ عليم»؟"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يرى ابن كثير أن مدح يوسف نفسه جائز للحاجة إذا جُهل أمره، و«حفيظ» عنده الخازن الأمين، و«عليم» ذو البصيرة بما يتولاه؛ فالترشيح الذاتي مشروع عند الحاجة، وحجب الكفاءة قد يكون تقصيرًا. ويجعل ابن عاشور الوصفين وجهين متكاملين: حفظ الأموال وضبطها، والعلم بوجوه تدبيرها، واجتماعهما مسوِّغ الطلب (عرض بالمعنى تلزم مطابقته بنص «التحرير والتنوير»)؛ فالحفيظ بلا علم يدير ولا يطوّر، والعالم بلا حفظ يبني ولا يُحكم. ويُجيز القرطبي، بالمعنى، طلب الولاية وتزكية النفس لمن علم من نفسه الكفاءة عند الحاجة؛ لأن إحجام الأكفأ يملأ الفراغ بمن دونه. ويقرأ الرازي «حفيظ» لحفظ وجوه تحصيل المال، و«عليم» للعلم بوجوه صرفه (بالمعنى)، أما ما يُبنى على ترتيب الوصفين فاستنباط لا نص له، وأقرأ فيه أن الضبط يمنع العلم من أن ينقلب أداة ضرر. ويشترط سيد قطب الأمانة في الكفاءة؛ لأنها في غير يد الأمين قد تدمّر، فالاختيار منحُ أمانة قبل أن يكون عقد توظيف.</w:t>
      </w:r>
    </w:p>
    <w:p>
      <w:pPr>
        <w:bidi/>
        <w:spacing w:after="72" w:line="276"/>
      </w:pPr>
      <w:r>
        <w:rPr>
          <w:rFonts w:ascii="Traditional Arabic" w:cs="Traditional Arabic" w:eastAsia="Traditional Arabic" w:hAnsi="Traditional Arabic"/>
          <w:b w:val="false"/>
          <w:bCs w:val="false"/>
          <w:color w:val="2C2C2C"/>
          <w:sz w:val="28"/>
          <w:szCs w:val="28"/>
          <w:rtl/>
        </w:rPr>
        <w:t xml:space="preserve">يقوم الاختيار القرآني إذن على ثلاثة: الكفاءة بركيزتيها، حفيظ وعليم؛ والأمانة شرطًا مسبقًا لا لاحقًا؛ ومشروعية الترشيح، بل وجوبه أحيانًا، حين يعطّل السكوت كفاءة تحتاجها الجماعة.</w:t>
      </w:r>
    </w:p>
    <w:p>
      <w:pPr>
        <w:bidi/>
        <w:spacing w:after="72" w:line="276"/>
      </w:pPr>
      <w:r>
        <w:rPr>
          <w:rFonts w:ascii="Traditional Arabic" w:cs="Traditional Arabic" w:eastAsia="Traditional Arabic" w:hAnsi="Traditional Arabic"/>
          <w:b w:val="false"/>
          <w:bCs w:val="false"/>
          <w:color w:val="2C2C2C"/>
          <w:sz w:val="28"/>
          <w:szCs w:val="28"/>
          <w:rtl/>
        </w:rPr>
        <w:t xml:space="preserve">واللغة تزيد المعنى حدة. ﴿اجْعَلْنِي عَلَى خَزَائِنِ الْأَرْضِ﴾ طلب مباشر ومبادرة معلنة، فالمرشح يتقدم ولا ينتظر أن يُكتشف، ويقلّ بذلك هدر الكفاءات، و﴿حَفِيظٌ﴾ و﴿عَلِيمٌ﴾ صيغتا مبالغة على «فعيل»: الأولى حفظ وإحكام عاليان، أي ضبط تشغيلي وصون للموارد، والثانية سعة معرفة وعمق، أي رؤية وتحليل. وفي ﴿إِنَّ خَيْرَ مَنِ اسْتَأْجَرْتَ الْقَوِيُّ الْأَمِينُ﴾ «خير» اسم تفضيل، فالجملة معيار مقارن صريح، و﴿الْقَوِيُّ﴾ و﴿الْأَمِينُ﴾ صفتان مشبّهتان تدلان على الثبات: قوة غير عارضة تشمل المعرفة والشخصية والتأثير، وأمانة ثابتة في الأموال والمعلومات والعلاقات. ومجيء الأمين بعد القوي يشير إلى أن القوة ظاهر، والأمانة باطن يجعله نافعًا.</w:t>
      </w:r>
    </w:p>
    <w:p>
      <w:pPr>
        <w:bidi/>
        <w:spacing w:after="72" w:line="276"/>
      </w:pPr>
      <w:r>
        <w:rPr>
          <w:rFonts w:ascii="Traditional Arabic" w:cs="Traditional Arabic" w:eastAsia="Traditional Arabic" w:hAnsi="Traditional Arabic"/>
          <w:b w:val="false"/>
          <w:bCs w:val="false"/>
          <w:color w:val="2C2C2C"/>
          <w:sz w:val="28"/>
          <w:szCs w:val="28"/>
          <w:rtl/>
        </w:rPr>
        <w:t xml:space="preserve">ويوسّع جذر (ح-ف-ظ) في القرآن معنى «حفيظ».</w:t>
      </w:r>
    </w:p>
    <w:p>
      <w:pPr>
        <w:bidi/>
        <w:spacing w:after="72" w:line="276"/>
      </w:pPr>
      <w:r>
        <w:rPr>
          <w:rFonts w:ascii="Traditional Arabic" w:cs="Traditional Arabic" w:eastAsia="Traditional Arabic" w:hAnsi="Traditional Arabic"/>
          <w:b w:val="false"/>
          <w:bCs w:val="false"/>
          <w:color w:val="2C2C2C"/>
          <w:sz w:val="28"/>
          <w:szCs w:val="28"/>
          <w:rtl/>
        </w:rPr>
        <w:t xml:space="preserve">فالله وصف نفسه به: ﴿إِنَّ رَبِّي عَلَىٰ كُلِّ شَيْءٍ حَفِيظٌ﴾ (هود:57)، والمدير الحفيظ يميّز ما يستحق الصون مما يُتنازل عنه. وهو حفظ بلا انقطاع: ﴿فَاللَّهُ خَيْرٌ حَافِظًا وَهُوَ أَرْحَمُ الرَّاحِمِينَ﴾ (يوسف:64)، يحمي ما لا يُلاحَظ عادة من الموارد، وهو سمة ثابتة: ﴿وَالَّذِينَ هُمْ عَلَىٰ صَلَوَاتِهِمْ يُحَافِظُونَ﴾ (المؤمنون:9)، فيداوم على التزاماته لا في المواسم وحدها.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والحفيظ في المؤسسة لا يُهمل ما يُسلَّم إليه: يسلّم الموارد كاملة أو يبلّغ عن النقص، ولا يتحايل على السياسات، ويحمي العملاء والشركاء وإن لم يُراقَب؛ وهذه كلها معايير يمكن اختبارها في الميدان. إنه كأمين المستودع، يُعرف بجرده لا بكلامه.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  «القوي»: ما معناه، ولماذا جاء أولًا؟</w:t>
      </w:r>
      <w:r>
        <w:fldChar w:fldCharType="begin"/>
      </w:r>
      <w:r>
        <w:instrText xml:space="preserve"> TC "6.4  «القوي»: ما معناه، ولماذا جاء أولًا؟"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ويتسع وصف «القوي» في القصص:26 بشواهد أخرى من القرآن.</w:t>
      </w:r>
    </w:p>
    <w:p>
      <w:pPr>
        <w:bidi/>
        <w:spacing w:after="72" w:line="276"/>
      </w:pPr>
      <w:r>
        <w:rPr>
          <w:rFonts w:ascii="Traditional Arabic" w:cs="Traditional Arabic" w:eastAsia="Traditional Arabic" w:hAnsi="Traditional Arabic"/>
          <w:b w:val="false"/>
          <w:bCs w:val="false"/>
          <w:color w:val="2C2C2C"/>
          <w:sz w:val="28"/>
          <w:szCs w:val="28"/>
          <w:rtl/>
        </w:rPr>
        <w:t xml:space="preserve">في داود عليه السلام: ﴿يَا دَاوُودُ إِنَّا جَعَلْنَاكَ خَلِيفَةً فِي الْأَرْضِ فَاحْكُم بَيْنَ النَّاسِ بِالْحَقِّ﴾ (ص:26) قوةُ مُلكٍ مقرونة بالحكمة والحكم بالحق، فلا تُفسد عند التمكين. وفي موسى قوة فعلية تُرى بالملاحظة المباشرة، قدرة ظاهرة على الإنجاز، وفي أيوب عليه السلام: ﴿إِنَّا وَجَدْنَاهُ صَابِرًا نِّعْمَ الْعَبْدُ﴾ (ص:44) قوة الثبات أمام الضغط والابتلاء.</w:t>
      </w:r>
    </w:p>
    <w:p>
      <w:pPr>
        <w:bidi/>
        <w:spacing w:after="72" w:line="276"/>
      </w:pPr>
      <w:r>
        <w:rPr>
          <w:rFonts w:ascii="Traditional Arabic" w:cs="Traditional Arabic" w:eastAsia="Traditional Arabic" w:hAnsi="Traditional Arabic"/>
          <w:b w:val="false"/>
          <w:bCs w:val="false"/>
          <w:color w:val="2C2C2C"/>
          <w:sz w:val="28"/>
          <w:szCs w:val="28"/>
          <w:rtl/>
        </w:rPr>
        <w:t xml:space="preserve">القوة الإدارية إذن حكم بالعدل، وإنجاز ظاهر، وثبات تحت الضغط، ومعها الضبط الذي يدل عليه «حفيظ». واجتماع هذا كله في شخص واحد نادر.</w:t>
      </w:r>
    </w:p>
    <w:p>
      <w:pPr>
        <w:bidi/>
        <w:spacing w:after="72" w:line="276"/>
      </w:pPr>
      <w:r>
        <w:rPr>
          <w:rFonts w:ascii="Traditional Arabic" w:cs="Traditional Arabic" w:eastAsia="Traditional Arabic" w:hAnsi="Traditional Arabic"/>
          <w:b w:val="false"/>
          <w:bCs w:val="false"/>
          <w:color w:val="2C2C2C"/>
          <w:sz w:val="28"/>
          <w:szCs w:val="28"/>
          <w:rtl/>
        </w:rPr>
        <w:t xml:space="preserve">لكن ابنة الشيخ الصالح قدّمت القوة على الأمانة: ﴿إِنَّ خَيْرَ مَنِ اسْتَأْجَرْتَ الْقَوِيُّ الْأَمِينُ﴾، ويوسف قدّم «حفيظ»، وهو عند ابن كثير وغيره الخازن الأمين، على «عليم». فلماذا اختلف الترتيب؟</w:t>
      </w:r>
    </w:p>
    <w:p>
      <w:pPr>
        <w:bidi/>
        <w:spacing w:after="72" w:line="276"/>
      </w:pPr>
      <w:r>
        <w:rPr>
          <w:rFonts w:ascii="Traditional Arabic" w:cs="Traditional Arabic" w:eastAsia="Traditional Arabic" w:hAnsi="Traditional Arabic"/>
          <w:b w:val="false"/>
          <w:bCs w:val="false"/>
          <w:color w:val="2C2C2C"/>
          <w:sz w:val="28"/>
          <w:szCs w:val="28"/>
          <w:rtl/>
        </w:rPr>
        <w:t xml:space="preserve">أوجّهه هكذا، وهو توجيه مني لا أنقله عن مفسر بعينه: الأجير لعمل ظاهر تُرى كفاءته أولًا ليُقبل، ثم تُضمن أمانته ليستمر، أما يوسف فيطلب ولاية على أموال الدولة، فيقدّم ما تقوم عليه الثقة فيها.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والدرس أن ترتيب المعيارين يتغير بالمنصب: في التخصص التقني تُختبر الكفاءة أولًا، وفي القيادة والأمانة الكبرى تُختبر الأمانة أولًا؛ لأن الكفؤ الخائن هناك أخطر من الضعيف الأمين.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6.5  أن تراه يعمل: الملاحظة الميدانية أقوى من السيرة</w:t>
      </w:r>
      <w:r>
        <w:fldChar w:fldCharType="begin"/>
      </w:r>
      <w:r>
        <w:instrText xml:space="preserve"> TC "6.5  أن تراه يعمل: الملاحظة الميدانية أقوى من السيرة"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لم تطلب ابنة الشيخ الصالح سيرة موسى؛ رأته يعمل. وللملاحظة الميدانية في المؤسسة صور، لكل منها ميزة وحدود: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140"/>
        <w:gridCol w:w="3166"/>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الملاحظة الميدانية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ميزتها على الـ CV</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يُحتاط له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المشروع التجريبي (Paid Trial)</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أسلوب العمل والتعامل مع الفريق والضغط.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لا يعكس المنصب بدقة.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مهمة حل مشكلة تفصيلية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كيف يفكّر لا كيف يقدّم نفسه.</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يضيق وقتها عن إظهار طريقته.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عمل حقيقية (Working Interview)</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أسلوب التفكير وعمق الخبرة.</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يكون المرشح مستعدًّا للأسئلة.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الاطلاع على تقييمات سابقة ميدانية (References Check+)</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تظهر في التعامل عبر الزمن.</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ضيق الوقت يصعّب تقييم الأمانة.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والنموذج القرآني يفضّل الملاحظة الطويلة. مقابلة الساعة تكشف سطح الشخص، لا عمقه.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6.6  أربعة أبعاد للقوة وأربعة للأمانة</w:t>
      </w:r>
      <w:r>
        <w:fldChar w:fldCharType="begin"/>
      </w:r>
      <w:r>
        <w:instrText xml:space="preserve"> TC "6.6  أربعة أبعاد للقوة وأربعة للأمانة"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يفصّل النموذج «القوي الأمين» في أربعة أبعاد لكل من الصفتين، مع أسئلة اختبار على طريقة المقابلة السلوكية STAR (الموقف، المهمة، الفعل، النتيجة):</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18: أبعاد القوة الأربعة وأبعاد الأمانة الأربعة حول معيار «القوي الأمين» (القصص:26).</w:t>
      </w:r>
    </w:p>
    <w:p>
      <w:pPr>
        <w:bidi/>
        <w:spacing w:after="48" w:before="108"/>
      </w:pPr>
      <w:r>
        <w:rPr>
          <w:rFonts w:ascii="Traditional Arabic" w:cs="Traditional Arabic" w:eastAsia="Traditional Arabic" w:hAnsi="Traditional Arabic"/>
          <w:b/>
          <w:bCs/>
          <w:color w:val="1A5C2A"/>
          <w:sz w:val="28"/>
          <w:szCs w:val="28"/>
          <w:rtl/>
        </w:rPr>
        <w:t xml:space="preserve">أبعاد القوة (الكفاءة): «القوي / حفيظ عليم»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الكفاءة التخصصية: «عليم بما يُدير»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المعرفة الفنية والقدرة التشغيلية في التخصص.</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آخر مشروع أدِرته: ما الذي حققته وكيف؟»</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الكفاءة الاجتماعية: «قوي في التعامل»</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 مع الناس والإقناع والتأثير.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تعاملت مع شخص صعب في فريقك؟»</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الكفاءة الاستراتيجية: «عليم بما يأتي»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الاتجاهات وصياغة المسار.</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ترى مؤسستك بعد 5 سنوات؟»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الكفاءة التكيُّفية: «القوي في الأزمة»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التكيّف والتعلّم تحت الضغط دون تصلّب.</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«أخبرني عن موقف أخفقت فيه: وما الذي تعلمته؟»</w:t>
            </w:r>
          </w:p>
        </w:tc>
      </w:tr>
    </w:tbl>
    <w:p>
      <w:pPr>
        <w:bidi/>
        <w:spacing w:after="48" w:before="108"/>
      </w:pPr>
      <w:r>
        <w:rPr>
          <w:rFonts w:ascii="Traditional Arabic" w:cs="Traditional Arabic" w:eastAsia="Traditional Arabic" w:hAnsi="Traditional Arabic"/>
          <w:b/>
          <w:bCs/>
          <w:color w:val="1A3A5C"/>
          <w:sz w:val="28"/>
          <w:szCs w:val="28"/>
          <w:rtl/>
        </w:rPr>
        <w:t xml:space="preserve">أبعاد الأمانة: «الأمين»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يزوّر نتيجة ولا يخفي مشكلة.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موقفًا كان بإمكانك فيه أخذ ما ليس لك: وماذا فعلت؟»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أمانة المعلومة والسر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يحفظ أسرار المؤسسة ولا يوظّفها ضدها.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سبق أن اكتشفت معلومةً سرية عن منافس؟ كيف تصرفت؟»</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أمانة الموارد والمال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يخلط موارد المؤسسة بمصالحه.</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كيف تُدير ميزانية فريقك.»</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يتبدّل بتبدّل السياق أو المصلحة.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قيمةً أساسيةً تتمسك بها حتى حين تُكلِّفك.»</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6.7  مصفوفة الكفاءة × الأمانة: الأنماط الأربعة وتدخُّلاتها</w:t>
      </w:r>
      <w:r>
        <w:fldChar w:fldCharType="begin"/>
      </w:r>
      <w:r>
        <w:instrText xml:space="preserve"> TC "6.7  مصفوفة الكفاءة × الأمانة: الأنماط الأربعة وتدخُّلاتها"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تتقاطع الكفاءة مع الأمانة تنشأ أربعة أنماط، ولكل منها تدخّل مختلف:</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19: الأنماط الأربعة والتدخل المؤسسي المناسب لكل نمط.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94"/>
        <w:gridCol w:w="4756"/>
        <w:gridCol w:w="4756"/>
      </w:tblGrid>
      <w:tr>
        <w:trPr>
          <w:tblHeader/>
        </w:trPr>
        <w:tc>
          <w:tcPr>
            <w:tcW w:type="dxa" w:w="59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
            </w:r>
          </w:p>
        </w:tc>
        <w:tc>
          <w:tcPr>
            <w:tcW w:type="dxa" w:w="47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عالي الأمانة</w:t>
            </w:r>
          </w:p>
        </w:tc>
        <w:tc>
          <w:tcPr>
            <w:tcW w:type="dxa" w:w="47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منخفض الأمانة</w:t>
            </w:r>
          </w:p>
        </w:tc>
      </w:tr>
      <w:tr>
        <w:tc>
          <w:tcPr>
            <w:tcW w:type="dxa" w:w="59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عالي الكفاءة</w:t>
            </w:r>
          </w:p>
        </w:tc>
        <w:tc>
          <w:tcPr>
            <w:tcW w:type="dxa" w:w="47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الأمثل: القوي الأمين</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كفؤ أمين، وهو هدف أي نظام اختيار.</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التدخّل: تطوير ومسؤوليات متدرجة وإدراج في خطة التعاقب.</w:t>
            </w:r>
          </w:p>
        </w:tc>
        <w:tc>
          <w:tcPr>
            <w:tcW w:type="dxa" w:w="475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 الخطير: القوي الخائن</w:t>
            </w:r>
          </w:p>
          <w:p>
            <w:pPr>
              <w:bidi/>
              <w:spacing w:after="0" w:before="0" w:line="240" w:lineRule="auto"/>
            </w:pPr>
            <w:r>
              <w:rPr>
                <w:rFonts w:ascii="Traditional Arabic" w:cs="Traditional Arabic" w:eastAsia="Traditional Arabic" w:hAnsi="Traditional Arabic"/>
                <w:b/>
                <w:bCs/>
                <w:color w:val="2C2C2C"/>
                <w:sz w:val="24"/>
                <w:szCs w:val="24"/>
                <w:rtl/>
              </w:rPr>
              <w:t xml:space="preserve">ينجز أرقامًا على حساب القيم ويبني لنفسه.</w:t>
            </w:r>
          </w:p>
          <w:p>
            <w:pPr>
              <w:bidi/>
              <w:spacing w:after="0" w:before="0" w:line="240" w:lineRule="auto"/>
            </w:pPr>
            <w:r>
              <w:rPr>
                <w:rFonts w:ascii="Traditional Arabic" w:cs="Traditional Arabic" w:eastAsia="Traditional Arabic" w:hAnsi="Traditional Arabic"/>
                <w:b/>
                <w:bCs/>
                <w:color w:val="2C2C2C"/>
                <w:sz w:val="24"/>
                <w:szCs w:val="24"/>
                <w:rtl/>
              </w:rPr>
              <w:t xml:space="preserve">التدخّل: رقابة مشددة وإعادة تقييم، وفصل عند ثبوت الأدلة مهما كانت أرقامه.</w:t>
            </w:r>
          </w:p>
        </w:tc>
      </w:tr>
      <w:tr>
        <w:tc>
          <w:tcPr>
            <w:tcW w:type="dxa" w:w="59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منخفض الكفاءة</w:t>
            </w:r>
          </w:p>
        </w:tc>
        <w:tc>
          <w:tcPr>
            <w:tcW w:type="dxa" w:w="47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القابل للتنمية: الضعيف الأمين</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نيته صادقة وكفاءته منقوصة، وخطؤه قابل للمعالجة.</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التدخّل: تدريب ومتابعة، والترقية بعد ثبوت الكفاءة.</w:t>
            </w:r>
          </w:p>
        </w:tc>
        <w:tc>
          <w:tcPr>
            <w:tcW w:type="dxa" w:w="475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 الغائب: الضعيف الخائن</w:t>
            </w:r>
          </w:p>
          <w:p>
            <w:pPr>
              <w:bidi/>
              <w:spacing w:after="0" w:before="0" w:line="240" w:lineRule="auto"/>
            </w:pPr>
            <w:r>
              <w:rPr>
                <w:rFonts w:ascii="Traditional Arabic" w:cs="Traditional Arabic" w:eastAsia="Traditional Arabic" w:hAnsi="Traditional Arabic"/>
                <w:b/>
                <w:bCs/>
                <w:color w:val="2C2C2C"/>
                <w:sz w:val="24"/>
                <w:szCs w:val="24"/>
                <w:rtl/>
              </w:rPr>
              <w:t xml:space="preserve">لا يضيف ولا يُؤتمن.</w:t>
            </w:r>
          </w:p>
          <w:p>
            <w:pPr>
              <w:bidi/>
              <w:spacing w:after="0" w:before="0" w:line="240" w:lineRule="auto"/>
            </w:pPr>
            <w:r>
              <w:rPr>
                <w:rFonts w:ascii="Traditional Arabic" w:cs="Traditional Arabic" w:eastAsia="Traditional Arabic" w:hAnsi="Traditional Arabic"/>
                <w:b/>
                <w:bCs/>
                <w:color w:val="2C2C2C"/>
                <w:sz w:val="24"/>
                <w:szCs w:val="24"/>
                <w:rtl/>
              </w:rPr>
              <w:t xml:space="preserve">التدخّل: وداع بكرامة، فالرحمة ألا يُكلَّف أمانة لا يحتملها.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أغلى الأخطاء الاستمساك بالنمط ② بحجة أرقامه؛ لأن إبقاء «الكفؤ الخائن» يعلن للجميع أن الأمانة لا قيمة لها، والأرقام القصيرة الأجل لا تعوّض الثقة. والخطأ الثاني التسرّع في وداع النمط ③: الكفاءة تُعلَّم، أما الأمانة إذا غابت فيصعب زرعها.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6.8  حين تفارق الأمانة الكفاءة، وما العمل؟</w:t>
      </w:r>
      <w:r>
        <w:fldChar w:fldCharType="begin"/>
      </w:r>
      <w:r>
        <w:instrText xml:space="preserve"> TC "6.8  حين تفارق الأمانة الكفاءة، وما العمل؟"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كثير من المديرين يبدؤون بالكفاءة والأمانة معًا، ثم تنزلق الأمانة شيئًا فشيئًا لأسباب يمكن رصدها مبكرًا.</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ضغط الأرقام والبقاء في المنصب، وعلامته أن يميل التقييم إلى ما يُرضي من فوق لا إلى الصحيح، وثانيها سلطة تنمو بلا مساءلة موازية، فينمو معها الإحساس بالاستثناء من المعيار. وثالثها عزل القيادة عن التغذية الراجعة، فتُتخذ قرارات تمسّ الآخرين ولا يُدرك أثرها، ورابعها حوافز تكافئ النتيجة وتتجاهل الأسلوب، فتدفع السلوك إلى الأرقام أيًّا كان الطريق.</w:t>
      </w:r>
    </w:p>
    <w:p>
      <w:pPr>
        <w:bidi/>
        <w:spacing w:after="72" w:line="276"/>
      </w:pPr>
      <w:r>
        <w:rPr>
          <w:rFonts w:ascii="Traditional Arabic" w:cs="Traditional Arabic" w:eastAsia="Traditional Arabic" w:hAnsi="Traditional Arabic"/>
          <w:b w:val="false"/>
          <w:bCs w:val="false"/>
          <w:color w:val="2C2C2C"/>
          <w:sz w:val="28"/>
          <w:szCs w:val="28"/>
          <w:rtl/>
        </w:rPr>
        <w:t xml:space="preserve">لهذا لا ينتهي التقييم بالتعيين. المساءلة (الفصل الخامس) تحمي الاختيار من الانزياح، والشورى (الفصل الرابع) تذكّر بأن الكفاءة لا تعوّض المشاركة.</w:t>
      </w:r>
    </w:p>
    <w:p>
      <w:pPr>
        <w:bidi/>
        <w:spacing w:after="72" w:line="276"/>
      </w:pPr>
      <w:r>
        <w:rPr>
          <w:rFonts w:ascii="Traditional Arabic" w:cs="Traditional Arabic" w:eastAsia="Traditional Arabic" w:hAnsi="Traditional Arabic"/>
          <w:b w:val="false"/>
          <w:bCs w:val="false"/>
          <w:color w:val="2C2C2C"/>
          <w:sz w:val="28"/>
          <w:szCs w:val="28"/>
          <w:rtl/>
        </w:rPr>
        <w:t xml:space="preserve">فإذا ظهر النمط ②، وهو أكثر الأنماط جدلًا، فللنموذج القرآني معه ثلاث درجات: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أولًا: الرقابة المشددة حتى التثبت. تبرّأ النبي ﷺ مما صنع خالد بن الوليد ولم يعزله (انظر 6.14). لا حكم قبل التحقق، ولا إغماض للعين.</w:t>
      </w:r>
    </w:p>
    <w:p>
      <w:pPr>
        <w:bidi/>
        <w:spacing w:after="72" w:line="276"/>
      </w:pPr>
      <w:r>
        <w:rPr>
          <w:rFonts w:ascii="Traditional Arabic" w:cs="Traditional Arabic" w:eastAsia="Traditional Arabic" w:hAnsi="Traditional Arabic"/>
          <w:b w:val="false"/>
          <w:bCs w:val="false"/>
          <w:color w:val="2C2C2C"/>
          <w:sz w:val="28"/>
          <w:szCs w:val="28"/>
          <w:rtl/>
        </w:rPr>
        <w:t xml:space="preserve">ثانيًا: الفصل حين تثبت الأدلة. قال النبي ﷺ: «ما من عبد يسترعيه الله رعية، يموت يوم يموت وهو غاشٌّ لرعيته، إلا حرّم الله عليه الجنة» (البخاري ومسلم)، فالأرقام الجيدة لا تغطي أمانة منقوضة.</w:t>
      </w:r>
    </w:p>
    <w:p>
      <w:pPr>
        <w:bidi/>
        <w:spacing w:after="72" w:line="276"/>
      </w:pPr>
      <w:r>
        <w:rPr>
          <w:rFonts w:ascii="Traditional Arabic" w:cs="Traditional Arabic" w:eastAsia="Traditional Arabic" w:hAnsi="Traditional Arabic"/>
          <w:b w:val="false"/>
          <w:bCs w:val="false"/>
          <w:color w:val="2C2C2C"/>
          <w:sz w:val="28"/>
          <w:szCs w:val="28"/>
          <w:rtl/>
        </w:rPr>
        <w:t xml:space="preserve">ثالثًا: إن تعذّر الفصل لسبب قانوني أو تعاقدي قُيّدت صلاحياته صراحة، ووُضع تحت رقابة موثقة مع خطة خروج، ولم يُعطَ أمانات جديدة.</w:t>
      </w:r>
    </w:p>
    <w:p>
      <w:pPr>
        <w:bidi/>
        <w:spacing w:after="72" w:line="276"/>
      </w:pPr>
      <w:r>
        <w:rPr>
          <w:rFonts w:ascii="Traditional Arabic" w:cs="Traditional Arabic" w:eastAsia="Traditional Arabic" w:hAnsi="Traditional Arabic"/>
          <w:b w:val="false"/>
          <w:bCs w:val="false"/>
          <w:color w:val="2C2C2C"/>
          <w:sz w:val="28"/>
          <w:szCs w:val="28"/>
          <w:rtl/>
        </w:rPr>
        <w:t xml:space="preserve">وكيف يُتخذ قرار الفصل؟ حين لقي يوسف عليه السلام إخوته كان يملك السلطة كلها، فاختار عدلًا مزيّنًا بصفح: «قَالَ لَا تَثْرِيبَ عَلَيْكُمُ الْيَوْمَ يَغْفِرُ اللَّهُ لَكُمْ وَهُوَ أَرْحَمُ الرَّاحِمِينَ» (يوسف:92)، فلم يكافئ القرابة، ولم يعاقب بسلطة عمياء. وقرار الفصل، حين يلزم، يُتخذ بعدل وكرامة.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6.9  من الضعيف الأمين إلى القوي الأمين</w:t>
      </w:r>
      <w:r>
        <w:fldChar w:fldCharType="begin"/>
      </w:r>
      <w:r>
        <w:instrText xml:space="preserve"> TC "6.9  من الضعيف الأمين إلى القوي الأمين"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النمط ③ وضع مؤقت، ينتقل منه صاحبه إلى النمط ① عبر خمس محطات: (1) تحديد فجوة الكفاءة وخطة تعلّم مهيكلة؛ (2) مهام ذات معنى في حدود قدرته مع توجيه، ومؤشرها تحسّن موثق؛ (3) تغذية راجعة حتى يشخّص أخطاءه بنفسه؛ (4) توسيع المهام ورفع التوقعات تدريجيًا؛ (5) تقييم ختامي: هل صار من النمط ①، أم يُنقل إلى منصب أنسب؟</w:t>
      </w:r>
    </w:p>
    <w:p>
      <w:pPr>
        <w:bidi/>
        <w:spacing w:after="72" w:line="276"/>
      </w:pPr>
      <w:r>
        <w:rPr>
          <w:rFonts w:ascii="Traditional Arabic" w:cs="Traditional Arabic" w:eastAsia="Traditional Arabic" w:hAnsi="Traditional Arabic"/>
          <w:b w:val="false"/>
          <w:bCs w:val="false"/>
          <w:color w:val="2C2C2C"/>
          <w:sz w:val="28"/>
          <w:szCs w:val="28"/>
          <w:rtl/>
        </w:rPr>
        <w:t xml:space="preserve">وهذا الاستثمار يشجّع الأمناء على أن يكشفوا ضعفهم بدل أن يخفوه.</w:t>
      </w:r>
    </w:p>
    <w:p>
      <w:pPr>
        <w:bidi/>
        <w:spacing w:after="72" w:line="276"/>
      </w:pPr>
      <w:r>
        <w:rPr>
          <w:rFonts w:ascii="Traditional Arabic" w:cs="Traditional Arabic" w:eastAsia="Traditional Arabic" w:hAnsi="Traditional Arabic"/>
          <w:b w:val="false"/>
          <w:bCs w:val="false"/>
          <w:color w:val="2C2C2C"/>
          <w:sz w:val="28"/>
          <w:szCs w:val="28"/>
          <w:rtl/>
        </w:rPr>
        <w:t xml:space="preserve">ولا أحد يطلب أن يكون كل موظف «يوسف»، وإنما المطلوب أن يقف كل موظف في موضع تكفيه فيه كفاءته وتناسبه أمانته. ومفهوم «الكفاءة الكافية» (Threshold Competency) يحدد لكل منصب حدًّا أدنى من الكفاءة لا تنفع الأمانة دونه، فالأمين على خزينة بلا معرفة مالية يفسدها بحسن نية، وحدًّا أدنى من الأمانة لا تنفع الكفاءة دونه.</w:t>
      </w:r>
    </w:p>
    <w:p>
      <w:pPr>
        <w:bidi/>
        <w:spacing w:after="72" w:line="276"/>
      </w:pPr>
      <w:r>
        <w:rPr>
          <w:rFonts w:ascii="Traditional Arabic" w:cs="Traditional Arabic" w:eastAsia="Traditional Arabic" w:hAnsi="Traditional Arabic"/>
          <w:b w:val="false"/>
          <w:bCs w:val="false"/>
          <w:color w:val="2C2C2C"/>
          <w:sz w:val="28"/>
          <w:szCs w:val="28"/>
          <w:rtl/>
        </w:rPr>
        <w:t xml:space="preserve">فلكل منصب «مستوى عتبة» في كل بُعد، ومن لم يبلغه في بُعد لا يُوظَّف مهما علت درجاته في غيره. لا تعويض لضعف الكفاءة بقوة الأمانة، ولا العكس.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6.10  كيف تُختبر الأمانة، وكيف تُقرأ الإمكانية؟</w:t>
      </w:r>
      <w:r>
        <w:fldChar w:fldCharType="begin"/>
      </w:r>
      <w:r>
        <w:instrText xml:space="preserve"> TC "6.10  كيف تُختبر الأمانة، وكيف تُقرأ الإمكانية؟"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الاختبار السلوكي أقرب الأدوات إلى ملاحظة ابنة الشيخ الصالح، وفيه خمسة سيناريوهات: (1) المعلومة الحساسة عن منافس، والإجابة الصادقة تُظهر صراعًا حقيقيًا لا قالبًا جاهزًا؛ (2) الخطأ غير المكتشف، ومن صحّحه بنفسه يبشّر بأمانة داخلية؛ (3) الضغط التعاقدي: هل يحسّن أرقام الربع بطريقة جائزة تقنيًا تضلل المستثمر؟ (4) المنفعة الخفية: هل يفصح عن تضارب المصالح أم يسوّغه؟ (5) تقييم الرئيس: ماذا يقول لجهة خارجية عن قرار خاطئ لرئيسه؟ وهنا يقف الصدق في مواجهة الولاء.</w:t>
      </w:r>
    </w:p>
    <w:p>
      <w:pPr>
        <w:bidi/>
        <w:spacing w:after="72" w:line="276"/>
      </w:pPr>
      <w:r>
        <w:rPr>
          <w:rFonts w:ascii="Traditional Arabic" w:cs="Traditional Arabic" w:eastAsia="Traditional Arabic" w:hAnsi="Traditional Arabic"/>
          <w:b w:val="false"/>
          <w:bCs w:val="false"/>
          <w:color w:val="2C2C2C"/>
          <w:sz w:val="28"/>
          <w:szCs w:val="28"/>
          <w:rtl/>
        </w:rPr>
        <w:t xml:space="preserve">ومن أصعب مهام الاختيار أن تفرّق بين ما يستطيعه المرشح الآن وما يستطيعه إذا نُمّي؛ فيوسف في الجبّ لم يكن «مستحقًا» لمنصب بمعايير يومه، لكن مساره أثبت إمكانية استثنائية. والإمكانية تُقاس بسرعة التعلّم، وبالتصرّف في الغموض، وبالتعامل مع الفشل: هل استخلص الدروس أم برّر؟</w:t>
      </w:r>
    </w:p>
    <w:p>
      <w:pPr>
        <w:bidi/>
        <w:spacing w:after="72" w:line="276"/>
      </w:pPr>
      <w:r>
        <w:rPr>
          <w:rFonts w:ascii="Traditional Arabic" w:cs="Traditional Arabic" w:eastAsia="Traditional Arabic" w:hAnsi="Traditional Arabic"/>
          <w:b w:val="false"/>
          <w:bCs w:val="false"/>
          <w:color w:val="2C2C2C"/>
          <w:sz w:val="28"/>
          <w:szCs w:val="28"/>
          <w:rtl/>
        </w:rPr>
        <w:t xml:space="preserve">وتنقلب عبارة «أرى فيه إمكانية» واسطةً إذا استندت إلى تفضيل شخصي. الإمكانية تُثبت بمؤشرات موثقة.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6.11  الترقي: ماذا يطلب كل مستوى؟</w:t>
      </w:r>
      <w:r>
        <w:fldChar w:fldCharType="begin"/>
      </w:r>
      <w:r>
        <w:instrText xml:space="preserve"> TC "6.11  الترقي: ماذا يطلب كل مستوى؟"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الترقي الداخلي أصعب أحيانًا من التوظيف الخارجي، وتتبدل فيه متطلبات «القوي الأمين» بتبدل المستوى: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اختبار الكفاءة على هذا المستوى</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اختبار الأمانة على هذا المستوى</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العادي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يتقن مهامه وينجزها في وقتها؟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يؤدي ما لا يُراقَب فيه؟</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قائد فريق</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ينجز مع الآخرين وينمّي كفاءتهم؟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في فريقه الأكفأ لا الأقرب؟</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مدير قسم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يحوّل الاستراتيجية إلى نتائج بتكامل مع الأقسام؟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المؤسسة على مصلحته في مواردها؟</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يبني مؤسسة تستمر بعده ويعدّ من يخلفه؟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يحمل رسالة المؤسسة أمانة ويؤخر مصلحته عنها؟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والسؤال في كل ترقية واحد: هل في المرشح ما يطلبه الدور الأكبر؟ إتقان المهمة لا يعني القدرة على قيادة من يؤدونها.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والترقي أمانة من جهتين: على المؤسسة أن ترقّي المستحق بالمعيار، فترقية غيره مجاملةً خيانة للمستحق وللمنصب، وعلى المرقّى أن يقبلها واعيًا بمتطلباتها؛ فمن قبل ما يعلم أنه لا يستحقه خان قبل يومه الأول، ومن اعتذر لعدم أهليته أدّى أمانة نادرة.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6.12  كيف تعاقب الخلفاء الأوائل؟</w:t>
      </w:r>
      <w:r>
        <w:fldChar w:fldCharType="begin"/>
      </w:r>
      <w:r>
        <w:instrText xml:space="preserve"> TC "6.12  كيف تعاقب الخلفاء الأوائل؟"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يقدّم التاريخ الإسلامي الأول أربعة نماذج للتعاقب، ولكل منها درس.</w:t>
      </w:r>
    </w:p>
    <w:p>
      <w:pPr>
        <w:bidi/>
        <w:spacing w:after="72" w:line="276"/>
      </w:pPr>
      <w:r>
        <w:rPr>
          <w:rFonts w:ascii="Traditional Arabic" w:cs="Traditional Arabic" w:eastAsia="Traditional Arabic" w:hAnsi="Traditional Arabic"/>
          <w:b w:val="false"/>
          <w:bCs w:val="false"/>
          <w:color w:val="2C2C2C"/>
          <w:sz w:val="28"/>
          <w:szCs w:val="28"/>
          <w:rtl/>
        </w:rPr>
        <w:t xml:space="preserve">في خلافة أبي بكر الصديق تشاور الصحابة ثم بايعوا، فسبقت الشورى القرار وكان الحق للأمة. وفي خلافة عثمان حدّد عمر أسماء الستة ووضع آلية تداول بينهم، فللقائد أن يرسم الآلية ودائرة المرشحين دون أن يعيّن شخصًا، فتبقى الشورى. ثم بايع أهل المدينة عليًا بعد مقتل عثمان، وهو من أسبق الناس إسلامًا وأعلمهم، لكن غياب آلية مستقرة فتح باب الخلاف ولو كان المرشح أهلًا؛ وأخيرًا أوصى معاوية بيزيد، فبدأ التوريث الملكي، وتقدّم القريب لقرابته.</w:t>
      </w:r>
    </w:p>
    <w:p>
      <w:pPr>
        <w:bidi/>
        <w:spacing w:after="72" w:line="276"/>
      </w:pPr>
      <w:r>
        <w:rPr>
          <w:rFonts w:ascii="Traditional Arabic" w:cs="Traditional Arabic" w:eastAsia="Traditional Arabic" w:hAnsi="Traditional Arabic"/>
          <w:b w:val="false"/>
          <w:bCs w:val="false"/>
          <w:color w:val="2C2C2C"/>
          <w:sz w:val="28"/>
          <w:szCs w:val="28"/>
          <w:rtl/>
        </w:rPr>
        <w:t xml:space="preserve">وإرساء الاختيار على القرابة هو «الانزياح التاريخي» الذي أضعف المؤسسة السياسية الإسلامية. والمؤسسات التي تورّث بلا معيار تكرره اليوم.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6.13  التعاقب القيادي: لوحته ومبادئه</w:t>
      </w:r>
      <w:r>
        <w:fldChar w:fldCharType="begin"/>
      </w:r>
      <w:r>
        <w:instrText xml:space="preserve"> TC "6.13  التعاقب القيادي: لوحته ومبادئه"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يحتاج التعاقب لوحة تتابع المرشحين بستة مؤشرات: نتائج الأداء (تقرير ربعي وتقييم 360° سنوي)، والتأثير (رضا الفريق والمتعاملين)، والثبات القيمي (قراراته في الأزمات)، وبناء الخلَف، والرؤية الاستراتيجية، والأمانة الموثقة: هل يعامَل بالمعيار نفسه عند من فوقه وأقرانه وفريقه والمتعاملين؟</w:t>
      </w:r>
    </w:p>
    <w:p>
      <w:pPr>
        <w:bidi/>
        <w:spacing w:after="72" w:line="276"/>
      </w:pPr>
      <w:r>
        <w:rPr>
          <w:rFonts w:ascii="Traditional Arabic" w:cs="Traditional Arabic" w:eastAsia="Traditional Arabic" w:hAnsi="Traditional Arabic"/>
          <w:b w:val="false"/>
          <w:bCs w:val="false"/>
          <w:color w:val="2C2C2C"/>
          <w:sz w:val="28"/>
          <w:szCs w:val="28"/>
          <w:rtl/>
        </w:rPr>
        <w:t xml:space="preserve">وتُحدَّث اللوحة نصف سنويًا، ويراجع المجلس الجاهزية سنويًا، ليكون لكل منصب رئيسي مرشح جاهز خلال عام وآخر خلال ثلاث سنوات.</w:t>
      </w:r>
    </w:p>
    <w:p>
      <w:pPr>
        <w:bidi/>
        <w:spacing w:after="72" w:line="276"/>
      </w:pPr>
      <w:r>
        <w:rPr>
          <w:rFonts w:ascii="Traditional Arabic" w:cs="Traditional Arabic" w:eastAsia="Traditional Arabic" w:hAnsi="Traditional Arabic"/>
          <w:b w:val="false"/>
          <w:bCs w:val="false"/>
          <w:color w:val="2C2C2C"/>
          <w:sz w:val="28"/>
          <w:szCs w:val="28"/>
          <w:rtl/>
        </w:rPr>
        <w:t xml:space="preserve">والتعاقب القيادي (Succession Planning) هو الاختيار القرآني مطبَّقًا على المستقبل، وتحكمه ستة مبادئ:</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236"/>
        <w:gridCol w:w="4870"/>
      </w:tblGrid>
      <w:tr>
        <w:trPr>
          <w:tblHeader/>
        </w:trPr>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المبدأ</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القرآني</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الاختبار المتصاعد: لا قفزات كبرى</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في الدور الحالي لا تثبت الأهلية للأعلى، ويوسف اختُبر متصاعدًا: البيت، فالسجن، فالوزارة.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بناء الخلَف: الزعيم الذي لا خلف له نقطة فشل</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يحيط القائد نفسه بمن يخلفونه، ويوسف طلب ولاية محددة وظل العمل قائمًا بجهاز الدولة لا بشخصه.</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الاستحقاق المستمر لا الحق المكتسب</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مدة مضمونة في المنصب، وقد عزل عمر سعد بن أبي وقاص مع كفاءته للمصلحة.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الداخلي أولى بشرط الكفاءة + الأمانة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الحاكم الكفاءة والأمانة لا الأقدمية، ويُطلب الخارجي إن لم يوجد مستحق في الداخل.</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الشفافية: التعاقب أمانة لا سر</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العملية موثقة ومعلنة وقابلة للمراجعة، لا رهن نية القائد.</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مراجعة المنصب مع كل تعاقب</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تعاقب فرصة لمراجعة متطلبات المنصب.</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6.14  من خالد إلى أبي عبيدة: الاختيار في الجيل الأول</w:t>
      </w:r>
      <w:r>
        <w:fldChar w:fldCharType="begin"/>
      </w:r>
      <w:r>
        <w:instrText xml:space="preserve"> TC "6.14  من خالد إلى أبي عبيدة: الاختيار في الجيل الأول" \l 3 </w:instrText>
      </w:r>
      <w:r>
        <w:fldChar w:fldCharType="end"/>
      </w:r>
    </w:p>
    <w:p>
      <w:pPr>
        <w:bidi/>
        <w:spacing w:after="36" w:before="84"/>
      </w:pPr>
      <w:r>
        <w:rPr>
          <w:rFonts w:ascii="Traditional Arabic" w:cs="Traditional Arabic" w:eastAsia="Traditional Arabic" w:hAnsi="Traditional Arabic"/>
          <w:b/>
          <w:bCs/>
          <w:color w:val="8B5E00"/>
          <w:sz w:val="28"/>
          <w:szCs w:val="28"/>
          <w:rtl/>
        </w:rPr>
        <w:t xml:space="preserve">① خالد بن الوليد: الكفاءة مع الرقابة</w:t>
      </w:r>
    </w:p>
    <w:p>
      <w:pPr>
        <w:bidi/>
        <w:spacing w:after="72" w:line="276"/>
      </w:pPr>
      <w:r>
        <w:rPr>
          <w:rFonts w:ascii="Traditional Arabic" w:cs="Traditional Arabic" w:eastAsia="Traditional Arabic" w:hAnsi="Traditional Arabic"/>
          <w:b w:val="false"/>
          <w:bCs w:val="false"/>
          <w:color w:val="2C2C2C"/>
          <w:sz w:val="28"/>
          <w:szCs w:val="28"/>
          <w:rtl/>
        </w:rPr>
        <w:t xml:space="preserve">حين قتل خالد بن الوليد من قتل من بني جذيمة رفع النبي ﷺ يديه وقال: «اللهم إني أبرأ إليك مما صنع خالد» (البخاري)، وبعث من يؤدي ديات القتلى، ولم يعزله. ثم عزله عمر رضي الله عنه عن القيادة العامة في أوج انتصاراته، وبيّن أنه لم يعزله عن خيانة. إنّ الكفاءة الاستثنائية تحتاج رقابة تحميها من تجاوز حدودها.</w:t>
      </w:r>
    </w:p>
    <w:p>
      <w:pPr>
        <w:bidi/>
        <w:spacing w:after="36" w:before="84"/>
      </w:pPr>
      <w:r>
        <w:rPr>
          <w:rFonts w:ascii="Traditional Arabic" w:cs="Traditional Arabic" w:eastAsia="Traditional Arabic" w:hAnsi="Traditional Arabic"/>
          <w:b/>
          <w:bCs/>
          <w:color w:val="4A1A5C"/>
          <w:sz w:val="28"/>
          <w:szCs w:val="28"/>
          <w:rtl/>
        </w:rPr>
        <w:t xml:space="preserve">② الاستعانة بالكفاءة الخارجية، ولو من غير المسلم</w:t>
      </w:r>
    </w:p>
    <w:p>
      <w:pPr>
        <w:bidi/>
        <w:spacing w:after="72" w:line="276"/>
      </w:pPr>
      <w:r>
        <w:rPr>
          <w:rFonts w:ascii="Traditional Arabic" w:cs="Traditional Arabic" w:eastAsia="Traditional Arabic" w:hAnsi="Traditional Arabic"/>
          <w:b w:val="false"/>
          <w:bCs w:val="false"/>
          <w:color w:val="2C2C2C"/>
          <w:sz w:val="28"/>
          <w:szCs w:val="28"/>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اجتمعت فيه المهارة والأمانة فيما اؤتمن عليه، ولم يُشترط الانتماء الديني؛ لأن الوظيفة تخصصية. ومن هنا أفرّق: مناصب التخصص يُقبل فيها الأكفأ الأمين فيما يُؤتمن عليه، ومناصب الولاية الكبرى كالقضاء والمال العام تُشترط فيها الأمانة القيمية الكاملة.</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النبي ﷺ وصف عددًا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ومنه يُبنى مبدأ «تطابق المواصفات»: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630"/>
        <w:gridCol w:w="1956"/>
        <w:gridCol w:w="3260"/>
        <w:gridCol w:w="3260"/>
      </w:tblGrid>
      <w:tr>
        <w:trPr>
          <w:tblHeader/>
        </w:trPr>
        <w:tc>
          <w:tcPr>
            <w:tcW w:type="dxa" w:w="16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w:t>
            </w:r>
          </w:p>
        </w:tc>
        <w:tc>
          <w:tcPr>
            <w:tcW w:type="dxa" w:w="19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الشخص</w:t>
            </w:r>
          </w:p>
        </w:tc>
        <w:tc>
          <w:tcPr>
            <w:tcW w:type="dxa" w:w="326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الاختيار</w:t>
            </w:r>
          </w:p>
        </w:tc>
        <w:tc>
          <w:tcPr>
            <w:tcW w:type="dxa" w:w="326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في نظام التعيين</w:t>
            </w:r>
          </w:p>
        </w:tc>
      </w:tr>
      <w:tr>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أمين الأمة: المهام الحساسة</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أبو عبيدة عامر بن الجراح</w:t>
            </w:r>
          </w:p>
        </w:tc>
        <w:tc>
          <w:tcPr>
            <w:tcW w:type="dxa" w:w="326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w:t>
            </w:r>
          </w:p>
        </w:tc>
        <w:tc>
          <w:tcPr>
            <w:tcW w:type="dxa" w:w="326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وصفه النبي ﷺ بـ«أمين هذه الأمة» (البخاري ومسلم)، وبعثه إلى نجران لأنه «أمين حق أمين»، فالأمانة أساس المهام الحساسة.</w:t>
            </w:r>
          </w:p>
        </w:tc>
      </w:tr>
      <w:tr>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قاضٍ ومعلِّم لليمن</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معاذ بن جبل</w:t>
            </w:r>
          </w:p>
        </w:tc>
        <w:tc>
          <w:tcPr>
            <w:tcW w:type="dxa" w:w="326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أعلم الأمة بالحلال والحرام</w:t>
            </w:r>
          </w:p>
        </w:tc>
        <w:tc>
          <w:tcPr>
            <w:tcW w:type="dxa" w:w="326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بعثه النبي ﷺ إلى اليمن معلمًا وقاضيًا وأوصاه بالتدرج (البخاري ومسلم). فالتخصص المعرفي مع القدرة على نقله كفاءة غير الإدارية.</w:t>
            </w:r>
          </w:p>
        </w:tc>
      </w:tr>
      <w:tr>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التخصص الفقهي</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زيد بن ثابت</w:t>
            </w:r>
          </w:p>
        </w:tc>
        <w:tc>
          <w:tcPr>
            <w:tcW w:type="dxa" w:w="326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أعلمهم بالمواريث</w:t>
            </w:r>
          </w:p>
        </w:tc>
        <w:tc>
          <w:tcPr>
            <w:tcW w:type="dxa" w:w="326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المتخصص في فرعه وإن لم يكن الأقدم.</w:t>
            </w:r>
          </w:p>
        </w:tc>
      </w:tr>
      <w:tr>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وتعليم القرآن</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أُبَي بن كعب</w:t>
            </w:r>
          </w:p>
        </w:tc>
        <w:tc>
          <w:tcPr>
            <w:tcW w:type="dxa" w:w="326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أقرأ الأمة لكتاب الله</w:t>
            </w:r>
          </w:p>
        </w:tc>
        <w:tc>
          <w:tcPr>
            <w:tcW w:type="dxa" w:w="326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المتخصص مرجع التعليم في مجاله.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لم يكن عند النبي ﷺ «أفضل موظف» واحد. كان عنده الأفضل لكل دور. والاختيار الصحيح يعرّف المنصب أولًا، ثم يبحث عمن يطابقه.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6.15  كيف اختار عمر ولاته، ومن يختار اليوم؟</w:t>
      </w:r>
      <w:r>
        <w:fldChar w:fldCharType="begin"/>
      </w:r>
      <w:r>
        <w:instrText xml:space="preserve"> TC "6.15  كيف اختار عمر ولاته، ومن يختار اليوم؟"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وبنى عمر بن الخطاب رضي الله عنه نظامًا لاختيار الولاة والقضاة ومتابعتهم، أبرز معالمه أربعة:</w:t>
      </w:r>
    </w:p>
    <w:p>
      <w:pPr>
        <w:bidi/>
        <w:spacing w:after="36" w:before="84"/>
      </w:pPr>
      <w:r>
        <w:rPr>
          <w:rFonts w:ascii="Traditional Arabic" w:cs="Traditional Arabic" w:eastAsia="Traditional Arabic" w:hAnsi="Traditional Arabic"/>
          <w:b/>
          <w:bCs/>
          <w:color w:val="1A5C2A"/>
          <w:sz w:val="28"/>
          <w:szCs w:val="28"/>
          <w:rtl/>
        </w:rPr>
        <w:t xml:space="preserve">① معيار مُعلَن قبل المعرفة الشخصية</w:t>
      </w:r>
    </w:p>
    <w:p>
      <w:pPr>
        <w:bidi/>
        <w:spacing w:after="72" w:line="276"/>
      </w:pPr>
      <w:r>
        <w:rPr>
          <w:rFonts w:ascii="Traditional Arabic" w:cs="Traditional Arabic" w:eastAsia="Traditional Arabic" w:hAnsi="Traditional Arabic"/>
          <w:b w:val="false"/>
          <w:bCs w:val="false"/>
          <w:color w:val="2C2C2C"/>
          <w:sz w:val="28"/>
          <w:szCs w:val="28"/>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يخالطه قبل توليته. وهذا تقييم متعدد المصادر قبل القرار.</w:t>
      </w:r>
    </w:p>
    <w:p>
      <w:pPr>
        <w:bidi/>
        <w:spacing w:after="36" w:before="84"/>
      </w:pPr>
      <w:r>
        <w:rPr>
          <w:rFonts w:ascii="Traditional Arabic" w:cs="Traditional Arabic" w:eastAsia="Traditional Arabic" w:hAnsi="Traditional Arabic"/>
          <w:b/>
          <w:bCs/>
          <w:color w:val="1A3A5C"/>
          <w:sz w:val="28"/>
          <w:szCs w:val="28"/>
          <w:rtl/>
        </w:rPr>
        <w:t xml:space="preserve">② محاسبة الوالي عند تولِّيه</w:t>
      </w:r>
    </w:p>
    <w:p>
      <w:pPr>
        <w:bidi/>
        <w:spacing w:after="72" w:line="276"/>
      </w:pPr>
      <w:r>
        <w:rPr>
          <w:rFonts w:ascii="Traditional Arabic" w:cs="Traditional Arabic" w:eastAsia="Traditional Arabic" w:hAnsi="Traditional Arabic"/>
          <w:b w:val="false"/>
          <w:bCs w:val="false"/>
          <w:color w:val="2C2C2C"/>
          <w:sz w:val="28"/>
          <w:szCs w:val="28"/>
          <w:rtl/>
        </w:rPr>
        <w:t xml:space="preserve">وكان يحصي مال الوالي عند توليته وعزله ويراجع الزيادة، فيرسي شفافية مالية ورادعًا عن الفساد. ونظيره اليوم إعلان الذمة المالية عند التولي ومراجعتها عند الخروج.</w:t>
      </w:r>
    </w:p>
    <w:p>
      <w:pPr>
        <w:bidi/>
        <w:spacing w:after="36" w:before="84"/>
      </w:pPr>
      <w:r>
        <w:rPr>
          <w:rFonts w:ascii="Traditional Arabic" w:cs="Traditional Arabic" w:eastAsia="Traditional Arabic" w:hAnsi="Traditional Arabic"/>
          <w:b/>
          <w:bCs/>
          <w:color w:val="8B5E00"/>
          <w:sz w:val="28"/>
          <w:szCs w:val="28"/>
          <w:rtl/>
        </w:rPr>
        <w:t xml:space="preserve">③ التقييم الدوري من مصادر متعددة</w:t>
      </w:r>
    </w:p>
    <w:p>
      <w:pPr>
        <w:bidi/>
        <w:spacing w:after="72" w:line="276"/>
      </w:pPr>
      <w:r>
        <w:rPr>
          <w:rFonts w:ascii="Traditional Arabic" w:cs="Traditional Arabic" w:eastAsia="Traditional Arabic" w:hAnsi="Traditional Arabic"/>
          <w:b w:val="false"/>
          <w:bCs w:val="false"/>
          <w:color w:val="2C2C2C"/>
          <w:sz w:val="28"/>
          <w:szCs w:val="28"/>
          <w:rtl/>
        </w:rPr>
        <w:t xml:space="preserve">وأرسل محمد بن مسلمة يتحقق من تصرفات الولاة. هذا أقرب نظير تاريخي للتدقيق الداخلي (Internal Audit): مفتش مستقل مرتبط بأعلى سلطة.</w:t>
      </w:r>
    </w:p>
    <w:p>
      <w:pPr>
        <w:bidi/>
        <w:spacing w:after="36" w:before="84"/>
      </w:pPr>
      <w:r>
        <w:rPr>
          <w:rFonts w:ascii="Traditional Arabic" w:cs="Traditional Arabic" w:eastAsia="Traditional Arabic" w:hAnsi="Traditional Arabic"/>
          <w:b/>
          <w:bCs/>
          <w:color w:val="8B1A1A"/>
          <w:sz w:val="28"/>
          <w:szCs w:val="28"/>
          <w:rtl/>
        </w:rPr>
        <w:t xml:space="preserve">④ الإعفاء للمصلحة مع حفظ المكانة</w:t>
      </w:r>
    </w:p>
    <w:p>
      <w:pPr>
        <w:bidi/>
        <w:spacing w:after="72" w:line="276"/>
      </w:pPr>
      <w:r>
        <w:rPr>
          <w:rFonts w:ascii="Traditional Arabic" w:cs="Traditional Arabic" w:eastAsia="Traditional Arabic" w:hAnsi="Traditional Arabic"/>
          <w:b w:val="false"/>
          <w:bCs w:val="false"/>
          <w:color w:val="2C2C2C"/>
          <w:sz w:val="28"/>
          <w:szCs w:val="28"/>
          <w:rtl/>
        </w:rPr>
        <w:t xml:space="preserve">شكا أهل الكوفة سعد بن أبي وقاص، فبعث عمر من يسأل عنه في مساجدها، فأثنوا عليه إلا رجلًا تبيّن كذبه، ومع ذلك عزله درءًا للفتنة (البخاري). ثم قال عند وفاته: «فإن أصابت الإمرةُ سعدًا فذاك، وإلا فليستعن به أيكم ما أُمِّر، فإني لم أعزله عن عجز ولا خيانة» (البخاري). قد يقتضي الصالح العام إعفاء الكفء، لكن العدل يقتضي التحقيق أولًا، وحفظ مكانته بعده.</w:t>
      </w:r>
    </w:p>
    <w:p>
      <w:pPr>
        <w:bidi/>
        <w:spacing w:after="72" w:line="276"/>
      </w:pPr>
      <w:r>
        <w:rPr>
          <w:rFonts w:ascii="Traditional Arabic" w:cs="Traditional Arabic" w:eastAsia="Traditional Arabic" w:hAnsi="Traditional Arabic"/>
          <w:b w:val="false"/>
          <w:bCs w:val="false"/>
          <w:color w:val="2C2C2C"/>
          <w:sz w:val="28"/>
          <w:szCs w:val="28"/>
          <w:rtl/>
        </w:rPr>
        <w:t xml:space="preserve">ثم طوّر الفقه مفهوم «أهل الحل والعقد»، وهم: جماعة من العلماء والعقلاء المؤتمنين يختارون القيادة، وقد بسطه الماوردي في «الأحكام السلطانية» (القرن الخامس الهجري)؛ ومنه تُستنبط مبادئ تلتقي مع «لجان الترشيح والتعيين» في الحوكمة الحديثة، أولها أن الاختيار مسؤولية جماعية محكومة بمعيار، لا انفراد شخصي.</w:t>
      </w:r>
    </w:p>
    <w:p>
      <w:pPr>
        <w:bidi/>
        <w:spacing w:after="72" w:line="276"/>
      </w:pPr>
      <w:r>
        <w:rPr>
          <w:rFonts w:ascii="Traditional Arabic" w:cs="Traditional Arabic" w:eastAsia="Traditional Arabic" w:hAnsi="Traditional Arabic"/>
          <w:b w:val="false"/>
          <w:bCs w:val="false"/>
          <w:color w:val="2C2C2C"/>
          <w:sz w:val="28"/>
          <w:szCs w:val="28"/>
          <w:rtl/>
        </w:rPr>
        <w:t xml:space="preserve">اشترط الماوردي في أهل الاختيار العدالة الجامعة لشروطها، والعلم الذي يُعرف به من يستحق، والرأي والحكمة؛ ويقابلها اليوم لجنة متنوعة، فيها من هو خارج التسلسل المباشر ومن يعرف المنصب والمرشح من زوايا مختلفة. والقرار بمعايير محددة سلفًا، فلا تُرسم المعايير بعد رؤية المرشح، ونستنبط من «الشهادة العادلة» أن المقرِّر يحمل مسؤولية قراره، فالأعضاء معروفون ومسؤولون، ومن شرط العدالة الحياد عن القرابة والمصلحة، فلا يُضم من له مصلحة مباشرة في المرشح.</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6.16  الواسطة: حين يُسلَّم المنصب لغير أهله</w:t>
      </w:r>
      <w:r>
        <w:fldChar w:fldCharType="begin"/>
      </w:r>
      <w:r>
        <w:instrText xml:space="preserve"> TC "6.16  الواسطة: حين يُسلَّم المنصب لغير أهله"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الواسطة (Wasta) ظاهرة معروفة في المنطقة العربية، وهي النقيض الصريح للنموذج القرآني.</w:t>
      </w:r>
    </w:p>
    <w:p>
      <w:pPr>
        <w:bidi/>
        <w:spacing w:after="72" w:line="276"/>
      </w:pPr>
      <w:r>
        <w:rPr>
          <w:rFonts w:ascii="Traditional Arabic" w:cs="Traditional Arabic" w:eastAsia="Traditional Arabic" w:hAnsi="Traditional Arabic"/>
          <w:b w:val="false"/>
          <w:bCs w:val="false"/>
          <w:color w:val="2C2C2C"/>
          <w:sz w:val="28"/>
          <w:szCs w:val="28"/>
          <w:rtl/>
        </w:rPr>
        <w:t xml:space="preserve">وأساس تحريمها قوله تعالى: ﴿إِنَّ اللَّهَ يَأْمُرُكُمْ أَن تُؤَدُّوا الْأَمَانَاتِ إِلَىٰ أَهْلِهَا﴾ (النساء:58)، وأهل المنصب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لذلك يُذكر استئناسًا لا أصلًا.</w:t>
      </w:r>
    </w:p>
    <w:p>
      <w:pPr>
        <w:bidi/>
        <w:spacing w:after="72" w:line="276"/>
      </w:pPr>
      <w:r>
        <w:rPr>
          <w:rFonts w:ascii="Traditional Arabic" w:cs="Traditional Arabic" w:eastAsia="Traditional Arabic" w:hAnsi="Traditional Arabic"/>
          <w:b w:val="false"/>
          <w:bCs w:val="false"/>
          <w:color w:val="2C2C2C"/>
          <w:sz w:val="28"/>
          <w:szCs w:val="28"/>
          <w:rtl/>
        </w:rPr>
        <w:t xml:space="preserve">وضررها مؤسسي أيضًا: يغادر الموهوبون، ويبقى الضعفاء لأنهم يطيعون، وينمو الفساد لأن من عُيّن بلا معيار لا يُحاسب بمعيار، ويدفع العملاء الثمن. إنها ظلم للمتضرر، وانتحار مؤسسي بطيء.</w:t>
      </w:r>
    </w:p>
    <w:p>
      <w:pPr>
        <w:bidi/>
        <w:spacing w:after="72" w:line="276"/>
      </w:pPr>
      <w:r>
        <w:rPr>
          <w:rFonts w:ascii="Traditional Arabic" w:cs="Traditional Arabic" w:eastAsia="Traditional Arabic" w:hAnsi="Traditional Arabic"/>
          <w:b w:val="false"/>
          <w:bCs w:val="false"/>
          <w:color w:val="2C2C2C"/>
          <w:sz w:val="28"/>
          <w:szCs w:val="28"/>
          <w:rtl/>
        </w:rPr>
        <w:t xml:space="preserve">فهل كل توصية واسطة مذمومة؟ يفرّق الشرع بين شفاعتين: ﴿مَّن يَشْفَعْ شَفَاعَةً حَسَنَةً يَكُن لَّهُ نَصِيبٌ مِّنْهَا وَمَن يَشْفَعْ شَفَاعَةً سَيِّئَةً يَكُن لَّهُ كِفْلٌ مِّنْهَا﴾ (النساء:85). الشفاعة الحسنة في التوظيف تعريف صادق بكفاءة مستحق، بلا إلزام ولا مقابل، والقرار لصاحبه، أما السيئة فاستعمال العلاقة لإيصال غير المستحق أو تقديمه، بالضغط أو التحايل على المعيار أو تضخيم الكفاءة.</w:t>
      </w:r>
    </w:p>
    <w:p>
      <w:pPr>
        <w:bidi/>
        <w:spacing w:after="72" w:line="276"/>
      </w:pPr>
      <w:r>
        <w:rPr>
          <w:rFonts w:ascii="Traditional Arabic" w:cs="Traditional Arabic" w:eastAsia="Traditional Arabic" w:hAnsi="Traditional Arabic"/>
          <w:b w:val="false"/>
          <w:bCs w:val="false"/>
          <w:color w:val="2C2C2C"/>
          <w:sz w:val="28"/>
          <w:szCs w:val="28"/>
          <w:rtl/>
        </w:rPr>
        <w:t xml:space="preserve">والشفاعة الحسنة توسّع دائرة المرشحين. وفي مجتمعات المنطقة، حيث الروابط قوية، يبدو لي «توجيه الواسطة» أقرب إلى الواقع من منعها إطلاقًا: تدخل التوصية الملف معلومةً بوزن محدود (10-20% من الدرجة الكلية)، ومن أوصى بغير مستحق يُسأل عن توصيته.</w:t>
      </w:r>
    </w:p>
    <w:p>
      <w:pPr>
        <w:bidi/>
        <w:spacing w:after="72" w:line="276"/>
      </w:pPr>
      <w:r>
        <w:rPr>
          <w:rFonts w:ascii="Traditional Arabic" w:cs="Traditional Arabic" w:eastAsia="Traditional Arabic" w:hAnsi="Traditional Arabic"/>
          <w:b w:val="false"/>
          <w:bCs w:val="false"/>
          <w:color w:val="2C2C2C"/>
          <w:sz w:val="28"/>
          <w:szCs w:val="28"/>
          <w:rtl/>
        </w:rPr>
        <w:t xml:space="preserve">والأصل قول النبي ﷺ: «اشفعوا تُؤجَروا، ويقضي الله على لسان نبيه ما شاء» (البخاري ومسلم). فالتوصية تُكمل المعلومة، ولا تُلغي المعيار.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غير أن الواسطة كثيرًا ما تعمل من وراء حواجز غير رسمية: إعلان مفصّل على مقاس الشبكة الداخلية، و«اندماج ثقافي» يُقصد به التشابه الشخصي، وتوصيات تتخطى التقديم الرسمي، ومناصب تُحسم قبل إعلانها؛ وعلاجها إعلان حقيقي عن كل منصب مهم، وتعريف «الاندماج الثقافي» بمعايير قيمية، وتوثيق كل قرار بأسبابه.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6.17  الشهادة والتوثيق: ما يحصّن القرار من الاختراق</w:t>
      </w:r>
      <w:r>
        <w:fldChar w:fldCharType="begin"/>
      </w:r>
      <w:r>
        <w:instrText xml:space="preserve"> TC "6.17  الشهادة والتوثيق: ما يحصّن القرار من الاختراق"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والشهادة العادلة (النساء:135، والطلاق:2) توجب الصدق ولو على النفس أو القريب، وهي في الاختيار تعني: أن يذكر المدير ما يعرفه من سلبيات المرشح إذا سُئل، وأن يوثّق كل عضو في اللجنة تقييمه مستقلًا، وأن يعلم المرجع (Reference) الذي يزكّي غير المستحق أنه يحمل مسؤولية شهادة زور.</w:t>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 الذي لا يُوثَّق لا يُراجَع، فيبقى باب الواسطة مفتوحًا. ويقوم التوثيق على أربع وثائق: وثيقة المنصب (Job Profile) بمعياره قبل البحث، وبطاقة التقييم (Scorecard) لكل مقيّم ومرشح، ومذكرة القرار (Decision Memo) بما رجّح المختار، ومراجعة الاختيار (Retrospective) بعد 90 يومًا: هل تحققت التوقعات وصحّ المعيار؟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تبني هذه الوثائق «ذاكرة اختيار» يتعلم بها النظام، وتطمئن من لم يُختر إلى أن القرار قام على 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وتقلّص الواسطةَ بنيويًا أربعة هياكل: لجنة تعيين من ثلاثة على الأقل، ومعيار مكتوب للكفاءة والأمانة يُعتمد قبل فتح الباب ولا يُغيَّر بعده، وإعلان تضارب المصالح مع خروج المعلن من القرار، وسياسة مكتوبة تعرّف الواسطة ومعها إجراء للإبلاغ.</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6.18  ماذا تضيف الأمانة إلى أطر الكفاءة الحديثة؟</w:t>
      </w:r>
      <w:r>
        <w:fldChar w:fldCharType="begin"/>
      </w:r>
      <w:r>
        <w:instrText xml:space="preserve"> TC "6.18  ماذا تضيف الأمانة إلى أطر الكفاءة الحديثة؟"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تحدد إطارات الكفاءة (McClelland / Hay Group) مهارات المنصب بدقة وتقيّمها بموضوعية، لكنها لا تجعل الأمانة معيارًا صريحًا، ولا تعرف المسؤولية أمام الله عن التعيين. ومبدأ Hire for Attitude, Train for Skill (Herb Kelleher - Southwest Airlines) يقدّم القيم لأن المهارات تُعلَّم، أما الأمانة عندنا فشرط أسبق يُقاس في سياقات حقيقية لا باستبيان. وثقافة Netflix (Hastings &amp; Meyer, No Rules Rules, 2020) تجعل التوافق الثقافي معيارًا مشروعًا إذا عُرّفت الثقافة بدقة، والاختيار عندنا مسؤولية أمام الله لا قرار تجاري فحسب؛ ويصنّف 9-Box Grid المرشحين بالأداء والإمكانية، ونحن نقيس الكفاءة والأمانة معًا فلا يعوّض أحدهما الآخر.</w:t>
      </w:r>
    </w:p>
    <w:p>
      <w:pPr>
        <w:bidi/>
        <w:spacing w:after="72" w:line="276"/>
      </w:pPr>
      <w:r>
        <w:rPr>
          <w:rFonts w:ascii="Traditional Arabic" w:cs="Traditional Arabic" w:eastAsia="Traditional Arabic" w:hAnsi="Traditional Arabic"/>
          <w:b w:val="false"/>
          <w:bCs w:val="false"/>
          <w:color w:val="2C2C2C"/>
          <w:sz w:val="28"/>
          <w:szCs w:val="28"/>
          <w:rtl/>
        </w:rPr>
        <w:t xml:space="preserve">ويقرر Jim Collins في «Good to Great» (2001) مبدأ «من أولًا ثم ماذا»: الشركات التي انتقلت إلى التميز بدأت بالأشخاص المناسبين، ثم قررت وجهتها؛ ويضيف النموذج القرآني تعريف «المناسبين»: هم «القوي الأمين»، لا أصحاب الأداء العالي وحدهم.</w:t>
      </w:r>
    </w:p>
    <w:p>
      <w:pPr>
        <w:bidi/>
        <w:spacing w:after="72" w:line="276"/>
      </w:pPr>
      <w:r>
        <w:rPr>
          <w:rFonts w:ascii="Traditional Arabic" w:cs="Traditional Arabic" w:eastAsia="Traditional Arabic" w:hAnsi="Traditional Arabic"/>
          <w:b w:val="false"/>
          <w:bCs w:val="false"/>
          <w:color w:val="2C2C2C"/>
          <w:sz w:val="28"/>
          <w:szCs w:val="28"/>
          <w:rtl/>
        </w:rPr>
        <w:t xml:space="preserve">وتتجه أبحاث معتبرة إلى أن النزاهة معيار اختيار قائم بذاته، لا تكملة:</w:t>
      </w:r>
    </w:p>
    <w:p>
      <w:pPr>
        <w:bidi/>
        <w:spacing w:after="72" w:line="276"/>
      </w:pPr>
      <w:r>
        <w:rPr>
          <w:rFonts w:ascii="Traditional Arabic" w:cs="Traditional Arabic" w:eastAsia="Traditional Arabic" w:hAnsi="Traditional Arabic"/>
          <w:b w:val="false"/>
          <w:bCs w:val="false"/>
          <w:color w:val="2C2C2C"/>
          <w:sz w:val="28"/>
          <w:szCs w:val="28"/>
          <w:rtl/>
        </w:rPr>
        <w:t xml:space="preserve">(أ) التحليل التجميعي لشميت وهنتر (Schmidt &amp; Hunter, 1998, Psychological Bulletin) لخمسة وثمانين عامًا من أبحاث الاختيار، ووجد أن اختبارات النزاهة من أعلى الأدوات تنبؤًا بالأداء، وتضيف قيمة تنبؤية فوق اختبارات القدرة العقلية العامة؛ (ب) دراسة غيزو وسابينزا وزينغاليس (Guiso, Sapienza &amp; Zingales, 2015, Journal of Financial Economics)، ووجدت أن النزاهة كما يراها الموظفون، لا كما تعلنها الإدارة، ترتبط بأداء أفضل للشركة. (تلزم مطابقة الأرقام التفصيلية بالمصدرين قبل النقل عنهما.)</w:t>
      </w:r>
    </w:p>
    <w:p>
      <w:pPr>
        <w:bidi/>
        <w:spacing w:after="72" w:line="276"/>
      </w:pPr>
      <w:r>
        <w:rPr>
          <w:rFonts w:ascii="Traditional Arabic" w:cs="Traditional Arabic" w:eastAsia="Traditional Arabic" w:hAnsi="Traditional Arabic"/>
          <w:b w:val="false"/>
          <w:bCs w:val="false"/>
          <w:color w:val="2C2C2C"/>
          <w:sz w:val="28"/>
          <w:szCs w:val="28"/>
          <w:rtl/>
        </w:rPr>
        <w:t xml:space="preserve">لا تُثبت هذه النتائج النص، لكنها تتسق معه.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6.19  كيف يُقاس نظام الاختيار نفسه؟</w:t>
      </w:r>
      <w:r>
        <w:fldChar w:fldCharType="begin"/>
      </w:r>
      <w:r>
        <w:instrText xml:space="preserve"> TC "6.19  كيف يُقاس نظام الاختيار نفسه؟"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ولا يكفي أن يُقاس الأفراد؛ يُقاس النظام أيضًا، وأقترح لذلك ستة مؤشرات: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992"/>
        <w:gridCol w:w="5114"/>
      </w:tblGrid>
      <w:tr>
        <w:trPr>
          <w:tblHeader/>
        </w:trPr>
        <w:tc>
          <w:tcPr>
            <w:tcW w:type="dxa" w:w="49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51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معدل الفصل في العام الأول</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&lt; 20%</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المُعيَّنين الذين يُلبُّون التوقعات</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75% خلال 90 يومًا</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اختيار حسمتها واسطة موثقة</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&lt; 5% من التعيينات</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تطبيق إعلان تضارب المصالح في اللجان</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100% من حالات التضارب</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الترقيات من خطة التعاقب</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70% من مرشحين مدرجين</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رضا المعيَّنين الجدد عن عدالة الاختيار</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4 من 5</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6.20  حالة توضيحية: من يخلف مؤسس «مجموعة الفجر الغذائية»؟</w:t>
      </w:r>
      <w:r>
        <w:fldChar w:fldCharType="begin"/>
      </w:r>
      <w:r>
        <w:instrText xml:space="preserve"> TC "6.20  حالة توضيحية: من يخلف مؤسس «مجموعة الفجر الغذائية»؟"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حالة افتراضية، أسماؤها وتفاصيلها متخيَّلة: مؤسس «مجموعة الفجر الغذائية» العائلية تجاوز السبعين، ويسأل: من يتولاها بعدي؟ له ثلاثة أبناء وابنة، وفي المجموعة عشرات المديرين من غير العائلة، ولا نظام للاختيار.</w:t>
      </w:r>
    </w:p>
    <w:p>
      <w:pPr>
        <w:bidi/>
        <w:spacing w:after="36" w:before="84"/>
      </w:pPr>
      <w:r>
        <w:rPr>
          <w:rFonts w:ascii="Traditional Arabic" w:cs="Traditional Arabic" w:eastAsia="Traditional Arabic" w:hAnsi="Traditional Arabic"/>
          <w:b/>
          <w:bCs/>
          <w:color w:val="8B1A1A"/>
          <w:sz w:val="28"/>
          <w:szCs w:val="28"/>
          <w:rtl/>
        </w:rPr>
        <w:t xml:space="preserve">مرحلة ①: التشخيص</w:t>
      </w:r>
    </w:p>
    <w:p>
      <w:pPr>
        <w:bidi/>
        <w:spacing w:after="72" w:line="276"/>
      </w:pPr>
      <w:r>
        <w:rPr>
          <w:rFonts w:ascii="Traditional Arabic" w:cs="Traditional Arabic" w:eastAsia="Traditional Arabic" w:hAnsi="Traditional Arabic"/>
          <w:b w:val="false"/>
          <w:bCs w:val="false"/>
          <w:color w:val="2C2C2C"/>
          <w:sz w:val="28"/>
          <w:szCs w:val="28"/>
          <w:rtl/>
        </w:rPr>
        <w:t xml:space="preserve">يمضي استشاري حوكمة ثلاثة أشهر في التشخيص، فيجد: الابن الأكبر أعلاهم كفاءة، لكن كثيرين يشيرون إلى «صعوبة» التعامل معه؛ والأوسط محبوب ضعيف استراتيجيًا؛ والأصغر قليل الخبرة؛ والابنة كفؤة بعيدة عن الأضواء عمدًا؛ وأربعة مديرين من غير العائلة يفوقون الأبناء كفاءة.</w:t>
      </w:r>
    </w:p>
    <w:p>
      <w:pPr>
        <w:bidi/>
        <w:spacing w:after="36" w:before="84"/>
      </w:pPr>
      <w:r>
        <w:rPr>
          <w:rFonts w:ascii="Traditional Arabic" w:cs="Traditional Arabic" w:eastAsia="Traditional Arabic" w:hAnsi="Traditional Arabic"/>
          <w:b/>
          <w:bCs/>
          <w:color w:val="1A5C2A"/>
          <w:sz w:val="28"/>
          <w:szCs w:val="28"/>
          <w:rtl/>
        </w:rPr>
        <w:t xml:space="preserve">مرحلة ②: اعتماد النموذج القرآني</w:t>
      </w:r>
    </w:p>
    <w:p>
      <w:pPr>
        <w:bidi/>
        <w:spacing w:after="72" w:line="276"/>
      </w:pPr>
      <w:r>
        <w:rPr>
          <w:rFonts w:ascii="Traditional Arabic" w:cs="Traditional Arabic" w:eastAsia="Traditional Arabic" w:hAnsi="Traditional Arabic"/>
          <w:b w:val="false"/>
          <w:bCs w:val="false"/>
          <w:color w:val="2C2C2C"/>
          <w:sz w:val="28"/>
          <w:szCs w:val="28"/>
          <w:rtl/>
        </w:rPr>
        <w:t xml:space="preserve">يقرر المؤسس معيارًا واحدًا للأبناء والمديرين: حفيظ (دقة التنفيذ في مشاريع حقيقية)، وعليم (عروض استراتيجية موثقة)، وأمانة (تقييم 360° من الفريق والعملاء والموردين والمجتمع).</w:t>
      </w:r>
    </w:p>
    <w:p>
      <w:pPr>
        <w:bidi/>
        <w:spacing w:after="36" w:before="84"/>
      </w:pPr>
      <w:r>
        <w:rPr>
          <w:rFonts w:ascii="Traditional Arabic" w:cs="Traditional Arabic" w:eastAsia="Traditional Arabic" w:hAnsi="Traditional Arabic"/>
          <w:b/>
          <w:bCs/>
          <w:color w:val="8B5E00"/>
          <w:sz w:val="28"/>
          <w:szCs w:val="28"/>
          <w:rtl/>
        </w:rPr>
        <w:t xml:space="preserve">مرحلة ③: التقييم</w:t>
      </w:r>
    </w:p>
    <w:p>
      <w:pPr>
        <w:bidi/>
        <w:spacing w:after="72" w:line="276"/>
      </w:pPr>
      <w:r>
        <w:rPr>
          <w:rFonts w:ascii="Traditional Arabic" w:cs="Traditional Arabic" w:eastAsia="Traditional Arabic" w:hAnsi="Traditional Arabic"/>
          <w:b w:val="false"/>
          <w:bCs w:val="false"/>
          <w:color w:val="2C2C2C"/>
          <w:sz w:val="28"/>
          <w:szCs w:val="28"/>
          <w:rtl/>
        </w:rPr>
        <w:t xml:space="preserve">تحصل الابنة بين المرشحين الثمانية على أعلى نتيجة في الأمانة ومتوسطة في الكفاءة، ويحصل مدير الإنتاج على الأعلى في «حفيظ»، والابن الأكبر عالٍ في «عليم» ضعيف في أمانة التعامل مع الفريق.</w:t>
      </w:r>
    </w:p>
    <w:p>
      <w:pPr>
        <w:bidi/>
        <w:spacing w:after="36" w:before="84"/>
      </w:pPr>
      <w:r>
        <w:rPr>
          <w:rFonts w:ascii="Traditional Arabic" w:cs="Traditional Arabic" w:eastAsia="Traditional Arabic" w:hAnsi="Traditional Arabic"/>
          <w:b/>
          <w:bCs/>
          <w:color w:val="1A3A5C"/>
          <w:sz w:val="28"/>
          <w:szCs w:val="28"/>
          <w:rtl/>
        </w:rPr>
        <w:t xml:space="preserve">مرحلة ④: القرار والهيكل</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قيادة ثنائية: مدير الإنتاج للتشغيل، والابنة رئيسة لمجلس الإدارة للقيادة والرؤية، والابن الأكبر للاستراتيجية برقابة من المجلس على تعامله مع الفريق، والأوسط للعلاقات مع العملاء.</w:t>
      </w:r>
    </w:p>
    <w:p>
      <w:pPr>
        <w:bidi/>
        <w:spacing w:after="72" w:line="276"/>
      </w:pPr>
      <w:r>
        <w:rPr>
          <w:rFonts w:ascii="Traditional Arabic" w:cs="Traditional Arabic" w:eastAsia="Traditional Arabic" w:hAnsi="Traditional Arabic"/>
          <w:b w:val="false"/>
          <w:bCs w:val="false"/>
          <w:color w:val="2C2C2C"/>
          <w:sz w:val="28"/>
          <w:szCs w:val="28"/>
          <w:rtl/>
        </w:rPr>
        <w:t xml:space="preserve">ويُقاس النجاح بعد عامين بمؤشرات حُدّدت سلفًا: أداء المجموعة، ودوران الموظفين، وتقييم 360° للابن الأكبر. ما تعرضه الحالة طريقة تطبيق المعيار، أما النتيجة فيحكم عليها القياس.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6.21  أسئلة ناقدة</w:t>
      </w:r>
      <w:r>
        <w:fldChar w:fldCharType="begin"/>
      </w:r>
      <w:r>
        <w:instrText xml:space="preserve"> TC "6.21  أسئلة ناقدة"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«قياس الأمانة مستحيل، فهي شيء داخلي لا يُرى».</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الأمانة تظهر في الأفعال، ولا سيما حين تغيب الرقابة، ولقياسها ثلاث قنوات: (أ) تقييم 360° ممن عملوا معه في ظروف مختلفة؛ (ب) اختبارات مواقف أخلاقية مصممة بعناية؛ (ج) التاريخ الموثق: ماذا فعل حين كان في يده ما ليس له؟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«الأبناء أفهم بمصلحة الشركة العائلية من أي مدير خارجي.»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فهم المصلحة ميزة للأبناء، وهو جزء من «عليم»، لكنه لا يغني عن الأمانة؛ فالابن الكفؤ الأمين مقدَّم بلا خلاف، أما الأقل كفاءة أو أمانة فمن حق المؤسسة ألا تُحكم بالقرابة. ويوسف عليه السلام طلب المنصب لأنه «حفيظ عليم»، لا لأنه من أسرة يعقوب عليه السلام.</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«النموذج يقدّم الأخلاق على الكفاءة، فنخسر المواهب لصالح الأخيار.»</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يفترض الاعتراض تعارضًا بين الأمانة والكفاءة، والنموذج يشترطهما معًا: «القوي الأمين»، لا «الأمين الضعيف»؛ فالمفاضلة إذن بين من يجمعهما ومن يملك أحدهما، والأول أفضل بكل المعايير.</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«المؤسسة تحتاج نتائج الآن، والتحقق من الأمانة يطيل التوظيف ويُفقدنا مرشحين.»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أرقام «الكفؤ الخائن» اليوم كثيرًا ما تولّد أزمة الغد الأضخم، ومن الأمثلة المعروفة Enron وWorldCom وWells Fargo: بدأت بـ«نتائج جيدة» وانتهت بكوارث أخلاقية. التحقق من الأمانة وقاية. أما المرشح الذي لا يحتمل تقييم أمانته فهو من ينبغي ألا يُوظَّف أصلًا، والمؤسسة التي تعلن معاييرها تجتذب من يريد بيئة ذات قيم.</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«تقييم 360° فيه مظالم، وقد يُستعمل لاستهداف شخص.»</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أي أداة قد يُساء استعمالها، والحل ضمانات في التصميم: (أ) إخفاء هوية المقيّمين؛ (ب) السؤال عن وقائع لا انطباعات؛ (ج) وزن أكبر لمن تعاملوا معه في الأزمات؛ (د) مراجعة النمط عبر الزمن لا الحادثة الواحدة.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6.22  حالات خاصة: التعليم والدين والتنوع والاندماج</w:t>
      </w:r>
      <w:r>
        <w:fldChar w:fldCharType="begin"/>
      </w:r>
      <w:r>
        <w:instrText xml:space="preserve"> TC "6.22  حالات خاصة: التعليم والدين والتنوع والاندماج"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المؤسسات التعليمية والدينية سقف الأمانة أعلى؛ لأن «الخزائن» فيها عقول ونفوس. فيُضاف في المعلم: أمانة معرفية فلا يحرّف، وسلوكية فيعيش ما يعلّمه، ونفسية فلا يفسد نفس الطالب؛ وفي العالم الديني: أمانة الفتوى فلا يفتي لغرض ذاتي، والوسطية، والشجاعة في قول الحق. وفي التاريخ علماء رفضوا الولايات حفاظًا على استقلالهم، كامتناع أبي حنيفة عن القضاء.</w:t>
      </w:r>
    </w:p>
    <w:p>
      <w:pPr>
        <w:bidi/>
        <w:spacing w:after="72" w:line="276"/>
      </w:pPr>
      <w:r>
        <w:rPr>
          <w:rFonts w:ascii="Traditional Arabic" w:cs="Traditional Arabic" w:eastAsia="Traditional Arabic" w:hAnsi="Traditional Arabic"/>
          <w:b w:val="false"/>
          <w:bCs w:val="false"/>
          <w:color w:val="2C2C2C"/>
          <w:sz w:val="28"/>
          <w:szCs w:val="28"/>
          <w:rtl/>
        </w:rPr>
        <w:t xml:space="preserve">وماذا عن التنوع في الجنس والخبرة والخلفية؟ قُبلت في مدين توصية امرأة بُنيت على ملاحظة دقيقة، وقادت ملكة سبأ بالمشاورة، وتولّى يوسف الغريب في مصر بالكفاءة لا بالانتماء؛ فالتنوع المطلوب تنوع الكفاءات ووجهات النظر خدمةً للشورى، لا تنوع شكلي يضعف الكفاءة.</w:t>
      </w:r>
    </w:p>
    <w:p>
      <w:pPr>
        <w:bidi/>
        <w:spacing w:after="72" w:line="276"/>
      </w:pPr>
      <w:r>
        <w:rPr>
          <w:rFonts w:ascii="Traditional Arabic" w:cs="Traditional Arabic" w:eastAsia="Traditional Arabic" w:hAnsi="Traditional Arabic"/>
          <w:b w:val="false"/>
          <w:bCs w:val="false"/>
          <w:color w:val="2C2C2C"/>
          <w:sz w:val="28"/>
          <w:szCs w:val="28"/>
          <w:rtl/>
        </w:rPr>
        <w:t xml:space="preserve">ويشتد الامتحان في الاندماج والاستحواذ (M&amp;A)، حيث يُختار من فريقين، والمبدأ ألا محاباة للانتماء. والخطأ الشائع تقديم موظفي الشركة المستحوذة، فتهرب مواهب الشركة المستهدفة، وتنشأ ثقافة «نحن وأنتم»، وتضيع الكفاءات التي كانت سبب الاستحواذ.</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6.23  ما تدين به المؤسسة للمرشح، وما يكلّفها الخطأ</w:t>
      </w:r>
      <w:r>
        <w:fldChar w:fldCharType="begin"/>
      </w:r>
      <w:r>
        <w:instrText xml:space="preserve"> TC "6.23  ما تدين به المؤسسة للمرشح، وما يكلّفها الخطأ"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الاختيار غير الاستدراج؛ فللمرشح على المؤسسة أمانة صدق: وصف صادق للمنصب بمسؤولياته وضغوطه وأجره، وتغذية راجعة مفيدة لمن لم يُختر، ووعود صادقة، فوعد «سيُرقّى في 6 أشهر» بلا أساس خيانة قبل أول يوم عمل، وإفصاح عن ضائقة الشركة إن وُجدت.</w:t>
      </w:r>
    </w:p>
    <w:p>
      <w:pPr>
        <w:bidi/>
        <w:spacing w:after="72" w:line="276"/>
      </w:pPr>
      <w:r>
        <w:rPr>
          <w:rFonts w:ascii="Traditional Arabic" w:cs="Traditional Arabic" w:eastAsia="Traditional Arabic" w:hAnsi="Traditional Arabic"/>
          <w:b w:val="false"/>
          <w:bCs w:val="false"/>
          <w:color w:val="2C2C2C"/>
          <w:sz w:val="28"/>
          <w:szCs w:val="28"/>
          <w:rtl/>
        </w:rPr>
        <w:t xml:space="preserve">وكم يكلّف الاختيار الخاطئ؟ أكثر من الراتب بكثير: كلفة الاستبدال من بحث وتدريب وتعلّم، وتُقدَّر في أدبيات الموارد البشرية بين نصف الراتب السنوي وضعفه (تقدير شائع، يُوثَّق بمصدره)؛ ثم دوران المواهب المحيطة، وضياع فرص وعملاء وسمعة، وكلفة التحقيق والتسويات في النمط ②، وصعوبة جذب المواهب بعدها.</w:t>
      </w:r>
    </w:p>
    <w:p>
      <w:pPr>
        <w:bidi/>
        <w:spacing w:after="72" w:line="276"/>
      </w:pPr>
      <w:r>
        <w:rPr>
          <w:rFonts w:ascii="Traditional Arabic" w:cs="Traditional Arabic" w:eastAsia="Traditional Arabic" w:hAnsi="Traditional Arabic"/>
          <w:b w:val="false"/>
          <w:bCs w:val="false"/>
          <w:color w:val="2C2C2C"/>
          <w:sz w:val="28"/>
          <w:szCs w:val="28"/>
          <w:rtl/>
        </w:rPr>
        <w:t xml:space="preserve">لهذا قد يسترد نظام الاختيار المتين كلفته كلها بمنع قرار خاطئ واحد في منصب قيادي.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6.24  كيف تتعلم المؤسسة الاختيار بالمعيار؟</w:t>
      </w:r>
      <w:r>
        <w:fldChar w:fldCharType="begin"/>
      </w:r>
      <w:r>
        <w:instrText xml:space="preserve"> TC "6.24  كيف تتعلم المؤسسة الاختيار بالمعيار؟"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الأداة وحدها لا تكفي؛ تحتاج ثقافة تحييها، وتبني هذه الثقافةَ ست ممارسات: أن تعرّف القيادة معيار الكفاءة والأمانة تفصيلًا، وأن تُعلن أسباب كل تعيين كبير، وأن تحفظ قصص مرشحين نافذين رُفضوا بالمعيار، وأن تقيّم قرارات الاختيار في المراجعة السنوية لكل مدير، وأن تدرّب المقيّمين على التحيزات وسيناريوهات الأمانة، وأن تراجع الآلية عند الإخفاق البيّن لتحسين النظام لا لتأديب من عيّن. وتُجمَل هذه الروح في ميثاق:</w:t>
      </w:r>
    </w:p>
    <w:p>
      <w:pPr>
        <w:pBdr>
          <w:top w:val="single" w:color="1A5C2A" w:sz="4"/>
          <w:bottom w:val="single" w:color="1A5C2A" w:sz="4"/>
          <w:right w:val="thick" w:color="1A5C2A" w:sz="18"/>
        </w:pBdr>
        <w:shd w:fill="D6EDD9" w:val="clear"/>
        <w:bidi/>
        <w:spacing w:after="30" w:before="60"/>
        <w:ind w:left="100" w:right="200"/>
      </w:pPr>
      <w:r>
        <w:rPr>
          <w:rFonts w:ascii="Traditional Arabic" w:cs="Traditional Arabic" w:eastAsia="Traditional Arabic" w:hAnsi="Traditional Arabic"/>
          <w:b/>
          <w:bCs/>
          <w:color w:val="1A5C2A"/>
          <w:sz w:val="30"/>
          <w:szCs w:val="30"/>
          <w:rtl/>
        </w:rPr>
        <w:t xml:space="preserve">ميثاق الاختيار المؤسسي: مُلهَم من يوسف:55 والقصص:26</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① نختار «القوي الأمين» في كل تعيين وترقية، والكفاءة والأمانة معيار لا يتجزّأ.</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② نعرّف الكفاءة للمنصب قبل البحث، لا حول المرشح.</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③ نُقيِّم الأمانة بأدوات موضوعية: لا نفترضها ولا نُهمِلها.</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④ نُحصِّن الاختيار من الواسطة بلجنة وإعلان تضارب المصالح وتوثيق الأسباب.</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⑤ نُعامِل «الكفؤ الخائن» بحزم، مهما بلغت أرقامه.</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⑥ نستثمر في تطوير «الأمين الضعيف»، لأن الأمانة أصعب تعلُّمًا من الكفاءة.</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⑦ نبني خلفًا لكل منصب، وخلفًا للخلف.</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⑧ نراجع قراراتنا الماضية للتعلّم لا للتبرير.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6.25  بروتوكول التعيين وأدواته</w:t>
      </w:r>
      <w:r>
        <w:fldChar w:fldCharType="begin"/>
      </w:r>
      <w:r>
        <w:instrText xml:space="preserve"> TC "6.25  بروتوكول التعيين وأدواته"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يمتد بروتوكول التعيين من تحديد المنصب حتى البدء الفعلي في ست خطوات: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4140"/>
        <w:gridCol w:w="2679"/>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يجري</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يفعلها</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تحديد ملف المنصب</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أبعاد الكفاءة والأمانة المحورية، والنمط الأخطر على المنصب</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الموارد البشرية + صاحب المنصب المباشر</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البحث والتصفية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فتح الترشح، والفرز بالمعيار، والتحقق من السيرة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الاختيار</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المقابلة الموضوعية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مقابلة سلوكية + سيناريوهات الأمانة الخمسة + سؤال التحدي الاستراتيجي</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عضو لجنة مدرَّب محايد</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التقييم متعدد المصادر</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360° ممن عمل معه وممن تأثر بقراراته</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فريق سابق + عملاء + مراجع مهنية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القرار التداولي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نقاش جماعي، والقرار بالمعيار المعدّ لا بالانطباع</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الاختيار كاملة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التوثيق والإفصاح الداخلي</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توثيق القرار وأسبابه ليُراجَع</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مدير التوظيف</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أداة ①: لوحة الاختيار القرآنية، تُعبّأ لكل منصب قبل فتح باب التعيين، وتحدد: تعريف المنصب بجملة، وأبعاد الكفاءة (حفيظ وعليم) والأمانة المحورية فيه، وآلية قياس كل منهما، والنمط الأخطر عليه من المصفوفة. (النموذج ج-1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بروتوكول المقابلة السلوكية لقياس الأمانة، يضع لكل بُعد من أبعاد الأمانة الأربعة (الصدق والإفصاح، والمعلومة، والموارد، والثبات القيمي) سؤالين سلوكيين يكمّلان سيناريوهات القسم 6.10. (النموذج ج-2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③: مقياس نضج نظام الاختيار المؤسسي في خمسة مستويات: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①: عشوائي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معيار موثق، والقرارات بالانطباع.</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②: جزئي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يُطبَّق انتقائيًا، والكفاءة وحدها، والأمانة غائبة.</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③: وظيفي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تُقاس موضوعيًا، والأمانة معرَّفة ضعيفة القياس.</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④: صحي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المعياران يُقاسان بأدوات متعددة، والمصفوفة في كل تعيين كبير، ونظام تعاقب قائم.</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⑤: نموذج قرآني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مخصص لكل منصب، وتقييم ميداني طويل، وتعاقب مبني على البيانات.</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6.26  إلى الفصل التالي</w:t>
      </w:r>
      <w:r>
        <w:fldChar w:fldCharType="begin"/>
      </w:r>
      <w:r>
        <w:instrText xml:space="preserve"> TC "6.26  إلى الفصل التالي"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تدرك المؤسسة أن كل قرار اختيار أداءٌ للأمانة إلى أهلها يتغير ثقل القرار؛ فالمقرّر لا يرضي مديرًا ولا يحصّن مستقبله، وإنما يؤدي أمانة أُحيلت إليه، وهذا رادع داخلي لا تعوّضه آلية خارجية. ومن يُختار للعمل في المؤسسة القرآنية إذن؟ القوي الأمين، بمعيار موضوعي، بعد تقييم ميداني طويل، بلا محسوبية ولا واسطة.</w:t>
      </w:r>
    </w:p>
    <w:p>
      <w:pPr>
        <w:bidi/>
        <w:spacing w:after="72" w:line="276"/>
      </w:pPr>
      <w:r>
        <w:rPr>
          <w:rFonts w:ascii="Traditional Arabic" w:cs="Traditional Arabic" w:eastAsia="Traditional Arabic" w:hAnsi="Traditional Arabic"/>
          <w:b w:val="false"/>
          <w:bCs w:val="false"/>
          <w:color w:val="2C2C2C"/>
          <w:sz w:val="28"/>
          <w:szCs w:val="28"/>
          <w:rtl/>
        </w:rPr>
        <w:t xml:space="preserve">ومن هنا يبدأ ما بعده: من اختير بالكفاءة والأمانة يُكلَّف بحسب وسعه، فيقع أداؤه في منطقة التطور، وهي موضوع الفصل السابع، ثم يواجه الابتلاء المهني بثبات في الفصل الثامن. والاختيار الصحيح يقلّل الحاجة إلى العزل الذي تعالجه المساءلة (الفصل الخامس)؛ لأن تطوير النمط ③ أقل كلفة من إدارة النمط ②. فإن أخطأنا الاختيار، دفعنا ثمنه في كل ما يليه.</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108"/>
        <w:jc w:val="center"/>
      </w:pPr>
      <w:r>
        <w:rPr>
          <w:rFonts w:ascii="Traditional Arabic" w:cs="Traditional Arabic" w:eastAsia="Traditional Arabic" w:hAnsi="Traditional Arabic"/>
          <w:b/>
          <w:bCs/>
          <w:color w:val="8B6914"/>
          <w:sz w:val="30"/>
          <w:szCs w:val="30"/>
          <w:rtl/>
        </w:rPr>
        <w:t xml:space="preserve">ضدَّ الإرهاق والإهمال معًا  •  معايير التقييم العادل  •  الأداء المستدام</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﴿لَا يُكَلِّفُ اللَّهُ نَفْسًا إِلَّا وُسْعَهَا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لَهَا مَا كَسَبَتْ وَعَلَيْهَا مَا اكْتَسَبَتْ﴾</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286)</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(الطلاق: 7)</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إذا كان الخالق، وهو أعلم بعباده، لم يكلّفهم إلا ما يسعهم، فتكليف البشر بعضهم بعضًا أولى بهذا الحد، وأحق بالوقوف عنده. و﴿لَا يُكَلِّفُ اللَّهُ نَفْسًا إِلَّا وُسْعَهَا﴾ لا تُقرأ موعظةً تُعلَّق على جدار قاعة الاجتماعات؛ إنها قاعدة تحكم في كل نظام أداء ثلاثة أمور: حجم التكليف فلا يتجاوز الوسع، وثمرة العمل فـ«لها ما كسبت»، وعدل المحاسبة فـ«عليها ما اكتسبت». وما يأتي تطبيق مؤسسي لركن «التكليف بالوسع» الذي اشتُق في الفصل الثامن من الكتاب الأول مع الاستخلاف والابتلاء، لا اشتقاق جديد له.</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لنتخيل شركة استشارات إقليمية، في مثال مركّب لا يصف شركة بعينها، تطلق أكبر مشروع في تاريخها بشعار «من يؤمن بالمشروع سيقدّم أكثر مما في وسعه»، فيعمل الفريق ستة أشهر بلا إجازات، وينجح المشروع في التقرير. ثم يستقيل أكثر الفريق، ويمرض بعضهم، وتغادر كفاءات بُنيت في سنوات، ويقول المدير العام: «هذا ثمن النجاح». والحق أن الثمن لم يُدفع كله بعد؛ لأن من يتجاوز الوسع يستنزف رأس ماله البشري، ويظهر الحساب في الربع التالي لا في تقرير المشروع.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  خمسة أنماط لإدارة أداء تخذل أصحابها</w:t>
      </w:r>
      <w:r>
        <w:fldChar w:fldCharType="begin"/>
      </w:r>
      <w:r>
        <w:instrText xml:space="preserve"> TC "7.1  خمسة أنماط لإدارة أداء تخذل أصحابها"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أبدأ بما يحدث فعلًا في المؤسسات. أول الأنماط الإرهاق الهيكلي: تكليف فوق الوسع باسم الطموح، فيُستنزف رأس المال البشري، وتتراجع الجودة، ويغادر المبدعون أولًا؛ ويقابله الإهمال الهيكلي: تكليف دون الوسع بلا تحدٍّ، فتركد المؤسسة وتسود ثقافة القبول بالأقل. وثالثها أن يصير التقييم سلاحًا، فتغدو OKRs وKPIs أدوات ضغط لا نمو، ويتجه السلوك إلى المقياس دون الهدف، ويتعطل التعاون. ورابعها قياس النشاط بدل الأداء: حضور وانشغال بلا إنجاز. وخامسها التقييم السنوي الشكلي، يكتبه مدير واحد بلا معيار ولا خطة تحسين؛ لذلك لا يُكافأ النمو ولا يُصحَّح الضعف.</w:t>
      </w:r>
    </w:p>
    <w:p>
      <w:pPr>
        <w:bidi/>
        <w:spacing w:after="96" w:line="276"/>
      </w:pPr>
      <w:r>
        <w:rPr>
          <w:rFonts w:ascii="Traditional Arabic" w:cs="Traditional Arabic" w:eastAsia="Traditional Arabic" w:hAnsi="Traditional Arabic"/>
          <w:b w:val="false"/>
          <w:bCs w:val="false"/>
          <w:color w:val="2C2C2C"/>
          <w:sz w:val="28"/>
          <w:szCs w:val="28"/>
          <w:rtl/>
        </w:rPr>
        <w:t xml:space="preserve">وتنتهي الأنماط الخمسة إلى ضررين: إرهاق يُتلف الإنسان، أو إهمال يُضعف المؤسسة؛ من هنا كان «الوسع» هو المعيار الذي يجمع العدل والطموح والاستدامة في كفة واحدة. أما النمط الخامس فعلاجه تقييم ربعي بثلاثة أسئلة (7.31).</w:t>
      </w:r>
    </w:p>
    <w:p>
      <w:pPr>
        <w:bidi/>
        <w:spacing w:after="96" w:line="276"/>
      </w:pPr>
      <w:r>
        <w:rPr>
          <w:rFonts w:ascii="Traditional Arabic" w:cs="Traditional Arabic" w:eastAsia="Traditional Arabic" w:hAnsi="Traditional Arabic"/>
          <w:b w:val="false"/>
          <w:bCs w:val="false"/>
          <w:color w:val="2C2C2C"/>
          <w:sz w:val="28"/>
          <w:szCs w:val="28"/>
          <w:rtl/>
        </w:rPr>
        <w:t xml:space="preserve">أوضح ما يكون الانقلاب في نظام OKR (الأهداف والنتائج الرئيسة)، الذي وضعه آندي غروف في Intel ونشره جون دوير في Google وغيرها؛ فقد صُمّم النظام للنمو، ثم حوّله التطبيق الخاطئ إلى آلة ضغط على الناس. الأداة واحدة، والروح مختلفة.</w:t>
      </w:r>
    </w:p>
    <w:p>
      <w:pPr>
        <w:bidi/>
        <w:spacing w:after="72" w:line="276"/>
      </w:pPr>
      <w:r>
        <w:rPr>
          <w:rFonts w:ascii="Traditional Arabic" w:cs="Traditional Arabic" w:eastAsia="Traditional Arabic" w:hAnsi="Traditional Arabic"/>
          <w:b w:val="false"/>
          <w:bCs w:val="false"/>
          <w:color w:val="2C2C2C"/>
          <w:sz w:val="28"/>
          <w:szCs w:val="28"/>
          <w:rtl/>
        </w:rPr>
        <w:t xml:space="preserve">في أصل المنهج يُعدّ تحقيق 60–70% من هدف طموح نجاحًا، أما التطبيق الخاطئ فيعدّه فشلًا ويضغط إلى أقصى الطاقة، ويراجع الأهداف فصليًا مقتطعة من سياقها للمقارنة، والأصل شفافية تبيّن العوائق مع الأرقام. ثم يربط المكافأة بـKPI مالي صارم بدل مقياس يجمع الإنجاز والتعلّم، ويعاقب الفشل؛ والأصل أن يرافق «ماذا أنجزتَ؟» سؤالُ «ماذا تعلَّمتَ؟».</w:t>
      </w:r>
    </w:p>
    <w:p>
      <w:pPr>
        <w:bidi/>
        <w:spacing w:after="96" w:line="276"/>
      </w:pPr>
      <w:r>
        <w:rPr>
          <w:rFonts w:ascii="Traditional Arabic" w:cs="Traditional Arabic" w:eastAsia="Traditional Arabic" w:hAnsi="Traditional Arabic"/>
          <w:b w:val="false"/>
          <w:bCs w:val="false"/>
          <w:color w:val="2C2C2C"/>
          <w:sz w:val="28"/>
          <w:szCs w:val="28"/>
          <w:rtl/>
        </w:rPr>
        <w:t xml:space="preserve">والآية ترسم للهدف الطموح حدًّا واضحًا: «منطقة التمطيط» نعم، ومنطقة الإرهاق لا. وثقافة «أعطِ 110%» لا تزيد الطموح، وإنما تحوّله استنزافًا.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  آية نزلت تطمينًا: سياق البقرة:286</w:t>
      </w:r>
      <w:r>
        <w:fldChar w:fldCharType="begin"/>
      </w:r>
      <w:r>
        <w:instrText xml:space="preserve"> TC "7.2  آية نزلت تطمينًا: سياق البقرة:286"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جاءت البقرة:286 خاتمةً لأطول سور القرآن، ولهذا الموضع دلالة:</w:t>
      </w:r>
    </w:p>
    <w:p>
      <w:pPr>
        <w:bidi/>
        <w:spacing w:after="96" w:line="276"/>
      </w:pPr>
      <w:r>
        <w:rPr>
          <w:rFonts w:ascii="Traditional Arabic" w:cs="Traditional Arabic" w:eastAsia="Traditional Arabic" w:hAnsi="Traditional Arabic"/>
          <w:b w:val="false"/>
          <w:bCs w:val="false"/>
          <w:color w:val="2C2C2C"/>
          <w:sz w:val="28"/>
          <w:szCs w:val="28"/>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96" w:line="276"/>
      </w:pPr>
      <w:r>
        <w:rPr>
          <w:rFonts w:ascii="Traditional Arabic" w:cs="Traditional Arabic" w:eastAsia="Traditional Arabic" w:hAnsi="Traditional Arabic"/>
          <w:b w:val="false"/>
          <w:bCs w:val="false"/>
          <w:color w:val="2C2C2C"/>
          <w:sz w:val="28"/>
          <w:szCs w:val="28"/>
          <w:rtl/>
        </w:rPr>
        <w:t xml:space="preserve">سياق النزول: روى مسلم عن أبي هريرة وابن عباس رضي الله عنهم أنه لما نزل قوله تعالى: ﴿وَإِن تُبْدُوا مَا فِي أَنفُسِكُمْ أَوْ تُخْفُوهُ يُحَاسِبْكُم بِهِ اللَّهُ﴾ (البقرة: 284) اشتد ذلك على الصحابة، فأمرهم النبي ﷺ أن يقولوا: «سمعنا وأطعنا»، فلما قالوها أنزل الله خاتمة السورة، ومنها: ﴿لَا يُكَلِّفُ اللَّهُ نَفْسًا إِلَّا وُسْعَهَا﴾، تطمينًا وتقريرًا لمبدأ: لا تكليف فوق الوسع. نزلت الآية جوابًا عن قلق، لا تشديدًا فوقه.</w:t>
      </w:r>
    </w:p>
    <w:p>
      <w:pPr>
        <w:bidi/>
        <w:spacing w:after="96" w:line="276"/>
      </w:pPr>
      <w:r>
        <w:rPr>
          <w:rFonts w:ascii="Traditional Arabic" w:cs="Traditional Arabic" w:eastAsia="Traditional Arabic" w:hAnsi="Traditional Arabic"/>
          <w:b w:val="false"/>
          <w:bCs w:val="false"/>
          <w:color w:val="2C2C2C"/>
          <w:sz w:val="28"/>
          <w:szCs w:val="28"/>
          <w:rtl/>
        </w:rPr>
        <w:t xml:space="preserve">إنّ المؤسسة التي تُثقل موظفيها باستمرار لا تزرع فيهم حماسة؛ تزرع إحساسًا دائمًا بالقصور. وأقرأ في الآية، حين أمدّ دلالتها إلى الإدارة، أن هذا يخالف المنهج الذي جرى عليه التكليف الإلهي نفسه.</w:t>
      </w:r>
    </w:p>
    <w:p>
      <w:pPr>
        <w:bidi/>
        <w:spacing w:after="96" w:line="276"/>
      </w:pPr>
      <w:r>
        <w:rPr>
          <w:rFonts w:ascii="Traditional Arabic" w:cs="Traditional Arabic" w:eastAsia="Traditional Arabic" w:hAnsi="Traditional Arabic"/>
          <w:b w:val="false"/>
          <w:bCs w:val="false"/>
          <w:color w:val="2C2C2C"/>
          <w:sz w:val="28"/>
          <w:szCs w:val="28"/>
          <w:rtl/>
        </w:rPr>
        <w:t xml:space="preserve">وللآية نظير في الطلاق:7: «لِيُنفِقْ ذُو سَعَةٍ مِّن سَعَتِهِ ۖ وَمَن قُدِرَ عَلَيْهِ رِزْقُهُ فَلْيُنفِقْ مِمَّا آتَاهُ اللَّهُ ۚ لَا يُكَلِّفُ اللَّهُ نَفْسًا إِلَّا مَا آتَاهَا»، فالوسع معيار في التكليف المالي كذلك، ونقلُه إلى الإدارة يسير: «ذو السعة» خبرةً وطاقةً وظرفًا يُكلَّف أكثر، و«من قُدر عليه» يُكلَّف بما يطيق. العدل إذن مناسبةُ التكليف لوسع كل شخص، لا التسوية بين الجميع.</w:t>
      </w:r>
    </w:p>
    <w:p>
      <w:pPr>
        <w:bidi/>
        <w:spacing w:after="96" w:line="276"/>
      </w:pPr>
      <w:r>
        <w:rPr>
          <w:rFonts w:ascii="Traditional Arabic" w:cs="Traditional Arabic" w:eastAsia="Traditional Arabic" w:hAnsi="Traditional Arabic"/>
          <w:b w:val="false"/>
          <w:bCs w:val="false"/>
          <w:color w:val="2C2C2C"/>
          <w:sz w:val="28"/>
          <w:szCs w:val="28"/>
          <w:rtl/>
        </w:rPr>
        <w:t xml:space="preserve">لننظر معًا في الموضع: الآية خاتمة دعاء في الآيتين 285-286 يجمع الإيمان، والاعتراف بحدود الوسع البشري، وسؤال رفع المؤاخذة على النسيان والخطأ؛ لذلك يأتي رفع ما فوق الطاقة في سياق الرحمة، لا في سياق الرخصة والكسل. وفي ﴿رَبَّنَا وَلَا تُحَمِّلْنَا مَا لَا طَاقَةَ لَنَا بِهِ﴾ إقرار بإحساس فطري بثقل ما يجاوز الطاقة، فالمدير الذي يراعيه يجسّد رحمة، ومن يغفله يعامل الناس معاملة الآلات.</w:t>
      </w:r>
    </w:p>
    <w:p>
      <w:pPr>
        <w:bidi/>
        <w:spacing w:after="96" w:line="276"/>
      </w:pPr>
      <w:r>
        <w:rPr>
          <w:rFonts w:ascii="Traditional Arabic" w:cs="Traditional Arabic" w:eastAsia="Traditional Arabic" w:hAnsi="Traditional Arabic"/>
          <w:b w:val="false"/>
          <w:bCs w:val="false"/>
          <w:color w:val="2C2C2C"/>
          <w:sz w:val="28"/>
          <w:szCs w:val="28"/>
          <w:rtl/>
        </w:rPr>
        <w:t xml:space="preserve">والمبدأ لا ينحصر في هذه الآية، فهو يتردد في سور أخرى.</w:t>
      </w:r>
    </w:p>
    <w:p>
      <w:pPr>
        <w:bidi/>
        <w:spacing w:after="72" w:line="276"/>
      </w:pPr>
      <w:r>
        <w:rPr>
          <w:rFonts w:ascii="Traditional Arabic" w:cs="Traditional Arabic" w:eastAsia="Traditional Arabic" w:hAnsi="Traditional Arabic"/>
          <w:b w:val="false"/>
          <w:bCs w:val="false"/>
          <w:color w:val="2C2C2C"/>
          <w:sz w:val="28"/>
          <w:szCs w:val="28"/>
          <w:rtl/>
        </w:rPr>
        <w:t xml:space="preserve">ففي البقرة:185: «يُريد الله بكم اليسر ولا يريد بكم العسر»، ورفع الحرج مقصد يُحاكَم إليه كل تكليف فيه مشقة غير ضرورية؛ وفي النساء:28: «يُريد الله أن يُخفِّف عنكم وخُلِق الإنسان ضعيفًا». وفي الأنفال:66: «الآن خفَّف الله عنكم وعلم أن فيكم ضعفًا»، وهو تخفيف في الجهاد؛ لذلك كان ما دونه من تكاليف المهنة أولى به. وفي الحج:78: «ما جعل عليكم في الدين من حرج»، والعمل يُبنى على اليسر كما يُبنى عليه الدين.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  كيف قرأ المفسرون حدود التكليف؟</w:t>
      </w:r>
      <w:r>
        <w:fldChar w:fldCharType="begin"/>
      </w:r>
      <w:r>
        <w:instrText xml:space="preserve"> TC "7.3  كيف قرأ المفسرون حدود التكليف؟"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يتفق المفسرون على الأصل ويختلفون في زاويته. فابن كثير يراه لطفًا بخلقه، ومنه أن يُقدَّر الوسع قبل التكليف، فلا يُكلَّف أحد بما لا يستطيع ولو باسم «الدافعية». ويفسّر ابن عاشور الوسع بالطاقة والاستطاعة، أما الزمخشري، ونقله الرازي، فجعله ما يتسع له الإنسان بلا حرج، وهو دون مدى الطاقة؛ وعلى هذا التفريق أبني «المنطقة المستدامة»: ما يُؤدّى باستدامة دون ضرر.</w:t>
      </w:r>
    </w:p>
    <w:p>
      <w:pPr>
        <w:bidi/>
        <w:spacing w:after="72" w:line="276"/>
      </w:pPr>
      <w:r>
        <w:rPr>
          <w:rFonts w:ascii="Traditional Arabic" w:cs="Traditional Arabic" w:eastAsia="Traditional Arabic" w:hAnsi="Traditional Arabic"/>
          <w:b w:val="false"/>
          <w:bCs w:val="false"/>
          <w:color w:val="2C2C2C"/>
          <w:sz w:val="28"/>
          <w:szCs w:val="28"/>
          <w:rtl/>
        </w:rPr>
        <w:t xml:space="preserve">ويقرّر القرطبي أن الله لم يكلّف العباد إلا ما يطيقون، مع خلاف المتكلمين في جوازه عقلًا، وتطبيقه على العمل استنباط فقهي يشهد له حديث: «ولا تكلّفوهم ما يغلبهم، فإن كلّفتموهم فأعينوهم» (البخاري ومسلم)؛ ومن هنا نفهم أن في عقد العمل التزامًا ضمنيًا بعدم التكليف فوق الوسع، وأن تجاوزه إخلال بحق العامل ولو صحّ العقد قانونًا. ويلتفت الرازي إلى أن «كسبت» في الخير و«اكتسبت» في الشر لما في الاكتساب من اعتمال وتكلّف، فيتوزع الميزان: عدل التكليف على المؤسسة، وثمرة الجهد وتبعة التقصير على الموظف. أما سيد قطب فيرى الجملة حقيقة عن رحمة التكليف تبعث الطمأنينة، وأمدّها أنا إلى أن لتجاوز الوسع عواقب عملية: إنهاكًا يُفقد المؤسسة طاقتها.</w:t>
      </w:r>
    </w:p>
    <w:p>
      <w:pPr>
        <w:bidi/>
        <w:spacing w:after="96" w:line="276"/>
      </w:pPr>
      <w:r>
        <w:rPr>
          <w:rFonts w:ascii="Traditional Arabic" w:cs="Traditional Arabic" w:eastAsia="Traditional Arabic" w:hAnsi="Traditional Arabic"/>
          <w:b w:val="false"/>
          <w:bCs w:val="false"/>
          <w:color w:val="2C2C2C"/>
          <w:sz w:val="28"/>
          <w:szCs w:val="28"/>
          <w:rtl/>
        </w:rPr>
        <w:t xml:space="preserve">تجتمع القراءات في أربع عبارات تبني أساس نظام الأداء: «لا يكلّف»، فالتكليف مقيَّد؛ و«وسعها»، فالمعيار إنساني لا رقمي؛ و«لها ما كسبت»، فالثمرة للمنجِز؛ و«وعليها ما اكتسبت»، فالتبعة على المقصّر. أربع عبارات، وميزان كامل.</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  ثلاثة اختبارات للهدف الطموح</w:t>
      </w:r>
      <w:r>
        <w:fldChar w:fldCharType="begin"/>
      </w:r>
      <w:r>
        <w:instrText xml:space="preserve"> TC "7.4  ثلاثة اختبارات للهدف الطموح"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كيف نعرف أن هدفًا طموحًا تجاوز الوسع؟ وأين ينتهي التمطيط ويبدأ الإرهاق؟ ثلاثة اختبارات تكفي للجواب، أولها الاستدامة: هل تستطيع الهدف نفسه في الربع التالي؟ فما لا يتكرر فوق الوسع بالتعريف، وثانيها التعافي، فالهدف الذي يلاحقك إلى البيت بلا حدود زمنية قد تجاوز وسعك الذهني، وثالثها الجودة: ما لا يُدرَك إلا بخفضها من أجل السرعة فهو فوق الوسع؛ لأن «لها ما كسبت» تعني الكسب الجيد، لا السريع الرديء.</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7.5  محادثة الوسع</w:t>
      </w:r>
      <w:r>
        <w:fldChar w:fldCharType="begin"/>
      </w:r>
      <w:r>
        <w:instrText xml:space="preserve"> TC "7.5  محادثة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أهم محادثة تغيب عن معظم المؤسسات هي محادثة الوسع: حوار بين المدير والموظف حول واقع التكليف، لا هو تقييم ولا هو شكوى. لها أربعة أغراض، ولكل غرض أسئلته: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الغرض</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أسئلة المحادثة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رصد تجاوز الوسع قبل ظهوره في الأداء</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يأخذ أكثر طاقتك؟ وما الذي تحسّه فوق طاقتك؟»</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الوسع التعافوي، أدلّ مؤشر على التجاوز</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تعافيت حقًا الأسبوع الماضي؟ هل أخذت استراحتك كاملة؟»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موضع الإرهاق الهيكلي</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المهمة التي لو أزلناها عنك تحسّن أداؤك ملحوظًا؟»</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كشف فجوات المعرفة الناتجة عن ضيق الوقت</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لم تستطع إتقانه لضيق الوقت؟»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ربع ساعة في الشهر، وجهًا لوجه، يسمع فيها المدير ولا يدير، وتنتهي غالبًا بقرار واحد: «ما الذي نغيّره في التكليف هذا الشهر؟». أما الجلسة الربعية فلها النموذج ج-3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وما تكشفه المحادثة يحتاج نظامًا يستوعبه؛ لأن الوسع يتغير باليوم والأسبوع والشهر. من هنا الحاجة إلى «مرونة منظّمة» على أربعة مستويات: يومية في ساعات البدء والانتهاء، وأسبوعية يُخفَّف فيها هدف الأسبوع الثقيل، وفصلية تُراجَع فيها الأهداف الكبرى بحسب الطوارئ، وإنسانية تُصمَّم فيها المسارات المهنية حول مراحل الحياة كالأمومة والأبوة والمرض. مرونة بلا نظام فوضى، ونظام بلا مرونة قيد.</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7.6  خمس كلمات تحمل نظام الأداء</w:t>
      </w:r>
      <w:r>
        <w:fldChar w:fldCharType="begin"/>
      </w:r>
      <w:r>
        <w:instrText xml:space="preserve"> TC "7.6  خمس كلمات تحمل نظام الأداء"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﴿يُكَلِّفُ﴾ صيغة تفعيل تفيد الجعل والإلزام؛ لذلك كان التكليف قرارًا يُسأل عنه المدير أمام الله قبل المؤسسة. و﴿نَفْسًا﴾ نكرة في سياق النفي تعمّ كل فرد، فالتكليف فردي بحسب وسع كل شخص، و﴿وُسْعَهَا﴾ ما يتّسع له الإنسان ويطيقه دون مشقة غير معتادة. ثم يأتي الفرق الدقيق بين ﴿مَا كَسَبَتْ﴾، وهو جهد مباشر نتيجته معلنة لا يبخسها التقييم، و﴿مَا اكْتَسَبَتْ﴾ على وزن الافتعال المفيد للمعالجة والتكلّف، فجاء في جانب التبعة. والنتيجة: من أُعطي وسعًا عادلًا وأهمل يُحاسَب.</w:t>
      </w:r>
    </w:p>
    <w:p>
      <w:pPr>
        <w:bidi/>
        <w:spacing w:after="72" w:line="276"/>
      </w:pPr>
      <w:r>
        <w:rPr>
          <w:rFonts w:ascii="Traditional Arabic" w:cs="Traditional Arabic" w:eastAsia="Traditional Arabic" w:hAnsi="Traditional Arabic"/>
          <w:b w:val="false"/>
          <w:bCs w:val="false"/>
          <w:color w:val="2C2C2C"/>
          <w:sz w:val="28"/>
          <w:szCs w:val="28"/>
          <w:rtl/>
        </w:rPr>
        <w:t xml:space="preserve">وظاهر الجملة كلها الخبر، والمفسرون على أنها إخبار عن عدل الله ورحمته في التكليف، فيها تطمين ونفي للتكليف بما لا يُطاق. أما دلالتها الإدارية فتوسيع مني لا دلالة النص. وأرى أن من يتجاوز وسع موظفيه يخالف منهجًا جرى عليه التكليف الإلهي، ويواجه عواقب تفرضها طبيعة الإنسان، من إنهاك وخروج مواهب وتراجع جودة؛ لذلك لا يُعامَل المبدأ «تفضيلًا إنسانيًا» يوازَن بالأهداف التجارية.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7.7  رفع الحرج: ما بناه الفقهاء على الوسع</w:t>
      </w:r>
      <w:r>
        <w:fldChar w:fldCharType="begin"/>
      </w:r>
      <w:r>
        <w:instrText xml:space="preserve"> TC "7.7  رفع الحرج: ما بناه الفقهاء على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«رفع الحرج» من أشمل مقاصد الشريعة، وعليه تقوم رخص فقهية كثيرة تحتمل قراءة إدارية.</w:t>
      </w:r>
    </w:p>
    <w:p>
      <w:pPr>
        <w:bidi/>
        <w:spacing w:after="72" w:line="276"/>
      </w:pPr>
      <w:r>
        <w:rPr>
          <w:rFonts w:ascii="Traditional Arabic" w:cs="Traditional Arabic" w:eastAsia="Traditional Arabic" w:hAnsi="Traditional Arabic"/>
          <w:b w:val="false"/>
          <w:bCs w:val="false"/>
          <w:color w:val="2C2C2C"/>
          <w:sz w:val="28"/>
          <w:szCs w:val="28"/>
          <w:rtl/>
        </w:rPr>
        <w:t xml:space="preserve">فصلاة الخوف شُرعت بهيئة مخففة في القتال (النساء: 102)، والمهمة الطارئة قد تستلزم تبديل الخطة مع مراعاة طاقة الموظف؛ والتيمّم عند عدم الماء يعلّم أن الوسيلة المعتادة إذا تعذّرت قُبل البديل الممكن، فلا يُعاقب الموظف على ما ليس بيده. أما التخفيف عن المريض فنظيره أن من أُسند إليه عمل آخر في الوقت نفسه يُعطى أجل المعذور. الرخصة هنا فقه، لا تهاون.</w:t>
      </w:r>
    </w:p>
    <w:p>
      <w:pPr>
        <w:bidi/>
        <w:spacing w:after="96" w:line="276"/>
      </w:pPr>
      <w:r>
        <w:rPr>
          <w:rFonts w:ascii="Traditional Arabic" w:cs="Traditional Arabic" w:eastAsia="Traditional Arabic" w:hAnsi="Traditional Arabic"/>
          <w:b w:val="false"/>
          <w:bCs w:val="false"/>
          <w:color w:val="2C2C2C"/>
          <w:sz w:val="28"/>
          <w:szCs w:val="28"/>
          <w:rtl/>
        </w:rPr>
        <w:t xml:space="preserve">والقاعدة الجامعة: «المشقة تجلب التيسير». المشقة غير المعتادة سبب للتخفيف، والتكليف الذي يُنتجها يستوجب المراجعة، وعلى هذا تُبنى مرونة مؤسسية لها أصل شرعي.</w:t>
      </w:r>
    </w:p>
    <w:p>
      <w:pPr>
        <w:bidi/>
        <w:spacing w:after="96" w:line="276"/>
      </w:pPr>
      <w:r>
        <w:rPr>
          <w:rFonts w:ascii="Traditional Arabic" w:cs="Traditional Arabic" w:eastAsia="Traditional Arabic" w:hAnsi="Traditional Arabic"/>
          <w:b w:val="false"/>
          <w:bCs w:val="false"/>
          <w:color w:val="2C2C2C"/>
          <w:sz w:val="28"/>
          <w:szCs w:val="28"/>
          <w:rtl/>
        </w:rPr>
        <w:t xml:space="preserve">ومن أظهر تطبيقاتها عقد الإجارة: اشترط الفقهاء منفعة معلومة مباحة مقدورًا على استيفائها، ومنعوا ما يضرّ الأجير ضررًا غير معتاد، ويشهد لذلك حديث «ولا تكلّفوهم ما يغلبهم، فإن كلّفتموهم فأعينوهم» (7.3). وإذا كان هذا في المملوك، فالأجير الحر أولى به.</w:t>
      </w:r>
    </w:p>
    <w:p>
      <w:pPr>
        <w:bidi/>
        <w:spacing w:after="96" w:line="276"/>
      </w:pPr>
      <w:r>
        <w:rPr>
          <w:rFonts w:ascii="Traditional Arabic" w:cs="Traditional Arabic" w:eastAsia="Traditional Arabic" w:hAnsi="Traditional Arabic"/>
          <w:b w:val="false"/>
          <w:bCs w:val="false"/>
          <w:color w:val="2C2C2C"/>
          <w:sz w:val="28"/>
          <w:szCs w:val="28"/>
          <w:rtl/>
        </w:rPr>
        <w:t xml:space="preserve">بل خُفّفت الصلاة نفسها عند المشقة؛ فقد رخّص الشرع للمسافر في القصر والجمع، وأجاز كثير من الفقهاء الجمع للحاجة لحديث ابن عباس أن النبي ﷺ جمع بالمدينة من غير خوف ولا مطر، وقال ابن عباس: «أراد ألا يُحرج أمته» (مسلم). فإن خُفّفت الصلاة عند المشقة، فتكاليف العمل أولى.</w:t>
      </w:r>
    </w:p>
    <w:p>
      <w:pPr>
        <w:bidi/>
        <w:spacing w:after="96" w:line="276"/>
      </w:pPr>
      <w:r>
        <w:rPr>
          <w:rFonts w:ascii="Traditional Arabic" w:cs="Traditional Arabic" w:eastAsia="Traditional Arabic" w:hAnsi="Traditional Arabic"/>
          <w:b w:val="false"/>
          <w:bCs w:val="false"/>
          <w:color w:val="2C2C2C"/>
          <w:sz w:val="28"/>
          <w:szCs w:val="28"/>
          <w:rtl/>
        </w:rPr>
        <w:t xml:space="preserve">ويبقى الضمان: من تسبّب في ضرر غيره بتعدٍّ أو تفريط ضمنه، كما قرّر الفقهاء؛ لذلك يتحمّل صاحب العمل الذي يُلزم العامل بما يضرّه تبعة ذلك. وبهذا تصير «بيئة العمل الصحية» مطلبًا شرعيًا.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7.8  الإصر: أثقال لا يذكرها الوصف الوظيفي</w:t>
      </w:r>
      <w:r>
        <w:fldChar w:fldCharType="begin"/>
      </w:r>
      <w:r>
        <w:instrText xml:space="preserve"> TC "7.8  الإصر: أثقال لا يذكرها الوصف الوظيفي"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وفي الآية نفسها: ﴿رَبَّنَا وَلَا تَحْمِلْ عَلَيْنَا إِصْرًا كَمَا حَمَلْتَهُ عَلَى الَّذِينَ مِن قَبْلِنَا﴾. والإصر الثقل الذي يعوق صاحبه، وأستعيره لثلاثة أثقال في بيئة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أولها إجرائي: موافقات متعددة، وتقارير لا حاجة إليها، واجتماعات تنتهي بلا قرار. وإلغاؤها يوسّع الوسع دون أن يمسّ التكليف.</w:t>
      </w:r>
    </w:p>
    <w:p>
      <w:pPr>
        <w:bidi/>
        <w:spacing w:after="96" w:line="276"/>
      </w:pPr>
      <w:r>
        <w:rPr>
          <w:rFonts w:ascii="Traditional Arabic" w:cs="Traditional Arabic" w:eastAsia="Traditional Arabic" w:hAnsi="Traditional Arabic"/>
          <w:b w:val="false"/>
          <w:bCs w:val="false"/>
          <w:color w:val="2C2C2C"/>
          <w:sz w:val="28"/>
          <w:szCs w:val="28"/>
          <w:rtl/>
        </w:rPr>
        <w:t xml:space="preserve">وثانيها ثقافي، وهو أخفاها: أعراف ضمنية مثل «من يغادر مبكرًا غير مخلص» و«من لا يردّ على البريد ليلًا غير جادّ»، لا تظهر في أي وصف وظيفي، لكنها تُثقل فوق الوسع الفعلي، وتعمل عمل اللائحة دون أن تُكتب. العرف الصامت أثقل من النص المكتوب.</w:t>
      </w:r>
    </w:p>
    <w:p>
      <w:pPr>
        <w:bidi/>
        <w:spacing w:after="96" w:line="276"/>
      </w:pPr>
      <w:r>
        <w:rPr>
          <w:rFonts w:ascii="Traditional Arabic" w:cs="Traditional Arabic" w:eastAsia="Traditional Arabic" w:hAnsi="Traditional Arabic"/>
          <w:b w:val="false"/>
          <w:bCs w:val="false"/>
          <w:color w:val="2C2C2C"/>
          <w:sz w:val="28"/>
          <w:szCs w:val="28"/>
          <w:rtl/>
        </w:rPr>
        <w:t xml:space="preserve">وثالثها زمني؛ لأن الاجتماعات غير الضرورية تستهلك الوسع الزمني والذهني معًا، ووفق تقرير Microsoft لمؤشر اتجاهات العمل (2023) يقضي العامل نحو 57% من وقته في التواصل (اجتماعات وبريد ومحادثات) و43% في الإنتاج.</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7.9  «وعليها ما اكتسبت»: أين تبدأ المساءلة؟</w:t>
      </w:r>
      <w:r>
        <w:fldChar w:fldCharType="begin"/>
      </w:r>
      <w:r>
        <w:instrText xml:space="preserve"> TC "7.9  «وعليها ما اكتسبت»: أين تبدأ المساءلة؟"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لكن الوسع يحدّد المسؤولية ولا يلغيها. من أوتي وسعًا عادلًا وأهمل يُسأل، وللسؤال حدود أربعة:</w:t>
      </w:r>
    </w:p>
    <w:p>
      <w:pPr>
        <w:bidi/>
        <w:spacing w:after="96" w:line="276"/>
      </w:pPr>
      <w:r>
        <w:rPr>
          <w:rFonts w:ascii="Traditional Arabic" w:cs="Traditional Arabic" w:eastAsia="Traditional Arabic" w:hAnsi="Traditional Arabic"/>
          <w:b w:val="false"/>
          <w:bCs w:val="false"/>
          <w:color w:val="2C2C2C"/>
          <w:sz w:val="28"/>
          <w:szCs w:val="28"/>
          <w:rtl/>
        </w:rPr>
        <w:t xml:space="preserve">يُسأل المرء عما ملك فعله وقرّر ألا يفعله، ويُسأل بقدر الوسع لا بقدر الكمال، فمن وسعه 80% فأدّى 60% يُسأل عن الفرق وحده. ولا تدخل العوامل الخارجية في حسابه، فتأخر المورّد ظرف لا إهمال، ولا يُحاسَب بأكثر من الضرر الفعلي؛ فتأخير يوم لا يُعامَل معاملة فشل المشروع.</w:t>
      </w:r>
    </w:p>
    <w:p>
      <w:pPr>
        <w:bidi/>
        <w:spacing w:after="96" w:line="276"/>
      </w:pPr>
      <w:r>
        <w:rPr>
          <w:rFonts w:ascii="Traditional Arabic" w:cs="Traditional Arabic" w:eastAsia="Traditional Arabic" w:hAnsi="Traditional Arabic"/>
          <w:b w:val="false"/>
          <w:bCs w:val="false"/>
          <w:color w:val="2C2C2C"/>
          <w:sz w:val="28"/>
          <w:szCs w:val="28"/>
          <w:rtl/>
        </w:rPr>
        <w:t xml:space="preserve">هكذا تُبنى مساءلة عادلة لا ثقافة خوف. من يُحاسَب على ما بيده يتحمّل بثقة، ومن يُحاسَب على ما ليس بيده يتعلّم الدفاع عن نفسه ويُخفي المشكلات؛ فإذا خاف الناس المساءلة أخفوا الحقيقة.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7.10  الإطار الثلاثي: ثلاثة وجوه للعدل</w:t>
      </w:r>
      <w:r>
        <w:fldChar w:fldCharType="begin"/>
      </w:r>
      <w:r>
        <w:instrText xml:space="preserve"> TC "7.10  الإطار الثلاثي: ثلاثة وجوه للعدل"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من البقرة:286 يُبنى إطار ثلاثي لإدارة الأداء، لكل ركيزة فيه حكمها وسؤالها: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22"/>
        <w:gridCol w:w="3369"/>
        <w:gridCol w:w="2647"/>
        <w:gridCol w:w="3368"/>
      </w:tblGrid>
      <w:tr>
        <w:trPr>
          <w:tblHeader/>
        </w:trPr>
        <w:tc>
          <w:tcPr>
            <w:tcW w:type="dxa" w:w="7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الحكم القرآني</w:t>
            </w:r>
          </w:p>
        </w:tc>
        <w:tc>
          <w:tcPr>
            <w:tcW w:type="dxa" w:w="264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سؤال العدل</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الإداري</w:t>
            </w:r>
          </w:p>
        </w:tc>
      </w:tr>
      <w:tr>
        <w:tc>
          <w:tcPr>
            <w:tcW w:type="dxa" w:w="7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عدل التكليف: الوسع</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يتجاوز الوسع، بلا مساومة</w:t>
            </w:r>
          </w:p>
        </w:tc>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كُلِّفتَ بما تستطيع؟</w:t>
            </w:r>
          </w:p>
        </w:tc>
        <w:tc>
          <w:tcPr>
            <w:tcW w:type="dxa" w:w="336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يناسب التكليف وسع الفرد الحقيقي؟</w:t>
            </w:r>
          </w:p>
        </w:tc>
      </w:tr>
      <w:tr>
        <w:tc>
          <w:tcPr>
            <w:tcW w:type="dxa" w:w="7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عدل المكسب: الكسب</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لها ما كسبت: الأداء يُحسب للفرد</w:t>
            </w:r>
          </w:p>
        </w:tc>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تُقيِّم جهدي الفعلي؟</w:t>
            </w:r>
          </w:p>
        </w:tc>
        <w:tc>
          <w:tcPr>
            <w:tcW w:type="dxa" w:w="336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أُعطي الفرد ثمرة جهده؟</w:t>
            </w:r>
          </w:p>
        </w:tc>
      </w:tr>
      <w:tr>
        <w:tc>
          <w:tcPr>
            <w:tcW w:type="dxa" w:w="7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عدل المحاسبة: الاكتساب</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وعليها ما اكتسبت: التقصير مسؤولية شخصية</w:t>
            </w:r>
          </w:p>
        </w:tc>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أنا مسؤول عما أهملت؟</w:t>
            </w:r>
          </w:p>
        </w:tc>
        <w:tc>
          <w:tcPr>
            <w:tcW w:type="dxa" w:w="336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يتحمّل الفرد تقصيره في وسعه؟</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يوازن الإطار بين حق المؤسسة وحق الفرد؛ فهو تكليف بعدل، ومكافأة على الجهد، ومحاسبة على التقصير، ولم أجد في أدبيات الأداء الحديثة صياغة تجمع هذه الثلاثية في عبارة قرآنية واحدة بهذا الإيجاز، وإن تفرّقت عناصرها فيها. ثلاثة وجوه لعدل واحد.</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20: الركائز الثلاث لإدارة الأداء المستنبطة من البقرة:286</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7.11  وسع الفريق غير مجموع أوساع أفراده</w:t>
      </w:r>
      <w:r>
        <w:fldChar w:fldCharType="begin"/>
      </w:r>
      <w:r>
        <w:instrText xml:space="preserve"> TC "7.11  وسع الفريق غير مجموع أوساع أفراده"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للفريق وسع جماعي يُغفَل غالبًا، وهو مجموع أوساع أفراده معدَّلًا بثلاثة عوامل: التنسيق، وكلفته تزيد بكبر الفريق؛ والتبعية، ففي المهام المتسلسلة يحدّ الفريقَ أضعفُ حلقاته؛ والتوازن، فصاحب المهارة الوحيدة لا يُستنزف؛ لأن غيابه يُنهك الفريق كله.</w:t>
      </w:r>
    </w:p>
    <w:p>
      <w:pPr>
        <w:bidi/>
        <w:spacing w:after="96" w:line="276"/>
      </w:pPr>
      <w:r>
        <w:rPr>
          <w:rFonts w:ascii="Traditional Arabic" w:cs="Traditional Arabic" w:eastAsia="Traditional Arabic" w:hAnsi="Traditional Arabic"/>
          <w:b w:val="false"/>
          <w:bCs w:val="false"/>
          <w:color w:val="2C2C2C"/>
          <w:sz w:val="28"/>
          <w:szCs w:val="28"/>
          <w:rtl/>
        </w:rPr>
        <w:t xml:space="preserve">خذ مثالًا تشخيصيًا: فريق من خمسة، ثلاثة في حدود الوسع واثنان مرهقان، فهو بحساب الأغلبية فريق «غير مرهق». فإن كان الاثنان في الحلقة الحرجة، فالمشروع كله فوق وسعه؛ لذلك يبدأ القياس بتحديد الحلقات الحرجة وحمايتها. الأغلبية لا تحكم هنا.</w:t>
      </w:r>
    </w:p>
    <w:p>
      <w:pPr>
        <w:bidi/>
        <w:spacing w:after="96" w:line="276"/>
      </w:pPr>
      <w:r>
        <w:rPr>
          <w:rFonts w:ascii="Traditional Arabic" w:cs="Traditional Arabic" w:eastAsia="Traditional Arabic" w:hAnsi="Traditional Arabic"/>
          <w:b w:val="false"/>
          <w:bCs w:val="false"/>
          <w:color w:val="2C2C2C"/>
          <w:sz w:val="28"/>
          <w:szCs w:val="28"/>
          <w:rtl/>
        </w:rPr>
        <w:t xml:space="preserve">ويضيف الذكاء الاصطناعي عاملًا رابعًا ذا وجهين متقابلين: يوسّع الوسع حين يؤتمت المكرر ويحرّر الذهن لما هو أعمق، ويضيّقه حين يُكلَّف من ضاعف إنجازه بضعف المهام ووسعه الذهني والتعافوي على حاله، فيعود الاستنزاف بأدوات جديدة. لذلك فلتُستخدم الأدوات لتعميق الجودة وتنمية الوسع، لا لاستخلاص ما فوق الطاقة. فالوسع صفة الإنسان، لا صفة أدواته.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7.12  قبل أن تكلّف: ستة شروط</w:t>
      </w:r>
      <w:r>
        <w:fldChar w:fldCharType="begin"/>
      </w:r>
      <w:r>
        <w:instrText xml:space="preserve"> TC "7.12  قبل أن تكلّف: ستة شروط"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قبل أي تكليف مهم يتحقق المدير من ستة شروط. فإن تخلّف واحد منها راجع حجم التكليف أو وقته، أو قسّمه، أو وزّعه، أو أضاف تدريبًا ودعمًا: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الدليل على التوافر</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وضوح الحجم: محدَّد لا مفتوح</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المهام أقل من 80% من الوقت المتاح.</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توافر الكفاءة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لديه المعرفة أو وُفّر له التدريب.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وضوح التوقعات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يعلم ما يُنتظر منه ومتى وبأي جودة.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توافر الموارد</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الأدوات والصلاحيات والبيانات متاحة قبل البدء.</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مناسبة التوقيت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يواجه المكلَّف ظرفًا استثنائيًا يقلّص وسعه الآن.</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معيار التقييم بالوسع</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بما أنجز بوسعه لا بما يفعله غيره في ظروف أخرى.</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7.13  مرهَق أم مهمل؟</w:t>
      </w:r>
      <w:r>
        <w:fldChar w:fldCharType="begin"/>
      </w:r>
      <w:r>
        <w:instrText xml:space="preserve"> TC "7.13  مرهَق أم مهمل؟"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من أشيع الأخطاء الإدارية الخلط بين الإرهاق الهيكلي، وهو تكليف فوق الوسع، والإهمال الإرادي، وهو تقصير فيما كُلّف به المرء عدلًا. والتشخيص هو الذي يحدد التدخل: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42"/>
        <w:gridCol w:w="2166"/>
        <w:gridCol w:w="3248"/>
        <w:gridCol w:w="3850"/>
      </w:tblGrid>
      <w:tr>
        <w:trPr>
          <w:tblHeader/>
        </w:trPr>
        <w:tc>
          <w:tcPr>
            <w:tcW w:type="dxa" w:w="84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الظاهر</w:t>
            </w:r>
          </w:p>
        </w:tc>
        <w:tc>
          <w:tcPr>
            <w:tcW w:type="dxa" w:w="32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المناسب</w:t>
            </w:r>
          </w:p>
        </w:tc>
        <w:tc>
          <w:tcPr>
            <w:tcW w:type="dxa" w:w="385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التشخيصي</w:t>
            </w:r>
          </w:p>
        </w:tc>
      </w:tr>
      <w:tr>
        <w:tc>
          <w:tcPr>
            <w:tcW w:type="dxa" w:w="8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الإرهاق الهيكلي: المشكلة في التكليف</w:t>
            </w:r>
          </w:p>
        </w:tc>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جماعي، واستقالات، وإرهاق مرئي، وجودة متدنية.</w:t>
            </w:r>
          </w:p>
        </w:tc>
        <w:tc>
          <w:tcPr>
            <w:tcW w:type="dxa" w:w="32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تقليص التكليف أو تمديد الوقت أو زيادة الموارد: الحل في النظام.</w:t>
            </w:r>
          </w:p>
        </w:tc>
        <w:tc>
          <w:tcPr>
            <w:tcW w:type="dxa" w:w="385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التدني في الفريق كله؟ وهل المهام أكثر من الوقت؟</w:t>
            </w:r>
          </w:p>
        </w:tc>
      </w:tr>
      <w:tr>
        <w:tc>
          <w:tcPr>
            <w:tcW w:type="dxa" w:w="84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 المشكلة في الفرد</w:t>
            </w:r>
          </w:p>
        </w:tc>
        <w:tc>
          <w:tcPr>
            <w:tcW w:type="dxa" w:w="2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تأخّر، وجودة منخفضة بلا مبرر، وغياب متكرر.</w:t>
            </w:r>
          </w:p>
        </w:tc>
        <w:tc>
          <w:tcPr>
            <w:tcW w:type="dxa" w:w="32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مباشرة، وخطة تحسين، وحوافز، وفصل إن تكرّر مع التدخل.</w:t>
            </w:r>
          </w:p>
        </w:tc>
        <w:tc>
          <w:tcPr>
            <w:tcW w:type="dxa" w:w="385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التدني خاص بأفراد لديهم الوقت والموارد الكافية؟</w:t>
            </w:r>
          </w:p>
        </w:tc>
      </w:tr>
      <w:tr>
        <w:tc>
          <w:tcPr>
            <w:tcW w:type="dxa" w:w="8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النمط المختلط: تقييم فردي</w:t>
            </w:r>
          </w:p>
        </w:tc>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مؤقت لكفء سابق، وإشارات ضيق شخصي.</w:t>
            </w:r>
          </w:p>
        </w:tc>
        <w:tc>
          <w:tcPr>
            <w:tcW w:type="dxa" w:w="32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دعم وتخفيف مؤقتان، ومرونة، وإعادة تقييم بعد الظرف.</w:t>
            </w:r>
          </w:p>
        </w:tc>
        <w:tc>
          <w:tcPr>
            <w:tcW w:type="dxa" w:w="385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ثمة ظرف استثنائي (مرض، أزمة شخصية، حِمل مؤقت)؟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والقاعدة قبل أي قرار في تدني الأداء سؤال واحد: «هل كان التكليف في حدود وسع هذا الشخص؟». إن لم يكن، فالمسؤولية الأولى على النظام، وإن كان، فعلى الفرد، وإن لم يتضح الأمر، يُحقَّق قبل الحكم. التشخيص يسبق الحكم دائمًا.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7.14  وسعٌ يتبدّل بالعمر والحال</w:t>
      </w:r>
      <w:r>
        <w:fldChar w:fldCharType="begin"/>
      </w:r>
      <w:r>
        <w:instrText xml:space="preserve"> TC "7.14  وسعٌ يتبدّل بالعمر والحال"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الوسع ليس رقمًا ثابتًا في ملف الموظف. يتغيّر مع العمر والخبرة والظروف، والتكليف الحكيم يراعي المرحلة: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خصائص الوسع</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استراتيجية التكليف</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الجديد (1-3 سنوات)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طاقة عالية، ووسع معرفي أضيق، ووسع ذهني يتشكّل.</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تحديات تعلّمية عالية ومهام تشغيلية معقولة.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في ذروة مساره (5-15 سنة)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الشامل في ذروته: طاقة وخبرة وكفاءة ذهنية.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تحدٍّ مرتفع، وقيادة المبتدئين، ومسؤوليات متنامية.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الخبير (15+ سنة)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تدريجي للطاقة الجسدية، وذروة الحكمة والعمق.</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أدوار استراتيجية وإرشاد.</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والمعيار الواحد لكل المراحل يفوّت على المؤسسة ثروة بشرية.</w:t>
      </w:r>
    </w:p>
    <w:p>
      <w:pPr>
        <w:bidi/>
        <w:spacing w:after="96" w:line="276"/>
      </w:pPr>
      <w:r>
        <w:rPr>
          <w:rFonts w:ascii="Traditional Arabic" w:cs="Traditional Arabic" w:eastAsia="Traditional Arabic" w:hAnsi="Traditional Arabic"/>
          <w:b w:val="false"/>
          <w:bCs w:val="false"/>
          <w:color w:val="2C2C2C"/>
          <w:sz w:val="28"/>
          <w:szCs w:val="28"/>
          <w:rtl/>
        </w:rPr>
        <w:t xml:space="preserve">ويتنوّع الوسع كذلك بتنوّع الأحوال، فوسع الأم المرضع أو المريض في علاجه غير وسعهما في غير ذلك. إنّ الوسع الواحد لكل الأحوال عدل في الظاهر ينتج ظلمًا في الواقع، ومراعاة الفروق عدالة لا تمييز؛ لأن «وعليها ما اكتسبت» تنطبق بعد أن يكون التكليف في وسع كل شخص في ظرفه الحقيقي.</w:t>
      </w:r>
    </w:p>
    <w:p>
      <w:pPr>
        <w:bidi/>
        <w:spacing w:after="96" w:line="276"/>
      </w:pPr>
      <w:r>
        <w:rPr>
          <w:rFonts w:ascii="Traditional Arabic" w:cs="Traditional Arabic" w:eastAsia="Traditional Arabic" w:hAnsi="Traditional Arabic"/>
          <w:b w:val="false"/>
          <w:bCs w:val="false"/>
          <w:color w:val="2C2C2C"/>
          <w:sz w:val="28"/>
          <w:szCs w:val="28"/>
          <w:rtl/>
        </w:rPr>
        <w:t xml:space="preserve">على أن المراعاة تحتاج هياكل، والمشاعر وحدها لا تكفي. وأقترح لذلك أربعة: جدولة شهرية للتكليف يُراجَع فيها كل ما تجاوز 85% من الوسع الجماعي قبل قبوله، وتقييمًا ربعيًا بأسئلة الوسع الثلاثة لا يُؤجَّل، وقناة آمنة للإبلاغ عن تجاوز الوسع تُصعَّد إن لم يستجب المدير خلال أسبوع، ومساءلة المديرين على صحة فرقهم، في الدوران والإرهاق والجودة، مع نتائجهم (انظر الفصل الخامس).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7.15  تعريف تشغيلي للوسع</w:t>
      </w:r>
      <w:r>
        <w:fldChar w:fldCharType="begin"/>
      </w:r>
      <w:r>
        <w:instrText xml:space="preserve"> TC "7.15  تعريف تشغيلي للوسع"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ولن يُطبَّق «الوسع» مؤسسيًا ما دام كلمة عامة. يحتاج تعريفًا تشغيليًا يُقاس، وأعرّفه بأربعة أبعاد لكل منها علامات تجاوز:</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علامات التجاوز في هذا البُعد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الزمني: ساعات العمل المستدامة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عمل منتظم فوق 50 ساعة أسبوعيًا، ونهايات أسبوع مشغولة، وإجازات غير مستهلكة.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المعرفي: ما يتقنه ويستطيع تعلّمه</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مطلوب يفوق القدرة التقنية الحالية بلا تدريب.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الذهني: القدرة على المعالجة والتفكير</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ضغط بلا فترات استعادة، وقرارات متعاقبة بلا مساحة للتفكير.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التعافوي: القدرة على الاستعادة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يعود الموظف إلى حالته بعد الراحة، وهي أوضح علامات التجاوز.</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فالوسع المؤسسي ما يؤديه الفرد باستدامة وطاقته متجددة. وتجاوزه بانتظام يُضعف الكفاءة تراكميًا، ولو بدا الإنجاز مستمرًا.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21: التعريف التشغيلي للوسع في أربعة أبعاد</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7.16  بين الملل والإنهاك: منطقة التدفق</w:t>
      </w:r>
      <w:r>
        <w:fldChar w:fldCharType="begin"/>
      </w:r>
      <w:r>
        <w:instrText xml:space="preserve"> TC "7.16  بين الملل والإنهاك: منطقة التدفق"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تتقاطع نظرية «التدفق» (Flow) لعالم النفس ميهاي تشيكسنتميهاي مع مبدأ الوسع تقاطعًا لافتًا، فهي ترى أن الأداء يبلغ أفضله حين يتناسب التحدي مع الكفاءة الحالية، فلا يقلّ عنها فيُملّ، ولا يعلوها كثيرًا فيُقلق.</w:t>
      </w:r>
    </w:p>
    <w:p>
      <w:pPr>
        <w:bidi/>
        <w:spacing w:after="72" w:line="276"/>
      </w:pPr>
      <w:r>
        <w:rPr>
          <w:rFonts w:ascii="Traditional Arabic" w:cs="Traditional Arabic" w:eastAsia="Traditional Arabic" w:hAnsi="Traditional Arabic"/>
          <w:b w:val="false"/>
          <w:bCs w:val="false"/>
          <w:color w:val="2C2C2C"/>
          <w:sz w:val="28"/>
          <w:szCs w:val="28"/>
          <w:rtl/>
        </w:rPr>
        <w:t xml:space="preserve">تحت الوسع منطقة الراحة: ملل وخمول، وهي الإهمال الهيكلي؛ وفي حدوده منطقة التدفق: تحدٍّ يطابق الكفاءة ونمو مستدام، وهي المقصودة؛ وفوقه منطقة الإرهاق: قلق وإنهاك، وهي ما نفته الآية. والتكليف الحكيم يُبقي الفرد في الوسطى.</w:t>
      </w:r>
    </w:p>
    <w:p>
      <w:pPr>
        <w:bidi/>
        <w:spacing w:after="72" w:line="276"/>
      </w:pPr>
      <w:r>
        <w:rPr>
          <w:rFonts w:ascii="Traditional Arabic" w:cs="Traditional Arabic" w:eastAsia="Traditional Arabic" w:hAnsi="Traditional Arabic"/>
          <w:b w:val="false"/>
          <w:bCs w:val="false"/>
          <w:color w:val="2C2C2C"/>
          <w:sz w:val="28"/>
          <w:szCs w:val="28"/>
          <w:rtl/>
        </w:rPr>
        <w:t xml:space="preserve">غير أن منطقة التدفق تتحرك؛ لأن الوسع ينمو. وينمو بالتدرّج في دورة رباعية: تثبيت بتكليف داخل الوسع الحالي يبني الثقة، ثم تمطيط بمهمة تتجاوزه بهامش محسوب، ثم ترسيخ بالعودة إلى داخل الوسع الجديد حتى تتعافى الطاقة، ثم تكرار الدورة كلها على مستوى أعلى. هكذا تُبنى الكفاءات بالتراكم لا بالتحميل.</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22: تنمية الوسع تدريجيًا دون تجاوزه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7.17  النية والجهد والنتيجة</w:t>
      </w:r>
      <w:r>
        <w:fldChar w:fldCharType="begin"/>
      </w:r>
      <w:r>
        <w:instrText xml:space="preserve"> TC "7.17  النية والجهد والنتيجة"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يجمع التراث الإسلامي في تقييم العمل ثلاثة أبعاد قلّما تجتمع في النظم الحديثة: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4018"/>
        <w:gridCol w:w="4870"/>
      </w:tblGrid>
      <w:tr>
        <w:trPr>
          <w:tblHeader/>
        </w:trPr>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مستند التراث</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الإداري الموصى به</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بُعد النية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«إنما الأعمال بالنيات»: النية جزء من قيمة العمل.</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وجد الموظف في مهمته معنى؟ والنية الصادقة تُرجَّح في التقييم الشامل.</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بُعد الجهد</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﴿فَاتَّقُوا اللَّهَ مَا اسْتَطَعْتُمْ﴾ (التغابن: 16): بذل المستطاع.</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بذل 90% من وسعه أعلى ممن بذل 50% وأنجز أكثر.</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بُعد النتيجة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«وعليها ما اكتسبت»: النتيجة التي بيده.</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النتيجة الفعلية بعد استثناء ما خرج عن الإرادة.</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ومن يرى النتيجة وحدها قد يعاقب من بذل أكثر في ظرف أصعب.</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7.18  ما يُقاس وما يُصان</w:t>
      </w:r>
      <w:r>
        <w:fldChar w:fldCharType="begin"/>
      </w:r>
      <w:r>
        <w:instrText xml:space="preserve"> TC "7.18  ما يُقاس وما يُصان"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وتُترجَم هذه الأبعاد إلى أربعة مؤشرات تحفظ عدالة القياس، لكل منها نظير في KPIs الحديثة: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653"/>
        <w:gridCol w:w="4261"/>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القرآني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نظير حديث في KPIs</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الوسع المُستخدَم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التكليف إلى الوسع المتاح (الهدف 75-85%)</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Utilization Rate: نسبة التوظيف الكامل</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كسب التكليف</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تحقق من المهام المكلَّفة في الوسع</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Project Delivery Rate: نسبة الإنجاز</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جودة الكسب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المنجَز لا كميته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Quality Score: جودة المخرجات</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استدامة الأداء</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محافظة الموظف على مستواه زمنًا طويلًا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Sustainable Performance Index</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وأهم المؤشرات الأربعة أقلها استخدامًا: استدامة الأداء. من يتتبع ذروات تعقبها انهيارات ينخدع بالذروة، والأداء الذي يتصاعد ببطء أقيم من المتذبذب.</w:t>
      </w:r>
    </w:p>
    <w:p>
      <w:pPr>
        <w:bidi/>
        <w:spacing w:after="96" w:line="276"/>
      </w:pPr>
      <w:r>
        <w:rPr>
          <w:rFonts w:ascii="Traditional Arabic" w:cs="Traditional Arabic" w:eastAsia="Traditional Arabic" w:hAnsi="Traditional Arabic"/>
          <w:b w:val="false"/>
          <w:bCs w:val="false"/>
          <w:color w:val="2C2C2C"/>
          <w:sz w:val="28"/>
          <w:szCs w:val="28"/>
          <w:rtl/>
        </w:rPr>
        <w:t xml:space="preserve">ثم تأتي مصفوفة يستخدمها المدير في كل دورة ليقيّم الأداء بمعيار الوسع: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91"/>
        <w:gridCol w:w="2065"/>
        <w:gridCol w:w="2065"/>
        <w:gridCol w:w="1956"/>
        <w:gridCol w:w="1629"/>
      </w:tblGrid>
      <w:tr>
        <w:trPr>
          <w:tblHeader/>
        </w:trPr>
        <w:tc>
          <w:tcPr>
            <w:tcW w:type="dxa" w:w="2391"/>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المعيار</w:t>
            </w:r>
          </w:p>
        </w:tc>
        <w:tc>
          <w:tcPr>
            <w:tcW w:type="dxa" w:w="2065"/>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غير مُستوفٍ</w:t>
            </w:r>
          </w:p>
        </w:tc>
        <w:tc>
          <w:tcPr>
            <w:tcW w:type="dxa" w:w="2065"/>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مُستوفٍ جزئيًا</w:t>
            </w:r>
          </w:p>
        </w:tc>
        <w:tc>
          <w:tcPr>
            <w:tcW w:type="dxa" w:w="1956"/>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مُستوفٍ</w:t>
            </w:r>
          </w:p>
        </w:tc>
        <w:tc>
          <w:tcPr>
            <w:tcW w:type="dxa" w:w="1630"/>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متجاوَز</w:t>
            </w:r>
          </w:p>
        </w:tc>
      </w:tr>
      <w:tr>
        <w:tc>
          <w:tcPr>
            <w:tcW w:type="dxa" w:w="2391"/>
            <w:shd w:fill="FFFFFF"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الوسع: هل التكليف في حدوده؟</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فوق الوسع: أعِد الهيكل</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وسع متوسط مع ضغوط</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في الوسع الصحي</w:t>
            </w:r>
          </w:p>
        </w:tc>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وسع مُمتَد بنجاح</w:t>
            </w:r>
          </w:p>
        </w:tc>
      </w:tr>
      <w:tr>
        <w:tc>
          <w:tcPr>
            <w:tcW w:type="dxa" w:w="2391"/>
            <w:shd w:fill="F2F2F2"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الجهد: هل بُذِل كاملاً؟</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إهمال مؤكَّد</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جزئي: تحقيق الأسباب</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مناسب للوسع</w:t>
            </w:r>
          </w:p>
        </w:tc>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استثنائي داخل الوسع</w:t>
            </w:r>
          </w:p>
        </w:tc>
      </w:tr>
      <w:tr>
        <w:tc>
          <w:tcPr>
            <w:tcW w:type="dxa" w:w="2391"/>
            <w:shd w:fill="FFFFFF"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النتيجة: نسبة الإنجاز الفعلي</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&lt; 50%</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50-75%</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75-100%</w:t>
            </w:r>
          </w:p>
        </w:tc>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&gt; 100%</w:t>
            </w:r>
          </w:p>
        </w:tc>
      </w:tr>
      <w:tr>
        <w:tc>
          <w:tcPr>
            <w:tcW w:type="dxa" w:w="2391"/>
            <w:shd w:fill="F2F2F2"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الجودة: مستوى المخرجات</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دون المطلوب</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مقبول مع ملاحظات</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جيد</w:t>
            </w:r>
          </w:p>
        </w:tc>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ممتاز</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وبعد المصفوفة يُتّخذ القرار بترتيب صارم: إن لم يُستوفَ الوسع فالمسؤولية على النظام أولًا، وإن صحّ الوسع وقصر الجهد فمحادثة فردية، وإن صحّ الاثنان وقصرت النتيجة أو الجودة، فيُبحث حينئذ في العوامل الخارجية قبل أي حكم. الترتيب هنا جزء من العدل.</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7.19  من الهدي النبوي والأثر الراشدي</w:t>
      </w:r>
      <w:r>
        <w:fldChar w:fldCharType="begin"/>
      </w:r>
      <w:r>
        <w:instrText xml:space="preserve"> TC "7.19  من الهدي النبوي والأثر الراشدي"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يبدأ الهدي النبوي من الراحة. قال النبي ﷺ: «إذا نعس أحدكم وهو يصلي فليرقد حتى يذهب عنه النوم، فإن أحدكم إذا صلى وهو ناعس لا يدري لعله يستغفر فيسبّ نفسه» (البخاري ومسلم)، وقال: «عليكم من الأعمال ما تطيقون» (البخاري ومسلم)، أي ما تمكن المداومة عليه، وقال: «إن الدين يسر، ولن يشادّ الدين أحد إلا غلبه» (البخاري). من هنا كانت الراحة مقدَّمة على عمل غلب فيه التعب.</w:t>
      </w:r>
    </w:p>
    <w:p>
      <w:pPr>
        <w:bidi/>
        <w:spacing w:after="96" w:line="276"/>
      </w:pPr>
      <w:r>
        <w:rPr>
          <w:rFonts w:ascii="Traditional Arabic" w:cs="Traditional Arabic" w:eastAsia="Traditional Arabic" w:hAnsi="Traditional Arabic"/>
          <w:b w:val="false"/>
          <w:bCs w:val="false"/>
          <w:color w:val="2C2C2C"/>
          <w:sz w:val="28"/>
          <w:szCs w:val="28"/>
          <w:rtl/>
        </w:rPr>
        <w:t xml:space="preserve">والوسع لا يُسقط المساءلة؛ فـ«كلكم راعٍ وكلكم مسؤول عن رعيته» (البخاري ومسلم). وقد عوتب الثلاثة الذين تخلّفوا عن تبوك بلا عذر حتى تاب الله عليهم (حديث كعب بن مالك في الصحيحين)، ورُفع الحرج عمّن تخلّف لعجز: ﴿لَّيْسَ عَلَى الضُّعَفَاءِ وَلَا عَلَى الْمَرْضَىٰ وَلَا عَلَى الَّذِينَ لَا يَجِدُونَ مَا يُنفِقُونَ حَرَجٌ﴾ (التوبة: 91). المساءلة إذن بمعيار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وكان لعمر رضي الله عنه من يتفقّد الولاة ويحقق في الشكاوى، كما في شكوى أهل الكوفة من سعد بن أبي وقاص، إذ بعث من يسأل عنه في مساجدها (أصل القصة في البخاري، وتسمية المبعوث محمد بن مسلمة في كتب التاريخ)، وكان السؤال عن سيرته وحال الإقليم، لا عن النتائج وحدها. وأقرأ في ذلك ثلاثية: الجهد والظرف والنتيجة.</w:t>
      </w:r>
    </w:p>
    <w:p>
      <w:pPr>
        <w:bidi/>
        <w:spacing w:after="96" w:line="276"/>
      </w:pPr>
      <w:r>
        <w:rPr>
          <w:rFonts w:ascii="Traditional Arabic" w:cs="Traditional Arabic" w:eastAsia="Traditional Arabic" w:hAnsi="Traditional Arabic"/>
          <w:b w:val="false"/>
          <w:bCs w:val="false"/>
          <w:color w:val="2C2C2C"/>
          <w:sz w:val="28"/>
          <w:szCs w:val="28"/>
          <w:rtl/>
        </w:rPr>
        <w:t xml:space="preserve">ثم القاعدة الكلية: حديث «لا ضرر ولا ضرار» (رواه ابن ماجه وأحمد، ومالك مرسلًا، وحسّنه النووي بمجموع طرقه)، وهو يمنع صاحب العمل من إرهاق العامل فوق وسعه، ويمنع العامل في المقابل من إهمال ما التزم به. القاعدة تحرس الطرفين معًا.</w:t>
      </w:r>
    </w:p>
    <w:p>
      <w:pPr>
        <w:bidi/>
        <w:spacing w:after="36" w:before="84"/>
      </w:pPr>
      <w:r>
        <w:rPr>
          <w:rFonts w:ascii="Traditional Arabic" w:cs="Traditional Arabic" w:eastAsia="Traditional Arabic" w:hAnsi="Traditional Arabic"/>
          <w:b/>
          <w:bCs/>
          <w:color w:val="1A5C2A"/>
          <w:sz w:val="28"/>
          <w:szCs w:val="28"/>
          <w:rtl/>
        </w:rPr>
        <w:t xml:space="preserve">ثلاث قواعد في التقييم</w:t>
      </w:r>
    </w:p>
    <w:p>
      <w:pPr>
        <w:bidi/>
        <w:spacing w:after="96" w:line="276"/>
      </w:pPr>
      <w:r>
        <w:rPr>
          <w:rFonts w:ascii="Traditional Arabic" w:cs="Traditional Arabic" w:eastAsia="Traditional Arabic" w:hAnsi="Traditional Arabic"/>
          <w:b w:val="false"/>
          <w:bCs w:val="false"/>
          <w:color w:val="2C2C2C"/>
          <w:sz w:val="28"/>
          <w:szCs w:val="28"/>
          <w:rtl/>
        </w:rPr>
        <w:t xml:space="preserve">الأولى أن الأداء مسار لا لقطة. 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w:t>
      </w:r>
    </w:p>
    <w:p>
      <w:pPr>
        <w:bidi/>
        <w:spacing w:after="96" w:line="276"/>
      </w:pPr>
      <w:r>
        <w:rPr>
          <w:rFonts w:ascii="Traditional Arabic" w:cs="Traditional Arabic" w:eastAsia="Traditional Arabic" w:hAnsi="Traditional Arabic"/>
          <w:b w:val="false"/>
          <w:bCs w:val="false"/>
          <w:color w:val="2C2C2C"/>
          <w:sz w:val="28"/>
          <w:szCs w:val="28"/>
          <w:rtl/>
        </w:rPr>
        <w:t xml:space="preserve">والثانية أن للجهد قيمة مستقلة. قال النبي ﷺ: «إذا حكم الحاكم فاجتهد ثم أصاب فله أجران، وإذا حكم فاجتهد ثم أخطأ فله أجر» (البخاري ومسلم)؛ فالجهد الصادق يُحسب لصاحبه حين تتأثر النتيجة بما خرج عن إرادته. أما حديث «من أمسى كالًّا من عمل يده أمسى مغفورًا له» فإسناده ضعيف، ولا يُبنى عليه.</w:t>
      </w:r>
    </w:p>
    <w:p>
      <w:pPr>
        <w:bidi/>
        <w:spacing w:after="96" w:line="276"/>
      </w:pPr>
      <w:r>
        <w:rPr>
          <w:rFonts w:ascii="Traditional Arabic" w:cs="Traditional Arabic" w:eastAsia="Traditional Arabic" w:hAnsi="Traditional Arabic"/>
          <w:b w:val="false"/>
          <w:bCs w:val="false"/>
          <w:color w:val="2C2C2C"/>
          <w:sz w:val="28"/>
          <w:szCs w:val="28"/>
          <w:rtl/>
        </w:rPr>
        <w:t xml:space="preserve">والثالثة أن المحاسبة تُقرن بالتعليم والرفق. تكلّم معاوية بن الحكم السلمي في الصلاة جاهلًا بالحكم، فعلّمه ﷺ دون تعنيف، فقال معاوية: «فبأبي هو وأمي، ما رأيت معلمًا قبله ولا بعده أحسن تعليمًا منه، فوالله ما كهرني ولا ضربني ولا شتمني» (مسلم). من هنا يسأل التقييم الكامل: ما كُلّفت؟ وما أنجزت؟ وما قصّرت فيه؟ وكيف تتطور؟</w:t>
      </w:r>
    </w:p>
    <w:p>
      <w:pPr>
        <w:bidi/>
        <w:spacing w:after="96" w:line="276"/>
      </w:pPr>
      <w:r>
        <w:rPr>
          <w:rFonts w:ascii="Traditional Arabic" w:cs="Traditional Arabic" w:eastAsia="Traditional Arabic" w:hAnsi="Traditional Arabic"/>
          <w:b w:val="false"/>
          <w:bCs w:val="false"/>
          <w:color w:val="2C2C2C"/>
          <w:sz w:val="28"/>
          <w:szCs w:val="28"/>
          <w:rtl/>
        </w:rPr>
        <w:t xml:space="preserve">يجمع ذلك كله حديث: «أحبّ الأعمال إلى الله أدومها وإن قلّ» (البخاري ومسلم)؛ فالاستمرار مقدَّم على الكثافة، والكيف على الكم، وأداء منتظم بنسبة 80% خير من 120% لأسبوع يعقبه انهيار. ووسع الشخص ما يؤديه باستمرار ستة أشهر.</w:t>
      </w:r>
    </w:p>
    <w:p>
      <w:pPr>
        <w:bidi/>
        <w:spacing w:after="96" w:line="276"/>
      </w:pPr>
      <w:r>
        <w:rPr>
          <w:rFonts w:ascii="Traditional Arabic" w:cs="Traditional Arabic" w:eastAsia="Traditional Arabic" w:hAnsi="Traditional Arabic"/>
          <w:b w:val="false"/>
          <w:bCs w:val="false"/>
          <w:color w:val="2C2C2C"/>
          <w:sz w:val="28"/>
          <w:szCs w:val="28"/>
          <w:rtl/>
        </w:rPr>
        <w:t xml:space="preserve">على هذا جرى عمل الراشدين. جمع عمر الناس في قيام رمضان على أُبيّ بن كعب، ثم قال: «والتي ينامون عنها أفضل من التي يقومون»، يريد آخر الليل (البخاري)؛ فجمعهم على ما تقدر عليه عامتهم، وترك الفضل لمن اتسع وسعه.</w:t>
      </w:r>
    </w:p>
    <w:p>
      <w:pPr>
        <w:bidi/>
        <w:spacing w:after="96" w:line="276"/>
      </w:pPr>
      <w:r>
        <w:rPr>
          <w:rFonts w:ascii="Traditional Arabic" w:cs="Traditional Arabic" w:eastAsia="Traditional Arabic" w:hAnsi="Traditional Arabic"/>
          <w:b w:val="false"/>
          <w:bCs w:val="false"/>
          <w:color w:val="2C2C2C"/>
          <w:sz w:val="28"/>
          <w:szCs w:val="28"/>
          <w:rtl/>
        </w:rPr>
        <w:t xml:space="preserve">ويُروى أن عمر سمع امرأة تشكو غياب زوجها في الغزو، فسأل حفصة عن مدة صبر المرأة عن زوجها، ثم جعل لغياب الجند حدًّا (رواه عبد الرزاق وسعيد بن منصور، وفي أسانيده كلام)؛ فالتكليف العام يراعي حاجات الناس، وللعودة إلى الأهل موضع في تنظيم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ولا تكليف بالغلو؛ ذلك أنه لما أطال معاذ بن جبل الصلاة بقومه شُكي إلى النبي ﷺ فقال: «أفتّان أنت يا معاذ؟» (البخاري ومسلم)، وقال: «إذا صلى أحدكم للناس فليخفف، فإن منهم الضعيف والسقيم والكبير» (البخاري ومسلم). فالمعتبر وسع الجماعة، لا وسع أقواها.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7.20  حين يهدد التكليفُ الأمانة</w:t>
      </w:r>
      <w:r>
        <w:fldChar w:fldCharType="begin"/>
      </w:r>
      <w:r>
        <w:instrText xml:space="preserve"> TC "7.20  حين يهدد التكليفُ الأمانة"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اختار ف6 القوي الأمين، والسؤال هنا: كيف يُكلَّف؟ والصلة أعمق من الترتيب؛ لأن «القوي الأمين» إن كُلِّف فوق وسعه أُنهك، ولأن التكليف فوق الوسع يهدد الأمانة نفسها: صاحب الهدف المستحيل قد يزوّر النتيجة، والفريق المضغوط قد يخفي تدني الجودة، والمدير المطالَب بالأرقام قد يخفي المشكلات. التكليف العادل يكمل الاختيار الصحيح.</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7.21  الاحتراق الوظيفي: من ظاهرة فردية إلى ثقافة</w:t>
      </w:r>
      <w:r>
        <w:fldChar w:fldCharType="begin"/>
      </w:r>
      <w:r>
        <w:instrText xml:space="preserve"> TC "7.21  الاحتراق الوظيفي: من ظاهرة فردية إلى ثقافة"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أدرجت منظمة الصحة العالمية الاحتراق الوظيفي (Burnout) في التصنيف الدولي للأمراض (ICD-11) عام 2019 «ظاهرة مهنية» ناتجة عن ضغط عمل مزمن لم يُدَر بنجاح، لا حالة مرضية مستقلة، وحدّدت له ثلاثة أبعاد.</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الإنهاك (Exhaustion): تعب لا تُجديه الراحة القصيرة، «متعب حتى من الراحة»؛ وثانيها التباعد الذهني والسلبية (Cynicism): لامبالاة بالعمل والزملاء والعملاء، ومعنى يتآكل؛ وثالثها تراجع الكفاءة الذاتية (Reduced Efficacy): إحساس مستمر بالفشل رغم الجهد، «مهما فعلت لا يكفي».</w:t>
      </w:r>
    </w:p>
    <w:p>
      <w:pPr>
        <w:bidi/>
        <w:spacing w:after="96" w:line="276"/>
      </w:pPr>
      <w:r>
        <w:rPr>
          <w:rFonts w:ascii="Traditional Arabic" w:cs="Traditional Arabic" w:eastAsia="Traditional Arabic" w:hAnsi="Traditional Arabic"/>
          <w:b w:val="false"/>
          <w:bCs w:val="false"/>
          <w:color w:val="2C2C2C"/>
          <w:sz w:val="28"/>
          <w:szCs w:val="28"/>
          <w:rtl/>
        </w:rPr>
        <w:t xml:space="preserve">والأرقام المنشورة مقلقة: وجد استطلاع Gallup (2020) أن نحو 76% من الموظفين يعانون الاحتراق أحيانًا على الأقل، ونحو 28% كثيرًا أو دائمًا، وقدّرت دراسة غوه وفيفر وزينيوس (2015)، وعرضتها Harvard Business Review، أن ضغوط العمل ترتبط بإنفاق صحي أمريكي بين 125 و190 مليار دولار سنويًا.</w:t>
      </w:r>
    </w:p>
    <w:p>
      <w:pPr>
        <w:bidi/>
        <w:spacing w:after="96" w:line="276"/>
      </w:pPr>
      <w:r>
        <w:rPr>
          <w:rFonts w:ascii="Traditional Arabic" w:cs="Traditional Arabic" w:eastAsia="Traditional Arabic" w:hAnsi="Traditional Arabic"/>
          <w:b w:val="false"/>
          <w:bCs w:val="false"/>
          <w:color w:val="2C2C2C"/>
          <w:sz w:val="28"/>
          <w:szCs w:val="28"/>
          <w:rtl/>
        </w:rPr>
        <w:t xml:space="preserve">وتلتقي هذه النتائج مع المبدأ القرآني: تجاوز الوسع يقود إلى الإنهاك، لا إلى إنتاج أعلى. وأختار الفعل «تلتقي» عن قصد؛ لأن البحث شاهد على الواقع، لا دليل على النص.</w:t>
      </w:r>
    </w:p>
    <w:p>
      <w:pPr>
        <w:bidi/>
        <w:spacing w:after="96" w:line="276"/>
      </w:pPr>
      <w:r>
        <w:rPr>
          <w:rFonts w:ascii="Traditional Arabic" w:cs="Traditional Arabic" w:eastAsia="Traditional Arabic" w:hAnsi="Traditional Arabic"/>
          <w:b w:val="false"/>
          <w:bCs w:val="false"/>
          <w:color w:val="2C2C2C"/>
          <w:sz w:val="28"/>
          <w:szCs w:val="28"/>
          <w:rtl/>
        </w:rPr>
        <w:t xml:space="preserve">فمن أين تأتي ثقافة الإرهاق؟ تأتي من ربط الساعات الطويلة بالالتزام، ومن ترقية من يعمل أطول لا من ينجز أفضل، ومن قدوة المدير الذي لا ينام، ومن خوف الموظف أن يُفسَّر «عدم الامتلاء» كسلًا. وعلاجها أن يُعاد تعريف الالتزام إتقانًا في الوسع، وأن تُعطى المكافأة للإنجاز لا للساعات («لها ما كسبت»)، وأن يُسأل القائد عن حماية وسع فريقه، وأن يطمئن الموظف. فالخوف لا يُنتج إبداعًا.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7.22  في الأزمة: تجاوز مؤقت بشروط</w:t>
      </w:r>
      <w:r>
        <w:fldChar w:fldCharType="begin"/>
      </w:r>
      <w:r>
        <w:instrText xml:space="preserve"> TC "7.22  في الأزمة: تجاوز مؤقت بشروط"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تأتي أزمات استثنائية، كمشروع طارئ أو أزمة عميل أو تغيّر مفاجئ في السوق، يُطلب فيها من الفريق أن يتجاوز المعتاد مؤقتًا. أينقض هذا المبدأ؟ لا، إذا انضبط بشروطه، وعُرف أوله وآخره.</w:t>
      </w:r>
    </w:p>
    <w:p>
      <w:pPr>
        <w:bidi/>
        <w:spacing w:after="96" w:line="276"/>
      </w:pPr>
      <w:r>
        <w:rPr>
          <w:rFonts w:ascii="Traditional Arabic" w:cs="Traditional Arabic" w:eastAsia="Traditional Arabic" w:hAnsi="Traditional Arabic"/>
          <w:b w:val="false"/>
          <w:bCs w:val="false"/>
          <w:color w:val="2C2C2C"/>
          <w:sz w:val="28"/>
          <w:szCs w:val="28"/>
          <w:rtl/>
        </w:rPr>
        <w:t xml:space="preserve">فـ«الضرورات تبيح المحظورات» و«ما أبيح للضرورة يُقدَّر بقدرها»، وأضيف في الإدارة شرط التعويض اللاحق؛ فتقوم إدارة الأداء في الأزمة على أربعة: إعلان أن الظرف استثنائي مؤقت، وتحديد نهايته، والتعويض بإجازة أو تخفيف لاحق، ومراقبة العلامات الحمراء؛ لأن «المؤقت» قد يتمدد. والسؤال الحاسم: هل يعطي الفريق فوق وسعه للحظة، أم صار ذلك هو المعيار؟</w:t>
      </w:r>
    </w:p>
    <w:p>
      <w:pPr>
        <w:bidi/>
        <w:spacing w:after="96" w:line="276"/>
      </w:pPr>
      <w:r>
        <w:rPr>
          <w:rFonts w:ascii="Traditional Arabic" w:cs="Traditional Arabic" w:eastAsia="Traditional Arabic" w:hAnsi="Traditional Arabic"/>
          <w:b w:val="false"/>
          <w:bCs w:val="false"/>
          <w:color w:val="2C2C2C"/>
          <w:sz w:val="28"/>
          <w:szCs w:val="28"/>
          <w:rtl/>
        </w:rPr>
        <w:t xml:space="preserve">والإجازة نفسها من هذا التعويض، غير أنها في كثير من مؤسسات المنطقة تُؤخذ بشعور بالذنب، ويتركها المدير ليثبت التزامه. إنّ الوسع التعافوي أحد أبعاد الوسع الأربعة، ومن لا يجدده يؤدي ببقية طاقة منهكة؛ لذلك فمكافأة من يترك إجازته مكافأة على تقليص وسعه.</w:t>
      </w:r>
    </w:p>
    <w:p>
      <w:pPr>
        <w:bidi/>
        <w:spacing w:after="96" w:line="276"/>
      </w:pPr>
      <w:r>
        <w:rPr>
          <w:rFonts w:ascii="Traditional Arabic" w:cs="Traditional Arabic" w:eastAsia="Traditional Arabic" w:hAnsi="Traditional Arabic"/>
          <w:b w:val="false"/>
          <w:bCs w:val="false"/>
          <w:color w:val="2C2C2C"/>
          <w:sz w:val="28"/>
          <w:szCs w:val="28"/>
          <w:rtl/>
        </w:rPr>
        <w:t xml:space="preserve">وقد أقرّ النبي ﷺ قول سلمان لأبي الدرداء: «إن لربك عليك حقًا، ولنفسك عليك حقًا، ولأهلك عليك حقًا، فأعطِ كل ذي حق حقه»، فقال ﷺ: «صدق سلمان» (البخاري). فالإجازة في ثقافة الوسع واجب مهني قبل أن تكون حقًّا وظيفيًا.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7.23  خمسة معايير للتقييم العادل</w:t>
      </w:r>
      <w:r>
        <w:fldChar w:fldCharType="begin"/>
      </w:r>
      <w:r>
        <w:instrText xml:space="preserve"> TC "7.23  خمسة معايير للتقييم العادل"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«لها ما كسبت وعليها ما اكتسبت» تخرج خمسة معايير للتقييم العادل: الوسع الفردي، فيُقارن الفرد بما كُلّف به عدلًا لا بغيره؛ والنية والجهد (7.17)؛ والسياق: هل كفت الموارد والوقت، وهل تغيّر شيء بعد التكليف؟ واستيفاء المكسب، فلا يُبخس الإنجاز بعوامل خارج الإرادة؛ وتحديد المسؤولية، فيُحاسَب المرء على ما قصّر فيه وكان بيده.</w:t>
      </w:r>
    </w:p>
    <w:p>
      <w:pPr>
        <w:bidi/>
        <w:spacing w:after="96" w:line="276"/>
      </w:pPr>
      <w:r>
        <w:rPr>
          <w:rFonts w:ascii="Traditional Arabic" w:cs="Traditional Arabic" w:eastAsia="Traditional Arabic" w:hAnsi="Traditional Arabic"/>
          <w:b w:val="false"/>
          <w:bCs w:val="false"/>
          <w:color w:val="2C2C2C"/>
          <w:sz w:val="28"/>
          <w:szCs w:val="28"/>
          <w:rtl/>
        </w:rPr>
        <w:t xml:space="preserve">وفوق المعايير وازع لا يقيسه نظام. إنّ الإحسان «أن تعبد الله كأنك تراه» (حديث جبريل، البخاري ومسلم) ينقل دافع الأداء إلى الداخل؛ فصاحبه لا يحتاج ساعات طويلة ليثبت نفسه: ينجز في وسعه بجودة، ويبلّغ حين يتجاوز التكليف وسعه، ولا يتظاهر بالانشغال. وثقافة الساعات تفعل العكس؛ لأنها تقيس النشاط لا الإنجاز.</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7.24  حين يُقارَن الجميع بالنجم</w:t>
      </w:r>
      <w:r>
        <w:fldChar w:fldCharType="begin"/>
      </w:r>
      <w:r>
        <w:instrText xml:space="preserve"> TC "7.24  حين يُقارَن الجميع بالنجم"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والخطأ الشائع في الفريق المتنوع أن يُقارَن الجميع بـ«النجم» الذي قد يعمل ضعف ساعاتهم أو يملك خبرة أعمق، و«لها ما كسبت» تعني أن يُقيَّم كل فرد بما كسب في حدود وسعه، لا بكسب جاره ولا بمثال مطلق. الكمال معيار إلهي، والتكليف المؤسسي يعمل بمعيار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فلكل فرد أهداف تناسب وسعه الممتد، ومن أنجز 80% من هدفه بجودة عالية يُقدَّم على من أنجز 60% من هدف أكبر بجودة منخفضة.</w:t>
      </w:r>
    </w:p>
    <w:p>
      <w:pPr>
        <w:bidi/>
        <w:spacing w:after="72" w:line="276"/>
      </w:pPr>
      <w:r>
        <w:rPr>
          <w:rFonts w:ascii="Traditional Arabic" w:cs="Traditional Arabic" w:eastAsia="Traditional Arabic" w:hAnsi="Traditional Arabic"/>
          <w:b w:val="false"/>
          <w:bCs w:val="false"/>
          <w:color w:val="2C2C2C"/>
          <w:sz w:val="28"/>
          <w:szCs w:val="28"/>
          <w:rtl/>
        </w:rPr>
        <w:t xml:space="preserve">ولا يصير هذا ثقافة إلا بممارسات يومية صغيرة: «هل هذا في الوسع؟» سؤال ثابت في اجتماعات التكليف، والأداء الجيد المستدام يُقدَّم معلنًا على الاستثنائي المتقطع ويُحتفى به، وعبارات تثمّن الجودة تحلّ محل شعارات تمجّد الاستنزاف، وكل تكليف مهم يوثَّق معه دليل أنه في الوسع. الثقافة تُبنى بالعادة لا بالبيان.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7.25  ماذا وجد الأدب الإداري الحديث؟</w:t>
      </w:r>
      <w:r>
        <w:fldChar w:fldCharType="begin"/>
      </w:r>
      <w:r>
        <w:instrText xml:space="preserve"> TC "7.25  ماذا وجد الأدب الإداري الحديث؟"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أعادت Deloitte ابتكار إدارة الأداء (HBR، 2015) بتقييم مستمر، و«لقطة أداء» بأربعة أسئلة لقائد الفريق، ولقاءات قصيرة دورية؛ ويضيف الإطار القرآني التقييم بالنية والظرف لا بالرقم وحده. ووجدت تحليلات Gallup للانخراط أن الوحدات الأعلى انخراطًا أعلى ربحية (نحو 23%)، وأن المدير يفسّر نحو 70% من تباين الانخراط؛ والوسع شرط مسبق لذلك، فالمُنهَك لا يؤدي. وترى نظرية حفظ الموارد (Hobfoll) أن الطاقة تتجدد إذا صينت، ويضيف الإطار القرآني المسؤولية المزدوجة: النظام في عدل التكليف، والفرد في الأداء.</w:t>
      </w:r>
    </w:p>
    <w:p>
      <w:pPr>
        <w:bidi/>
        <w:spacing w:after="96" w:line="276"/>
      </w:pPr>
      <w:r>
        <w:rPr>
          <w:rFonts w:ascii="Traditional Arabic" w:cs="Traditional Arabic" w:eastAsia="Traditional Arabic" w:hAnsi="Traditional Arabic"/>
          <w:b w:val="false"/>
          <w:bCs w:val="false"/>
          <w:color w:val="2C2C2C"/>
          <w:sz w:val="28"/>
          <w:szCs w:val="28"/>
          <w:rtl/>
        </w:rPr>
        <w:t xml:space="preserve">وصل الأدب الحديث تجريبيًا إلى أن الأداء لا يُبنى على الاستنزاف، ويضيف الإطار القرآني في تقديري ثلاثة: الوسع حقًّا شرعيًا، والتقييم بالنية والظرف، والمسؤولية المزدوجة. وبعض ذلك حاضر في الأدب الحديث بصيغ أخرى، والفرق في المرجعية والإلزام. أما تصنيف منظمة الصحة العالمية ونظرية التدفق فسبقا في 7.21 و7.16.</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7.26  وسع المعلم والعالِم</w:t>
      </w:r>
      <w:r>
        <w:fldChar w:fldCharType="begin"/>
      </w:r>
      <w:r>
        <w:instrText xml:space="preserve"> TC "7.26  وسع المعلم والعالِم"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ويحمل المعلم والعالِم وسعين: ماديًا في الساعات والمهام، ومعنويًا في الوزن الروحي والتأثير في النفوس، والمعنوي أخفاهما فهو أولى بالعناية. من يُدرّس فوق طاقته المعنوية يحضر بجسده وتغيب روحه، ولا يُحفظ وسعه إلا بالتجديد والراحة. وتذكر كتب التراجم أن همّ الخلافة أنهك عمر بن عبد العزيز رحمه الله في أقل من ثلاثين شهرًا؛ فالوسع حقيقة حتى عند الكبار.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7.27  مدير يراعي الوسع</w:t>
      </w:r>
      <w:r>
        <w:fldChar w:fldCharType="begin"/>
      </w:r>
      <w:r>
        <w:instrText xml:space="preserve"> TC "7.27  مدير يراعي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كيف يبدو المدير الذي يراعي وسع فريقه؟ إنه يسأل قبل أن يضيف: «ما الذي نرفعه من جدول هذا الشخص؟»، ولا يرسل مهام بعد الدوام إلا لضرورة، فإن أرسل قال: «لا يحتاج ردًّا إلا بعد الغد». وينمّي الوسع بالتحدي المتصاعد (7.11)، ويسأل «هل التكليف هو المشكلة؟» قبل «من المقصّر؟» (7.13).</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7.28  حالة افتراضية: من ثقافة الساعات إلى ثقافة الوسع</w:t>
      </w:r>
      <w:r>
        <w:fldChar w:fldCharType="begin"/>
      </w:r>
      <w:r>
        <w:instrText xml:space="preserve"> TC "7.28  حالة افتراضية: من ثقافة الساعات إلى ثقافة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أسوق مثالًا مركّبًا لا يصف شركة بعينها: شركة استشارات تقنية متوسطة تعمل بفلسفة «الساعات الطويلة = الالتزام»، وتواجه دورانًا مرتفعًا وتراجعًا في الجودة وشكاوى من العملاء. كيف يُطبَّق عليها ما سبق؟</w:t>
      </w:r>
    </w:p>
    <w:p>
      <w:pPr>
        <w:bidi/>
        <w:spacing w:after="96" w:line="276"/>
      </w:pPr>
      <w:r>
        <w:rPr>
          <w:rFonts w:ascii="Traditional Arabic" w:cs="Traditional Arabic" w:eastAsia="Traditional Arabic" w:hAnsi="Traditional Arabic"/>
          <w:b w:val="false"/>
          <w:bCs w:val="false"/>
          <w:color w:val="2C2C2C"/>
          <w:sz w:val="28"/>
          <w:szCs w:val="28"/>
          <w:rtl/>
        </w:rPr>
        <w:t xml:space="preserve">تبدأ بالتشخيص: استبيان داخلي مجهَّل يقيس من يعملون بانتظام فوق الحد المستدام، ومن لا يأخذون إجازاتهم كاملة، ومن يشعرون أن «مهما فعلوا لا يكفي»، ثم مقارنة تكليف كل دور بوسعه الزمني المقدَّر.</w:t>
      </w:r>
    </w:p>
    <w:p>
      <w:pPr>
        <w:bidi/>
        <w:spacing w:after="96" w:line="276"/>
      </w:pPr>
      <w:r>
        <w:rPr>
          <w:rFonts w:ascii="Traditional Arabic" w:cs="Traditional Arabic" w:eastAsia="Traditional Arabic" w:hAnsi="Traditional Arabic"/>
          <w:b w:val="false"/>
          <w:bCs w:val="false"/>
          <w:color w:val="2C2C2C"/>
          <w:sz w:val="28"/>
          <w:szCs w:val="28"/>
          <w:rtl/>
        </w:rPr>
        <w:t xml:space="preserve">ثم تعيد التصميم بخمسة تحولات: ضبط التكليف على الوسع الزمني الحقيقي لكل دور؛ و«أهداف الوسع» بدل «الأهداف القصوى»، فـ80% مستدامة خير من 100% منهكة؛ وتقييم ربعي بالأسئلة الثلاثة بدل السنوي؛ وحماية ساعات ما بعد العمل؛ وتدريب المديرين على محادثة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وبعد ثمانية عشر شهرًا تتابع الدوران، ورضا العملاء، وإنتاجية المشاريع مقيسة بالجودة لا بالساعات، ونسبة من يصفون عملهم بأنه «مستدام وذو معنى»، ويُتوقع أن تتحسن هذه المؤشرات إن صدق التطبيق.</w:t>
      </w:r>
    </w:p>
    <w:p>
      <w:pPr>
        <w:bidi/>
        <w:spacing w:after="96" w:line="276"/>
      </w:pPr>
      <w:r>
        <w:rPr>
          <w:rFonts w:ascii="Traditional Arabic" w:cs="Traditional Arabic" w:eastAsia="Traditional Arabic" w:hAnsi="Traditional Arabic"/>
          <w:b w:val="false"/>
          <w:bCs w:val="false"/>
          <w:color w:val="2C2C2C"/>
          <w:sz w:val="28"/>
          <w:szCs w:val="28"/>
          <w:rtl/>
        </w:rPr>
        <w:t xml:space="preserve">لم تتخلّ الشركة عن الطموح؛ أعادت تعريفه. وفرضية المثال أن خفض الإرهاق الهيكلي يرفع الأداء على المدى البعيد، وهي فرضية تتسق مع البقرة:286 ومع الأدبيات السابقة، ويبقى الحكم فيها للقياس.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7.29  أسئلة ناقدة</w:t>
      </w:r>
      <w:r>
        <w:fldChar w:fldCharType="begin"/>
      </w:r>
      <w:r>
        <w:instrText xml:space="preserve"> TC "7.29  أسئلة ناقدة"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«مبدأ الوسع سيُشجِّع الكسل، وكلٌّ سيدّعي أنه بلغ حدّه؛ والتقييم بالنية والظرف يفتح باب المحاباة، فكيف تُفرِّق بين عذر حقيقي وعذر مُختلَق؟»</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الوسع يُقدَّر بمؤشرات معلنة في أبعاده الأربعة، فيضيق مجال الادعاء، والمصفوفة التشخيصية (7.13) تفرّق بين الحالين: الإهمال يظهر غالبًا في أفراد بعينهم، وتجاوز الوسع الهيكلي في الفريق كله. ويعين على الحكم سؤالان آخران: هل التدني طارئ أم نمط؟ وهل يبلّغ الموظف عن صعوبته أم يخفيها؟ إنّ النظام الذي يكافئ الصدق من الجانبين يقلّص الأعذار المختلقة.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«المنافسة الدولية لا تنتظر، والمؤسسة التي ترتاح تُهزَم».</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تشير دراسات منشورة (Gallup وDeloitte وغيرهما) إلى أن مراعاة الوسع تحسّن الأداء على المدى البعيد، وتقدّر Gallup كلفة استبدال الموظف بين نصف راتبه السنوي وضعفه. المؤسسة المُرهِقة لا تربح السباق؛ إنها تدفع ثمنه في كل دورة توظيف.</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«الأهداف الطموحة تدفع الناس إلى النمو، وتقليصها يعيق التميّز».</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لا أحد يدعو إلى تقليصها. التحدي المنمّي يقع في منطقة التدفق لا في منطقة الإرهاق، و«الهدف الممتد» تكليف ينمّي الوسع تدريجيًا، ومسار يوسف عليه السلام شاهد على التدرج: مسؤوليات متصاعدة حتى قال: ﴿اجْعَلْنِي عَلَىٰ خَزَائِنِ الْأَرْضِ﴾ (يوسف: 55) حين صار أهلًا لها.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«هذا المبدأ يناسب الموظفين، أما القيادة فعليها أن تتجاوز وسعها لتقود التحوُّل».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للقادة وسع أيضًا، وتجاوزه ينعكس على قراراتهم ومن حولهم. وقد قال النبي ﷺ لعبد الله بن عمرو حين بلغه أنه يصوم النهار ويقوم الليل: «فإن لجسدك عليك حقًا، وإن لعينك عليك حقًا، وإن لزوجك عليك حقًا» (البخاري ومسلم). والقائد المستنزَف لا يقدّم لفريقه قيادة كاملة.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7.30  حين يضيع المعنى</w:t>
      </w:r>
      <w:r>
        <w:fldChar w:fldCharType="begin"/>
      </w:r>
      <w:r>
        <w:instrText xml:space="preserve"> TC "7.30  حين يضيع المعنى"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وثمة أزمة ثالثة لا هي إرهاق ولا إهمال: موظف يؤدي آليًا بلا معنى. والقرآن يقدّم العمل أمانة واستخلافًا؛ لذلك تتسع إدارة الأداء القرآنية لـ«إدارة المعنى»: لماذا المهمة مهمة؟ وأي رسالة تخدم؟ ومن ينتفع بها؟ وبغير ذلك تُستهلك طاقة معنوية لا تتجدد.</w:t>
      </w:r>
    </w:p>
    <w:p>
      <w:pPr>
        <w:bidi/>
        <w:spacing w:after="96" w:line="276"/>
      </w:pPr>
      <w:r>
        <w:rPr>
          <w:rFonts w:ascii="Traditional Arabic" w:cs="Traditional Arabic" w:eastAsia="Traditional Arabic" w:hAnsi="Traditional Arabic"/>
          <w:b w:val="false"/>
          <w:bCs w:val="false"/>
          <w:color w:val="2C2C2C"/>
          <w:sz w:val="28"/>
          <w:szCs w:val="28"/>
          <w:rtl/>
        </w:rPr>
        <w:t xml:space="preserve">ومن المعنى أن يثق الموظف بعدل ما يُكتب عنه. و«وعليها ما اكتسبت» تستوجب توثيقًا موضوعيًا على أربعة أسس:</w:t>
      </w:r>
    </w:p>
    <w:p>
      <w:pPr>
        <w:bidi/>
        <w:spacing w:after="72" w:line="276"/>
      </w:pPr>
      <w:r>
        <w:rPr>
          <w:rFonts w:ascii="Traditional Arabic" w:cs="Traditional Arabic" w:eastAsia="Traditional Arabic" w:hAnsi="Traditional Arabic"/>
          <w:b w:val="false"/>
          <w:bCs w:val="false"/>
          <w:color w:val="2C2C2C"/>
          <w:sz w:val="28"/>
          <w:szCs w:val="28"/>
          <w:rtl/>
        </w:rPr>
        <w:t xml:space="preserve">يُوثَّق التكليف الأصلي مع النتيجة لتُفهم في سياقها، وتُوثَّق العوامل الخارجية مستقلة، سياقًا لا عذرًا، ويُكتب الإنجاز والتعلّم والنمو صراحة، وتُحدَّد فجوات الأداء بدقة في حدود ما كان بيد الفرد. عندها يثق الموظف، ويحكم المدير بمعيار لا بانطباع، وتتعلم المؤسسة من بياناتها.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7.31  أدوات القياس والتكليف والمراجعة</w:t>
      </w:r>
      <w:r>
        <w:fldChar w:fldCharType="begin"/>
      </w:r>
      <w:r>
        <w:instrText xml:space="preserve"> TC "7.31  أدوات القياس والتكليف والمراجعة"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أداة ①: مقياس الوسع المؤسسي (Capacity Assessment) للفريق والفرد:</w:t>
      </w:r>
    </w:p>
    <w:p>
      <w:pPr>
        <w:bidi/>
        <w:spacing w:after="72" w:line="276"/>
      </w:pPr>
      <w:r>
        <w:rPr>
          <w:rFonts w:ascii="Traditional Arabic" w:cs="Traditional Arabic" w:eastAsia="Traditional Arabic" w:hAnsi="Traditional Arabic"/>
          <w:b w:val="false"/>
          <w:bCs w:val="false"/>
          <w:color w:val="2C2C2C"/>
          <w:sz w:val="28"/>
          <w:szCs w:val="28"/>
          <w:rtl/>
        </w:rPr>
        <w:t xml:space="preserve">يُقاس الوسع الزمني بمتوسط الساعات الأسبوعية الفعلية، والمعرفي بنسبة المهام خارج الكفاءة الحالية، والذهني بعدد القرارات المعقدة يوميًا، والتعافوي بنسبة من يستعيدون طاقتهم بالراحة. ويُضاف إلى علامات التجاوز (7.15) علامة أخرى: كثرة الأخطاء رغم الجهد.</w:t>
      </w:r>
    </w:p>
    <w:p>
      <w:pPr>
        <w:bidi/>
        <w:spacing w:after="96" w:line="276"/>
      </w:pPr>
      <w:r>
        <w:rPr>
          <w:rFonts w:ascii="Traditional Arabic" w:cs="Traditional Arabic" w:eastAsia="Traditional Arabic" w:hAnsi="Traditional Arabic"/>
          <w:b w:val="false"/>
          <w:bCs w:val="false"/>
          <w:color w:val="2C2C2C"/>
          <w:sz w:val="28"/>
          <w:szCs w:val="28"/>
          <w:rtl/>
        </w:rPr>
        <w:t xml:space="preserve">أداة ②: مصفوفة التكليف العادل (Fair Assignment Matrix)؛ لكل مهمة قبل توزيعها:</w:t>
      </w:r>
    </w:p>
    <w:p>
      <w:pPr>
        <w:bidi/>
        <w:spacing w:after="72" w:line="276"/>
      </w:pPr>
      <w:r>
        <w:rPr>
          <w:rFonts w:ascii="Traditional Arabic" w:cs="Traditional Arabic" w:eastAsia="Traditional Arabic" w:hAnsi="Traditional Arabic"/>
          <w:b w:val="false"/>
          <w:bCs w:val="false"/>
          <w:color w:val="2C2C2C"/>
          <w:sz w:val="28"/>
          <w:szCs w:val="28"/>
          <w:rtl/>
        </w:rPr>
        <w:t xml:space="preserve">حقولها خمسة: متطلبات المهمة من وقت ومعرفة وقرارات، ووسع المرشّح في كل بعد، ونسبة التوافق وهل تبلغ 80%، وما يُقلَّل أو يُضاف إن قلّت، والعوارض التي تقلّص الوسع الآن.</w:t>
      </w:r>
    </w:p>
    <w:p>
      <w:pPr>
        <w:bidi/>
        <w:spacing w:after="96" w:line="276"/>
      </w:pPr>
      <w:r>
        <w:rPr>
          <w:rFonts w:ascii="Traditional Arabic" w:cs="Traditional Arabic" w:eastAsia="Traditional Arabic" w:hAnsi="Traditional Arabic"/>
          <w:b w:val="false"/>
          <w:bCs w:val="false"/>
          <w:color w:val="2C2C2C"/>
          <w:sz w:val="28"/>
          <w:szCs w:val="28"/>
          <w:rtl/>
        </w:rPr>
        <w:t xml:space="preserve">أداة ③: بروتوكول التقييم الدوري، ثلاثة أسئلة كل ثلاثة أشهر تطبّق الإطار الثلاثي (7.10)، ونموذج جلسته المطبوع (النموذج ج-3 في الدليل العملي المرافق):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896"/>
        <w:gridCol w:w="365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المحوري</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الفرعي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عدل التكليف</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التكليف في حدود وسع الفرد؟</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الحمل في الوسع الزمني والمعرفي والذهني؟ وهل تغيّر الوسع منذ التكليف؟</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عدل المكسب</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كُسب من الجهد؟</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المنجز مقارنة بالتكليف؟ وما العوامل الخارجية؟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عدل المحاسبة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يُسأَل عنه الفرد؟</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كان بيده تحسينه؟ وما خطة التطوير؟</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أداة ④: مرصد الإرهاق المبكر. الإرهاق لا يُصرَّح به غالبًا، لكن ست علامات تسبقه، يراقبها المدير: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العلامة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عند الرصد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جودة المتقن بلا مبرر ظاهر</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مباشرة، ومراجعة التكليف، ومرونة مؤقتة في الجدول.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انسحاب اجتماعي وقلة المشاركة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سؤال عن الظروف، وفحص التكليف، واستبيان مجهَّل للفريق.</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شكاوى جسدية متكررة (صداع، نوم، مناعة)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سرية داعمة، وتخفيف مؤقت، وإحالة لمختص عند الحاجة.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تهيّج أو انفعال غير معتاد</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أسلوب التواصل والتوقعات المتبادلة.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تأخّر مهام روتينية كانت سريعة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الأهداف وإعادة التفاوض على الجداول.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فقدان المعنى: «لا أعرف لماذا أفعل هذا»</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استماع داعمة، ومراجعة معنى الدور وأثره.</w:t>
            </w:r>
          </w:p>
        </w:tc>
      </w:tr>
    </w:tbl>
    <w:p>
      <w:pPr>
        <w:pBdr>
          <w:top w:val="single" w:color="1A5C2A" w:sz="4"/>
          <w:bottom w:val="single" w:color="1A5C2A" w:sz="4"/>
          <w:right w:val="thick" w:color="1A5C2A" w:sz="18"/>
        </w:pBdr>
        <w:shd w:fill="D6EDD9" w:val="clear"/>
        <w:bidi/>
        <w:spacing w:after="48" w:before="84"/>
        <w:ind w:left="100" w:right="200"/>
      </w:pPr>
      <w:r>
        <w:rPr>
          <w:rFonts w:ascii="Traditional Arabic" w:cs="Traditional Arabic" w:eastAsia="Traditional Arabic" w:hAnsi="Traditional Arabic"/>
          <w:b/>
          <w:bCs/>
          <w:color w:val="1A5C2A"/>
          <w:sz w:val="30"/>
          <w:szCs w:val="30"/>
          <w:rtl/>
        </w:rPr>
        <w:t xml:space="preserve">وتنتهي الأدوات إلى ميثاق لإدارة الأداء، مُلهَم من البقرة:286: نكلّف بالوسع المستدام، ونراعي الظرف في التقييم، ونوفّي الكسب كاملًا، ونحاسب التقصير الإرادي، ونشخّص قبل أن نحكم، ونبني التكليف المتصاعد، ونحمي الطاقة استثمارًا، ونطبّق المبدأ على أنفسنا قادةً.</w:t>
      </w:r>
    </w:p>
    <w:p>
      <w:pPr>
        <w:bidi/>
        <w:spacing w:after="96" w:line="276"/>
      </w:pPr>
      <w:r>
        <w:rPr>
          <w:rFonts w:ascii="Traditional Arabic" w:cs="Traditional Arabic" w:eastAsia="Traditional Arabic" w:hAnsi="Traditional Arabic"/>
          <w:b w:val="false"/>
          <w:bCs w:val="false"/>
          <w:color w:val="2C2C2C"/>
          <w:sz w:val="28"/>
          <w:szCs w:val="28"/>
          <w:rtl/>
        </w:rPr>
        <w:t xml:space="preserve">تكليف في الوسع، وإنجاز يُوفّى، وتقصير إرادي يُحاسَب: بهذا يُجاب عن «كيف يُكلَّف الإنسان؟» بعد أن أجاب ف6 عن «من يُختار؟». فإذا غاب الوسع عن نظام الأداء، صار كل نجاح دَينًا مؤجّلًا على أصحابه. لكن الحياة تفاجئ بما لا يعالجه التكليف: مرض، وأزمة تضرب القطاع، وقرار مجحف لا يُملك ردّه، و«عليها ما اكتسبت» لا تنطبق على ما جاء من خارج الإرادة. وإلى هذا ينتقل الفصل الثامن: الابتلاء المهني، وكيف يواجهه من حُفظت طاقته بتكليف عادل.</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96"/>
        <w:jc w:val="center"/>
      </w:pPr>
      <w:r>
        <w:rPr>
          <w:rFonts w:ascii="Traditional Arabic" w:cs="Traditional Arabic" w:eastAsia="Traditional Arabic" w:hAnsi="Traditional Arabic"/>
          <w:b/>
          <w:bCs/>
          <w:color w:val="8B6914"/>
          <w:sz w:val="30"/>
          <w:szCs w:val="30"/>
          <w:rtl/>
        </w:rPr>
        <w:t xml:space="preserve">الفشل والتعثُّر والتسريح من منظور قرآني  •  تحويل الابتلاء إلى رافعة للنمو</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﴿وَلَنَبْلُوَنَّكُم بِشَيْءٍ مِّنَ الْخَوْفِ وَالْجُوعِ</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وَنَقْصٍ مِّنَ الْأَمْوَالِ وَالْأَنفُسِ وَالثَّمَرَاتِ ۗ وَبَشِّرِ الصَّابِرِينَ</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الَّذِينَ إِذَا أَصَابَتْهُم مُّصِيبَةٌ قَالُوا إِنَّا لِلَّهِ وَإِنَّا إِلَيْهِ رَاجِعُونَ﴾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(البقرة: 155-156)</w:t>
      </w:r>
    </w:p>
    <w:p>
      <w:pPr>
        <w:shd w:fill="D6EDD9" w:val="clear"/>
        <w:bidi/>
        <w:spacing w:after="18"/>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96"/>
        <w:jc w:val="center"/>
      </w:pPr>
      <w:r>
        <w:rPr>
          <w:rFonts w:ascii="Traditional Arabic" w:cs="Traditional Arabic" w:eastAsia="Traditional Arabic" w:hAnsi="Traditional Arabic"/>
          <w:b w:val="false"/>
          <w:bCs w:val="false"/>
          <w:color w:val="666666"/>
          <w:sz w:val="28"/>
          <w:szCs w:val="28"/>
          <w:rtl/>
        </w:rPr>
        <w:t xml:space="preserve">(يوسف: 87)</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استُدعي عشرة مندوبين في شركة توزيع إقليمية، في مثال مركّب أسوقه للتوضيح، إلى اجتماع «عاجل» بلا تفاصيل، فوجدوا مديريهم واثنين من الموارد البشرية ومحامي الشركة؛ وفي خمس عشرة دقيقة قُرئت عليهم عبارة مُعدّة، وطُلب منهم التوقيع على استلام خطاب إنهاء الخدمة، بلا سبب ولا فرصة للرد. وفي اليوم نفسه نشرت الشركة على موقعها: «نمضي بثقة نحو المستقبل».</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خسرت الشركة عشرة موظفين، وخسرت معهم ثقة ثمانية وثمانين بقوا يتساءلون: «هل أنا التالي؟». إنّ الابتلاء الذي يُدار بالإهمال لا يبقى في حدوده؛ يتضاعف وينتقل إلى كل من بقي. أما أن الابتلاء سنة إلهية فقد قرّره الفصل الثامن من الكتاب الأول، والسؤال هنا عن إدارته داخل المؤسسة: كيف تُدار الأزمة الإنسانية حين تقع؟ ومن يحمل مسؤوليتها؟ وما الذي يبقى بعدها؟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  لماذا يلحّ السؤال الآن؟</w:t>
      </w:r>
      <w:r>
        <w:fldChar w:fldCharType="begin"/>
      </w:r>
      <w:r>
        <w:instrText xml:space="preserve"> TC "8.1  لماذا يلحّ السؤال الآن؟"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تتسارع الاضطرابات في الأسواق والتقنية والمناخ والأوبئة، فتتكرر الأزمات حتى صارت جزءًا من المشهد لا استثناء منه. وقد أدرجت منظمة الصحة العالمية «الاحتراق الوظيفي» في ICD-11 سنة 2019 ظاهرةً مهنية لا حالة طبية، ورصدت تقارير مثل McKinsey (2021) موجة استقالات بعد الجائحة، من أبرز أسبابها شعور الموظفين بأن مؤسساتهم لا تقدّرهم، ومع ذلك تعمل مؤسسات عربية كثيرة بلا إطار للأزمة الإنسانية.</w:t>
      </w:r>
    </w:p>
    <w:p>
      <w:pPr>
        <w:bidi/>
        <w:spacing w:after="120" w:line="276"/>
      </w:pPr>
      <w:r>
        <w:rPr>
          <w:rFonts w:ascii="Traditional Arabic" w:cs="Traditional Arabic" w:eastAsia="Traditional Arabic" w:hAnsi="Traditional Arabic"/>
          <w:b w:val="false"/>
          <w:bCs w:val="false"/>
          <w:color w:val="2C2C2C"/>
          <w:sz w:val="28"/>
          <w:szCs w:val="28"/>
          <w:rtl/>
        </w:rPr>
        <w:t xml:space="preserve">وحين يغيب الإطار تقع المؤسسات في أنماط تضاعف الابتلاء بدل أن تديره.</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الإنكار: تجاهل حتى الانفجار بعبارة «الأمر تحت السيطرة»، ثم لوم الموظفين على أزمة هيكلية؛ وثانيها الأرقام: الإنسان رقم في خطة التكيّف، والكرامة ضحية الكفاءة؛ وثالثها الاحتماء بالقانون: خطاب بارد بلا تفسير؛ ورابعها الإعلان الصادم: إعلان مفاجئ بلا سياق، أو بسردية لا تُصدَّق، فتنتقل الصدمة إلى الباقين؛ وخامسها الإقفال بلا تعلّم، فتضيع الثقة وتتكرر الأزمة.</w:t>
      </w:r>
    </w:p>
    <w:p>
      <w:pPr>
        <w:bidi/>
        <w:spacing w:after="120" w:line="276"/>
      </w:pPr>
      <w:r>
        <w:rPr>
          <w:rFonts w:ascii="Traditional Arabic" w:cs="Traditional Arabic" w:eastAsia="Traditional Arabic" w:hAnsi="Traditional Arabic"/>
          <w:b w:val="false"/>
          <w:bCs w:val="false"/>
          <w:color w:val="2C2C2C"/>
          <w:sz w:val="28"/>
          <w:szCs w:val="28"/>
          <w:rtl/>
        </w:rPr>
        <w:t xml:space="preserve">تشترك الأنماط الخمسة في أنها تعامل الابتلاء عارضًا يُزال بأسرع وقت وأقل كلفة، والقرآن يعلّم غير ذلك. الابتلاء سنة حتمية، تُدار بحكمة.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  ثلاثة مستويات من المسؤولية</w:t>
      </w:r>
      <w:r>
        <w:fldChar w:fldCharType="begin"/>
      </w:r>
      <w:r>
        <w:instrText xml:space="preserve"> TC "8.2  ثلاثة مستويات من المسؤولية"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حين يُبتلى موظف، في شخصه أو في عمله، تقف المؤسسة أمام ثلاثة مستويات من المسؤولية: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23: ثلاثة مستويات للمسؤولية المؤسسية في الأزمة الإنسانية</w:t>
      </w:r>
    </w:p>
    <w:p>
      <w:pPr>
        <w:bidi/>
        <w:spacing w:after="120" w:line="276"/>
      </w:pPr>
      <w:r>
        <w:rPr>
          <w:rFonts w:ascii="Traditional Arabic" w:cs="Traditional Arabic" w:eastAsia="Traditional Arabic" w:hAnsi="Traditional Arabic"/>
          <w:b w:val="false"/>
          <w:bCs w:val="false"/>
          <w:color w:val="2C2C2C"/>
          <w:sz w:val="28"/>
          <w:szCs w:val="28"/>
          <w:rtl/>
        </w:rPr>
        <w:t xml:space="preserve">أولها الواجب الإنساني: «ولقد كرَّمنا بني آدم» (الإسراء:70)؛ والتكريم واجب مطلق لا يُشترط له أداء مميز، فالمبتلى إنسان مكرّم، لا رقم في كشف الرواتب.</w:t>
      </w:r>
    </w:p>
    <w:p>
      <w:pPr>
        <w:bidi/>
        <w:spacing w:after="120" w:line="276"/>
      </w:pPr>
      <w:r>
        <w:rPr>
          <w:rFonts w:ascii="Traditional Arabic" w:cs="Traditional Arabic" w:eastAsia="Traditional Arabic" w:hAnsi="Traditional Arabic"/>
          <w:b w:val="false"/>
          <w:bCs w:val="false"/>
          <w:color w:val="2C2C2C"/>
          <w:sz w:val="28"/>
          <w:szCs w:val="28"/>
          <w:rtl/>
        </w:rPr>
        <w:t xml:space="preserve">وثانيها الواجب الاجتماعي: «تعاونوا على البر والتقوى» (المائدة:2)؛ فالمؤسسة مجتمع مصغَّر يُعين فيه الباقون من أُصيب، التزامًا دينيًا لا رفاهية ثقافية.</w:t>
      </w:r>
    </w:p>
    <w:p>
      <w:pPr>
        <w:bidi/>
        <w:spacing w:after="120" w:line="276"/>
      </w:pPr>
      <w:r>
        <w:rPr>
          <w:rFonts w:ascii="Traditional Arabic" w:cs="Traditional Arabic" w:eastAsia="Traditional Arabic" w:hAnsi="Traditional Arabic"/>
          <w:b w:val="false"/>
          <w:bCs w:val="false"/>
          <w:color w:val="2C2C2C"/>
          <w:sz w:val="28"/>
          <w:szCs w:val="28"/>
          <w:rtl/>
        </w:rPr>
        <w:t xml:space="preserve">وثالثها المسؤولية الأخروية: «وما تفعلوا من خير يعلمه الله» (البقرة:197). إنّ كل فعل كريم في الأزمة، من دعم متعثّر أو تسريح كريم أو مصاحبة صادقة، عمل صالح محفوظ عند الله، وليس استثمارًا في الولاء فحسب.</w:t>
      </w:r>
    </w:p>
    <w:p>
      <w:pPr>
        <w:bidi/>
        <w:spacing w:after="120" w:line="276"/>
      </w:pPr>
      <w:r>
        <w:rPr>
          <w:rFonts w:ascii="Traditional Arabic" w:cs="Traditional Arabic" w:eastAsia="Traditional Arabic" w:hAnsi="Traditional Arabic"/>
          <w:b w:val="false"/>
          <w:bCs w:val="false"/>
          <w:color w:val="2C2C2C"/>
          <w:sz w:val="28"/>
          <w:szCs w:val="28"/>
          <w:rtl/>
        </w:rPr>
        <w:t xml:space="preserve">أول ما تُختبر به هذه المسؤولية سؤال «من يُلام؟»، والتسرّع إليه قبل «ماذا حدث؟» أكثر ما يعطّل إدارة الأزمة الإنسانية؛ فثقافة اللوم تقرّر في ذروة الانفعال، وتحمّل الفرد أزمة هيكلية، فتغلق باب الإفصاح؛ أما ثقافة التشخيص فتحدد نوع الأزمة ومصدرها أولًا، وتقرّر بعد الاستواء، وتوثّق الخطأ لتجنّبه لا لمعاقبة صاحبه. اللوم يُسكت، والتشخيص يُعلّم.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  آيات نزلت على قوم تركوا ديارهم</w:t>
      </w:r>
      <w:r>
        <w:fldChar w:fldCharType="begin"/>
      </w:r>
      <w:r>
        <w:instrText xml:space="preserve"> TC "8.3  آيات نزلت على قوم تركوا ديارهم"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نزلت آيات البقرة:155-157 في المدينة بعد الهجرة بقليل، والمسلمون يحملون آثار ترك الديار والأموال، ويستقبلون القتال وما فيه من خوف وفقد. لم تُهوّن الآيات من ثقل الابتلاء، وإنما أعادت تأطيره:</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﴿وَلَنَبْلُوَنَّكُم بِشَيْءٍ مِّنَ الْخَوْفِ وَالْجُوعِ وَنَقْصٍ مِّنَ الْأَمْوَالِ وَالْأَنفُسِ وَالثَّمَرَاتِ ۗ وَبَشِّرِ الصَّابِرِينَ﴾</w:t>
      </w:r>
    </w:p>
    <w:p>
      <w:pPr>
        <w:bidi/>
        <w:spacing w:after="120" w:line="276"/>
      </w:pPr>
      <w:r>
        <w:rPr>
          <w:rFonts w:ascii="Traditional Arabic" w:cs="Traditional Arabic" w:eastAsia="Traditional Arabic" w:hAnsi="Traditional Arabic"/>
          <w:b w:val="false"/>
          <w:bCs w:val="false"/>
          <w:color w:val="2C2C2C"/>
          <w:sz w:val="28"/>
          <w:szCs w:val="28"/>
          <w:rtl/>
        </w:rPr>
        <w:t xml:space="preserve">وفيها ثلاثة أبعاد: «ولنبلونَّكم» توكيد مزدوج باللام والنون، فالابتلاء حتمي؛ و«بشيء من» تبعيض يقيّده، فالأزمة محدودة وإن بدت كاسحة؛ و«وبشِّر الصابرين» بشارة بالصبر، لا أمر بتحمّله فحسب؛ ومن هنا كانت الإدارة القرآنية للأزمة تحوّل الألم، ولا تكتفي بإزالته.</w:t>
      </w:r>
    </w:p>
    <w:p>
      <w:pPr>
        <w:bidi/>
        <w:spacing w:after="120" w:line="276"/>
      </w:pPr>
      <w:r>
        <w:rPr>
          <w:rFonts w:ascii="Traditional Arabic" w:cs="Traditional Arabic" w:eastAsia="Traditional Arabic" w:hAnsi="Traditional Arabic"/>
          <w:b w:val="false"/>
          <w:bCs w:val="false"/>
          <w:color w:val="2C2C2C"/>
          <w:sz w:val="28"/>
          <w:szCs w:val="28"/>
          <w:rtl/>
        </w:rPr>
        <w:t xml:space="preserve">ثم تُكمِل الآية 156: «الَّذِينَ إِذَا أَصَابَتْهُم مُّصِيبَةٌ قَالُوا إِنَّا لِلَّهِ وَإِنَّا إِلَيْهِ رَاجِعُونَ»، فأول ردّ الفعل استواء داخلي، لا انهيار ولا إنكار، وتُوضِح الآية 157: «أُولَئِكَ عَلَيْهِمْ صَلَوَاتٌ مِّن رَّبِّهِمْ وَرَحْمَةٌ»؛ فالصابر لا يُترَك وحيدًا.</w:t>
      </w:r>
    </w:p>
    <w:p>
      <w:pPr>
        <w:bidi/>
        <w:spacing w:after="120" w:line="276"/>
      </w:pPr>
      <w:r>
        <w:rPr>
          <w:rFonts w:ascii="Traditional Arabic" w:cs="Traditional Arabic" w:eastAsia="Traditional Arabic" w:hAnsi="Traditional Arabic"/>
          <w:b w:val="false"/>
          <w:bCs w:val="false"/>
          <w:color w:val="2C2C2C"/>
          <w:sz w:val="28"/>
          <w:szCs w:val="28"/>
          <w:rtl/>
        </w:rPr>
        <w:t xml:space="preserve">واللافت أن الآية تُخبر بالابتلاء قبل وقوعه، وتقرنه بالبشارة. الإعداد النفسي يسبق الحدث، وإدارة الأزمة تبدأ يوم تُبنى الثقافة.</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والمؤسسة تُبتلى كما يُبتلى الفرد: «وتلك الأيام نداولها بين الناس» (آل عمران:140)؛ لذلك تُعدّ خطة الأزمة المؤسسية (Crisis Preparedness Plan) في الرخاء، قراءةً صحيحة لـ«ولنبلونَّكم» لا تشاؤمًا، ومن صورها جلسة سنوية للقيادة تستعيد ما عبرته المؤسسة من أزمات، وتتهيأ لما يأتي.</w:t>
      </w:r>
    </w:p>
    <w:p>
      <w:pPr>
        <w:bidi/>
        <w:spacing w:after="120" w:line="276"/>
      </w:pPr>
      <w:r>
        <w:rPr>
          <w:rFonts w:ascii="Traditional Arabic" w:cs="Traditional Arabic" w:eastAsia="Traditional Arabic" w:hAnsi="Traditional Arabic"/>
          <w:b w:val="false"/>
          <w:bCs w:val="false"/>
          <w:color w:val="2C2C2C"/>
          <w:sz w:val="28"/>
          <w:szCs w:val="28"/>
          <w:rtl/>
        </w:rPr>
        <w:t xml:space="preserve">على أن «ولنبلونَّكم» لا تُقرأ وحدها؛ فالبقرة:155 والبقرة:286 (لا يكلِّف الله نفسًا إلا وسعها) تبنيان معًا إطارًا متوازنًا: الابتلاء حتمي، لكنه في حدود الوسع وإن بدا فوق الطاقة، والربط بين الآيتين قراءة مني تستند إلى أصل مقرّر: لا تكليف بما لا يُطاق. فإذا قال الفريق «هذا أكثر مما نستطيع»، فالجواب: ﴿لَا يُكَلِّفُ اللَّهُ نَفْسًا إِلَّا وُسْعَهَا﴾، والمخرج موجود وإن خفي؛ فلنبحث عنه.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  ما الذي رآه المفسرون في آيات الصبر؟</w:t>
      </w:r>
      <w:r>
        <w:fldChar w:fldCharType="begin"/>
      </w:r>
      <w:r>
        <w:instrText xml:space="preserve"> TC "8.4  ما الذي رآه المفسرون في آيات الصبر؟"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يرى ابن كثير في الآية وعدًا يقينيًا، والإعلامُ المسبق به عُدّة للصبر، فالأزمة اختبار حتمي للتخطيط؛ ويقف ابن عاشور عند التبعيض: شيء من الخوف لا كله، والتأطير الصحيح يمنع التهويل والتهوين معًا. ويجعل القرطبي الصبر فعلًا إيجابيًا يستمر مع الألم، فالقرار بمنهج، لا باندفاع الخوف ولا بقعود اليأس؛ ويرى الرازي أن «إنا لله» تعيد تأطير الخسارة في سياق أبدي يتيح القرار الرشيد في اللحظة الحرجة؛ والابتلاء عند سيد قطب كاشف الطبائع والقيم، وما تُظهره المؤسسة فيه يبني مصداقيتها.</w:t>
      </w:r>
    </w:p>
    <w:p>
      <w:pPr>
        <w:bidi/>
        <w:spacing w:after="120" w:line="276"/>
      </w:pPr>
      <w:r>
        <w:rPr>
          <w:rFonts w:ascii="Traditional Arabic" w:cs="Traditional Arabic" w:eastAsia="Traditional Arabic" w:hAnsi="Traditional Arabic"/>
          <w:b w:val="false"/>
          <w:bCs w:val="false"/>
          <w:color w:val="2C2C2C"/>
          <w:sz w:val="28"/>
          <w:szCs w:val="28"/>
          <w:rtl/>
        </w:rPr>
        <w:t xml:space="preserve">يمكن أن نقرأ في البقرة: 155-157 منهجًا من أربع مراحل: الاستعداد (الابتلاء حتمي)، ثم التأطير (شيء من، لا الكل)، ثم الاستواء (إنا لله)، ثم الفعل الصابر (وبشّر الصابرين). وهي قراءة مني تقترب من مراحل أدبيات الأزمات (الاستعداد، والاستجابة، والتعافي)، أعرضها للتوضيح لا للمطابقة، وما نُسب إلى المفسرين آنفًا عرضٌ بالمعنى.</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24: المراحل الأربع المستلهمة من آيات الابتلاء (قراءة اجتهادية)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8.5  الاستواء: من قول عمر إلى الاسترجاع</w:t>
      </w:r>
      <w:r>
        <w:fldChar w:fldCharType="begin"/>
      </w:r>
      <w:r>
        <w:instrText xml:space="preserve"> TC "8.5  الاستواء: من قول عمر إلى الاسترجاع"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ما الاستواء الذي تطلبه الآيات؟ رُوي عن عمر بن الخطاب رضي الله عنه: «ما أبالي على أي حال أصبحت، على ما أحب أو على ما أكره؛ لأني لا أدري الخير فيما أحب أو فيما أكره»، وهذه صورة للاستواء الداخلي الذي تعلّمه الآيات.</w:t>
      </w:r>
    </w:p>
    <w:p>
      <w:pPr>
        <w:bidi/>
        <w:spacing w:after="120" w:line="276"/>
      </w:pPr>
      <w:r>
        <w:rPr>
          <w:rFonts w:ascii="Traditional Arabic" w:cs="Traditional Arabic" w:eastAsia="Traditional Arabic" w:hAnsi="Traditional Arabic"/>
          <w:b w:val="false"/>
          <w:bCs w:val="false"/>
          <w:color w:val="2C2C2C"/>
          <w:sz w:val="28"/>
          <w:szCs w:val="28"/>
          <w:rtl/>
        </w:rPr>
        <w:t xml:space="preserve">المدير المستوي لا يؤخّر قراره انتظارًا لمشاعر أحسن، ولا ينهار؛ لأن الأزمة ليست حكمًا بالفشل. ومن يبدأ اجتماع الأزمة مرتعبًا يُعدي الفريق برعبه، ومن يبدأه مستويًا يمنحه القدرة على التفكير.</w:t>
      </w:r>
    </w:p>
    <w:p>
      <w:pPr>
        <w:bidi/>
        <w:spacing w:after="120" w:line="276"/>
      </w:pPr>
      <w:r>
        <w:rPr>
          <w:rFonts w:ascii="Traditional Arabic" w:cs="Traditional Arabic" w:eastAsia="Traditional Arabic" w:hAnsi="Traditional Arabic"/>
          <w:b w:val="false"/>
          <w:bCs w:val="false"/>
          <w:color w:val="2C2C2C"/>
          <w:sz w:val="28"/>
          <w:szCs w:val="28"/>
          <w:rtl/>
        </w:rPr>
        <w:t xml:space="preserve">وأعمق صور الاستواء الاسترجاع. يُفهم خطأً عبارةً تُقال للموتى أو قبولًا سلبيًا، وفيه ثلاثة معانٍ إدارية: أولها «إنا لله»، فما فُقد أمانة أُعيدت لا ملكية ضاعت، وهذا يخفّف الإحساس بالإفلاس ولا يرفع المسؤولية. وثانيها «وإنا إليه راجعون»، فالإنسان يرجع في الأزمة إلى ما هو أثبت منه، والمؤسسة ذات المرجعية الراسخة، قيمًا ورسالة وهوية، تعود إليها ولا تنهار؛ وثالثها «قالوا»؛ لأن القول فعل إدراكي، ومن يسمّي ابتلاءه بصدق («هذه أزمة، وسنعبرها كما عبرنا من قبل») يستجيب على غير ما يستجيب من لا يسمّيه.</w:t>
      </w:r>
    </w:p>
    <w:p>
      <w:pPr>
        <w:bidi/>
        <w:spacing w:after="120" w:line="276"/>
      </w:pPr>
      <w:r>
        <w:rPr>
          <w:rFonts w:ascii="Traditional Arabic" w:cs="Traditional Arabic" w:eastAsia="Traditional Arabic" w:hAnsi="Traditional Arabic"/>
          <w:b w:val="false"/>
          <w:bCs w:val="false"/>
          <w:color w:val="2C2C2C"/>
          <w:sz w:val="28"/>
          <w:szCs w:val="28"/>
          <w:rtl/>
        </w:rPr>
        <w:t xml:space="preserve">ويذكر ابن القيم في «زاد المعاد» (فصل علاج حرّ المصيبة) أن الاسترجاع يقوم على أصلين: أن العبد وأهله وماله مُلك لله، جعله عنده عارية، فإذا أخذه فإنما أخذ المعير متاعه؛ وأن مرجع العبد إلى الله ولا بد أن يُخلّف الدنيا وراء ظهره (عرض بالمعنى). والوعي بالأصلين، لا مجرد التلفّظ، هو ما يبني الاستواء الحقيقي.</w:t>
      </w:r>
    </w:p>
    <w:p>
      <w:pPr>
        <w:bidi/>
        <w:spacing w:after="72" w:line="276"/>
      </w:pPr>
      <w:r>
        <w:rPr>
          <w:rFonts w:ascii="Traditional Arabic" w:cs="Traditional Arabic" w:eastAsia="Traditional Arabic" w:hAnsi="Traditional Arabic"/>
          <w:b w:val="false"/>
          <w:bCs w:val="false"/>
          <w:color w:val="2C2C2C"/>
          <w:sz w:val="28"/>
          <w:szCs w:val="28"/>
          <w:rtl/>
        </w:rPr>
        <w:t xml:space="preserve">والمعجم يسند هذا الفهم: ﴿وَلَنَبْلُوَنَّكُم﴾ من «بلا»، وهو اختبار يكشف المعدن لا عقوبة بالضرورة؛ لذلك يصير السؤال «كيف نتعامل؟» لا «لماذا نحن؟». و﴿أُولَئِكَ عَلَيْهِمْ صَلَوَاتٌ﴾: صلوات الله تصحب الصابرين، فلتحطهم المؤسسة بالدعم.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8.6  خمسة أبعاد للابتلاء في المؤسسة</w:t>
      </w:r>
      <w:r>
        <w:fldChar w:fldCharType="begin"/>
      </w:r>
      <w:r>
        <w:instrText xml:space="preserve"> TC "8.6  خمسة أبعاد للابتلاء في المؤسسة"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تذكر البقرة:155 خمسة أبعاد للابتلاء، لكل منها نظير في أزمات المؤسسات: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2557"/>
        <w:gridCol w:w="3287"/>
        <w:gridCol w:w="3166"/>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 القرآني</w:t>
            </w:r>
          </w:p>
        </w:tc>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الأزمة المؤسسية</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 من المستقبل</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يشلّ القرار أمام المنافس والتغيير والمجهول.</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مواجهة المجهول بالمعلومة.</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الجوع</w:t>
            </w:r>
          </w:p>
        </w:tc>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شُح الموارد</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ضيق الميزانيات والتمويل.</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ترتيب الأولويات بمعيار المهمة لا الاعتياد.</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الأموال</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الخسارة المالية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الإيرادات والسوق.</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الصبر وإعادة البناء بلا قرارات طارئة مدمّرة.</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الأنفس</w:t>
            </w:r>
          </w:p>
        </w:tc>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 الكفاءات</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استقالات، وفاة موظف.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الخسارة البشرية بكرامة وإنسانية.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الثمرات</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فشل المشاريع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إخفاق الإطلاق والإنجاز.</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استخراج الدرس من الإخفاق.</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تختلف الاستجابة باختلاف النوع، ويجمعها مبدأ واحد: الاستواء الداخلي قبل الفعل الخارجي، «إنا لله وإنا إليه راجعون».</w:t>
      </w:r>
    </w:p>
    <w:p>
      <w:pPr>
        <w:bidi/>
        <w:spacing w:after="120" w:line="276"/>
      </w:pPr>
      <w:r>
        <w:rPr>
          <w:rFonts w:ascii="Traditional Arabic" w:cs="Traditional Arabic" w:eastAsia="Traditional Arabic" w:hAnsi="Traditional Arabic"/>
          <w:b w:val="false"/>
          <w:bCs w:val="false"/>
          <w:color w:val="2C2C2C"/>
          <w:sz w:val="28"/>
          <w:szCs w:val="28"/>
          <w:rtl/>
        </w:rPr>
        <w:t xml:space="preserve">وللأزمة تقسيم آخر بحسب مصدرها، يميّز القرآن فيه ضمنيًا بين ثلاثة أنواع.</w:t>
      </w:r>
    </w:p>
    <w:p>
      <w:pPr>
        <w:bidi/>
        <w:spacing w:after="72" w:line="276"/>
      </w:pPr>
      <w:r>
        <w:rPr>
          <w:rFonts w:ascii="Traditional Arabic" w:cs="Traditional Arabic" w:eastAsia="Traditional Arabic" w:hAnsi="Traditional Arabic"/>
          <w:b w:val="false"/>
          <w:bCs w:val="false"/>
          <w:color w:val="2C2C2C"/>
          <w:sz w:val="28"/>
          <w:szCs w:val="28"/>
          <w:rtl/>
        </w:rPr>
        <w:t xml:space="preserve">فأزمة النعمة المضيَّعة، كالانهيار بعد نجاح كبير (Overexpansion)، علاجها الشكر والاعتراف والحذر من الطغيان: «إن الإنسان ليطغى أن رآه استغنى»؛ وأزمة الابتلاء الخارجي، كالجائحة والكارثة الطبيعية وتغيّر السوق المفاجئ، علاجها الصبر الفاعل والبحث والأمل: «لا تيأسوا» و«فتحسَّسوا». أما أزمة الذنب المؤسسي، من قرارات فاشلة أو تقصير في الجودة أو فساد داخلي، فعلاجها المراجعة والتوبة والإصلاح: ﴿وَمَا أَصَابَكُم مِّن مُّصِيبَةٍ فَبِمَا كَسَبَتْ أَيْدِيكُمْ﴾ (الشورى: 30). لكل مصدر دواؤه.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8.7  نقص الثمرات: حين يفشل المشروع</w:t>
      </w:r>
      <w:r>
        <w:fldChar w:fldCharType="begin"/>
      </w:r>
      <w:r>
        <w:instrText xml:space="preserve"> TC "8.7  نقص الثمرات: حين يفشل المشروع"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«نقص من الثمرات» أظهر ابتلاءات المؤسسة: إطلاق لم ينجح، أو مشروع أُوقف. وإدارته الصادقة خمس خطوات: أن يُعترف بالإخفاق دون تجميله بعبارة «تعلُّم قيّم»، وأن يُفصل بين المشروع وصاحبه، وأن تُعدّ الموارد المنفقة كاشفة لمسار أصوب، وأن يُوثَّق الدرس، وأن يُبنى عليه المسار الثاني. الاستهانة تكرّر الخطأ، والتضخيم يُخيف من التجريب.</w:t>
      </w:r>
    </w:p>
    <w:p>
      <w:pPr>
        <w:bidi/>
        <w:spacing w:after="120" w:line="276"/>
      </w:pPr>
      <w:r>
        <w:rPr>
          <w:rFonts w:ascii="Traditional Arabic" w:cs="Traditional Arabic" w:eastAsia="Traditional Arabic" w:hAnsi="Traditional Arabic"/>
          <w:b w:val="false"/>
          <w:bCs w:val="false"/>
          <w:color w:val="2C2C2C"/>
          <w:sz w:val="28"/>
          <w:szCs w:val="28"/>
          <w:rtl/>
        </w:rPr>
        <w:t xml:space="preserve">والوجه الآخر للثمرات وفرتها، فالرخاء ابتلاء أيضًا: ﴿وَنَبْلُوكُم بِالشَّرِّ وَالْخَيْرِ فِتْنَةً﴾ (الأنبياء: 35)، وهو أصعب إدارة؛ فالإيرادات المفاجئة تُرخي الجودة، والسمعة تغري بالغرور، والاعتياد على الاستثنائي يُضعف الإحساس بالواجب، والطلب المتسارع يدفع إلى توسّع بلا معيار؛ و«إن الإنسان ليطغى أن رآه استغنى» (العلق:6-7). من هنا يُدار الرخاء بالشكر الفاعل والنمو المنضبط.</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8.8  نقص الأنفس: الكرامة عند الفقد</w:t>
      </w:r>
      <w:r>
        <w:fldChar w:fldCharType="begin"/>
      </w:r>
      <w:r>
        <w:instrText xml:space="preserve"> TC "8.8  نقص الأنفس: الكرامة عند الفقد"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«نقص من الأنفس» في المؤسسة ثلاثة أنواع. أولها التسريح الاضطراري، وبروتوكوله السبعي في 8.23.</w:t>
      </w:r>
    </w:p>
    <w:p>
      <w:pPr>
        <w:bidi/>
        <w:spacing w:after="120" w:line="276"/>
      </w:pPr>
      <w:r>
        <w:rPr>
          <w:rFonts w:ascii="Traditional Arabic" w:cs="Traditional Arabic" w:eastAsia="Traditional Arabic" w:hAnsi="Traditional Arabic"/>
          <w:b w:val="false"/>
          <w:bCs w:val="false"/>
          <w:color w:val="2C2C2C"/>
          <w:sz w:val="28"/>
          <w:szCs w:val="28"/>
          <w:rtl/>
        </w:rPr>
        <w:t xml:space="preserve">وثانيها الاستقالة الحرة، ويُستأنس فيها بقوله تعالى: ﴿وَلَا تَنسَوُا الْفَضْلَ بَيْنَكُمْ﴾ (البقرة: 237)، فيُذكر ما أعطاه الموظف، وبقوله في سياق الطلاق: ﴿أَوْ فَارِقُوهُنَّ بِمَعْرُوفٍ﴾ (الطلاق: 2)، فالمعروف باقٍ بعد انتهاء العلاقة، ومن صوره جلسة خروج صادقة (النموذج ج-6 في الدليل العملي المرافق) وتوصية مكتوبة.</w:t>
      </w:r>
    </w:p>
    <w:p>
      <w:pPr>
        <w:bidi/>
        <w:spacing w:after="120" w:line="276"/>
      </w:pPr>
      <w:r>
        <w:rPr>
          <w:rFonts w:ascii="Traditional Arabic" w:cs="Traditional Arabic" w:eastAsia="Traditional Arabic" w:hAnsi="Traditional Arabic"/>
          <w:b w:val="false"/>
          <w:bCs w:val="false"/>
          <w:color w:val="2C2C2C"/>
          <w:sz w:val="28"/>
          <w:szCs w:val="28"/>
          <w:rtl/>
        </w:rPr>
        <w:t xml:space="preserve">وثالثها وفاة الموظف، وهي أوضح اختبار لإنسانية المؤسسة: أن تحضر القيادة العزاء بنفسها، وتدعم الأسرة، وتوثّق مسيرته توثيقًا كريمًا، وتطلق مبادرة تحمل اسمه إن كان له إسهام بارز. هنا تظهر المؤسسة على حقيقتها.</w:t>
      </w:r>
    </w:p>
    <w:p>
      <w:pPr>
        <w:bidi/>
        <w:spacing w:after="120" w:line="276"/>
      </w:pPr>
      <w:r>
        <w:rPr>
          <w:rFonts w:ascii="Traditional Arabic" w:cs="Traditional Arabic" w:eastAsia="Traditional Arabic" w:hAnsi="Traditional Arabic"/>
          <w:b w:val="false"/>
          <w:bCs w:val="false"/>
          <w:color w:val="2C2C2C"/>
          <w:sz w:val="28"/>
          <w:szCs w:val="28"/>
          <w:rtl/>
        </w:rPr>
        <w:t xml:space="preserve">يبقى «بشيء من الخوف». إنّ الخوف المؤسسي ابتلاء مستقل، من المنافس أو التقنية أو القرار أو المستقبل، ويُدار بثلاثة: بالتسمية، فإعلانه بصدق يقلّص سيطرته ويذكّر بأنه «شيء» محدود؛ وبالفعل، فـ«لا تيأسوا» و«فتحسَّسوا» لا تُجيزان القعود؛ وبالتوكل، عملًا في المتاح مع اليقين بالمعية الإلهية.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8.9  لا تيأسوا: الأمل فعلٌ لا انتظار</w:t>
      </w:r>
      <w:r>
        <w:fldChar w:fldCharType="begin"/>
      </w:r>
      <w:r>
        <w:instrText xml:space="preserve"> TC "8.9  لا تيأسوا: الأمل فعلٌ لا انتظار"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قال يعقوب عليه السلام هذه الكلمات في أحلك لحظاته، بعد فقد يوسف ثم بنيامين، وقد ابيضّت عيناه من الحزن:</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﴿يَا بَنِيَّ اذْهَبُوا فَتَحَسَّسُوا مِن يُوسُفَ وَأَخِيهِ وَلَا تَيْأَسُوا مِن رَّوْحِ اللَّهِ﴾</w:t>
      </w:r>
    </w:p>
    <w:p>
      <w:pPr>
        <w:bidi/>
        <w:spacing w:after="120" w:line="276"/>
      </w:pPr>
      <w:r>
        <w:rPr>
          <w:rFonts w:ascii="Traditional Arabic" w:cs="Traditional Arabic" w:eastAsia="Traditional Arabic" w:hAnsi="Traditional Arabic"/>
          <w:b w:val="false"/>
          <w:bCs w:val="false"/>
          <w:color w:val="2C2C2C"/>
          <w:sz w:val="28"/>
          <w:szCs w:val="28"/>
          <w:rtl/>
        </w:rPr>
        <w:t xml:space="preserve">ثلاثة دروس في الآية. أولها «فتحسَّسوا»: لم يسلّم يعقوب بالفقد متعلّلًا بالقدر، وأرسل أبناءه يبحثون؛ لأن الأمل فعل مستمر، والمؤسسة التي تدعو وتجلس تخطئ فهمه.</w:t>
      </w:r>
    </w:p>
    <w:p>
      <w:pPr>
        <w:bidi/>
        <w:spacing w:after="120" w:line="276"/>
      </w:pPr>
      <w:r>
        <w:rPr>
          <w:rFonts w:ascii="Traditional Arabic" w:cs="Traditional Arabic" w:eastAsia="Traditional Arabic" w:hAnsi="Traditional Arabic"/>
          <w:b w:val="false"/>
          <w:bCs w:val="false"/>
          <w:color w:val="2C2C2C"/>
          <w:sz w:val="28"/>
          <w:szCs w:val="28"/>
          <w:rtl/>
        </w:rPr>
        <w:t xml:space="preserve">وثانيها «لا تيأسوا»: جعل القرآن اليأس من روح الله كفرًا؛ لأنه يقطع الطريق قبل المحاولة. ومن يعلن «هذا لا حل له» يغلق بابًا ربما كان خلفه الحل.</w:t>
      </w:r>
    </w:p>
    <w:p>
      <w:pPr>
        <w:bidi/>
        <w:spacing w:after="120" w:line="276"/>
      </w:pPr>
      <w:r>
        <w:rPr>
          <w:rFonts w:ascii="Traditional Arabic" w:cs="Traditional Arabic" w:eastAsia="Traditional Arabic" w:hAnsi="Traditional Arabic"/>
          <w:b w:val="false"/>
          <w:bCs w:val="false"/>
          <w:color w:val="2C2C2C"/>
          <w:sz w:val="28"/>
          <w:szCs w:val="28"/>
          <w:rtl/>
        </w:rPr>
        <w:t xml:space="preserve">وثالثها «رَوح الله»: فرجه ورحمته كما فسّره المفسرون، ويأتي من حيث لا يُحتسب؛ فيوسف الذي ظنّه إخوته هالكًا كان يملك مفاتيح أزمتهم. ومن يحبس نظره في المسارات المتوقّعة قد يفوته المخرج.</w:t>
      </w:r>
    </w:p>
    <w:p>
      <w:pPr>
        <w:bidi/>
        <w:spacing w:after="120" w:line="276"/>
      </w:pPr>
      <w:r>
        <w:rPr>
          <w:rFonts w:ascii="Traditional Arabic" w:cs="Traditional Arabic" w:eastAsia="Traditional Arabic" w:hAnsi="Traditional Arabic"/>
          <w:b w:val="false"/>
          <w:bCs w:val="false"/>
          <w:color w:val="2C2C2C"/>
          <w:sz w:val="28"/>
          <w:szCs w:val="28"/>
          <w:rtl/>
        </w:rPr>
        <w:t xml:space="preserve">هذا الأمل غير ما تعد به شعارات «Think Positive» و«Manifest Your Success»؛ فتلك توقّع نفسي يتجاهل الألم ويعد بالنجاح، وهذا يقين بالله. بكى يعقوب ثم بحث، و«فتحسَّسوا» حركة إلى الفعل. ولا يضمن هذا اليقين نتيجة بعينها، لكنه يضمن ألا ينتهي المسار الصحيح باليأس.</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8.10  لا تثريب عليكم</w:t>
      </w:r>
      <w:r>
        <w:fldChar w:fldCharType="begin"/>
      </w:r>
      <w:r>
        <w:instrText xml:space="preserve"> TC "8.10  لا تثريب عليكم"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في ذروة تمكين يوسف وإخفاق إخوته كان الانتقام في يده، فاختار: ﴿قَالَ لَا تَثْرِيبَ عَلَيْكُمُ الْيَوْمَ ۖ يَغْفِرُ اللَّهُ لَكُمْ﴾ (يوسف: 92). و«لا تثريب» نفيٌ للوم والتعيير، فهي تتجاوز «أسامحكم» إلى ترك التوبيخ أصلًا.</w:t>
      </w:r>
    </w:p>
    <w:p>
      <w:pPr>
        <w:bidi/>
        <w:spacing w:after="120" w:line="276"/>
      </w:pPr>
      <w:r>
        <w:rPr>
          <w:rFonts w:ascii="Traditional Arabic" w:cs="Traditional Arabic" w:eastAsia="Traditional Arabic" w:hAnsi="Traditional Arabic"/>
          <w:b w:val="false"/>
          <w:bCs w:val="false"/>
          <w:color w:val="2C2C2C"/>
          <w:sz w:val="28"/>
          <w:szCs w:val="28"/>
          <w:rtl/>
        </w:rPr>
        <w:t xml:space="preserve">واستمرار لوم المخطئ بعد الأزمة يُبقي الجراح مفتوحة، أما ثقافة «لا تثريب» فتتيح الإفصاح الصادق مستقبلًا؛ لأن الموظف يعلم أنه لن يُعاقَب إن أخطأ وأفصح. وهي لا تلغي المسؤولية؛ إنها تلغي التوبيخ بعد الإصلاح.</w:t>
      </w:r>
    </w:p>
    <w:p>
      <w:pPr>
        <w:bidi/>
        <w:spacing w:after="72" w:line="276"/>
      </w:pPr>
      <w:r>
        <w:rPr>
          <w:rFonts w:ascii="Traditional Arabic" w:cs="Traditional Arabic" w:eastAsia="Traditional Arabic" w:hAnsi="Traditional Arabic"/>
          <w:b w:val="false"/>
          <w:bCs w:val="false"/>
          <w:color w:val="2C2C2C"/>
          <w:sz w:val="28"/>
          <w:szCs w:val="28"/>
          <w:rtl/>
        </w:rPr>
        <w:t xml:space="preserve">وقريب منه ما تقرّره Amy Edmondson في «The Fearless Organization» (2018): الفريق الآمن نفسيًا يُفصح أسرع ويتعلّم أكثر، مع تفريقها بين خطأ يُحاسَب عليه وخطأ يُتعلَّم منه. وتقابل جلسةَ After Action Review عندها جلسةُ «مراجعة الابتلاء» (الأداة ③).</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8.11  يعقوب والخسارة المتراكمة</w:t>
      </w:r>
      <w:r>
        <w:fldChar w:fldCharType="begin"/>
      </w:r>
      <w:r>
        <w:instrText xml:space="preserve"> TC "8.11  يعقوب والخسارة المتراكمة"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خسر يعقوب عليه السلام يوسف، ثم بنيامين، ثم ابيضّت عيناه من الحزن، ولم ينكسر. ومن سيرته أستلهم أربع مراحل لإدارة الخسارة المتراكمة:</w:t>
      </w:r>
    </w:p>
    <w:p>
      <w:pPr>
        <w:bidi/>
        <w:spacing w:after="72" w:line="276"/>
      </w:pPr>
      <w:r>
        <w:rPr>
          <w:rFonts w:ascii="Traditional Arabic" w:cs="Traditional Arabic" w:eastAsia="Traditional Arabic" w:hAnsi="Traditional Arabic"/>
          <w:b w:val="false"/>
          <w:bCs w:val="false"/>
          <w:color w:val="2C2C2C"/>
          <w:sz w:val="28"/>
          <w:szCs w:val="28"/>
          <w:rtl/>
        </w:rPr>
        <w:t xml:space="preserve">① الاعتراف بالخسارة: جاهر بحزنه («وابيضَّت عيناه») ولم يعدّه نهاية المسار. ② حفظ الأمل بدليل إيماني: آمن بلقاء يوسف ولا دليل ظاهر على إمكانه: ﴿عَسَى اللَّهُ أَن يَأْتِيَنِي بِهِمْ جَمِيعًا ۚ إِنَّهُ هُوَ الْعَلِيمُ الْحَكِيمُ﴾ (يوسف: 83). ③ الفعل رغم الخسارة: أرسل أبناءه في كل مرة ولم يقعد. ④ توظيف الألم في الإيمان: ﴿يَا أَسَفَىٰ عَلَىٰ يُوسُفَ﴾ ثم ﴿إِنَّمَا أَشْكُو بَثِّي وَحُزْنِي إِلَى اللَّهِ﴾ (يوسف: 84، 86)؛ فشكواه لله لا للناس، و«فصبر جميل» صرف حزنه إلى الإيمان لا إلى اليأس.</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8.12  مرهَق أم مبتلى أم مهمل؟</w:t>
      </w:r>
      <w:r>
        <w:fldChar w:fldCharType="begin"/>
      </w:r>
      <w:r>
        <w:instrText xml:space="preserve"> TC "8.12  مرهَق أم مبتلى أم مهمل؟"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896"/>
        <w:gridCol w:w="4140"/>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مصدره</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استجابة مختلفة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الإرهاق الهيكلي: ف7</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تكليف فوق الوسع، نظام معطوب، مدير مستنزِف.</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التكليف وتخفيف الحمل والتعافي؛ والمسؤولية على النظام.</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الخارجي: ف8</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ظرف شخصي: مرض، أزمة عائلية، صدمة.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مصاحبة ودعم ووقت، والمسؤولية معلّقة حتى التشخيص.</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 ف7</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تقصير إرادي في وسع متاح.</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مباشرة وخطة تحسين ومساءلة فردية.</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والخلط بين الثلاثة مصدر أكثر أخطاء الأزمة الإنسانية: أن يُحاسَب المبتلى محاسبة المهمل، أو يُصاحَب المهمل مصاحبة المبتلى. التشخيص أولًا.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8.13  ما يقرّره الفقه للعامل عند إنهاء العقد</w:t>
      </w:r>
      <w:r>
        <w:fldChar w:fldCharType="begin"/>
      </w:r>
      <w:r>
        <w:instrText xml:space="preserve"> TC "8.13  ما يقرّره الفقه للعامل عند إنهاء العقد"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للعامل في الفقه حقوق عند إنهاء العقد، يقترب بعضها من تشريعات العمل الحديثة ويزيد بعضها عليها.</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التبرير: عقد الإجارة لازم في مدته عند الجمهور فلا يُفسخ إلا بعذر معتبر، و«التعسف في استعمال الحق» يمنع الفصل لغير سبب مشروع.</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الأجر المستحق: «أعطوا الأجير أجره قبل أن يجفّ عرقه» (ابن ماجه 2443، وفي إسناده ضعف، وحسّنه بعض المحدثين بمجموع طرقه)، فيُدفع فورًا بلا مماطلة.</w:t>
      </w:r>
    </w:p>
    <w:p>
      <w:pPr>
        <w:bidi/>
        <w:spacing w:after="48" w:line="276"/>
        <w:ind w:right="360"/>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الكرامة: «لا ضرر ولا ضرار» (ابن ماجه 2340، ومالك في الموطأ مرسلًا، وحسّنه النووي)، والتسريح المُهين إضرار يدخل في هذه القاعدة.</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الشهادة العادلة وعدم الاستغلال: تُكتب توصية الكفء بصدق، ولا يُستغل احتياج المُسرَّح لدفعه إلى شروط غير عادلة.</w:t>
      </w:r>
    </w:p>
    <w:p>
      <w:pPr>
        <w:bidi/>
        <w:spacing w:after="120" w:line="276"/>
      </w:pPr>
      <w:r>
        <w:rPr>
          <w:rFonts w:ascii="Traditional Arabic" w:cs="Traditional Arabic" w:eastAsia="Traditional Arabic" w:hAnsi="Traditional Arabic"/>
          <w:b w:val="false"/>
          <w:bCs w:val="false"/>
          <w:color w:val="2C2C2C"/>
          <w:sz w:val="28"/>
          <w:szCs w:val="28"/>
          <w:rtl/>
        </w:rPr>
        <w:t xml:space="preserve">بعض هذه الحقوق منصوص (الأجر، ونفي الضرر، وأداء الشهادة)، وبعضها اجتهاد معاصر يستند إلى القواعد العامة. ومن يطبّقها يؤدي ما يلزمه، ولا يتبرع بفضل.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8.14  ثلاثة بروتوكولات لثلاث أزمات</w:t>
      </w:r>
      <w:r>
        <w:fldChar w:fldCharType="begin"/>
      </w:r>
      <w:r>
        <w:instrText xml:space="preserve"> TC "8.14  ثلاثة بروتوكولات لثلاث أزمات"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لكل نوع من الأزمة الإنسانية في المؤسسة بروتوكوله:</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25: ثلاثة أنواع من الأزمة الإنسانية ولكل منها بروتوكول</w:t>
      </w:r>
    </w:p>
    <w:p>
      <w:pPr>
        <w:bidi/>
        <w:spacing w:after="48" w:before="96"/>
      </w:pPr>
      <w:r>
        <w:rPr>
          <w:rFonts w:ascii="Traditional Arabic" w:cs="Traditional Arabic" w:eastAsia="Traditional Arabic" w:hAnsi="Traditional Arabic"/>
          <w:b/>
          <w:bCs/>
          <w:color w:val="8B1A1A"/>
          <w:sz w:val="28"/>
          <w:szCs w:val="28"/>
          <w:rtl/>
        </w:rPr>
        <w:t xml:space="preserve">البروتوكول الأول: إدارة الفشل المؤسسي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الاعتراف الصادق</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الإقرار بالواقع بلا تضخيم ولا تقليل: «بشيء من».</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استواء القيادة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استواء القيادة قبل أي قرار.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تحديد الفشل بدقة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أخفقنا فيه تحديدًا؟ فالفشل نتيجة محدَّدة لا كارثة شاملة.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استخراج الدرس</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ماذا تعلَّمنا؟</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مسار الانتعاش</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بناء على درس الفشل لا على إخفائه.</w:t>
            </w:r>
          </w:p>
        </w:tc>
      </w:tr>
    </w:tbl>
    <w:p>
      <w:pPr>
        <w:bidi/>
        <w:spacing w:after="48" w:before="96"/>
      </w:pPr>
      <w:r>
        <w:rPr>
          <w:rFonts w:ascii="Traditional Arabic" w:cs="Traditional Arabic" w:eastAsia="Traditional Arabic" w:hAnsi="Traditional Arabic"/>
          <w:b/>
          <w:bCs/>
          <w:color w:val="1A3A5C"/>
          <w:sz w:val="28"/>
          <w:szCs w:val="28"/>
          <w:rtl/>
        </w:rPr>
        <w:t xml:space="preserve">البروتوكول الثاني: إدارة تعثُّر الموظف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تشخيص نوع الابتلاء</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ابتلاء خارجي أم تقصير إرادي؟ فالتشخيص يحدد التدخّل.</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المصاحبة لا المحاكمة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«أُولَئِكَ عَلَيْهِمْ صَلَوَاتٌ مِّن رَّبِّهِمْ وَرَحْمَةٌ»؛ فالمدير يصاحب المتعثّر ولا يعاقبه.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منحة وقت التعافي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فترة عمل مُهيكَلة بدعم وتوجيه.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التقييم بعد التعافي</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مرحلي أم مزمن؟ والقرار بعد التشخيص.</w:t>
            </w:r>
          </w:p>
        </w:tc>
      </w:tr>
    </w:tbl>
    <w:p>
      <w:pPr>
        <w:bidi/>
        <w:spacing w:after="48" w:before="96"/>
      </w:pPr>
      <w:r>
        <w:rPr>
          <w:rFonts w:ascii="Traditional Arabic" w:cs="Traditional Arabic" w:eastAsia="Traditional Arabic" w:hAnsi="Traditional Arabic"/>
          <w:b/>
          <w:bCs/>
          <w:color w:val="8B5E00"/>
          <w:sz w:val="28"/>
          <w:szCs w:val="28"/>
          <w:rtl/>
        </w:rPr>
        <w:t xml:space="preserve">البروتوكول الثالث: إدارة التسريح بكرامة</w:t>
      </w:r>
    </w:p>
    <w:p>
      <w:pPr>
        <w:bidi/>
        <w:spacing w:after="72" w:line="276"/>
      </w:pPr>
      <w:r>
        <w:rPr>
          <w:rFonts w:ascii="Traditional Arabic" w:cs="Traditional Arabic" w:eastAsia="Traditional Arabic" w:hAnsi="Traditional Arabic"/>
          <w:b w:val="false"/>
          <w:bCs w:val="false"/>
          <w:color w:val="2C2C2C"/>
          <w:sz w:val="28"/>
          <w:szCs w:val="28"/>
          <w:rtl/>
        </w:rPr>
        <w:t xml:space="preserve">ويقوم على خمسة إجراءات: حفظ الكرامة في اللحظة («ولقد كرَّمنا بني آدم»)، فالمرء يُسرَّح من المنصب لا من إنسانيته؛ وصدق التفسير (﴿وَقُولُوا قَوْلًا سَدِيدًا﴾)، فالغموض يُبقي الجرح مفتوحًا؛ والتعويض العادل فورًا (﴿وَلَا تَبْخَسُوا النَّاسَ أَشْيَاءَهُمْ﴾)؛ والدعم بعد التسريح بتوصية ووقت وشبكة («ولا تنسوا الفضل بينكم»)؛ والتوثيق العادل لمسيرته («وأقيموا الشهادة لله»). وتفصيلها خطواتٍ سبعًا بأدلتها في الأداة ② (8.23).</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8.15  نماذج من السيرة وقصص الأنبياء</w:t>
      </w:r>
      <w:r>
        <w:fldChar w:fldCharType="begin"/>
      </w:r>
      <w:r>
        <w:instrText xml:space="preserve"> TC "8.15  نماذج من السيرة وقصص الأنبياء" \l 3 </w:instrText>
      </w:r>
      <w:r>
        <w:fldChar w:fldCharType="end"/>
      </w:r>
    </w:p>
    <w:p>
      <w:pPr>
        <w:bidi/>
        <w:spacing w:after="48" w:before="96"/>
      </w:pPr>
      <w:r>
        <w:rPr>
          <w:rFonts w:ascii="Traditional Arabic" w:cs="Traditional Arabic" w:eastAsia="Traditional Arabic" w:hAnsi="Traditional Arabic"/>
          <w:b/>
          <w:bCs/>
          <w:color w:val="1A5C2A"/>
          <w:sz w:val="28"/>
          <w:szCs w:val="28"/>
          <w:rtl/>
        </w:rPr>
        <w:t xml:space="preserve">① النبي ﷺ في الطائف: الرفض والإيذاء</w:t>
      </w:r>
    </w:p>
    <w:p>
      <w:pPr>
        <w:bidi/>
        <w:spacing w:after="120" w:line="276"/>
      </w:pPr>
      <w:r>
        <w:rPr>
          <w:rFonts w:ascii="Traditional Arabic" w:cs="Traditional Arabic" w:eastAsia="Traditional Arabic" w:hAnsi="Traditional Arabic"/>
          <w:b w:val="false"/>
          <w:bCs w:val="false"/>
          <w:color w:val="2C2C2C"/>
          <w:sz w:val="28"/>
          <w:szCs w:val="28"/>
          <w:rtl/>
        </w:rPr>
        <w:t xml:space="preserve">ردّ أهل الطائف دعوة النبي ﷺ وآذوه، وتذكر كتب السيرة أنهم أغروا به سفهاءهم يرمونه بالحجارة.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لا إنكار ولا ثأر؛ فالفشل الحالي لا يحكم على المستقبل.</w:t>
      </w:r>
    </w:p>
    <w:p>
      <w:pPr>
        <w:bidi/>
        <w:spacing w:after="48" w:before="96"/>
      </w:pPr>
      <w:r>
        <w:rPr>
          <w:rFonts w:ascii="Traditional Arabic" w:cs="Traditional Arabic" w:eastAsia="Traditional Arabic" w:hAnsi="Traditional Arabic"/>
          <w:b/>
          <w:bCs/>
          <w:color w:val="1A3A5C"/>
          <w:sz w:val="28"/>
          <w:szCs w:val="28"/>
          <w:rtl/>
        </w:rPr>
        <w:t xml:space="preserve">② يوسف عليه السلام: ابتلاءات متراكمة صارت تأهيلًا</w:t>
      </w:r>
    </w:p>
    <w:p>
      <w:pPr>
        <w:bidi/>
        <w:spacing w:after="120" w:line="276"/>
      </w:pPr>
      <w:r>
        <w:rPr>
          <w:rFonts w:ascii="Traditional Arabic" w:cs="Traditional Arabic" w:eastAsia="Traditional Arabic" w:hAnsi="Traditional Arabic"/>
          <w:b w:val="false"/>
          <w:bCs w:val="false"/>
          <w:color w:val="2C2C2C"/>
          <w:sz w:val="28"/>
          <w:szCs w:val="28"/>
          <w:rtl/>
        </w:rPr>
        <w:t xml:space="preserve">وتراكمت ابتلاءات يوسف عليه السلام: الجبّ، ثم الرق، ثم فتنة امرأة العزيز وقد قدّم النزاهة على السلامة: ﴿رَبِّ السِّجْنُ أَحَبُّ إِلَيَّ مِمَّا يَدْعُونَنِي إِلَيْهِ﴾ (يوسف: 33)، ثم السجن بذنب غيره ﴿فَلَبِثَ فِي السِّجْنِ بِضْعَ سِنِينَ﴾ (يوسف: 42). وفي كل مرحلة استواء وفعل في المتاح وإحسان بلا تقدير. ولما مُكّن جمع الشمل ولم ينتقم: ﴿كَذَٰلِكَ كِدْنَا لِيُوسُفَ﴾ (يوسف: 76)، فكان الابتلاء تأهيلًا، ومسيرته شاهد على قول أبيه: ﴿إِنَّهُ لَا يَيْأَسُ مِن رَّوْحِ اللَّهِ إِلَّا الْقَوْمُ الْكَافِرُونَ﴾.</w:t>
      </w:r>
    </w:p>
    <w:p>
      <w:pPr>
        <w:bidi/>
        <w:spacing w:after="48" w:before="96"/>
      </w:pPr>
      <w:r>
        <w:rPr>
          <w:rFonts w:ascii="Traditional Arabic" w:cs="Traditional Arabic" w:eastAsia="Traditional Arabic" w:hAnsi="Traditional Arabic"/>
          <w:b/>
          <w:bCs/>
          <w:color w:val="8B5E00"/>
          <w:sz w:val="28"/>
          <w:szCs w:val="28"/>
          <w:rtl/>
        </w:rPr>
        <w:t xml:space="preserve">③ عمر بن الخطاب وإدارة أزمة الجفاف (عام الرمادة)</w:t>
      </w:r>
    </w:p>
    <w:p>
      <w:pPr>
        <w:bidi/>
        <w:spacing w:after="120" w:line="276"/>
      </w:pPr>
      <w:r>
        <w:rPr>
          <w:rFonts w:ascii="Traditional Arabic" w:cs="Traditional Arabic" w:eastAsia="Traditional Arabic" w:hAnsi="Traditional Arabic"/>
          <w:b w:val="false"/>
          <w:bCs w:val="false"/>
          <w:color w:val="2C2C2C"/>
          <w:sz w:val="28"/>
          <w:szCs w:val="28"/>
          <w:rtl/>
        </w:rPr>
        <w:t xml:space="preserve">في عام الرمادة (18هـ) واجه عمر رضي الله عنه القحط ولم يتحصّن بهيبة المنصب، بل شارك الناس الشدة؛ فتذكر كتب الطبقات والتاريخ أنه حلف ألا يذوق سمنًا ولا لحمًا حتى يحيا الناس، واستمدّ عمّاله، ووزّع الموارد بالعدل، وخرج يستسقي متوسّلًا بدعاء العباس رضي الله عنه (البخاري 1010). إنّ القيادة في الأزمة لا تملك الحل كله، لكنها تملك الصدق والمشاركة والتوكل الفاعل.</w:t>
      </w:r>
    </w:p>
    <w:p>
      <w:pPr>
        <w:bidi/>
        <w:spacing w:after="48" w:before="96"/>
      </w:pPr>
      <w:r>
        <w:rPr>
          <w:rFonts w:ascii="Traditional Arabic" w:cs="Traditional Arabic" w:eastAsia="Traditional Arabic" w:hAnsi="Traditional Arabic"/>
          <w:b/>
          <w:bCs/>
          <w:color w:val="4A1A5C"/>
          <w:sz w:val="28"/>
          <w:szCs w:val="28"/>
          <w:rtl/>
        </w:rPr>
        <w:t xml:space="preserve">④ أيوب عليه السلام: الابتلاء الجامع ومعنى الصبر</w:t>
      </w:r>
    </w:p>
    <w:p>
      <w:pPr>
        <w:bidi/>
        <w:spacing w:after="120" w:line="276"/>
      </w:pPr>
      <w:r>
        <w:rPr>
          <w:rFonts w:ascii="Traditional Arabic" w:cs="Traditional Arabic" w:eastAsia="Traditional Arabic" w:hAnsi="Traditional Arabic"/>
          <w:b w:val="false"/>
          <w:bCs w:val="false"/>
          <w:color w:val="2C2C2C"/>
          <w:sz w:val="28"/>
          <w:szCs w:val="28"/>
          <w:rtl/>
        </w:rPr>
        <w:t xml:space="preserve">وأيوب عليه السلام النموذج الأشمل للصبر الطويل: ﴿وَأَيُّوبَ إِذْ نَادَىٰ رَبَّهُ أَنِّي مَسَّنِيَ الضُّرُّ وَأَنتَ أَرْحَمُ الرَّاحِمِينَ﴾ (الأنبياء: 83)، ﴿وَآتَيْنَاهُ أَهْلَهُ وَمِثْلَهُم مَّعَهُمْ﴾ (الأنبياء: 84)؛ فدلّ النص على ضُرّ وفقدٍ في الأهل، أما أكثر تفاصيل مرضه فمن روايات أهل الكتاب، ولا يُبنى عليها. و﴿إِنَّا وَجَدْنَاهُ صَابِرًا ۚ نِّعْمَ الْعَبْدُ﴾ (ص: 44)؛ أفصح بضُرّه إلى ربه لا إلى الخلق، والقيادة كذلك تعلن ضيق المرحلة بصدق دون تهويل، وتستمر في الفعل.</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⑤ النبي ﷺ في أُحُد: إدارة الهزيمة</w:t>
      </w:r>
    </w:p>
    <w:p>
      <w:pPr>
        <w:bidi/>
        <w:spacing w:after="120" w:line="276"/>
      </w:pPr>
      <w:r>
        <w:rPr>
          <w:rFonts w:ascii="Traditional Arabic" w:cs="Traditional Arabic" w:eastAsia="Traditional Arabic" w:hAnsi="Traditional Arabic"/>
          <w:b w:val="false"/>
          <w:bCs w:val="false"/>
          <w:color w:val="2C2C2C"/>
          <w:sz w:val="28"/>
          <w:szCs w:val="28"/>
          <w:rtl/>
        </w:rPr>
        <w:t xml:space="preserve">انتهت أُحُد بخسارة موجعة بعد نصر بدر: خالف أكثر الرماة أمر النبي ﷺ بلزوم الجبل، واستُشهد نحو سبعين من الصحابة، وتساءل بعضهم عن صواب قرار الخروج.</w:t>
      </w:r>
    </w:p>
    <w:p>
      <w:pPr>
        <w:bidi/>
        <w:spacing w:after="120" w:line="276"/>
      </w:pPr>
      <w:r>
        <w:rPr>
          <w:rFonts w:ascii="Traditional Arabic" w:cs="Traditional Arabic" w:eastAsia="Traditional Arabic" w:hAnsi="Traditional Arabic"/>
          <w:b w:val="false"/>
          <w:bCs w:val="false"/>
          <w:color w:val="2C2C2C"/>
          <w:sz w:val="28"/>
          <w:szCs w:val="28"/>
          <w:rtl/>
        </w:rPr>
        <w:t xml:space="preserve">فكيف أُديرت الهزيمة؟ بالاعتراف الصادق أولًا وقبل كل شيء، فقد نزل القرآن يناقش الأسباب بصراحة: «أَوَلَمَّا أَصَابَتْكُم مُّصِيبَةٌ قَدْ أَصَبْتُم مِّثْلَيْهَا قُلْتُمْ أَنَّىٰ هَٰذَا» (آل عمران:165)، ثم بالتحليل بدل اللوم، وبإعادة تنظيم الصف، وبالخروج في الغد إلى حمراء الأسد. إنّ الأزمة التي يُعترف بها، وتُحلَّل بموضوعية، ويُستكمل الطريق بعدها بشجاعة، تبني ولا تهدم.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8.16  حين يُبتلى القائد نفسه</w:t>
      </w:r>
      <w:r>
        <w:fldChar w:fldCharType="begin"/>
      </w:r>
      <w:r>
        <w:instrText xml:space="preserve"> TC "8.16  حين يُبتلى القائد نفسه"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ومن يدير الأزمة حين يكون مديرها هو المبتلى؟ قد يُبتلى القائد في شخصه وعليه أن يدير المؤسسة في الوقت ذاته، وله هنا ثلاثة مبادئ: شفافية محدودة، فلا يختفي، ويعلن بقدر ما ينفع؛ وطلب الدعم بصدق؛ لأن مدّعي الكمال يفقد صدقيته؛ والاستواء قبل القرار، «إنا لله» أولًا، ولا قرارات كبرى في ذروة الألم.</w:t>
      </w:r>
    </w:p>
    <w:p>
      <w:pPr>
        <w:bidi/>
        <w:spacing w:after="120" w:line="276"/>
      </w:pPr>
      <w:r>
        <w:rPr>
          <w:rFonts w:ascii="Traditional Arabic" w:cs="Traditional Arabic" w:eastAsia="Traditional Arabic" w:hAnsi="Traditional Arabic"/>
          <w:b w:val="false"/>
          <w:bCs w:val="false"/>
          <w:color w:val="2C2C2C"/>
          <w:sz w:val="28"/>
          <w:szCs w:val="28"/>
          <w:rtl/>
        </w:rPr>
        <w:t xml:space="preserve">والأزمة من جهة أخرى مدرسة للقيادة. اقترن تمكين يوسف عليه السلام وخبرته في إدارة شؤون مصر بمسار ابتلائه الطويل، وأدار عمر أزمة الرمادة بخبرة من عرف شظف العيش. الأزمة ليست شرطًا للقيادة، لكنها من أصدق مدارسها؛ لذلك فلتكن الأزمة برنامج تطوير قيادي تُمنح فيه الكفاءات الصاعدة مسؤوليات، ويُوثَّق تصرّف كل قائد، ويُكرَّم من تصرّف بكرامة وحكمة، لا من حقّق الأرقام في الرخاء وحده.</w:t>
      </w:r>
    </w:p>
    <w:p>
      <w:pPr>
        <w:bidi/>
        <w:spacing w:after="120" w:line="276"/>
      </w:pPr>
      <w:r>
        <w:rPr>
          <w:rFonts w:ascii="Traditional Arabic" w:cs="Traditional Arabic" w:eastAsia="Traditional Arabic" w:hAnsi="Traditional Arabic"/>
          <w:b w:val="false"/>
          <w:bCs w:val="false"/>
          <w:color w:val="2C2C2C"/>
          <w:sz w:val="28"/>
          <w:szCs w:val="28"/>
          <w:rtl/>
        </w:rPr>
        <w:t xml:space="preserve">﴿إِنَّ اللَّهَ لَا يُضِيعُ أَجْرَ الْمُحْسِنِينَ﴾ (التوبة: 120)؛ وأرجو أن تخرج المؤسسة التي تحسن إدارة ابتلائها أقوى؛ لأن الأزمة تكشف ضعفًا خفيًا في الرخاء فيُصلَح.</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8.17  عسرٌ واحد ويسران</w:t>
      </w:r>
      <w:r>
        <w:fldChar w:fldCharType="begin"/>
      </w:r>
      <w:r>
        <w:instrText xml:space="preserve"> TC "8.17  عسرٌ واحد ويسران"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﴿فَإِنَّ مَعَ الْعُسْرِ يُسْرًا ۝ إِنَّ مَعَ الْعُسْرِ يُسْرًا﴾ (الشرح: 5-6). ويُورد المفسرون أن «العسر» معرّف فهو واحد في الموضعين، و«يسرًا» نكرة فهو يسر غير الأول: عسر واحد يتبعه يسران. ويُروى «لن يغلب عسرٌ يسرين» من كلام عمر في كتابه إلى أبي عبيدة (الموطأ)، ورُوي مرفوعًا من مرسل الحسن، ولا يثبت رفعه.</w:t>
      </w:r>
    </w:p>
    <w:p>
      <w:pPr>
        <w:bidi/>
        <w:spacing w:after="120" w:line="276"/>
      </w:pPr>
      <w:r>
        <w:rPr>
          <w:rFonts w:ascii="Traditional Arabic" w:cs="Traditional Arabic" w:eastAsia="Traditional Arabic" w:hAnsi="Traditional Arabic"/>
          <w:b w:val="false"/>
          <w:bCs w:val="false"/>
          <w:color w:val="2C2C2C"/>
          <w:sz w:val="28"/>
          <w:szCs w:val="28"/>
          <w:rtl/>
        </w:rPr>
        <w:t xml:space="preserve">فالأزمة الواحدة قد تحمل في طياتها أكثر من مخرج، واليسر لا يأتي بالانتظار؛ إنه يحتاج الاستمرار في الفعل («اذهبوا فتحسَّسوا»)، واليقين بالمعية («فإن مع العسر» خبر لا احتمال)، والانتباه إليه حين يأتي في صورة غير متوقعة. وتطبيقه في اجتماع الأزمة أن تُطرح ثلاثة أسئلة قبل أن يُحكم بأن «لا حل»: ما المسار المعتاد للخروج؟ ما المسار الثاني الذي لم نفكّر فيه؟ ما الفرص التي أظهرتها الأزمة ولم نكن لنراها لولاها؟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8.18  ما تقوله أدبيات الأزمة الحديثة</w:t>
      </w:r>
      <w:r>
        <w:fldChar w:fldCharType="begin"/>
      </w:r>
      <w:r>
        <w:instrText xml:space="preserve"> TC "8.18  ما تقوله أدبيات الأزمة الحديثة"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تقدّم Amy Edmondson (Harvard) في الأمان النفسي «ماذا تعلّمنا؟» على «من يُلام؟»، وترى Carol Dweck (Stanford) أن التحدي يُنمّي بالتأطير الذهني، ويرى Nassim Nicholas Taleb أن ما يؤلم يقوّي إن أُحسنت إدارته، ويصف Tedeschi وCalhoun (1996) النمو بعد الصدمة (Posttraumatic Growth)، وتربط Gallup وLinkedIn التسريح المحترم بسمعة الشركة.</w:t>
      </w:r>
    </w:p>
    <w:p>
      <w:pPr>
        <w:bidi/>
        <w:spacing w:after="72" w:line="276"/>
      </w:pPr>
      <w:r>
        <w:rPr>
          <w:rFonts w:ascii="Traditional Arabic" w:cs="Traditional Arabic" w:eastAsia="Traditional Arabic" w:hAnsi="Traditional Arabic"/>
          <w:b w:val="false"/>
          <w:bCs w:val="false"/>
          <w:color w:val="2C2C2C"/>
          <w:sz w:val="28"/>
          <w:szCs w:val="28"/>
          <w:rtl/>
        </w:rPr>
        <w:t xml:space="preserve">ويضيف الإطار القرآني: الابتلاء سنة ذات معنى وكشف لا عقوبة، فيعقوب يبحث ولا ييأس؛ و«الصابرون» يقرّون بالألم ولا ينكسرون؛ و«وبشِّر» تسبق الصدمة فتهيّئ لها؛ والكرامة في التسريح حق ثابت لا منّة، فالتكريم أصل (الإسراء: 70).</w:t>
      </w:r>
    </w:p>
    <w:p>
      <w:pPr>
        <w:bidi/>
        <w:spacing w:after="120" w:line="276"/>
      </w:pPr>
      <w:r>
        <w:rPr>
          <w:rFonts w:ascii="Traditional Arabic" w:cs="Traditional Arabic" w:eastAsia="Traditional Arabic" w:hAnsi="Traditional Arabic"/>
          <w:b w:val="false"/>
          <w:bCs w:val="false"/>
          <w:color w:val="2C2C2C"/>
          <w:sz w:val="28"/>
          <w:szCs w:val="28"/>
          <w:rtl/>
        </w:rPr>
        <w:t xml:space="preserve">تصف الأدبيات الحديثة ما ينتجه حسن التعامل مع الأزمة، ويضيف الإطار القرآني أن للأزمة معنى، وللصبر ثمرة تتجاوز الحساب الدنيوي، وأن اليأس من «رَوح الله» تشخيص خاطئ وإن سمّاه أصحابه «واقعية»؛ وأقرب ما يقابل «المضاد للهشاشة» عند Taleb في «Antifragile» (2012) صورة «الصابرين» المبشَّرين، مع فارق في المنطلق والغاية. التشابه في الأثر، والاختلاف في الأصل.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8.19  فما وهنوا وما ضعفوا وما استكانوا</w:t>
      </w:r>
      <w:r>
        <w:fldChar w:fldCharType="begin"/>
      </w:r>
      <w:r>
        <w:instrText xml:space="preserve"> TC "8.19  فما وهنوا وما ضعفوا وما استكانوا"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وفي الأفعال الثلاثة، إذا تأملناها، ثلاثة أبعاد متكاملة للصمود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«فما وهنوا»: لم تتراجع الطاقة الداخلية، فتبقى هوية المؤسسة وكرامتها ولحمتها ثابتة؛ «وما ضعفوا»: لم يتراجع الفعل، فتسير المشاريع ولا تتوقف الخدمة؛ «وما استكانوا»: لم تنكسر الكرامة، فلا تبيع المؤسسة كرامتها لإرضاء طرف أيًّا كان.</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والمؤسسة التي تجمع الأبعاد الثلاثة تخرج من أزمتها بثقة مختبَرة وتجربة موثّقة وكرامة مصونة، وقد عقّب القرآن على صبر الربّيين: ﴿فَآتَاهُمُ اللَّهُ ثَوَابَ الدُّنْيَا وَحُسْنَ ثَوَابِ الْآخِرَةِ﴾ (آل عمران: 148).</w:t>
      </w:r>
    </w:p>
    <w:p>
      <w:pPr>
        <w:bidi/>
        <w:spacing w:after="120" w:line="276"/>
      </w:pPr>
      <w:r>
        <w:rPr>
          <w:rFonts w:ascii="Traditional Arabic" w:cs="Traditional Arabic" w:eastAsia="Traditional Arabic" w:hAnsi="Traditional Arabic"/>
          <w:b w:val="false"/>
          <w:bCs w:val="false"/>
          <w:color w:val="2C2C2C"/>
          <w:sz w:val="28"/>
          <w:szCs w:val="28"/>
          <w:rtl/>
        </w:rPr>
        <w:t xml:space="preserve">ومن التجربة المعاصرة شاهدان. أشهر ما يُستشهد به في أدبيات إدارة الأزمات أزمة Tylenol لشركة Johnson &amp; Johnson سنة 1982، حين تُوفي سبعة أشخاص في منطقة شيكاغو بكبسولات عُبث بها وخُلطت بالسيانيد؛ فسحبت الشركة نحو 31 مليون عبوة، وتواصلت مع الجمهور بصراحة، ثم أعادت المنتج بعبوات محكمة ضد العبث. وفي المقابل انتُقدت Toyota لبطء استجابتها الأولى في استدعاءات 2009 و2010. التأخر في الاعتراف يضاعف كلفة الأزمة، والاعتراف الصادق يفتح باب الإصلاح.</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8.20  حالة افتراضية: شركتان في أزمة واحدة</w:t>
      </w:r>
      <w:r>
        <w:fldChar w:fldCharType="begin"/>
      </w:r>
      <w:r>
        <w:instrText xml:space="preserve"> TC "8.20  حالة افتراضية: شركتان في أزمة واحدة"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لنتخيل «الشركة (أ)»، وهي مثال مركّب لا يصف شركة بعينها: شركة اتصالات إقليمية (نحو 1200 موظف) واجهت بين 2020 و2022 جائحة تُلاشي الإيرادات (نقص الأموال)، وموظفين عاجزين عن العمل (نقص الأنفس)، ومشروعًا رئيسيًا مُلغى (نقص الثمرات)، وخوفًا من المستقبل. كيف تُدار أزمة كهذه؟</w:t>
      </w:r>
    </w:p>
    <w:p>
      <w:pPr>
        <w:bidi/>
        <w:spacing w:after="120" w:line="276"/>
      </w:pPr>
      <w:r>
        <w:rPr>
          <w:rFonts w:ascii="Traditional Arabic" w:cs="Traditional Arabic" w:eastAsia="Traditional Arabic" w:hAnsi="Traditional Arabic"/>
          <w:b w:val="false"/>
          <w:bCs w:val="false"/>
          <w:color w:val="2C2C2C"/>
          <w:sz w:val="28"/>
          <w:szCs w:val="28"/>
          <w:rtl/>
        </w:rPr>
        <w:t xml:space="preserve">في سنة الجائحة (2020) أعلن الرئيس التنفيذي: «نواجه ضغطًا غير مسبوق، وسنخبركم بما يحدث أولًا بأول»، ثم أُنشئ فريق أزمة مُعلَن، وخُفّضت الرواتب بدءًا بالقيادة بدل التسريح، ليرى الموظفون الأزمة مشتركة.</w:t>
      </w:r>
    </w:p>
    <w:p>
      <w:pPr>
        <w:bidi/>
        <w:spacing w:after="120" w:line="276"/>
      </w:pPr>
      <w:r>
        <w:rPr>
          <w:rFonts w:ascii="Traditional Arabic" w:cs="Traditional Arabic" w:eastAsia="Traditional Arabic" w:hAnsi="Traditional Arabic"/>
          <w:b w:val="false"/>
          <w:bCs w:val="false"/>
          <w:color w:val="2C2C2C"/>
          <w:sz w:val="28"/>
          <w:szCs w:val="28"/>
          <w:rtl/>
        </w:rPr>
        <w:t xml:space="preserve">وفي 2021 تعذّر الاستمرار، فقُرّر تسريح 120 موظفًا: إخبار قبل شهر مع تفسير صادق، وتعويض فوق المطلوب قانونًا، وجلسة فردية مع كل مُسرَّح، وبرنامج مدفوع لإيجاد عمل، وشبكة دعم مفتوحة. ويُقاس الأثر باستطلاع المُسرَّحين: هل تصرّفت الشركة بكرامة؟</w:t>
      </w:r>
    </w:p>
    <w:p>
      <w:pPr>
        <w:bidi/>
        <w:spacing w:after="120" w:line="276"/>
      </w:pPr>
      <w:r>
        <w:rPr>
          <w:rFonts w:ascii="Traditional Arabic" w:cs="Traditional Arabic" w:eastAsia="Traditional Arabic" w:hAnsi="Traditional Arabic"/>
          <w:b w:val="false"/>
          <w:bCs w:val="false"/>
          <w:color w:val="2C2C2C"/>
          <w:sz w:val="28"/>
          <w:szCs w:val="28"/>
          <w:rtl/>
        </w:rPr>
        <w:t xml:space="preserve">ثم جاءت إعادة البناء (2022) بجلسات «مراجعة الابتلاء» مع الفرق المتبقية، ومتابعة مؤشرات: دوران الموظفين، وعودة المُسرَّحين حين تُفتح وظائف، والرضا مقارنةً بالقطاع. ولا أسوق أرقامًا لحالة افتراضية.</w:t>
      </w:r>
    </w:p>
    <w:p>
      <w:pPr>
        <w:bidi/>
        <w:spacing w:after="120" w:line="276"/>
      </w:pPr>
      <w:r>
        <w:rPr>
          <w:rFonts w:ascii="Traditional Arabic" w:cs="Traditional Arabic" w:eastAsia="Traditional Arabic" w:hAnsi="Traditional Arabic"/>
          <w:b w:val="false"/>
          <w:bCs w:val="false"/>
          <w:color w:val="2C2C2C"/>
          <w:sz w:val="28"/>
          <w:szCs w:val="28"/>
          <w:rtl/>
        </w:rPr>
        <w:t xml:space="preserve">لن تكون الشركة بالضرورة أفضل ماليًا من منافسيها، لكنها أصدق وأحفظ للكرامة، وهذا ما نرجو أن يجعل موظفيها يصبرون معها ثم يبنون.</w:t>
      </w:r>
    </w:p>
    <w:p>
      <w:pPr>
        <w:bidi/>
        <w:spacing w:after="120" w:line="276"/>
      </w:pPr>
      <w:r>
        <w:rPr>
          <w:rFonts w:ascii="Traditional Arabic" w:cs="Traditional Arabic" w:eastAsia="Traditional Arabic" w:hAnsi="Traditional Arabic"/>
          <w:b w:val="false"/>
          <w:bCs w:val="false"/>
          <w:color w:val="2C2C2C"/>
          <w:sz w:val="28"/>
          <w:szCs w:val="28"/>
          <w:rtl/>
        </w:rPr>
        <w:t xml:space="preserve">ولنضع إلى جانبها «الشركة (ب)» في القطاع نفسه والأزمة نفسها: أعلن رئيسها «متانة المركز المالي» يوم تداول الموظفون قلقهم، وأُعلن التسريح ببريد إلكتروني، وجُمّدت الرواتب بلا تفسير، وردّت الإدارة القانونية على الشكاوى بعبارات عقدية جافة. والمتوقع ارتفاع الدوران حتى بين الباقين، وتراجع الإنتاجية، ونزاعات قضائية، واهتزاز ثقة العملاء. ولا أضع هنا أرقامًا أيضًا؛ فالمقارنة للفهم.</w:t>
      </w:r>
    </w:p>
    <w:p>
      <w:pPr>
        <w:bidi/>
        <w:spacing w:after="120" w:line="276"/>
      </w:pPr>
      <w:r>
        <w:rPr>
          <w:rFonts w:ascii="Traditional Arabic" w:cs="Traditional Arabic" w:eastAsia="Traditional Arabic" w:hAnsi="Traditional Arabic"/>
          <w:b w:val="false"/>
          <w:bCs w:val="false"/>
          <w:color w:val="2C2C2C"/>
          <w:sz w:val="28"/>
          <w:szCs w:val="28"/>
          <w:rtl/>
        </w:rPr>
        <w:t xml:space="preserve">«ولنبلونَّكم» لم تفرّق بين الشركتين في شدة الأزمة. الفرق كله في الاستجابة، والابتلاء كاشف الطبائع كما يقرّر سيد قطب في «الظلال».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8.21  ما يمكن أن يُعترض به</w:t>
      </w:r>
      <w:r>
        <w:fldChar w:fldCharType="begin"/>
      </w:r>
      <w:r>
        <w:instrText xml:space="preserve"> TC "8.21  ما يمكن أن يُعترض به" \l 3 </w:instrText>
      </w:r>
      <w:r>
        <w:fldChar w:fldCharType="end"/>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الأول: «الأزمة المؤسسية فشل إداري يتحمّله المدير، لا ابتلاء؛ ومن يُدير جيدًا لا يُبتلى».</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المسؤولية والابتلاء يجتمعان. بعض الأزمات نتيجة قرارات، فالمسؤولية فيها فردية و«عليها ما اكتسبت» سارية، وبعضها هيكلي خارج الإرادة، كالجائحة والتحول التقني، و«ولنبلونَّكم» لا تستثني المحسن. يُحاسَب المرء على الأول، ويُدار الثاني؛ والخلط بينهما ينتج إما تهرّبًا بحجة القدر وإما لومًا ظالمًا.</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الثاني: «التسريح بكرامة مُكلِف، خاصةً في ميزانيات الأزمة، وفصل المتعثّر أسرع من مصاحبته».</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الحساب البعيد يقول غير ذلك. الباقون يتأثرون بما يرونه، في إنتاجيتهم وولائهم، أشهرًا، والمُسرَّح بكرامة أقرب إلى أن يذكر الشركة بخير، فتحسن سمعتها عند التوظيف؛ والفصل المتعجّل لتعثّر مرحلي يُفقد المؤسسة كفؤًا كان سيعود، والتمييز بين الإرهاق المؤقت والتقصير المزمن يوفّر كلفة الاستبدال، وتقدّرها Gallup بين نصف الراتب السنوي وضعفه. أما نسبة من يتعافى فتُقاس ولا تُفترض.</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الثالث: «الصبر يعلّم الموظفين تقبّل الظلم».</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الصبر القرآني لا يعني قبول الظلم، فالأمر بالمعروف والنهي عن المنكر قائمان. إنه صبر على ما لا يُغيَّر بالإرادة، وفعل صادق فيما يقع في نطاق المسؤولية، و«وعليها ما اكتسبت» سارية على الظالم أيضًا.</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الرابع: «الحديث عن الابتلاء في المؤسسة يقلّل الطموح والدافعية».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أظن العكس أقرب. من يدرك حتمية الابتلاء يخطط له، فتمنحه الخطة شبكة أمان تشجّع على التجريب، و«لا تيأسوا» دعوة إلى استمرار البحث؛ فالدافعية هنا مقرونة بالاستمرار، لا بضمان النجاح.</w:t>
      </w:r>
    </w:p>
    <w:p>
      <w:pPr>
        <w:bidi/>
        <w:spacing w:after="120" w:line="276"/>
      </w:pPr>
      <w:r>
        <w:rPr>
          <w:rFonts w:ascii="Traditional Arabic" w:cs="Traditional Arabic" w:eastAsia="Traditional Arabic" w:hAnsi="Traditional Arabic"/>
          <w:b w:val="false"/>
          <w:bCs w:val="false"/>
          <w:color w:val="2C2C2C"/>
          <w:sz w:val="28"/>
          <w:szCs w:val="28"/>
          <w:rtl/>
        </w:rPr>
        <w:t xml:space="preserve">الاعتراض الخامس، وهو أعمقها، يشغل الأذهان ولا يُطرح في الاجتماعات: «هل ما يحدث لنا رحمة أم عقوبة؟». والقرآن يميّز بين وجهين:</w:t>
      </w:r>
    </w:p>
    <w:p>
      <w:pPr>
        <w:bidi/>
        <w:spacing w:after="120" w:line="276"/>
      </w:pPr>
      <w:r>
        <w:rPr>
          <w:rFonts w:ascii="Traditional Arabic" w:cs="Traditional Arabic" w:eastAsia="Traditional Arabic" w:hAnsi="Traditional Arabic"/>
          <w:b w:val="false"/>
          <w:bCs w:val="false"/>
          <w:color w:val="2C2C2C"/>
          <w:sz w:val="28"/>
          <w:szCs w:val="28"/>
          <w:rtl/>
        </w:rPr>
        <w:t xml:space="preserve">الابتلاء رحمةً: قد يكون تأهيلًا كما يُصفّى الذهب بالنار، وقد اقترن تمكين يوسف بمسار ابتلائه: ﴿وَكَذَٰلِكَ مَكَّنَّا لِيُوسُفَ فِي الْأَرْضِ وَلِنُعَلِّمَهُ مِن تَأْوِيلِ الْأَحَادِيثِ﴾ (يوسف: 21).</w:t>
      </w:r>
    </w:p>
    <w:p>
      <w:pPr>
        <w:bidi/>
        <w:spacing w:after="120" w:line="276"/>
      </w:pPr>
      <w:r>
        <w:rPr>
          <w:rFonts w:ascii="Traditional Arabic" w:cs="Traditional Arabic" w:eastAsia="Traditional Arabic" w:hAnsi="Traditional Arabic"/>
          <w:b w:val="false"/>
          <w:bCs w:val="false"/>
          <w:color w:val="2C2C2C"/>
          <w:sz w:val="28"/>
          <w:szCs w:val="28"/>
          <w:rtl/>
        </w:rPr>
        <w:t xml:space="preserve">الابتلاء تنبيهًا: «ظهر الفساد في البر والبحر بما كسبت أيدي الناس ليُذيقهم بعض الذي عملوا» (الروم:41)؛ فبعض الأزمات دلالة على خلل في القيم يحتاج مراجعة.</w:t>
      </w:r>
    </w:p>
    <w:p>
      <w:pPr>
        <w:bidi/>
        <w:spacing w:after="120" w:line="276"/>
      </w:pPr>
      <w:r>
        <w:rPr>
          <w:rFonts w:ascii="Traditional Arabic" w:cs="Traditional Arabic" w:eastAsia="Traditional Arabic" w:hAnsi="Traditional Arabic"/>
          <w:b w:val="false"/>
          <w:bCs w:val="false"/>
          <w:color w:val="2C2C2C"/>
          <w:sz w:val="28"/>
          <w:szCs w:val="28"/>
          <w:rtl/>
        </w:rPr>
        <w:t xml:space="preserve">فلا هو كله رحمة فيبرّر الإهمال، ولا كله عقوبة فيورث اليأس. والمخرج مراجعة صادقة: أين أخطأنا فنتوب؟ وما الذي خرج عن إرادتنا فنصبر عليه؟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8.22  كم نُفصح، ومتى؟</w:t>
      </w:r>
      <w:r>
        <w:fldChar w:fldCharType="begin"/>
      </w:r>
      <w:r>
        <w:instrText xml:space="preserve"> TC "8.22  كم نُفصح، ومتى؟"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يسأل القادة: «كم نُفصح؟ ألا يربك الإفصاح المبكر الفريق والعملاء؟». والمبدأ أن يُفصَح حين ينفع: لا قبله حين يضر، ولا بعده حين يفاجئ، كما لم يكشف يوسف هويته لإخوته إلا في اللحظة المناسبة. وللتوقيت ثلاثة معايير: هل المعلومة مُتثبَّت منها؟ («إن جاءكم فاسق بنبأ فتبيَّنوا»). وهل لدى المُخبَرين ما يفعلونه؟ فالإخبار بلا خطة يُذعر. وهل سيعلم غيرهم قبلهم؟ فعِلم الموظف بالأزمة من خارج المؤسسة أشد ضررًا.</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والمعيار الجامع أن يُفصَح بما يُتيح لمن يُخبَر أن يتصرّف بكرامة، فلا يُحرَج ولا يُذعَر.</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8.23  من التشخيص إلى الميثاق: سبع أدوات</w:t>
      </w:r>
      <w:r>
        <w:fldChar w:fldCharType="begin"/>
      </w:r>
      <w:r>
        <w:instrText xml:space="preserve"> TC "8.23  من التشخيص إلى الميثاق: سبع أدوات"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سبع أدوات تجمع ما سبق، أما سجل متابعة الموظف المتعثّر (النموذج ج-5: سجل المرافقة في الأزمة المهنية) ومقابلة الخروج (النموذج ج-6) ففي الدليل العملي المرافق.</w:t>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①: مصفوفة تشخيص الأزمة الإنسانية، وتُستعمل قبل أي 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32"/>
        <w:gridCol w:w="2972"/>
        <w:gridCol w:w="2735"/>
        <w:gridCol w:w="3567"/>
      </w:tblGrid>
      <w:tr>
        <w:trPr>
          <w:tblHeader/>
        </w:trPr>
        <w:tc>
          <w:tcPr>
            <w:tcW w:type="dxa" w:w="83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الابتلاء</w:t>
            </w:r>
          </w:p>
        </w:tc>
        <w:tc>
          <w:tcPr>
            <w:tcW w:type="dxa" w:w="297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w:t>
            </w:r>
          </w:p>
        </w:tc>
        <w:tc>
          <w:tcPr>
            <w:tcW w:type="dxa" w:w="27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التدخُّل</w:t>
            </w:r>
          </w:p>
        </w:tc>
        <w:tc>
          <w:tcPr>
            <w:tcW w:type="dxa" w:w="35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 الأولى</w:t>
            </w:r>
          </w:p>
        </w:tc>
      </w:tr>
      <w:tr>
        <w:tc>
          <w:tcPr>
            <w:tcW w:type="dxa" w:w="8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الهيكلي</w:t>
            </w:r>
          </w:p>
        </w:tc>
        <w:tc>
          <w:tcPr>
            <w:tcW w:type="dxa" w:w="297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ظرف خارجي أو هيكل معطوب</w:t>
            </w:r>
          </w:p>
        </w:tc>
        <w:tc>
          <w:tcPr>
            <w:tcW w:type="dxa" w:w="27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النظام لا الفرد</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بناء هيكلي بلا محاسبة فردية.</w:t>
            </w:r>
          </w:p>
        </w:tc>
      </w:tr>
      <w:tr>
        <w:tc>
          <w:tcPr>
            <w:tcW w:type="dxa" w:w="8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تعثُّر مرحلي</w:t>
            </w:r>
          </w:p>
        </w:tc>
        <w:tc>
          <w:tcPr>
            <w:tcW w:type="dxa" w:w="297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تعثّرت بظرف مؤقت</w:t>
            </w:r>
          </w:p>
        </w:tc>
        <w:tc>
          <w:tcPr>
            <w:tcW w:type="dxa" w:w="27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فترة تعافٍ مُهيكَلة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مصاحبة ودعم ثم تقييم.</w:t>
            </w:r>
          </w:p>
        </w:tc>
      </w:tr>
      <w:tr>
        <w:tc>
          <w:tcPr>
            <w:tcW w:type="dxa" w:w="8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w:t>
            </w:r>
          </w:p>
        </w:tc>
        <w:tc>
          <w:tcPr>
            <w:tcW w:type="dxa" w:w="297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تقصير إرادي فيما يُستطاع</w:t>
            </w:r>
          </w:p>
        </w:tc>
        <w:tc>
          <w:tcPr>
            <w:tcW w:type="dxa" w:w="27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تدخُّل فردي: خطة تحسين</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وخطة تحسين، ثم فصل كريم إن لم يتغير.</w:t>
            </w:r>
          </w:p>
        </w:tc>
      </w:tr>
      <w:tr>
        <w:tc>
          <w:tcPr>
            <w:tcW w:type="dxa" w:w="8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هيكلي</w:t>
            </w:r>
          </w:p>
        </w:tc>
        <w:tc>
          <w:tcPr>
            <w:tcW w:type="dxa" w:w="297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تقليص مؤسسي للحاجة إلى الوظيفة</w:t>
            </w:r>
          </w:p>
        </w:tc>
        <w:tc>
          <w:tcPr>
            <w:tcW w:type="dxa" w:w="27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التسريح القرآني</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صادق وتسريح كريم وتعويض ودعم.</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أداة ②: بروتوكول التسريح الكريم في سبع خطوات: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66"/>
        <w:gridCol w:w="4198"/>
        <w:gridCol w:w="4042"/>
      </w:tblGrid>
      <w:tr>
        <w:trPr>
          <w:tblHeader/>
        </w:trPr>
        <w:tc>
          <w:tcPr>
            <w:tcW w:type="dxa" w:w="18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1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04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التبرير الصادق</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مبرَّر موثَّق لا ملفَّق</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﴿فَأَمْسِكُوهُنَّ بِمَعْرُوفٍ أَوْ فَارِقُوهُنَّ بِمَعْرُوفٍ﴾ (الطلاق: 2): نزلت في الطلاق، ويُستأنس بها في أن كل فراق بالمعروف</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الإخبار المسبق</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إخبار شخصي مسبق لا مفاجأة جماعية</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تنسوا الفضل بينكم»</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اللقاء الفردي</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فردية لا مذكرة جماعية</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«ولقد كرَّمنا بني آدم»: الكرامة لا تسقط بالتسريح</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التعويض العادل</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عادل أو أكثر، فورًا</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تَبْخَسُوا النَّاسَ أَشْيَاءَهُمْ﴾ (هود: 85): حق لا منّة</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الصدق في التفسير</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الأسباب الحقيقية لا الدبلوماسية الجوفاء</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﴿وَقُولُوا قَوْلًا سَدِيدًا﴾ (الأحزاب: 70)</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التوثيق والتوصية</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عمل صادقة وتوصية لمن يستحق</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«وأقيموا الشهادة لله»</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الدعم اللاحق</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مساعدة في البحث: وقت، شبكة، تدريب</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«وتعاونوا على البر»</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أداة ③: جلسة «مراجعة الابتلاء»، لاستخلاص الدرس بعد الأزمة: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383"/>
        <w:gridCol w:w="292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29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المشارك الرئيسي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تشخيص الابتلاء</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نوع الابتلاء: هيكلي أم إرادي أم خارجي؟</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كشف مصادر الصبر</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صمد حين بلغنا أصعب نقطة؟</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الفريق</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استخلاص الدرس</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تعلّمناه ولم يكن ليُتعلَّم في الرخاء؟</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الجميع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التضمين المؤسسي</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نضمّن الدرس في نظامنا؟</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ميثاق الدعم الجماعي</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سنغيّره في تعاملنا مع أزمة أحدنا لاحقًا؟</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الجميع</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8.24  إشارات تسبق الأزمة: مرصد الابتلاء المبكر (أداة ④)</w:t>
      </w:r>
      <w:r>
        <w:fldChar w:fldCharType="begin"/>
      </w:r>
      <w:r>
        <w:instrText xml:space="preserve"> TC "8.24  إشارات تسبق الأزمة: مرصد الابتلاء المبكر (أداة ④)"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الإشارة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القرآني المقترَح</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المؤشرات المالية &gt; 20% في ربعين متتاليين</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صادق. فريق أزمة. بروتوكول مُهيكَل.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غياب &gt; 15% فوق المعدل الطبيعي</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فردية. دعم. مراجعة التكليف. مدة تعافٍ.</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ملحوظ في المعنويات بمسح شهري</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اجتماع مكشوف للقيادة. تفسير. توقعات صادقة.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تجاري ينذر بتقليص إلزامي</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بروتوكول التسريح. تواصل مبكر. دعم ما بعد.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فشل مشروع رئيسي بكلفة &gt; 20% من الميزانية السنوية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مراجعة الابتلاء. استخراج الدرس فوراً.</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8.25  نموذج خماسي لإدارة الابتلاء</w:t>
      </w:r>
      <w:r>
        <w:fldChar w:fldCharType="begin"/>
      </w:r>
      <w:r>
        <w:instrText xml:space="preserve"> TC "8.25  نموذج خماسي لإدارة الابتلاء"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ويمكن أن تُجمع إدارة الابتلاء المهني كلها في نموذج من خمس مراحل:</w:t>
      </w:r>
    </w:p>
    <w:p>
      <w:pPr>
        <w:bidi/>
        <w:spacing w:after="72" w:line="276"/>
      </w:pPr>
      <w:r>
        <w:rPr>
          <w:rFonts w:ascii="Traditional Arabic" w:cs="Traditional Arabic" w:eastAsia="Traditional Arabic" w:hAnsi="Traditional Arabic"/>
          <w:b w:val="false"/>
          <w:bCs w:val="false"/>
          <w:color w:val="2C2C2C"/>
          <w:sz w:val="28"/>
          <w:szCs w:val="28"/>
          <w:rtl/>
        </w:rPr>
        <w:t xml:space="preserve">① الاستعداد المسبق («ولنبلونَّكم»): الأزمة متوقَّعة ومخطَّط لها فلا تصدم؛ ② التأطير الصحيح («بشيء من الخوف»): الأزمة محدودة، والتأطير الدقيق يتيح التفكير الرشيد؛ ③ الاستواء الداخلي («إنا لله وإنا إليه راجعون»): المرجعية قبل أي قرار؛ ④ الفعل الصابر («فتحسَّسوا من يوسف»): البحث عن مسار الخروج في حدود المتاح؛ ⑤ النمو من الابتلاء («وبشِّر الصابرين»): نمو لم يكن ممكنًا في الرخاء، يُبنى عليه.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8.26  الساعة الأولى</w:t>
      </w:r>
      <w:r>
        <w:fldChar w:fldCharType="begin"/>
      </w:r>
      <w:r>
        <w:instrText xml:space="preserve"> TC "8.26  الساعة الأولى"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الساعة الأولى أكثر ما يحدد مسار الأزمة، لأن الأزمة تتأطّر فيها في أذهان الفريق. وللقيادة فيها خمسة أفعال: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3044"/>
        <w:gridCol w:w="3653"/>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الفعل</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يقوله القيادي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الاسترجاع الداخلي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الاستواء قبل الفعل</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«الله وسع علمه بكل شيء. وإنا لله.»</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التأطير الدقيق</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حجم الأزمة بدقة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نعرفه بيقين؟ وما الذي لا نعرفه بعد؟»</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تحديد المُصابين</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المتأثرين أولًا</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يصيبه هذا القرار مباشرة؟»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قرار الإعلان</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إعلان صادق بحجمه الصحيح</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يُقال الآن؟ وما الذي ينتظر مزيد معلومات؟»</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الفعل الفوري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«فتحسَّسوا»</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يفعل ماذا في الساعات الأربع والعشرين القادمة؟»</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وما تفعله القيادة في الساعة الأولى يتوقف على ثقافة بُنيت قبلها؛ وثقافة «الفشل الآمن»، أو «لا تثريب» بلغة سورة يوسف، تُبنى بخمس ممارسات.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أن يُفصح القائد عن فشل تعلّم منه، فيفهم الفريق أن الإفصاح مباح، وثانيها أن يُعلَن أن من يبلّغ عن مشكلة مبكرًا يُكرَّم ولا يُعاقَب. وثالثها جلسات After Action Review بعد كل مشروع تسأل: ماذا نجح وماذا يُحسَّن، لا «من أخطأ؟». ورابعها أن يُحتفى علنًا بالتجربة الفاشلة التي علّمت، وخامسها تقييم يفرّق بين من جرّب وتعلّم ومن قصّر فيما يستطيع. الأمان يُبنى قبل الأزمة لا أثناءها.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8.27  هل أحسنّا؟ مقياس الاستجابة للابتلاء</w:t>
      </w:r>
      <w:r>
        <w:fldChar w:fldCharType="begin"/>
      </w:r>
      <w:r>
        <w:instrText xml:space="preserve"> TC "8.27  هل أحسنّا؟ مقياس الاستجابة للابتلاء"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⑤: مقياس ذاتي يُطبَّق بعد كل أزمة كبرى بثلاثة أشهر: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الوزن</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حُفظت كرامة الإنسان في كل القرارات (التسريح، التعثّر، الإعلان)</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أُعلنت الأزمة بصدق وفي وقتها بلا إخفاء ولا تضخيم</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اتُّخذت القرارات الكبرى بهدوء وتشاور لا في قمة الانفعال</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استُخلص الدرس ووُثّق رسميًا</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تلقّى المتأثرون دعمًا فعليًا لا مجرد إشعار</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أثبتت الأزمة القيم المعلنة ولم تناقضها</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90% فأكثر: ابتلاء أُدّي فيه الحق. 70-90%: جيد مع مساحة تحسين. أقل من 70%: مراجعة هيكلية لاستجابة المؤسسة للأزمة الإنسانية.</w:t>
      </w:r>
    </w:p>
    <w:p>
      <w:pPr>
        <w:bidi/>
        <w:spacing w:after="120" w:line="276"/>
      </w:pPr>
      <w:r>
        <w:rPr>
          <w:rFonts w:ascii="Traditional Arabic" w:cs="Traditional Arabic" w:eastAsia="Traditional Arabic" w:hAnsi="Traditional Arabic"/>
          <w:b w:val="false"/>
          <w:bCs w:val="false"/>
          <w:color w:val="2C2C2C"/>
          <w:sz w:val="28"/>
          <w:szCs w:val="28"/>
          <w:rtl/>
        </w:rPr>
        <w:t xml:space="preserve">ولا تكتمل المراجعة حتى تصير ذاكرة مؤسسية. تُنتج جلسة «مراجعة الابتلاء» ثلاثة مخرجات: وثيقة درس من صفحة (ما حدث، وما نجح، وما تغيّر) تُراجَع قبل أي قرار مشابه؛ وتعديلًا محددًا في سياسة أو إجراء لكل درس؛ ورسالة تقدير شخصية من القيادة لكل من صبر وأسهم، «وبشِّر الصابرين».</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8.28  عشر دقائق مع المُسرَّح</w:t>
      </w:r>
      <w:r>
        <w:fldChar w:fldCharType="begin"/>
      </w:r>
      <w:r>
        <w:instrText xml:space="preserve"> TC "8.28  عشر دقائق مع المُسرَّح"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⑥: دليل القيادة في حديث التسريح الفردي. فالدقائق العشر مع المُسرَّح أكثر ما يؤثر في تجربته كلها: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اللحظة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يُقال</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لا يُقال</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الافتتاح</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«أحب أن أُطلِعك على قرار مؤلم مباشرةً.»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«الشركة تعاني ولم تكن شخصية.»: تبرير بالمؤسسة.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السبب</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سبب واضح صادق في جملة واحدة.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«أنت كفء لكن...»: مديح يشوّش الرسالة.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التعويض</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«يُحوَّل التعويض إليك بتاريخ كذا.»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«سيُحدَّد التعويض لاحقًا.»: التعويض فوري.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بعده</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عملك جاهزة. وأنا مستعد لتوصية صادقة.»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«نتمنى لك التوفيق.»: عبارة تغلق العلاقة.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الاستماع</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ثمة ما تودُّ قوله؟»: ثم صمت.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تعجّل بإنهاء اللقاء، واتركه يتكلّم.</w:t>
            </w:r>
          </w:p>
        </w:tc>
      </w:tr>
    </w:tbl>
    <w:p>
      <w:pPr>
        <w:pBdr>
          <w:top w:val="single" w:color="1A5C2A" w:sz="4"/>
          <w:bottom w:val="single" w:color="1A5C2A" w:sz="4"/>
          <w:right w:val="thick" w:color="1A5C2A" w:sz="18"/>
        </w:pBdr>
        <w:shd w:fill="D6EDD9" w:val="clear"/>
        <w:bidi/>
        <w:spacing w:after="36" w:before="72"/>
        <w:ind w:left="100" w:right="200"/>
      </w:pPr>
      <w:r>
        <w:rPr>
          <w:rFonts w:ascii="Traditional Arabic" w:cs="Traditional Arabic" w:eastAsia="Traditional Arabic" w:hAnsi="Traditional Arabic"/>
          <w:b/>
          <w:bCs/>
          <w:color w:val="1A5C2A"/>
          <w:sz w:val="30"/>
          <w:szCs w:val="30"/>
          <w:rtl/>
        </w:rPr>
        <w:t xml:space="preserve">أداة ⑦: ميثاق إدارة الابتلاء المهني، مُلهَمًا من البقرة:155-157</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① نُقرّ بالابتلاء: الأزمة سنة إلهية لا عارض نخفيه.</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② نُشخِّص قبل أن نُقرِّر: هيكلية أم فردية أم خارجية؟</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③ نستوي داخليًا أولًا: «إنا لله».</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④ نُطبِّق «بشيء من»: لا نضخّم الأزمة ولا نقلّلها.</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⑤ نُسرِّح بكرامة: بصدق وتعويض ودعم، لا بصدمة وصمت.</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⑥ لا ييأس فريقنا: «لا تيأسوا من روح الله»، والبحث عن المخرج واجب.</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⑦ نستخلص الدرس: كل ابتلاء يُغلق بجلسة «ماذا تعلّمنا؟».</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⑧ نُصاحِب الصابرين: لا يُترك المتعثّر وحيدًا؛ «أُولَئِكَ عَلَيْهِمْ صَلَوَاتٌ مِّن رَّبِّهِمْ».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8.29  خلاصة</w:t>
      </w:r>
      <w:r>
        <w:fldChar w:fldCharType="begin"/>
      </w:r>
      <w:r>
        <w:instrText xml:space="preserve"> TC "8.29  خلاصة"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لا تختار المؤسسة أن تُبتلى، فـ«ولنبلونّكم» خبر مؤكد. ما تختاره هو الاستجابة: استواء بـ«إنا لله»، ثم تشخيص، ثم فعل صابر، وتسريح يحفظ الكرامة؛ لأن «ولقد كرَّمنا بني آدم» لا تُستثنى منها لحظته، وأمل لا ينفصل عن البحث، فقد جعل القرآن اليأس من رَوح الله من صفات الكافرين. والابتلاء الذي يُدار جيدًا ويُستخلص درسه يُرجى أن ينتهي ببناء، فإن أُهمل تضاعف وانتقل إلى من بقي. وبهذا يكتمل الباب الثاني: إنسان يُختار بالكفاءة والأمانة (ف6)، ويُكلَّف بعدل في وسعه (ف7)، ويُحتضَن في ابتلائه (ف8).</w:t>
      </w:r>
    </w:p>
    <w:p>
      <w:pPr>
        <w:bidi/>
        <w:spacing w:after="120" w:line="276"/>
      </w:pPr>
      <w:r>
        <w:rPr>
          <w:rFonts w:ascii="Traditional Arabic" w:cs="Traditional Arabic" w:eastAsia="Traditional Arabic" w:hAnsi="Traditional Arabic"/>
          <w:b w:val="false"/>
          <w:bCs w:val="false"/>
          <w:color w:val="2C2C2C"/>
          <w:sz w:val="28"/>
          <w:szCs w:val="28"/>
          <w:rtl/>
        </w:rPr>
        <w:t xml:space="preserve">ومن هنا يبدأ الباب الثالث؛ لأن قرارات الأزمة تحتاج معلومات جيدة، والضغط يُغري بالمعلومة الناقصة. فيسأل ف9 (التثبُّت المؤسسي): كيف تضمن المؤسسة جودة المعلومة قبل القرار؟ «يَا أَيُّهَا الَّذِينَ آمَنُوا إِن جَاءَكُمْ فَاسِقٌ بِنَبَإٍ فَتَبَيَّنُوا» (الحجرات:6).</w:t>
      </w:r>
    </w:p>
    <w:p>
      <w:pPr>
        <w:pageBreakBefore/>
        <w:bidi/>
        <w:spacing w:after="48"/>
        <w:jc w:val="center"/>
      </w:pPr>
      <w:r>
        <w:rPr>
          <w:rFonts w:ascii="Traditional Arabic" w:cs="Traditional Arabic" w:eastAsia="Traditional Arabic" w:hAnsi="Traditional Arabic"/>
          <w:b/>
          <w:bCs/>
          <w:color w:val="666666"/>
          <w:sz w:val="26"/>
          <w:szCs w:val="26"/>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96"/>
        <w:jc w:val="center"/>
      </w:pPr>
      <w:r>
        <w:rPr>
          <w:rFonts w:ascii="Traditional Arabic" w:cs="Traditional Arabic" w:eastAsia="Traditional Arabic" w:hAnsi="Traditional Arabic"/>
          <w:b/>
          <w:bCs/>
          <w:color w:val="8B6914"/>
          <w:sz w:val="30"/>
          <w:szCs w:val="30"/>
          <w:rtl/>
        </w:rPr>
        <w:t xml:space="preserve">Due Diligence قرآني  •  معيار الكفاية الإعلامية  •  ثقافة التثبُّت في مواجهة ثقافة السرعة</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﴿يَا أَيُّهَا الَّذِينَ آمَنُوا إِن جَاءَكُمْ فَاسِقٌ بِنَبَإٍ فَتَبَيَّنُوا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أَن تُصِيبُوا قَوْمًا بِجَهَالَةٍ فَتُصْبِحُوا عَلَىٰ مَا فَعَلْتُمْ نَادِمِينَ﴾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(الحجرات: 6)</w:t>
      </w:r>
    </w:p>
    <w:p>
      <w:pPr>
        <w:pBdr>
          <w:left w:val="thick" w:color="1A3A5C" w:sz="10"/>
          <w:right w:val="thick" w:color="1A3A5C" w:sz="10"/>
        </w:pBdr>
        <w:shd w:fill="D6E6F2" w:val="clear"/>
        <w:bidi/>
        <w:spacing w:after="54" w:before="54"/>
        <w:jc w:val="center"/>
      </w:pPr>
      <w:r>
        <w:rPr>
          <w:rFonts w:ascii="Traditional Arabic" w:cs="Traditional Arabic" w:eastAsia="Traditional Arabic" w:hAnsi="Traditional Arabic"/>
          <w:b/>
          <w:bCs/>
          <w:color w:val="1A3A5C"/>
          <w:sz w:val="30"/>
          <w:szCs w:val="30"/>
          <w:rtl/>
        </w:rPr>
        <w:t xml:space="preserve">﴿وَلَا تَقْفُ مَا لَيْسَ لَكَ بِهِ عِلْمٌ ۚ إِنَّ السَّمْعَ وَالْبَصَرَ وَالْفُؤَادَ كُلُّ أُولَٰئِكَ كَانَ عَنْهُ مَسْئُولًا﴾</w:t>
      </w:r>
    </w:p>
    <w:p>
      <w:pPr>
        <w:pBdr>
          <w:bottom w:val="double" w:color="1A5C2A" w:sz="8"/>
        </w:pBdr>
        <w:shd w:fill="D6E6F2" w:val="clear"/>
        <w:bidi/>
        <w:spacing w:after="84"/>
        <w:jc w:val="center"/>
      </w:pPr>
      <w:r>
        <w:rPr>
          <w:rFonts w:ascii="Traditional Arabic" w:cs="Traditional Arabic" w:eastAsia="Traditional Arabic" w:hAnsi="Traditional Arabic"/>
          <w:b w:val="false"/>
          <w:bCs w:val="false"/>
          <w:color w:val="666666"/>
          <w:sz w:val="28"/>
          <w:szCs w:val="28"/>
          <w:rtl/>
        </w:rPr>
        <w:t xml:space="preserve">(الإسراء: 36)</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الآية فعلان يتقابلان: «جاءكم» و«فتبيّنوا». إنّ الخبر يجيء بلا استئذان، أما البيان فلا يجيء، وإنما يُطلب ويُتكلَّف، وبين الفعلين تقع مسؤولية صاحب القرار كلها، ثم تُختم الآية بالندم، فلا تتوعّد بعقاب من خارج، وإنما تصف من يصحو بعد القرار فيجد أنه أصاب قومًا بجهالة ولا سبيل إلى الرجوع. وتمدّ آية الإسراء الأمر إلى العلم نفسه، فالسمع والبصر والفؤاد مسؤولة. من هنا يأتي سؤال بسيط في ظاهره: ما الذي يجب أن نعرفه، وكيف، قبل أن نقرّر؟</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لنتخيل، في مثال مركّب لا واقعة موثّقة، مجلس إدارة شركة مقاولات يصله بريد إلكتروني يتهم أحد كبار مديريها بمفاوضة منافس للانتقال إليه بعملاء الشركة وبياناتها. يجتمع المجلس على عجل، ولا يسمع من الرجل، ويقرر إنهاء خدمته وتحذير عملائه، ثم يظهر بعد أسبوعين أن البريد مزوّر، أرسله موظف بينه وبين المتّهَم نزاع، وأن المتّهَم كان في إجازة عائلية.</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لكن الضرر كان قد وقع. ترك المدير الشركة، وقلق العملاء، واهتزت السمعة، والأسوأ ما جرى في صدور الفريق حين صار كل واحد يسأل: «إن قرّروا هكذا ضدّه، فماذا قد يفعلون ضدّي؟»؛ وهكذا خسرت الشركة رجلًا، وخسرت معه ثقة الباقين بمنظومة القرار.</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إنّ الآية تعالج هذا الخلل من جذره دون أن تطلب الشك في كل أحد: ﴿إِن جَاءَكُمْ فَاسِقٌ بِنَبَإٍ فَتَبَيَّنُوا﴾. لا قرار مصيري قبل التبيّن. وما بعد ذلك تفصيل: كيف نصنّف المصدر، وكم نتحقق، ومتى نكتفي، وأين ينتهي التثبُّت ويبدأ التجسُّس؟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  أين يفسد الخبر قبل أن يفسد القرار؟</w:t>
      </w:r>
      <w:r>
        <w:fldChar w:fldCharType="begin"/>
      </w:r>
      <w:r>
        <w:instrText xml:space="preserve"> TC "9.1  أين يفسد الخبر قبل أن يفسد القرار؟"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يفسد الخبر في خمسة مسالك قبل أن يبلغ طاولة القرار: المصدر الواحد؛ والسرعة الذريعة، حين يصير ضغط الوقت حجةً لتجاوز التحقق؛ والانتقاء التأكيدي، إذ يقرأ المرء المعلومة بعدسة ما يريده، فيؤطّر القرارَ أسبقُ الرواة إلى أذنه. ثم قرينة الشيوع، والشيوع يدل على أن الخبر موجود ولا يدل على أنه صحيح. وأخيرًا غياب المنظومة، فلا آلية تكشف مصدر الخبر الفاسد ولا تحاسبه.</w:t>
      </w:r>
    </w:p>
    <w:p>
      <w:pPr>
        <w:bidi/>
        <w:spacing w:after="126" w:line="276"/>
      </w:pPr>
      <w:r>
        <w:rPr>
          <w:rFonts w:ascii="Traditional Arabic" w:cs="Traditional Arabic" w:eastAsia="Traditional Arabic" w:hAnsi="Traditional Arabic"/>
          <w:b w:val="false"/>
          <w:bCs w:val="false"/>
          <w:color w:val="2C2C2C"/>
          <w:sz w:val="28"/>
          <w:szCs w:val="28"/>
          <w:rtl/>
        </w:rPr>
        <w:t xml:space="preserve">والجامع بينها واحد: سبق القرارُ المعلومة، أو وصلت المعلومة إلى صاحب القرار وقد سقط منها ما يجعلها معلومة.</w:t>
      </w:r>
    </w:p>
    <w:p>
      <w:pPr>
        <w:bidi/>
        <w:spacing w:after="126" w:line="276"/>
      </w:pPr>
      <w:r>
        <w:rPr>
          <w:rFonts w:ascii="Traditional Arabic" w:cs="Traditional Arabic" w:eastAsia="Traditional Arabic" w:hAnsi="Traditional Arabic"/>
          <w:b w:val="false"/>
          <w:bCs w:val="false"/>
          <w:color w:val="2C2C2C"/>
          <w:sz w:val="28"/>
          <w:szCs w:val="28"/>
          <w:rtl/>
        </w:rPr>
        <w:t xml:space="preserve">ثم إن المشكلة اليوم لم تعد شحّ المعلومة. المؤسسة تغرق في فيضها، وهنا يسعف لفظ «نبأ»، فهو الخبر ذو الشأن والأثر، ما يمسّ القرار أو الناس منه يُصعَّد للتثبُّت، وما سواه يُرصد ويُترك، ومن لم يفرّق بين النبأ والخبر وقع في أحد طرفين. فإما أن يتثبّت من كل شيء فيتعطّل، وإما ألا يتثبّت من شيء فيبني على الضجيج.</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  ثلاثة تحيّزات وثلاثة نصوص</w:t>
      </w:r>
      <w:r>
        <w:fldChar w:fldCharType="begin"/>
      </w:r>
      <w:r>
        <w:instrText xml:space="preserve"> TC "9.2  ثلاثة تحيّزات وثلاثة نصوص"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يحصي علم القرارات الحديث، عند Kahneman وغيره، عشرات التحيّزات التي تلوّث قراءة المعلومة، وأستأنس هنا بثلاثة نصوص قرآنية أجد فيها علاجًا لثلاثة منها، توسيعًا لا أنسبه إلى النص على أنه يسمّيها.</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الانتقاء التأكيدي (Confirmation Bias)، وعلاجه البحث النشط عن المعلومة المخالفة، وهو روح «فتبيَّنوا»: أن تتحقق، لا أن تثبّت ما أردت تصديقه. وثانيها أثر الهالة (Halo Effect)، وعلاجه فصل الوقائع عن الانطباع؛ لأن «لا تقف ما ليس لك به علم» تمنع القرار على انطباع، وثالثها قرينة الشيوع، وعلاجها «لو ردُّوه إلى أولي الأمر»: يحكم الخبير لا الكثرة. فالهوى شيء، والواقع شيء آخر.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  خبر الوليد بن عقبة: كيف نزلت آية النبأ؟</w:t>
      </w:r>
      <w:r>
        <w:fldChar w:fldCharType="begin"/>
      </w:r>
      <w:r>
        <w:instrText xml:space="preserve"> TC "9.3  خبر الوليد بن عقبة: كيف نزلت آية النبأ؟"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المشهور في سبب النزول أن النبي ﷺ أرسل الوليد بن عقبة بن أبي مُعَيط إلى بني المُصطَلِق ليجمع زكاتهم، فخرج القوم لاستقباله فخشيهم، وفي بعض الروايات أن ذلك لعداوة سابقة، فرجع يقول: «إنهم منعوا الزكاة وهمّوا بقتلي».</w:t>
      </w:r>
    </w:p>
    <w:p>
      <w:pPr>
        <w:bidi/>
        <w:spacing w:after="126" w:line="276"/>
      </w:pPr>
      <w:r>
        <w:rPr>
          <w:rFonts w:ascii="Traditional Arabic" w:cs="Traditional Arabic" w:eastAsia="Traditional Arabic" w:hAnsi="Traditional Arabic"/>
          <w:b w:val="false"/>
          <w:bCs w:val="false"/>
          <w:color w:val="2C2C2C"/>
          <w:sz w:val="28"/>
          <w:szCs w:val="28"/>
          <w:rtl/>
        </w:rPr>
        <w:t xml:space="preserve">وتذكر الروايات أن النبي ﷺ همّ بإرسال من يتحقق أو يغزوهم، حتى جاء الخبر الصحيح ونزلت الآية. أخرج القصة أحمد والطبري وغيرهما، وفي بعض أسانيدها كلام، وعدّها ابن كثير أشهر ما قيل في سبب النزول؛ على أن العبرة بعموم اللفظ، و«فاسق» هنا من لا تُعرف عدالته وضبطه في هذا الخبر بعينه.</w:t>
      </w:r>
    </w:p>
    <w:p>
      <w:pPr>
        <w:bidi/>
        <w:spacing w:after="72" w:line="276"/>
      </w:pPr>
      <w:r>
        <w:rPr>
          <w:rFonts w:ascii="Traditional Arabic" w:cs="Traditional Arabic" w:eastAsia="Traditional Arabic" w:hAnsi="Traditional Arabic"/>
          <w:b w:val="false"/>
          <w:bCs w:val="false"/>
          <w:color w:val="2C2C2C"/>
          <w:sz w:val="28"/>
          <w:szCs w:val="28"/>
          <w:rtl/>
        </w:rPr>
        <w:t xml:space="preserve">أربعة دروس تخرج من القصة. إنّ القرار المصيري لا يُبنى على خبر واحد من طرف واحد، وانفعال المبلِّغ، والخشية انفعال، قد يحرف روايته دون أن يقصد، والتوقف للتحقق شجاعة، والتحقق اللاحق كشف أن القبيلة خرجت مرحّبة فأوقف مسارًا كارثيًا. لم تمنع الآية العمل بالمعلومة إذن؛ حرّرته من المعلومة الناقصة، وقالت في كلمة واحدة: تحقّق قبل أن تقرّر.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9.4  كيف قرأ المفسرون آية النبأ؟</w:t>
      </w:r>
      <w:r>
        <w:fldChar w:fldCharType="begin"/>
      </w:r>
      <w:r>
        <w:instrText xml:space="preserve"> TC "9.4  كيف قرأ المفسرون آية النبأ؟"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يقف ابن كثير عند الاحتياط: يُتثبَّت في خبر الفاسق لئلا يُحكم بقول كاذب أو مخطئ، ومن هنا التحقق المستقل أيًّا كان المبلِّغ، ويضيف ابن عاشور أن «النبأ» الخبر الجسيم ذو الأثر، فيتدرّج التحقق بوزن القرار. ويقرّر القرطبي التوقف في خبر الفاسق وقبول خبر العدل الواحد، ويفسّر «بجهالة» بالإقدام على القوم جهلًا بحالهم؛ فالخطأ غير المقصود لا يُعفي من تبعته. ويُفهم من الرازي، في عرض بالمعنى يحتاج إلى مطابقة، أن الختم بالندم ينبّه إلى أن عاقبة التعجّل ترجع على صاحبه. أما سيد قطب فيرى الآية تقطع مادة الإشاعة التي تعيش على التصديق السريع. بطريقة أخرى: القرار بلا تثبُّت يكافئ أسرع الرواة لا أصدقهم.</w:t>
      </w:r>
    </w:p>
    <w:p>
      <w:pPr>
        <w:bidi/>
        <w:spacing w:after="126" w:line="276"/>
      </w:pPr>
      <w:r>
        <w:rPr>
          <w:rFonts w:ascii="Traditional Arabic" w:cs="Traditional Arabic" w:eastAsia="Traditional Arabic" w:hAnsi="Traditional Arabic"/>
          <w:b w:val="false"/>
          <w:bCs w:val="false"/>
          <w:color w:val="2C2C2C"/>
          <w:sz w:val="28"/>
          <w:szCs w:val="28"/>
          <w:rtl/>
        </w:rPr>
        <w:t xml:space="preserve">تجتمع هذه القراءات على أن الكفاية الإعلامية في الحجرات:6 تقوم على أربعة متغيّرات: موثوقية المصدر، وأثر القرار، واستقلالية التحقق، والوقت المتاح، وتفاعلها هو الذي يحدد كم نتثبّت.</w:t>
      </w:r>
    </w:p>
    <w:p>
      <w:pPr>
        <w:bidi/>
        <w:spacing w:after="72" w:line="276"/>
      </w:pPr>
      <w:r>
        <w:rPr>
          <w:rFonts w:ascii="Traditional Arabic" w:cs="Traditional Arabic" w:eastAsia="Traditional Arabic" w:hAnsi="Traditional Arabic"/>
          <w:b w:val="false"/>
          <w:bCs w:val="false"/>
          <w:color w:val="2C2C2C"/>
          <w:sz w:val="28"/>
          <w:szCs w:val="28"/>
          <w:rtl/>
        </w:rPr>
        <w:t xml:space="preserve">والألفاظ نفسها تحمل المنهج. «فاسق» من فسق: خرج، ومنه فسقت الرطبة عن قشرها، وهو إداريًا من لم تثبت موثوقيته في الخبر؛ فذو النزاع أو المصلحة يُطلب لخبره تحقق أعلى ولا يُرفض، و«نبأ» أخص من «خبر»، فالتثبُّت لما يمسّ الناس أو يغيّر المسار. و«فتبيّنوا» من (ب ي ن) على «تفعَّل» الدالة على التكلّف والتدرّج، أي سعي نشط إلى البيان بسماع الرواية الأخرى ومراجعة مصادر مستقلة، وقرأ حمزة والكسائي وخلف: «فتثبّتوا». و«بجهالة» الإقدام دون كفاية المعلومة لا الجهل المطلق، وعاقبتها إصابة أبرياء وضياع المصداقية، و«نادمين» خسارة بعد فوات التعديل. وتكمل الصورةَ آيتان: ﴿وَلَا تَقْفُ مَا لَيْسَ لَكَ بِهِ عِلْمٌ﴾، فلا قرار ولا حكم ولا تصريح على الظن؛ و﴿وَلَوْ رَدُّوهُ إِلَى الرَّسُولِ﴾ (النساء:83)، فمن لا يملك أدوات التثبُّت يحيل إلى من يملكها.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9.5  ثلاث درجات للمصدر</w:t>
      </w:r>
      <w:r>
        <w:fldChar w:fldCharType="begin"/>
      </w:r>
      <w:r>
        <w:instrText xml:space="preserve"> TC "9.5  ثلاث درجات للمصدر"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وفي الآية تصنيف ضمني للمصادر في ثلاث درجات، أعلاها المصدر الموثوق، يُتعامل معه مباشرة مع ضمان جودته.</w:t>
      </w:r>
    </w:p>
    <w:p>
      <w:pPr>
        <w:bidi/>
        <w:spacing w:after="72" w:line="276"/>
      </w:pPr>
      <w:r>
        <w:rPr>
          <w:rFonts w:ascii="Traditional Arabic" w:cs="Traditional Arabic" w:eastAsia="Traditional Arabic" w:hAnsi="Traditional Arabic"/>
          <w:b w:val="false"/>
          <w:bCs w:val="false"/>
          <w:color w:val="2C2C2C"/>
          <w:sz w:val="28"/>
          <w:szCs w:val="28"/>
          <w:rtl/>
        </w:rPr>
        <w:t xml:space="preserve">والموثوق نوعان: إما مصدر مستقل بمنهجية معلنة وبيانات موثّقة، كالتقرير المالي المدقَّق والاستطلاع الموثّق، وضمانه المراجعة الدورية وتوثيق الافتراضات؛ وإما شاهد عيان لا مصلحة له، كحاضر الاجتماع والبريد الأصلي، والأقرب إلى الواقعة أولى مع توثيق السياق. فالموثوقية صفة تُختبر، لا لقب يُمنح.</w:t>
      </w:r>
    </w:p>
    <w:p>
      <w:pPr>
        <w:bidi/>
        <w:spacing w:after="60" w:before="114"/>
      </w:pPr>
      <w:r>
        <w:rPr>
          <w:rFonts w:ascii="Traditional Arabic" w:cs="Traditional Arabic" w:eastAsia="Traditional Arabic" w:hAnsi="Traditional Arabic"/>
          <w:b/>
          <w:bCs/>
          <w:color w:val="8B5E00"/>
          <w:sz w:val="28"/>
          <w:szCs w:val="28"/>
          <w:rtl/>
        </w:rPr>
        <w:t xml:space="preserve">الدرجة الثانية: مصادر يُتثبَّت منها قبل البناء عليها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الشك</w:t>
            </w:r>
          </w:p>
        </w:tc>
        <w:tc>
          <w:tcPr>
            <w:tcW w:type="dxa" w:w="365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65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التثبُّت المطلوبة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المبلِّغ طرف أو ذو مصلحة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موظف عن زميل، تغذية راجعة أحادية.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رأي مستقل، ولا قرار قبل سماع الطرف الآخر.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المصدر يستفيد من الاتجاه المقرَّر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مستشار له مصلحة تجارية في المقترح.</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الفصل بين الحقيقة والتفسير.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بيانات ناقصة أو مصممة لرأي مسبق</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دراسة سوق أو تحليل منافس من جهة واحدة.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قراءة نقدية للمنهجية والعينة.</w:t>
            </w:r>
          </w:p>
        </w:tc>
      </w:tr>
    </w:tbl>
    <w:p>
      <w:pPr>
        <w:bidi/>
        <w:spacing w:after="60" w:before="114"/>
      </w:pPr>
      <w:r>
        <w:rPr>
          <w:rFonts w:ascii="Traditional Arabic" w:cs="Traditional Arabic" w:eastAsia="Traditional Arabic" w:hAnsi="Traditional Arabic"/>
          <w:b/>
          <w:bCs/>
          <w:color w:val="8B1A1A"/>
          <w:sz w:val="28"/>
          <w:szCs w:val="28"/>
          <w:rtl/>
        </w:rPr>
        <w:t xml:space="preserve">الدرجة الثالثة: مصادر لا يُبنى عليها 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السبب</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مجمَّعة بطريقة محرَّمة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بريد مُخترَق، تسجيل بلا إذن.</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تجسَّسوا»: ملوَّثة في أصلها.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مجهولة المصدر / غير موثَّقة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خبر غير موثَّق.</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تقف ما ليس لك به علم»: كثرة القول تستوجب تثبُّتًا أكثر.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معدَّلة أو مزوَّرة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معدَّلة، رقم مبالَغ فيه.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المزوَّر كالمعدوم، والبناء عليه يضاعف المسؤولية.</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9.6  ثلاث مراحل قبل القرار المصيري: بروتوكول Due Diligence القرآني</w:t>
      </w:r>
      <w:r>
        <w:fldChar w:fldCharType="begin"/>
      </w:r>
      <w:r>
        <w:instrText xml:space="preserve"> TC "9.6  ثلاث مراحل قبل القرار المصيري: بروتوكول Due Diligence القرآني"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تؤسّس الحجرات:6 مبدأ التثبُّت، وتضيف النساء:83 من يتولّاه: ﴿وَلَوْ رَدُّوهُ إِلَى الرَّسُولِ وَإِلَىٰ أُولِي الْأَمْرِ مِنْهُمْ لَعَلِمَهُ الَّذِينَ يَسْتَنبِطُونَهُ مِنْهُمْ﴾. ومن الآيتين معًا أبني بروتوكولًا في ثلاث مراحل:</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26: مراحل بروتوكول Due Diligence القرآني</w:t>
      </w:r>
    </w:p>
    <w:p>
      <w:pPr>
        <w:bidi/>
        <w:spacing w:after="60" w:before="114"/>
      </w:pPr>
      <w:r>
        <w:rPr>
          <w:rFonts w:ascii="Traditional Arabic" w:cs="Traditional Arabic" w:eastAsia="Traditional Arabic" w:hAnsi="Traditional Arabic"/>
          <w:b/>
          <w:bCs/>
          <w:color w:val="1A5C2A"/>
          <w:sz w:val="28"/>
          <w:szCs w:val="28"/>
          <w:rtl/>
        </w:rPr>
        <w:t xml:space="preserve">المرحلة الأولى: ما مستوى التثبُّت الذي يستحقه القرار؟</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27: تدرّج التثبت بتدرّج وزن «النبأ»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25"/>
        <w:gridCol w:w="3369"/>
        <w:gridCol w:w="4812"/>
      </w:tblGrid>
      <w:tr>
        <w:trPr>
          <w:tblHeader/>
        </w:trPr>
        <w:tc>
          <w:tcPr>
            <w:tcW w:type="dxa" w:w="19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القرار</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حجم القرار</w:t>
            </w:r>
          </w:p>
        </w:tc>
        <w:tc>
          <w:tcPr>
            <w:tcW w:type="dxa" w:w="481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التثبُّت</w:t>
            </w:r>
          </w:p>
        </w:tc>
      </w:tr>
      <w:tr>
        <w:tc>
          <w:tcPr>
            <w:tcW w:type="dxa" w:w="19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مصيري (T3: تثبُّت كامل)</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عالٍ على الناس أو الموارد أو السمعة</w:t>
            </w:r>
          </w:p>
        </w:tc>
        <w:tc>
          <w:tcPr>
            <w:tcW w:type="dxa" w:w="481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خمسة مصادر مدقَّقة فأكثر + خبير مستقل + سماع الطرف الآخر + لجنة قرار؛ قبل الإعلان أو الالتزام بـ48 ساعة على الأقل</w:t>
            </w:r>
          </w:p>
        </w:tc>
      </w:tr>
      <w:tr>
        <w:tc>
          <w:tcPr>
            <w:tcW w:type="dxa" w:w="19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تشغيلي كبير (T2: تثبُّت موسَّع)</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متوسط على العمل أو الفريق</w:t>
            </w:r>
          </w:p>
        </w:tc>
        <w:tc>
          <w:tcPr>
            <w:tcW w:type="dxa" w:w="481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ثلاثة مصادر + سماع الطرف الآخر + توثيق؛ قبل الفعل بـ24 ساعة</w:t>
            </w:r>
          </w:p>
        </w:tc>
      </w:tr>
      <w:tr>
        <w:tc>
          <w:tcPr>
            <w:tcW w:type="dxa" w:w="19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يومي روتيني (T1: تثبُّت أساسي)</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محدود وقابل للتراجع</w:t>
            </w:r>
          </w:p>
        </w:tc>
        <w:tc>
          <w:tcPr>
            <w:tcW w:type="dxa" w:w="481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مصدر واحد موثوق + توثيق + إمكان الرجوع؛ قبل الفعل مباشرة</w:t>
            </w:r>
          </w:p>
        </w:tc>
      </w:tr>
    </w:tbl>
    <w:p>
      <w:pPr>
        <w:bidi/>
        <w:spacing w:after="60" w:before="114"/>
      </w:pPr>
      <w:r>
        <w:rPr>
          <w:rFonts w:ascii="Traditional Arabic" w:cs="Traditional Arabic" w:eastAsia="Traditional Arabic" w:hAnsi="Traditional Arabic"/>
          <w:b/>
          <w:bCs/>
          <w:color w:val="1A3A5C"/>
          <w:sz w:val="28"/>
          <w:szCs w:val="28"/>
          <w:rtl/>
        </w:rPr>
        <w:t xml:space="preserve">المرحلة الثانية: سبع خطوات للتثبُّت من المعلومة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7"/>
        <w:gridCol w:w="4263"/>
        <w:gridCol w:w="4106"/>
      </w:tblGrid>
      <w:tr>
        <w:trPr>
          <w:tblHeader/>
        </w:trPr>
        <w:tc>
          <w:tcPr>
            <w:tcW w:type="dxa" w:w="173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26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10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تقييم المصدر</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المبلِّغ؟ وما مصلحته؟</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جاءكم فاسق بنبأ»</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فصل الوقائع عن التفسيرات</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وقائع أم تفسيرات أم مشاعر؟</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«نبأ»: لا تُعامل الأخبار معاملة واحدة</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الإحالة إلى المختص</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الكفء للحكم عليها؟</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«أولي الأمر»</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سماع الطرف الآخر</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سُمعت رواية من تطاله المعلومة؟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قرار على طرف دون سماعه</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التحقُّق المستقل</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مستقل يؤكد أو ينفي</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تقدير تكلفة الخطأ</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الخسارة إن كانت المعلومة خاطئة؟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«فتُصبِحوا نادمين»</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التوثيق قبل القرار</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توثيق المعلومة ومصادرها ومستوى التثبُّت</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تُصيبوا قومًا»</w:t>
            </w:r>
          </w:p>
        </w:tc>
      </w:tr>
    </w:tbl>
    <w:p>
      <w:pPr>
        <w:bidi/>
        <w:spacing w:after="60" w:before="114"/>
      </w:pPr>
      <w:r>
        <w:rPr>
          <w:rFonts w:ascii="Traditional Arabic" w:cs="Traditional Arabic" w:eastAsia="Traditional Arabic" w:hAnsi="Traditional Arabic"/>
          <w:b/>
          <w:bCs/>
          <w:color w:val="8B5E00"/>
          <w:sz w:val="28"/>
          <w:szCs w:val="28"/>
          <w:rtl/>
        </w:rPr>
        <w:t xml:space="preserve">المرحلة الثالثة: متى يكفي التثبُّت؟ معيار «الكفاية الإعلامية»</w:t>
      </w:r>
    </w:p>
    <w:p>
      <w:pPr>
        <w:bidi/>
        <w:spacing w:after="126" w:line="276"/>
      </w:pPr>
      <w:r>
        <w:rPr>
          <w:rFonts w:ascii="Traditional Arabic" w:cs="Traditional Arabic" w:eastAsia="Traditional Arabic" w:hAnsi="Traditional Arabic"/>
          <w:b w:val="false"/>
          <w:bCs w:val="false"/>
          <w:color w:val="2C2C2C"/>
          <w:sz w:val="28"/>
          <w:szCs w:val="28"/>
          <w:rtl/>
        </w:rPr>
        <w:t xml:space="preserve">اليقين المطلق لا يُطلب؛ لأنه يشلّ القرار. المطلوب غلبة ظن مبنية على قرائن معتبرة، تحددها أربعة معايير: التعدّد، على ألا يكون بين المصادر تنسيق؛ والاستقلالية، فلا تربطها علاقة تفسّر تطابقها؛ والانتفاء، أي أن الفحص بحث بنشاط عن رواية مخالفة فلم يجدها؛ والتخصص، فمن يحكم يملك أدوات الحكم.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9.7  من الشهادة إلى الظن الغالب: كم يكفي من البيّنة؟</w:t>
      </w:r>
      <w:r>
        <w:fldChar w:fldCharType="begin"/>
      </w:r>
      <w:r>
        <w:instrText xml:space="preserve"> TC "9.7  من الشهادة إلى الظن الغالب: كم يكفي من البيّنة؟"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«وَأَشْهِدُوا ذَوَيْ عَدْلٍ مِّنكُمْ» (الطلاق:2). بهذه الآية يضع القرآن معيار الشهادة: عددًا، فهما شاهدان، وعدالة، وأضاف الفقهاء انتفاء التهمة، فردّوا شهادة من يجرّ بها نفعًا لنفسه. وتنتقل الثلاثة إلى المؤسسة كما هي تقريبًا: لا يكفي مصدر واحد في القرار المصيري، ويُقيَّم المصدر بسجلّه في الصدق والدقة، والمصادر المرتبطة ببعضها تُعطى وزن مصدر واحد مهما كثرت؛ فعشرة أصوات تردد خبرًا واحدًا صوت واحد.</w:t>
      </w:r>
    </w:p>
    <w:p>
      <w:pPr>
        <w:bidi/>
        <w:spacing w:after="126" w:line="276"/>
      </w:pPr>
      <w:r>
        <w:rPr>
          <w:rFonts w:ascii="Traditional Arabic" w:cs="Traditional Arabic" w:eastAsia="Traditional Arabic" w:hAnsi="Traditional Arabic"/>
          <w:b w:val="false"/>
          <w:bCs w:val="false"/>
          <w:color w:val="2C2C2C"/>
          <w:sz w:val="28"/>
          <w:szCs w:val="28"/>
          <w:rtl/>
        </w:rPr>
        <w:t xml:space="preserve">غير أن الفقه لا يطلب في الأحكام العملية أكثر من الظن الغالب، ومن قواعده المتداولة أن غلبة الظن تُنزَّل منزلة اليقين فيما لا يمكن فيه اليقين، مع احتياط أشد في الدماء والأعراض والأموال. من هنا يتدرّج التثبُّت بخطر المحلّ: في القضاء يُشترط الحدّ الأعلى، أي البيّنة المستوفية لشروطها، وفي القرار الإداري تكفي غالبًا غلبة ظن مبنية على قرائن معتبرة، وهي المعايير الأربعة في المرحلة الثالثة من 9.6. وعلى هذا جرى كثير من الفقهاء في العمل بالظن الغالب وبالقرائن.</w:t>
      </w:r>
    </w:p>
    <w:p>
      <w:pPr>
        <w:bidi/>
        <w:spacing w:after="126" w:line="276"/>
      </w:pPr>
      <w:r>
        <w:rPr>
          <w:rFonts w:ascii="Traditional Arabic" w:cs="Traditional Arabic" w:eastAsia="Traditional Arabic" w:hAnsi="Traditional Arabic"/>
          <w:b w:val="false"/>
          <w:bCs w:val="false"/>
          <w:color w:val="2C2C2C"/>
          <w:sz w:val="28"/>
          <w:szCs w:val="28"/>
          <w:rtl/>
        </w:rPr>
        <w:t xml:space="preserve">ويزيد القرار العاجل على التعدد والاستقلال وانتفاء الرواية المخالفة شرطًا: أن تكون الخسارة، إن أخطأنا، محدودة قابلة للإصلاح، فإن اجتمعت الشروط جاز القرار مع تحمّل مسؤوليته. وإن لم تجتمع فالتأجيل أحكم.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9.8  حين يتعارض مصدران موثوقان</w:t>
      </w:r>
      <w:r>
        <w:fldChar w:fldCharType="begin"/>
      </w:r>
      <w:r>
        <w:instrText xml:space="preserve"> TC "9.8  حين يتعارض مصدران موثوقان"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أصعب ما في التثبُّت أن يتعارض مصدران كلاهما موثوق. عندها لا يُحسم التعارض بالتصويت، وإنما يُحال إلى أهل الاستنباط، ويُرجَّح بأربعة: الأقرب إلى الواقعة أولًا، فشاهد العيان مقدَّم على الناقل إن انتفى التحيز؛ ثم الأكثر تفصيلًا للسياق والتوقيت؛ ثم الأكثر استقلالًا، فمن لم يتلقَّ من الآخر أقوى ممن تلقّوا جميعًا من أصل مشترك؛ ثم المتخصص: «لعلمه الذين يستنبطونه». الترجيح منهج، لا مزاج.</w:t>
      </w:r>
    </w:p>
    <w:p>
      <w:pPr>
        <w:bidi/>
        <w:spacing w:after="126" w:line="276"/>
      </w:pPr>
      <w:r>
        <w:rPr>
          <w:rFonts w:ascii="Traditional Arabic" w:cs="Traditional Arabic" w:eastAsia="Traditional Arabic" w:hAnsi="Traditional Arabic"/>
          <w:b w:val="false"/>
          <w:bCs w:val="false"/>
          <w:color w:val="2C2C2C"/>
          <w:sz w:val="28"/>
          <w:szCs w:val="28"/>
          <w:rtl/>
        </w:rPr>
        <w:t xml:space="preserve">فإن تعادلت الروايتان أُجّل القرار المصيري. وما كان عاجلًا حقًا أُخذ فيه بالأحوط، أي بما يكون ضرره أقل إن تبيّن خطؤنا.</w:t>
      </w:r>
    </w:p>
    <w:p>
      <w:pPr>
        <w:bidi/>
        <w:spacing w:after="126" w:line="276"/>
      </w:pPr>
      <w:r>
        <w:rPr>
          <w:rFonts w:ascii="Traditional Arabic" w:cs="Traditional Arabic" w:eastAsia="Traditional Arabic" w:hAnsi="Traditional Arabic"/>
          <w:b w:val="false"/>
          <w:bCs w:val="false"/>
          <w:color w:val="2C2C2C"/>
          <w:sz w:val="28"/>
          <w:szCs w:val="28"/>
          <w:rtl/>
        </w:rPr>
        <w:t xml:space="preserve">والاستنباط في «لعلمه الذين يستنبطونه منهم» (النساء:83) وظيفة أهل الاختصاص على ثلاثة مستويات: أن يستخرج المختص الحقيقة من المعلومات المتعارضة، وأن يستخرج العارف بمجاله أثر الواقعة على القرار وخياراته، وأن تستخرج لجنة القرار أو الرقابة المعيار الأخلاقي، وهو سؤالان: من سيصيبه القرار؟ وهل سُمع منه؟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9.9  الفقه سبق إلى Due Diligence</w:t>
      </w:r>
      <w:r>
        <w:fldChar w:fldCharType="begin"/>
      </w:r>
      <w:r>
        <w:instrText xml:space="preserve"> TC "9.9  الفقه سبق إلى Due Diligence"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عرف الفقه التثبُّت في المعاملات قبل أن يسمّيه علم الإدارة «Due Diligence»، فالتحقق من حال الشريك قبل الشركة والمضاربة من الحزم، ويحتاج ما يُنسب في ذلك إلى ابن رشد في «بداية المجتهد» إلى مطابقة. ومعيار ﴿الْقَوِيُّ الْأَمِينُ﴾ (القصص:26) لا يُعرف تحققه إلا بتحقق قبل الاستئجار، ومن حِكَم خيار المجلس، «البيِّعان بالخيار ما لم يتفرّقا» (متفق عليه)، أن يتروّى المتبايعان قبل لزوم البيع. الاسم جديد، والمعنى قديم.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9.10  في الأزمة: حين يغري الضغط بإسقاط التثبُّت</w:t>
      </w:r>
      <w:r>
        <w:fldChar w:fldCharType="begin"/>
      </w:r>
      <w:r>
        <w:instrText xml:space="preserve"> TC "9.10  في الأزمة: حين يغري الضغط بإسقاط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الأزمة أخطر لحظات القرار؛ لأن ضغط الوقت فيها يغري بإسقاط التثبُّت كله، وفي روايات سبب نزول الحجرات:6 أن النبي ﷺ همّ بالتحرك حتى جاء البيان. والقاعدة على عكس ما يوحي به الضغط: كلما اشتدّ أثر القرار زادت الحاجة إلى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أول المنهج أن نفصل بين العاجل والمصيري، وفي الطارئ يكفي أدنى التثبُّت، وهو ثلاثة أسئلة: من المبلِّغ؟ هل من رواية مخالفة؟ ما الأثر إن أخطأنا؟ القرار الصغير المؤجَّل خير من الكارثي السريع. أما إدارة الأزمة نفسها فموضوع الفصل العاشر.</w:t>
      </w:r>
    </w:p>
    <w:p>
      <w:pPr>
        <w:bidi/>
        <w:spacing w:after="126" w:line="276"/>
      </w:pPr>
      <w:r>
        <w:rPr>
          <w:rFonts w:ascii="Traditional Arabic" w:cs="Traditional Arabic" w:eastAsia="Traditional Arabic" w:hAnsi="Traditional Arabic"/>
          <w:b w:val="false"/>
          <w:bCs w:val="false"/>
          <w:color w:val="2C2C2C"/>
          <w:sz w:val="28"/>
          <w:szCs w:val="28"/>
          <w:rtl/>
        </w:rPr>
        <w:t xml:space="preserve">وقد تشحّ المعلومة والقرار واجب، وهنا تُقدَّر الضرورة بقدرها: يُختار الأحوط، ويكون القرار مؤقتًا يُعلَن أنه بُني على معلومة محدودة، ويُوثَّق ما كان متاحًا وقتها، حمايةً لمن اتخذه. الضرورة تبيح القرار، ولا تبيح إخفاء حدوده.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9.11  أين ينتهي التثبُّت ويبدأ التجسُّس؟</w:t>
      </w:r>
      <w:r>
        <w:fldChar w:fldCharType="begin"/>
      </w:r>
      <w:r>
        <w:instrText xml:space="preserve"> TC "9.11  أين ينتهي التثبُّت ويبدأ التجسُّس؟"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في سورة واحدة يأمر القرآن بالتثبُّت وينهى عن التجسُّس، ولكلٍّ منهما مجاله:</w:t>
      </w:r>
    </w:p>
    <w:p xmlns:a="http://schemas.openxmlformats.org/drawingml/2006/main" xmlns:pic="http://schemas.openxmlformats.org/drawingml/2006/picture">
      <w:pPr>
        <w:keepNext/>
        <w:bidi/>
        <w:spacing w:before="96" w:after="24"/>
        <w:jc w:val="center"/>
      </w:pPr>
      <w:r>
        <w:drawing>
          <wp:inline distT="0" distB="0" distL="0" distR="0">
            <wp:extent cx="4425000" cy="3414247"/>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4425000" cy="341424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28: الحد الفاصل بين التثبت والتجسس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الجانب</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التجسُّس المنهي عنه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التثبُّت المأمور به</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نوع المعلومة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معلومات مخفاة يُتصيَّد أصحابها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المعلومات المتاحة المعلنة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الهدف</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حياة خاصة لم تُبَح</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مصيري يمسّ الناس</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الوسيلة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تسجيل خفي، اختراق، مراقبة بلا علم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سماع الطرف الآخر، مصادر مستقلة، توثيق معلن</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تجسَّسوا»، ولو بدا الغرض خيرًا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مشروع قبل قرار يمسّ الناس</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والضابط أن التثبُّت يراجع ما جاء وأُعلن، وهو حق لصاحب القرار، وأن التجسُّس يبحث عما لم يأتِ وأُخفي، وهو اعتداء على حق المراقَب؛ فمراجعة ملفات المشروع المرسلة رسميًا تثبُّت مشروع، وكذلك سؤال الزملاء عن أداء الموظف في عمل مشترك. أما دخول حسابه دون إذنه بحثًا عن أدلة، أو تسجيل اجتماعه دون علمه، أو قراءة رسائله الخاصة ولو على جهاز الشركة، أو تتبّعه في حياته الشخصية، فتجسُّس محرَّم. الغاية لا تطهّر الوسيلة.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9.12  من حادثة الإفك إلى تزكية الشهود</w:t>
      </w:r>
      <w:r>
        <w:fldChar w:fldCharType="begin"/>
      </w:r>
      <w:r>
        <w:instrText xml:space="preserve"> TC "9.12  من حادثة الإفك إلى تزكية الشهود" \l 3 </w:instrText>
      </w:r>
      <w:r>
        <w:fldChar w:fldCharType="end"/>
      </w:r>
    </w:p>
    <w:p>
      <w:pPr>
        <w:bidi/>
        <w:spacing w:after="60" w:before="114"/>
      </w:pPr>
      <w:r>
        <w:rPr>
          <w:rFonts w:ascii="Traditional Arabic" w:cs="Traditional Arabic" w:eastAsia="Traditional Arabic" w:hAnsi="Traditional Arabic"/>
          <w:b/>
          <w:bCs/>
          <w:color w:val="8B1A1A"/>
          <w:sz w:val="28"/>
          <w:szCs w:val="28"/>
          <w:rtl/>
        </w:rPr>
        <w:t xml:space="preserve">① حادثة الإفك: التثبُّت في الاتهام الجسيم</w:t>
      </w:r>
    </w:p>
    <w:p>
      <w:pPr>
        <w:bidi/>
        <w:spacing w:after="126" w:line="276"/>
      </w:pPr>
      <w:r>
        <w:rPr>
          <w:rFonts w:ascii="Traditional Arabic" w:cs="Traditional Arabic" w:eastAsia="Traditional Arabic" w:hAnsi="Traditional Arabic"/>
          <w:b w:val="false"/>
          <w:bCs w:val="false"/>
          <w:color w:val="2C2C2C"/>
          <w:sz w:val="28"/>
          <w:szCs w:val="28"/>
          <w:rtl/>
        </w:rPr>
        <w:t xml:space="preserve">أعمق ما في القرآن من نماذج التثبُّت أمام الإشاعة حادثة الإفك: «لَوْلَا إِذْ سَمِعْتُمُوهُ ظَنَّ الْمُؤْمِنُونَ وَالْمُؤْمِنَاتُ بِأَنفُسِهِمْ خَيْرًا» (النور:12).</w:t>
      </w:r>
    </w:p>
    <w:p>
      <w:pPr>
        <w:bidi/>
        <w:spacing w:after="126" w:line="276"/>
      </w:pPr>
      <w:r>
        <w:rPr>
          <w:rFonts w:ascii="Traditional Arabic" w:cs="Traditional Arabic" w:eastAsia="Traditional Arabic" w:hAnsi="Traditional Arabic"/>
          <w:b w:val="false"/>
          <w:bCs w:val="false"/>
          <w:color w:val="2C2C2C"/>
          <w:sz w:val="28"/>
          <w:szCs w:val="28"/>
          <w:rtl/>
        </w:rPr>
        <w:t xml:space="preserve">و«لولا» هنا توقّع أخلاقي: كان المنتظر أن يوقف حسنُ الظن الإشاعة في مهدها، ثم إن تداول الخبر دون تثبُّت مسؤولية وإن لم يُقصد الأذى: ﴿وَتَحْسَبُونَهُ هَيِّنًا وَهُوَ عِندَ اللَّهِ عَظِيمٌ﴾ (النور:15). والاتهام الجسيم يستوجب أعلى التثبُّت: ﴿لَّوْلَا جَاءُوا عَلَيْهِ بِأَرْبَعَةِ شُهَدَاءَ﴾ (النور:13). وأقسى الدروس آخرها: التصحيح اللاحق لا يعيد إلى المتّهَم كل ما فقده.</w:t>
      </w:r>
    </w:p>
    <w:p>
      <w:pPr>
        <w:bidi/>
        <w:spacing w:after="126" w:line="276"/>
      </w:pPr>
      <w:r>
        <w:rPr>
          <w:rFonts w:ascii="Traditional Arabic" w:cs="Traditional Arabic" w:eastAsia="Traditional Arabic" w:hAnsi="Traditional Arabic"/>
          <w:b w:val="false"/>
          <w:bCs w:val="false"/>
          <w:color w:val="2C2C2C"/>
          <w:sz w:val="28"/>
          <w:szCs w:val="28"/>
          <w:rtl/>
        </w:rPr>
        <w:t xml:space="preserve">ويشتد الأمر في آية القذف: «وَالَّذِينَ يَرْمُونَ الْمُحْصَنَاتِ ثُمَّ لَمْ يَأْتُوا بِأَرْبَعَةِ شُهَدَاءَ فَاجْلِدُوهُمْ» (النور:4)؛ فالعقوبة تقع على من اتّهم بلا بيّنة. ونقل هذا إلى المؤسسة قياس على الحكمة لا تطبيق للحدّ، ومعناه أن من أبلغ بمعلومة تتّهم شخصًا ثم ثبت أنها غير دقيقة يتحمّل مسؤولية مؤسسية واضحة؛ لذلك يتحقق المبلِّغ قبل أن يبلّغ.</w:t>
      </w:r>
    </w:p>
    <w:p>
      <w:pPr>
        <w:bidi/>
        <w:spacing w:after="60" w:before="114"/>
      </w:pPr>
      <w:r>
        <w:rPr>
          <w:rFonts w:ascii="Traditional Arabic" w:cs="Traditional Arabic" w:eastAsia="Traditional Arabic" w:hAnsi="Traditional Arabic"/>
          <w:b/>
          <w:bCs/>
          <w:color w:val="1A3A5C"/>
          <w:sz w:val="28"/>
          <w:szCs w:val="28"/>
          <w:rtl/>
        </w:rPr>
        <w:t xml:space="preserve">② ابن أريقط: الدليل الموثوق</w:t>
      </w:r>
    </w:p>
    <w:p>
      <w:pPr>
        <w:bidi/>
        <w:spacing w:after="126" w:line="276"/>
      </w:pPr>
      <w:r>
        <w:rPr>
          <w:rFonts w:ascii="Traditional Arabic" w:cs="Traditional Arabic" w:eastAsia="Traditional Arabic" w:hAnsi="Traditional Arabic"/>
          <w:b w:val="false"/>
          <w:bCs w:val="false"/>
          <w:color w:val="2C2C2C"/>
          <w:sz w:val="28"/>
          <w:szCs w:val="28"/>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w:t>
      </w:r>
    </w:p>
    <w:p>
      <w:pPr>
        <w:bidi/>
        <w:spacing w:after="126" w:line="276"/>
      </w:pPr>
      <w:r>
        <w:rPr>
          <w:rFonts w:ascii="Traditional Arabic" w:cs="Traditional Arabic" w:eastAsia="Traditional Arabic" w:hAnsi="Traditional Arabic"/>
          <w:b w:val="false"/>
          <w:bCs w:val="false"/>
          <w:color w:val="2C2C2C"/>
          <w:sz w:val="28"/>
          <w:szCs w:val="28"/>
          <w:rtl/>
        </w:rPr>
        <w:t xml:space="preserve">رجل على غير دينهما، ومع ذلك أمِناه على راحلتيهما وطريقهما؛ فما يُطلب في مصدر المعلومة هو الخبرة بموضوعها والأمانة المختبَرة، لا القرب، وقد يكون الخبير المستقل أوثق من العارف المتحيّز.</w:t>
      </w:r>
    </w:p>
    <w:p>
      <w:pPr>
        <w:bidi/>
        <w:spacing w:after="60" w:before="114"/>
      </w:pPr>
      <w:r>
        <w:rPr>
          <w:rFonts w:ascii="Traditional Arabic" w:cs="Traditional Arabic" w:eastAsia="Traditional Arabic" w:hAnsi="Traditional Arabic"/>
          <w:b/>
          <w:bCs/>
          <w:color w:val="8B5E00"/>
          <w:sz w:val="28"/>
          <w:szCs w:val="28"/>
          <w:rtl/>
        </w:rPr>
        <w:t xml:space="preserve">③ عمر بن الخطاب وتزكية الشهود</w:t>
      </w:r>
    </w:p>
    <w:p>
      <w:pPr>
        <w:bidi/>
        <w:spacing w:after="126" w:line="276"/>
      </w:pPr>
      <w:r>
        <w:rPr>
          <w:rFonts w:ascii="Traditional Arabic" w:cs="Traditional Arabic" w:eastAsia="Traditional Arabic" w:hAnsi="Traditional Arabic"/>
          <w:b w:val="false"/>
          <w:bCs w:val="false"/>
          <w:color w:val="2C2C2C"/>
          <w:sz w:val="28"/>
          <w:szCs w:val="28"/>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له: لستَ تعرفه (أخرجه البيهقي وغيره، ويحتاج إلى مطابقة درجته).</w:t>
      </w:r>
    </w:p>
    <w:p>
      <w:pPr>
        <w:bidi/>
        <w:spacing w:after="126" w:line="276"/>
      </w:pPr>
      <w:r>
        <w:rPr>
          <w:rFonts w:ascii="Traditional Arabic" w:cs="Traditional Arabic" w:eastAsia="Traditional Arabic" w:hAnsi="Traditional Arabic"/>
          <w:b w:val="false"/>
          <w:bCs w:val="false"/>
          <w:color w:val="2C2C2C"/>
          <w:sz w:val="28"/>
          <w:szCs w:val="28"/>
          <w:rtl/>
        </w:rPr>
        <w:t xml:space="preserve">ثلاثة أسئلة، كلها عن معاشرة ومعاملة، ولا واحد منها عن انطباع مجلس؛ وهكذا ينبغي أن يكون التحقق من الإنسان في التعيين والعزل والترقية: أعمق من سيرة ذاتية ومقابلة. المعرفة معاشرة، لا مجالسة.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9.13  في الصلح والكتابة والحرب: جودة المعلومة في السيرة</w:t>
      </w:r>
      <w:r>
        <w:fldChar w:fldCharType="begin"/>
      </w:r>
      <w:r>
        <w:instrText xml:space="preserve"> TC "9.13  في الصلح والكتابة والحرب: جودة المعلومة في السيرة" \l 3 </w:instrText>
      </w:r>
      <w:r>
        <w:fldChar w:fldCharType="end"/>
      </w:r>
    </w:p>
    <w:p>
      <w:pPr>
        <w:bidi/>
        <w:spacing w:after="60" w:before="114"/>
      </w:pPr>
      <w:r>
        <w:rPr>
          <w:rFonts w:ascii="Traditional Arabic" w:cs="Traditional Arabic" w:eastAsia="Traditional Arabic" w:hAnsi="Traditional Arabic"/>
          <w:b/>
          <w:bCs/>
          <w:color w:val="1A5C2A"/>
          <w:sz w:val="28"/>
          <w:szCs w:val="28"/>
          <w:rtl/>
        </w:rPr>
        <w:t xml:space="preserve">① صلح الحديبية: فهم ما يُوقَّع عليه</w:t>
      </w:r>
    </w:p>
    <w:p>
      <w:pPr>
        <w:bidi/>
        <w:spacing w:after="126" w:line="276"/>
      </w:pPr>
      <w:r>
        <w:rPr>
          <w:rFonts w:ascii="Traditional Arabic" w:cs="Traditional Arabic" w:eastAsia="Traditional Arabic" w:hAnsi="Traditional Arabic"/>
          <w:b w:val="false"/>
          <w:bCs w:val="false"/>
          <w:color w:val="2C2C2C"/>
          <w:sz w:val="28"/>
          <w:szCs w:val="28"/>
          <w:rtl/>
        </w:rPr>
        <w:t xml:space="preserve">في الحديبية (6هـ) قبِل النبي ﷺ أن يُكتب «باسمك اللهم» بدل البسملة، وأن يُمحى وصف «رسول الله»، وبعض الصحابة مستاؤون، ثم وفّى بالشرط فردّ أبا جندل (رواه البخاري). ثلاثة دروس: أن يُفهم ما يُوقَّع عليه كاملًا، وأن يُتسامح في الصياغة دون الجوهر، وأن يُوفى بما وُقِّع وإن بدا مجحفًا. الشكل يُتنازل فيه، والجوهر لا.</w:t>
      </w:r>
    </w:p>
    <w:p>
      <w:pPr>
        <w:bidi/>
        <w:spacing w:after="60" w:before="114"/>
      </w:pPr>
      <w:r>
        <w:rPr>
          <w:rFonts w:ascii="Traditional Arabic" w:cs="Traditional Arabic" w:eastAsia="Traditional Arabic" w:hAnsi="Traditional Arabic"/>
          <w:b/>
          <w:bCs/>
          <w:color w:val="1A3A5C"/>
          <w:sz w:val="28"/>
          <w:szCs w:val="28"/>
          <w:rtl/>
        </w:rPr>
        <w:t xml:space="preserve">② كاتبو الوحي: إدارة المعلومة بدقة</w:t>
      </w:r>
    </w:p>
    <w:p>
      <w:pPr>
        <w:bidi/>
        <w:spacing w:after="126" w:line="276"/>
      </w:pPr>
      <w:r>
        <w:rPr>
          <w:rFonts w:ascii="Traditional Arabic" w:cs="Traditional Arabic" w:eastAsia="Traditional Arabic" w:hAnsi="Traditional Arabic"/>
          <w:b w:val="false"/>
          <w:bCs w:val="false"/>
          <w:color w:val="2C2C2C"/>
          <w:sz w:val="28"/>
          <w:szCs w:val="28"/>
          <w:rtl/>
        </w:rPr>
        <w:t xml:space="preserve">ويُروى أن النبي ﷺ كان يقول لزيد بن ثابت بعد كتابة الوحي: «اقرأه»، فإن كان فيه سقط أقامه (أخرجه الطبراني، وفي إسناده كلام)، والمغزى بسيط: لا يُعتمد المكتوب قبل مراجعته.</w:t>
      </w:r>
    </w:p>
    <w:p>
      <w:pPr>
        <w:bidi/>
        <w:spacing w:after="60" w:before="114"/>
      </w:pPr>
      <w:r>
        <w:rPr>
          <w:rFonts w:ascii="Traditional Arabic" w:cs="Traditional Arabic" w:eastAsia="Traditional Arabic" w:hAnsi="Traditional Arabic"/>
          <w:b/>
          <w:bCs/>
          <w:color w:val="8B5E00"/>
          <w:sz w:val="28"/>
          <w:szCs w:val="28"/>
          <w:rtl/>
        </w:rPr>
        <w:t xml:space="preserve">③ الاستخبار قبل الغزوات</w:t>
      </w:r>
    </w:p>
    <w:p>
      <w:pPr>
        <w:bidi/>
        <w:spacing w:after="126" w:line="276"/>
      </w:pPr>
      <w:r>
        <w:rPr>
          <w:rFonts w:ascii="Traditional Arabic" w:cs="Traditional Arabic" w:eastAsia="Traditional Arabic" w:hAnsi="Traditional Arabic"/>
          <w:b w:val="false"/>
          <w:bCs w:val="false"/>
          <w:color w:val="2C2C2C"/>
          <w:sz w:val="28"/>
          <w:szCs w:val="28"/>
          <w:rtl/>
        </w:rPr>
        <w:t xml:space="preserve">وكان ﷺ يبعث العيون والطلائع قبل كثير من غزواته، كما في بدر، وبعث حذيفة ليلة الأحزاب ليأتيه بخبر القوم (رواه مسلم)، وهو تثبُّت ميداني يسبق الفعل الكبير.</w:t>
      </w:r>
    </w:p>
    <w:p>
      <w:pPr>
        <w:bidi/>
        <w:spacing w:after="126" w:line="276"/>
      </w:pPr>
      <w:r>
        <w:rPr>
          <w:rFonts w:ascii="Traditional Arabic" w:cs="Traditional Arabic" w:eastAsia="Traditional Arabic" w:hAnsi="Traditional Arabic"/>
          <w:b w:val="false"/>
          <w:bCs w:val="false"/>
          <w:color w:val="2C2C2C"/>
          <w:sz w:val="28"/>
          <w:szCs w:val="28"/>
          <w:rtl/>
        </w:rPr>
        <w:t xml:space="preserve">ثم جاء علماء الحديث فبنوا «علم الجرح والتعديل» لتقييم الرواة، وهو من أدقّ مناهج نقد الأخبار: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الآلية في علم الحديث</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تقييم المصدر: «العدالة والضبط»</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كل راوٍ بعدالته وضبطه.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المصدر بمعيار ثابت لا بالانطباع.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تتبُّع سلسلة المصدر: «الإسناد»</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سلسلة الرواة إلى المصدر الأصلي.</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رواية غير المعاين أقل وزنًا.</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التعدُّد المستقل: «التواتر والشهرة»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رواية جمع يستحيل تواطؤهم.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تعدّد المصادر المستقلة يقوّي الثقة.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مستويات الموثوقية: «الصحيح والحسن والضعيف»</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المنقطع والمرسَل أدنى لنقص السند.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المعلومة المنقطعة تُخفَّض درجتها.</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وتستطيع المؤسسة أن تبني لمصادرها «جرحًا وتعديلًا» خاصًا بها، أي سجل موثوقية يُحدَّث بالتجربة. ومن فعل ذلك راكم نظام تثبُّت يتحسن مع الزمن.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9.14  الإشاعة داخل المؤسسة</w:t>
      </w:r>
      <w:r>
        <w:fldChar w:fldCharType="begin"/>
      </w:r>
      <w:r>
        <w:instrText xml:space="preserve"> TC "9.14  الإشاعة داخل المؤسسة"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الإشاعة أخطر من المعلومة الخاطئة الصريحة. السبب أنها تسري في شبكات غير رسمية، بعيدًا عن كل رقابة: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الإشاعة</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خاصيتها الخطِرة</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الفراغ المعلوماتي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تسدّ فراغًا خلقه الغموض.</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تثبُّت فوري وإعلان صادق من مصدر موثوق.</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الاتهام الشخصي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تستهدف سمعة شخص بعيدًا عن الوقائع.</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تحقيق صادق ونتيجة معلنة ومحاسبة الناشر.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القرارات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تتعلق بقرارات مصيرية (تسريح، اندماج، تغيير).</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رد رسمي فوري وقناة موثوقة ووقف التسريب.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المستقبل والمجهول</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تملأ المستقبل بالمخاوف.</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الرؤية وقناة مفتوحة للأسئلة.</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وتصف آية النساء هذا الخلل بدقة: «وَإِذَا جَاءَهُمْ أَمْرٌ مِّنَ الْأَمْنِ أَوِ الْخَوْفِ أَذَاعُوا بِهِ وَلَوْ رَدُّوهُ إِلَى الرَّسُولِ وَإِلَىٰ أُولِي الْأَمْرِ مِنْهُمْ لَعَلِمَهُ الَّذِينَ يَسْتَنبِطُونَهُ مِنْهُمْ» (النساء:83). يتلقى أحدهم المعلومة الحساسة فيذيعها قبل التثبُّت؛ والعلاج أن تُردّ إلى القناة الرسمية التي تملك الكفاءة على تحليلها.</w:t>
      </w:r>
    </w:p>
    <w:p>
      <w:pPr>
        <w:bidi/>
        <w:spacing w:after="126" w:line="276"/>
      </w:pPr>
      <w:r>
        <w:rPr>
          <w:rFonts w:ascii="Traditional Arabic" w:cs="Traditional Arabic" w:eastAsia="Traditional Arabic" w:hAnsi="Traditional Arabic"/>
          <w:b w:val="false"/>
          <w:bCs w:val="false"/>
          <w:color w:val="2C2C2C"/>
          <w:sz w:val="28"/>
          <w:szCs w:val="28"/>
          <w:rtl/>
        </w:rPr>
        <w:t xml:space="preserve">فإذا افتقدت المؤسسة قناة رسمية موثوقة للمعلومة الحساسة فقد أفسحت للإشاعة والتسريب، و«أولو الأمر» في هذا المقام الجهة الكفء المسؤولة، لجنةً كانت أو قسمًا أو قيادة. أما خطوات مواجهة الإشاعة فتأتي في الأداة ④ من 9.24.</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9.15  لماذا يصل إلى القمة أضعف الأخبار؟</w:t>
      </w:r>
      <w:r>
        <w:fldChar w:fldCharType="begin"/>
      </w:r>
      <w:r>
        <w:instrText xml:space="preserve"> TC "9.15  لماذا يصل إلى القمة أضعف الأخبار؟"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يحدث كثيرًا أن يصل إلى كبار المديرين أقلُّ المعلومات دقة. لماذا؟ لأن كل مستوى في الطريق يحذف ما يراه سلبيًا أو محرجًا، فتصل الصورة مصقولة وفارغة. وفي القرآن ثلاثة علاجات: «ولا تكتموا الشهادة» (البقرة:283)، فالكتمان عن القيادة خيانة؛ و«لا تقف ما ليس لك به علم»، فلا يقرّر القائد بما وصله دون تثبُّت؛ و«أولو الأمر» يستنبطون، ولا يكتفون بما يُرفع إليهم.</w:t>
      </w:r>
    </w:p>
    <w:p>
      <w:pPr>
        <w:bidi/>
        <w:spacing w:after="126" w:line="276"/>
      </w:pPr>
      <w:r>
        <w:rPr>
          <w:rFonts w:ascii="Traditional Arabic" w:cs="Traditional Arabic" w:eastAsia="Traditional Arabic" w:hAnsi="Traditional Arabic"/>
          <w:b w:val="false"/>
          <w:bCs w:val="false"/>
          <w:color w:val="2C2C2C"/>
          <w:sz w:val="28"/>
          <w:szCs w:val="28"/>
          <w:rtl/>
        </w:rPr>
        <w:t xml:space="preserve">ويُترجم ذلك عمليًا في قنوات إبلاغ متعددة لا يحتكرها مستوى واحد، وثقافة تكافئ «البلاغ المرّ»، وصلة مباشرة بين القيادة والميدان.</w:t>
      </w:r>
    </w:p>
    <w:p>
      <w:pPr>
        <w:bidi/>
        <w:spacing w:after="126" w:line="276"/>
      </w:pPr>
      <w:r>
        <w:rPr>
          <w:rFonts w:ascii="Traditional Arabic" w:cs="Traditional Arabic" w:eastAsia="Traditional Arabic" w:hAnsi="Traditional Arabic"/>
          <w:b w:val="false"/>
          <w:bCs w:val="false"/>
          <w:color w:val="2C2C2C"/>
          <w:sz w:val="28"/>
          <w:szCs w:val="28"/>
          <w:rtl/>
        </w:rPr>
        <w:t xml:space="preserve">والمعلومة لا تصل في الغالب إلا عبر وسيط، والوسطاء ثلاثة: وسيط يصفّي، فيحذف ما يراه غير مهم، وعلاجه أن يُعرَّف له ما لا يجوز حذفه؛ ووسيط يفسّر، فيخلط الوقائع برأيه، وعلاجه الفصل بين «ما وصلني» و«تفسيري»؛ وناقل أمين يبيّن درجة موثوقية ما ينقل، وهو المطلوب، ونموذجه الإسناد: «سمعت فلانًا يقول». الأول يُنقص، والثاني يُزيد، والثالث يؤدّي.</w:t>
      </w:r>
    </w:p>
    <w:p>
      <w:pPr>
        <w:bidi/>
        <w:spacing w:after="126" w:line="276"/>
      </w:pPr>
      <w:r>
        <w:rPr>
          <w:rFonts w:ascii="Traditional Arabic" w:cs="Traditional Arabic" w:eastAsia="Traditional Arabic" w:hAnsi="Traditional Arabic"/>
          <w:b w:val="false"/>
          <w:bCs w:val="false"/>
          <w:color w:val="2C2C2C"/>
          <w:sz w:val="28"/>
          <w:szCs w:val="28"/>
          <w:rtl/>
        </w:rPr>
        <w:t xml:space="preserve">يسير التثبُّت في الاتجاهين معًا: من أعلى إلى أسفل يتحقق الفريق من فهمه قرار القيادة، ويُرفق بالقرار الكبير «وثيقة فهم» يوقّعها كل منفّذ، ومن أسفل إلى أعلى تُفحص التقارير الصاعدة، فحصًا أساسيًا في الروتيني، وكاملًا فيما تُبنى عليه قرارات مصيرية.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9.16  التثبُّت في الزمن الرقمي</w:t>
      </w:r>
      <w:r>
        <w:fldChar w:fldCharType="begin"/>
      </w:r>
      <w:r>
        <w:instrText xml:space="preserve"> TC "9.16  التثبُّت في الزمن الرقمي"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برامج المراسلة تنشر الإشاعة في ثوانٍ، والتثبُّت الرقمي يحتاج قواعد بالسرعة نفسها: يُحال الخبر الخطير إلى القناة الرسمية فورًا، ولا يُعلَّق على ما لم يُحقَّق، وتردّ القيادة بسرعة تنافس الإشاعة، ويُقرأ البريد في سياقه الكامل، وتُفحص الافتراضات التي وراء الأرقام، وتُعامَل منصات التواصل مصادرَ ظنّ. السرعة تُواجَه بنظام أسرع، لا بالبطء.</w:t>
      </w:r>
    </w:p>
    <w:p>
      <w:pPr>
        <w:bidi/>
        <w:spacing w:after="126" w:line="276"/>
      </w:pPr>
      <w:r>
        <w:rPr>
          <w:rFonts w:ascii="Traditional Arabic" w:cs="Traditional Arabic" w:eastAsia="Traditional Arabic" w:hAnsi="Traditional Arabic"/>
          <w:b w:val="false"/>
          <w:bCs w:val="false"/>
          <w:color w:val="2C2C2C"/>
          <w:sz w:val="28"/>
          <w:szCs w:val="28"/>
          <w:rtl/>
        </w:rPr>
        <w:t xml:space="preserve">وتكتسب «وَلَا تَقْفُ مَا لَيْسَ لَكَ بِهِ عِلْمٌ» (الإسراء:36) دلالة خاصة مع الذكاء الاصطناعي التوليدي، الذي يكتب محتوى مقنعًا بلغة واثقة ولا يميّز بين ما تعلّمه وما اخترعه. إنه أداة معالجة، يحسّن الصياغة ويلخّص، لكنه لا يتثبّت؛ لذلك تُفحص حقائقه، وتُراجع المصادر التي يحيل إليها، فقد تكون مختلقة أو محرّفة. و«إن السمع والبصر والفؤاد كل أولئك كان عنه مسؤولًا»: استعماله لا يُسقط مسؤولية صاحب القرار.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9.17  ما الذي يقوله الأدب الإداري الحديث؟</w:t>
      </w:r>
      <w:r>
        <w:fldChar w:fldCharType="begin"/>
      </w:r>
      <w:r>
        <w:instrText xml:space="preserve"> TC "9.17  ما الذي يقوله الأدب الإداري الحديث؟"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أصاب Daniel Kahneman حين بيّن أن التحيّز يلوّث تفسير المعلومة (Anchoring، Confirmation Bias)، ويضيف الإطار القرآني تصنيف المصادر ثلاث درجات ومعيارًا أخلاقيًا لطريقة الجمع؛ وتقوم معايير التحقق الصحفي على فحص الحقائق وتقييم المصدر، ويحمّل القرآن صاحب القرار مسؤولية أخلاقية. وتعتني معايير الإثبات القانوني بمصداقية الشاهد والتعزيز وسلسلة الحيازة، ويشترط القرآن استقلال الشاهد عن المصلحة ويمنع التجسُّس؛ ودرس DiFonzo وBordia إدارة المنظمات للشائعات، ويقابله الردّ إلى «أولي الأمر» قناةً رسمية.</w:t>
      </w:r>
    </w:p>
    <w:p>
      <w:pPr>
        <w:bidi/>
        <w:spacing w:after="126" w:line="276"/>
      </w:pPr>
      <w:r>
        <w:rPr>
          <w:rFonts w:ascii="Traditional Arabic" w:cs="Traditional Arabic" w:eastAsia="Traditional Arabic" w:hAnsi="Traditional Arabic"/>
          <w:b w:val="false"/>
          <w:bCs w:val="false"/>
          <w:color w:val="2C2C2C"/>
          <w:sz w:val="28"/>
          <w:szCs w:val="28"/>
          <w:rtl/>
        </w:rPr>
        <w:t xml:space="preserve">الأدب الحديث متقدّم في تشخيص التحيّزات وآليات التحقق، وما يبرزه الإطار القرآني ثلاثة أبعاد ليست مركزية هناك: المسؤولية الأخلاقية والإيمانية لصاحب القرار، وحلّية طريقة الجمع، واشتراط العدالة والاستقلال عن المصلحة في الشاهد بدل رأي الأغلبية.</w:t>
      </w:r>
    </w:p>
    <w:p>
      <w:pPr>
        <w:bidi/>
        <w:spacing w:after="126" w:line="276"/>
      </w:pPr>
      <w:r>
        <w:rPr>
          <w:rFonts w:ascii="Traditional Arabic" w:cs="Traditional Arabic" w:eastAsia="Traditional Arabic" w:hAnsi="Traditional Arabic"/>
          <w:b w:val="false"/>
          <w:bCs w:val="false"/>
          <w:color w:val="2C2C2C"/>
          <w:sz w:val="28"/>
          <w:szCs w:val="28"/>
          <w:rtl/>
        </w:rPr>
        <w:t xml:space="preserve">ويجعل ISO 31000 الاعتماد على «أفضل المعلومات المتاحة»، مع الوعي بحدودها، من مبادئه، ويعدّ COSO جودة المعلومة وقنواتها والمساءلة عنها من ركائز التحكم الداخلي. وهذا قريب من «فتبيَّنوا» و«لو ردّوه إلى أولي الأمر»، ويكمّله الإطار القرآني بحلّية الجمع، والمسؤولية الأخلاقية، و«الندم» عاقبةً تتجاوز الأثر المادي. الأداة متقاربة، والمرجع مختلف.</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9.18  شركة التقنيات الصحية: اندماج على الثقة</w:t>
      </w:r>
      <w:r>
        <w:fldChar w:fldCharType="begin"/>
      </w:r>
      <w:r>
        <w:instrText xml:space="preserve"> TC "9.18  شركة التقنيات الصحية: اندماج على الثقة"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أسوق هنا حالة افتراضية مركّبة، لا واقعة موثّقة: شركة تقنيات صحية صغيرة تقرر الاندماج مع شريك، وفي يدها تقرير مالي جيد، وسيرة لامعة لإدارته، وموقع احترافي، وتوصية زميل. فما الذي غاب؟</w:t>
      </w:r>
    </w:p>
    <w:p>
      <w:pPr>
        <w:bidi/>
        <w:spacing w:after="60" w:before="114"/>
      </w:pPr>
      <w:r>
        <w:rPr>
          <w:rFonts w:ascii="Traditional Arabic" w:cs="Traditional Arabic" w:eastAsia="Traditional Arabic" w:hAnsi="Traditional Arabic"/>
          <w:b/>
          <w:bCs/>
          <w:color w:val="8B1A1A"/>
          <w:sz w:val="28"/>
          <w:szCs w:val="28"/>
          <w:rtl/>
        </w:rPr>
        <w:t xml:space="preserve">المرحلة الأولى: ما غاب من التثبُّت قبل الاندماج</w:t>
      </w:r>
    </w:p>
    <w:p>
      <w:pPr>
        <w:bidi/>
        <w:spacing w:after="126" w:line="276"/>
      </w:pPr>
      <w:r>
        <w:rPr>
          <w:rFonts w:ascii="Traditional Arabic" w:cs="Traditional Arabic" w:eastAsia="Traditional Arabic" w:hAnsi="Traditional Arabic"/>
          <w:b w:val="false"/>
          <w:bCs w:val="false"/>
          <w:color w:val="2C2C2C"/>
          <w:sz w:val="28"/>
          <w:szCs w:val="28"/>
          <w:rtl/>
        </w:rPr>
        <w:t xml:space="preserve">اكتفت الشركة بالموقع واجتماع واحد والتوصية، فلم تعرض التقرير على مدقّق مستقل، ولم تسأل عملاء الشريك السابقين، ولم تفحص سجله التجاري، ولم تسأل لماذا غادره مديران كبيران في العام الماضي.</w:t>
      </w:r>
    </w:p>
    <w:p>
      <w:pPr>
        <w:bidi/>
        <w:spacing w:after="60" w:before="114"/>
      </w:pPr>
      <w:r>
        <w:rPr>
          <w:rFonts w:ascii="Traditional Arabic" w:cs="Traditional Arabic" w:eastAsia="Traditional Arabic" w:hAnsi="Traditional Arabic"/>
          <w:b/>
          <w:bCs/>
          <w:color w:val="8B5E00"/>
          <w:sz w:val="28"/>
          <w:szCs w:val="28"/>
          <w:rtl/>
        </w:rPr>
        <w:t xml:space="preserve">المرحلة الثانية: ما كُشِف بعد التوقيع</w:t>
      </w:r>
    </w:p>
    <w:p>
      <w:pPr>
        <w:bidi/>
        <w:spacing w:after="126" w:line="276"/>
      </w:pPr>
      <w:r>
        <w:rPr>
          <w:rFonts w:ascii="Traditional Arabic" w:cs="Traditional Arabic" w:eastAsia="Traditional Arabic" w:hAnsi="Traditional Arabic"/>
          <w:b w:val="false"/>
          <w:bCs w:val="false"/>
          <w:color w:val="2C2C2C"/>
          <w:sz w:val="28"/>
          <w:szCs w:val="28"/>
          <w:rtl/>
        </w:rPr>
        <w:t xml:space="preserve">بعد أشهر انكشف كل شيء: التقرير ضخّم الأصول، وعملاء رئيسيون غادروا بنزاعات، والشريك في نزاع قانوني مع مورّد رئيسي، والتدفق النقدي الحقيقي لا يحتمل الاندماج.</w:t>
      </w:r>
    </w:p>
    <w:p>
      <w:pPr>
        <w:bidi/>
        <w:spacing w:after="60" w:before="114"/>
      </w:pPr>
      <w:r>
        <w:rPr>
          <w:rFonts w:ascii="Traditional Arabic" w:cs="Traditional Arabic" w:eastAsia="Traditional Arabic" w:hAnsi="Traditional Arabic"/>
          <w:b/>
          <w:bCs/>
          <w:color w:val="1A5C2A"/>
          <w:sz w:val="28"/>
          <w:szCs w:val="28"/>
          <w:rtl/>
        </w:rPr>
        <w:t xml:space="preserve">المرحلة الثالثة: إعادة البناء بعد تطبيق منهج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وفي اندماج لاحق طبّقت الشركة البروتوكول السباعي كاملًا، ولم تكتفِ بالانطباع: مدقّق مالي مستقل، و7 مقابلات مع عملاء، وفحص سجل التقاضي، ومقابلات مع موظفين سابقين، وتحليل السيولة الفعلية، ورأي محامٍ خارجي، وتوثيق كامل قبل الالتزام.</w:t>
      </w:r>
    </w:p>
    <w:p>
      <w:pPr>
        <w:bidi/>
        <w:spacing w:after="126" w:line="276"/>
      </w:pPr>
      <w:r>
        <w:rPr>
          <w:rFonts w:ascii="Traditional Arabic" w:cs="Traditional Arabic" w:eastAsia="Traditional Arabic" w:hAnsi="Traditional Arabic"/>
          <w:b w:val="false"/>
          <w:bCs w:val="false"/>
          <w:color w:val="2C2C2C"/>
          <w:sz w:val="28"/>
          <w:szCs w:val="28"/>
          <w:rtl/>
        </w:rPr>
        <w:t xml:space="preserve">ما يُنتظر من المنهج أن يكشف مواطن الخطر قبل الالتزام. أما النجاح فلا يضمنه بروتوكول.</w:t>
      </w:r>
    </w:p>
    <w:p>
      <w:pPr>
        <w:bidi/>
        <w:spacing w:after="126" w:line="276"/>
      </w:pPr>
      <w:r>
        <w:rPr>
          <w:rFonts w:ascii="Traditional Arabic" w:cs="Traditional Arabic" w:eastAsia="Traditional Arabic" w:hAnsi="Traditional Arabic"/>
          <w:b w:val="false"/>
          <w:bCs w:val="false"/>
          <w:color w:val="2C2C2C"/>
          <w:sz w:val="28"/>
          <w:szCs w:val="28"/>
          <w:rtl/>
        </w:rPr>
        <w:t xml:space="preserve">ولقياس نظام كهذا، لنتخيل مؤسسة مالية اعتمدته بعد قرار خاطئ كلّفها عميلًا كبيرًا، فهي ترصد عند البدء وبعد ستة أشهر أربعة مؤشرات: نسبة القرارات الكبرى الموثّقة ببطاقة تثبُّت، ونجاح الشراكات، والإشاعات المؤثّرة، ووقت تصحيح القرارات. وهي مؤشرات تُقاس، لا نتائج تحققت.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9.19  التعيين والشراكة: حيث يشتد التثبُّت</w:t>
      </w:r>
      <w:r>
        <w:fldChar w:fldCharType="begin"/>
      </w:r>
      <w:r>
        <w:instrText xml:space="preserve"> TC "9.19  التعيين والشراكة: حيث يشتد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قرارات التعيين والترقية أحوج القرارات إلى التثبُّت، لأن أثرها طويل وخطأها مكلف (ونموذج الاختيار في الفصل السادس):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2435"/>
        <w:gridCol w:w="4871"/>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القرار</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التثبُّت</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 القرآني المطلوب</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 موظف جديد</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T1: أساسي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مقابلة هيكلية + مراجعة المشاريع + توصية مكتوبة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ترقية موظف</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T2: موسَّع</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اختبار كفاءة + سماع من عمل معه + مراجعة سجل الأداء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 قيادي أو مدير رئيسي</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T3: كامل</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سجل كامل + أصحاب العمل السابقين + تقييم قيادي + خبير مستقل</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أعلى القيادة / الشركاء</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T3+: استثنائي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جميع ما سبق + مراجعة ذمة مالية + نزاعات قانونية + مراجع خارجي</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كلما علت درجة المنصب علت درجة التثبُّت. و﴿الْقَوِيُّ الْأَمِينُ﴾ (القصص:26) معيار يُتثبَّت منه قبل التعيين، لا وصف يُكتشف بعده.</w:t>
      </w:r>
    </w:p>
    <w:p>
      <w:pPr>
        <w:bidi/>
        <w:spacing w:after="126" w:line="276"/>
      </w:pPr>
      <w:r>
        <w:rPr>
          <w:rFonts w:ascii="Traditional Arabic" w:cs="Traditional Arabic" w:eastAsia="Traditional Arabic" w:hAnsi="Traditional Arabic"/>
          <w:b w:val="false"/>
          <w:bCs w:val="false"/>
          <w:color w:val="2C2C2C"/>
          <w:sz w:val="28"/>
          <w:szCs w:val="28"/>
          <w:rtl/>
        </w:rPr>
        <w:t xml:space="preserve">والشراكة التجارية من الباب نفسه، وهذا نموذج تثبُّت T3 لها: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63"/>
        <w:gridCol w:w="2465"/>
        <w:gridCol w:w="3081"/>
        <w:gridCol w:w="3697"/>
      </w:tblGrid>
      <w:tr>
        <w:trPr>
          <w:tblHeader/>
        </w:trPr>
        <w:tc>
          <w:tcPr>
            <w:tcW w:type="dxa" w:w="24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08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c>
          <w:tcPr>
            <w:tcW w:type="dxa" w:w="3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التحقُّق الميداني من السيرة</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عمر: «هل عاملته؟ هل رافقته في السفر؟»</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خارج دائرتنا تعامل مع الشريك في موقف ضيق؟</w:t>
            </w:r>
          </w:p>
        </w:tc>
      </w:tr>
      <w:tr>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التدقيق المالي المستقل</w:t>
            </w:r>
          </w:p>
        </w:tc>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أولي الأمر»</w:t>
            </w:r>
          </w:p>
        </w:tc>
        <w:tc>
          <w:tcPr>
            <w:tcW w:type="dxa" w:w="3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تدقيق مستقل، لا الاكتفاء بما يقدّمه الشريك.</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فحص السجل القانوني والسمعي</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تُصيبوا قومًا»</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سجله في القضايا والنزاعات والالتزامات.</w:t>
            </w:r>
          </w:p>
        </w:tc>
      </w:tr>
      <w:tr>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تحديد مصالح الوسيط</w:t>
            </w:r>
          </w:p>
        </w:tc>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«فاسق»: المصلحة تضعف التوصية</w:t>
            </w:r>
          </w:p>
        </w:tc>
        <w:tc>
          <w:tcPr>
            <w:tcW w:type="dxa" w:w="3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يروّج للشراكة مستفيد منها؟ ومن يتوسط ولماذا؟</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التثبُّت من سيناريوهات الخروج</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«فتُصبِحوا نادمين»</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المخرج إن سارت الأمور عكس المتوقع؟</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9.20  ما يمكن أن يُعترض به</w:t>
      </w:r>
      <w:r>
        <w:fldChar w:fldCharType="begin"/>
      </w:r>
      <w:r>
        <w:instrText xml:space="preserve"> TC "9.20  ما يمكن أن يُعترض به" \l 3 </w:instrText>
      </w:r>
      <w:r>
        <w:fldChar w:fldCharType="end"/>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الأول: «التثبُّت يُبطِئ القرار، والسوق لا ينتظر».</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التثبُّت يتدرّج بوزن القرار، فهو لـ«النبأ» لا لكل «خبر». وفي القرار الكبير يوفّر غالبًا وقت التصحيح: يوم للتثبُّت، وقد تأخذ المعالجة شهورًا.</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الثاني: «التثبُّت من كل مصدر يُعلِّم الناس عدم الثقة، ويُشعر الموظف بأنه مُتَّهَم».</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يبني التثبُّت الثقة على أساس موضوعي، والطبيب الذي يحلّل قبل أن يعالج لا يتهم مريضه. وكان المخبر في القصة على المشهور من الصحابة، ومع ذلك أُمر بالتبيّن في خبره؛ فالتثبُّت يضبط القرار ولا يطعن في الشخص، وهو يسبق تشكّل الصورة، أما الاتهام فيسبق التثبُّت ويبحث عما يؤكده. و«سماع الطرف الآخر» يحمي الموظف قبل غيره.</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الثالث: «التثبُّت يُفشي أسرار الشركة حين يحيل إلى أطراف خارجية».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للتثبُّت ضوابط سرية. النظام المنضبط يحيل انتقائيًا وباتفاقيات سرية. والفوضوي هو الذي يقرّر بمعلومة ناقصة، ثم تنكشف أسراره كلها حين تقع الكارثة.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الرابع: «الحجرات:6 تتكلم عن العدو، لا عن المعاملات التجارية».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نزلت الآية في سياق قرار هو تجهيز جيش، ولفظها عام، والعبرة عند جمهور الأصوليين بعموم اللفظ لا بخصوص السبب؛ وعلى هذا جرى المفسرون، وطبّق الفقه التثبُّت على الشهادات في العقود والمعاملات والولايات.</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الخامس: «من يقرّر درجة موثوقية المصدر؟ هذا حكم شخصي».</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الموثوقية تُقاس بمعايير يمكن توثيقها: أمباشر المصدر أم ناقل؟ أله مصلحة؟ أعزّزته مصادر مستقلة؟ (الأداة ③). والترجيح عند التعارض تقرّره لجنة القرار، لا فرد، فيخرج الحكم من الانطباع إلى المعيار.</w:t>
      </w:r>
    </w:p>
    <w:p>
      <w:pPr>
        <w:bidi/>
        <w:spacing w:after="126" w:line="276"/>
      </w:pPr>
      <w:r>
        <w:rPr>
          <w:rFonts w:ascii="Traditional Arabic" w:cs="Traditional Arabic" w:eastAsia="Traditional Arabic" w:hAnsi="Traditional Arabic"/>
          <w:b w:val="false"/>
          <w:bCs w:val="false"/>
          <w:color w:val="2C2C2C"/>
          <w:sz w:val="28"/>
          <w:szCs w:val="28"/>
          <w:rtl/>
        </w:rPr>
        <w:t xml:space="preserve">الاعتراض السادس: «التثبُّت يقيّد الشورى، وآراء الشورى ليست بيانات محقّقة».</w:t>
      </w:r>
    </w:p>
    <w:p>
      <w:pPr>
        <w:bidi/>
        <w:spacing w:after="126" w:line="276"/>
      </w:pPr>
      <w:r>
        <w:rPr>
          <w:rFonts w:ascii="Traditional Arabic" w:cs="Traditional Arabic" w:eastAsia="Traditional Arabic" w:hAnsi="Traditional Arabic"/>
          <w:b w:val="false"/>
          <w:bCs w:val="false"/>
          <w:color w:val="2C2C2C"/>
          <w:sz w:val="28"/>
          <w:szCs w:val="28"/>
          <w:rtl/>
        </w:rPr>
        <w:t xml:space="preserve">هما متكاملان: التثبُّت للوقائع، ماذا حدث؟ وما الأرقام الصحيحة؟ والشورى للتفسير والقيم والقرار، وشورى تقوم على معلومة فاسدة تنتج قرارًا فاسدًا مهما صدقت النوايا (انظر 9.23 والفصل الرابع).</w:t>
      </w:r>
    </w:p>
    <w:p>
      <w:pPr>
        <w:bidi/>
        <w:spacing w:after="126" w:line="276"/>
      </w:pPr>
      <w:r>
        <w:rPr>
          <w:rFonts w:ascii="Traditional Arabic" w:cs="Traditional Arabic" w:eastAsia="Traditional Arabic" w:hAnsi="Traditional Arabic"/>
          <w:b w:val="false"/>
          <w:bCs w:val="false"/>
          <w:color w:val="2C2C2C"/>
          <w:sz w:val="28"/>
          <w:szCs w:val="28"/>
          <w:rtl/>
        </w:rPr>
        <w:t xml:space="preserve">الاعتراض السابع: «لا حقيقة واحدة، ولكل رواية وجاهتها، والتثبُّت يوهم بحقيقة محدّدة».</w:t>
      </w:r>
    </w:p>
    <w:p>
      <w:pPr>
        <w:bidi/>
        <w:spacing w:after="126" w:line="276"/>
      </w:pPr>
      <w:r>
        <w:rPr>
          <w:rFonts w:ascii="Traditional Arabic" w:cs="Traditional Arabic" w:eastAsia="Traditional Arabic" w:hAnsi="Traditional Arabic"/>
          <w:b w:val="false"/>
          <w:bCs w:val="false"/>
          <w:color w:val="2C2C2C"/>
          <w:sz w:val="28"/>
          <w:szCs w:val="28"/>
          <w:rtl/>
        </w:rPr>
        <w:t xml:space="preserve">تفترض الحجرات:6 أن الوقائع قابلة للتحقق، ولا تفترض أن الحقيقة كلها معروفة. ماذا قال بنو المصطلق؟ وماذا فعلوا؟ هذا يُتحقق منه. والتفسير يتعدد بعد ذلك، لكن الرواية الأدق تنتج قرارًا أفضل؛ فالواقعة شيء، وتفسيرها شيء آخر.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9.21  تثبُّت أم تردُّد؟</w:t>
      </w:r>
      <w:r>
        <w:fldChar w:fldCharType="begin"/>
      </w:r>
      <w:r>
        <w:instrText xml:space="preserve"> TC "9.21  تثبُّت أم تردُّد؟"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ويبقى سؤال يلاحق كل من يدعو إلى التثبُّت: أين ينتهي التثبُّت المأمور به ويبدأ التردد المذموم؟</w:t>
      </w:r>
    </w:p>
    <w:p>
      <w:pPr>
        <w:bidi/>
        <w:spacing w:after="72" w:line="276"/>
      </w:pPr>
      <w:r>
        <w:rPr>
          <w:rFonts w:ascii="Traditional Arabic" w:cs="Traditional Arabic" w:eastAsia="Traditional Arabic" w:hAnsi="Traditional Arabic"/>
          <w:b w:val="false"/>
          <w:bCs w:val="false"/>
          <w:color w:val="2C2C2C"/>
          <w:sz w:val="28"/>
          <w:szCs w:val="28"/>
          <w:rtl/>
        </w:rPr>
        <w:t xml:space="preserve">يختلفان في الدافع: الأول حرص على الحق وحماية المتأثرين، والثاني خوف أو ضعف إيمان لا نقص في المعلومة؛ وفي الفعل: الأول يبحث ثم يقرّر، والثاني يتوقف ولا يبحث؛ وفي الزمن: وقت محدّد ينتهي بقرار، في مقابل تكرار بلا هدف. وفي النص ما يفصل بينهما: ﴿فَتَبَيَّنُوا﴾ (الحجرات:6؛ النساء:94)، وذمّ ﴿فَهُمْ فِي رَيْبِهِمْ يَتَرَدَّدُونَ﴾ (التوبة:45)، والأمر بالعزم: ﴿فَإِذَا عَزَمْتَ فَتَوَكَّلْ عَلَى اللَّهِ﴾ (آل عمران:159).</w:t>
      </w:r>
    </w:p>
    <w:p>
      <w:pPr>
        <w:bidi/>
        <w:spacing w:after="126" w:line="276"/>
      </w:pPr>
      <w:r>
        <w:rPr>
          <w:rFonts w:ascii="Traditional Arabic" w:cs="Traditional Arabic" w:eastAsia="Traditional Arabic" w:hAnsi="Traditional Arabic"/>
          <w:b w:val="false"/>
          <w:bCs w:val="false"/>
          <w:color w:val="2C2C2C"/>
          <w:sz w:val="28"/>
          <w:szCs w:val="28"/>
          <w:rtl/>
        </w:rPr>
        <w:t xml:space="preserve">والفيصل العملي واحد: للتثبُّت نهاية معلنة تنتهي بقرار، في T3 مثلًا 48 ساعة ثم قرار. والتردد تأجيل بلا مدة ولا غاية.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9.22  من النظام إلى الذاكرة: خمس ركائز</w:t>
      </w:r>
      <w:r>
        <w:fldChar w:fldCharType="begin"/>
      </w:r>
      <w:r>
        <w:instrText xml:space="preserve"> TC "9.22  من النظام إلى الذاكرة: خمس ركائز"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يقوم نظام التثبُّت المؤسسي على خمس ركائز، ولكل واحدة ثمن يُدفع إن غابت.</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تصنيف المعلومات في درجاتها الثلاث، وبدونه تُتخذ القرارات على معلومة مجهولة الجودة، وثانيها تدرّج مستوى التثبُّت (T1/T2/T3)، وبدونه يأخذ المصيري وقت الروتيني وجهده؛ وثالثها القناة الرسمية، وبدونها تُشاع المعلومة الحساسة ولا يستنبطها أحد. ورابعها التوثيق، وبدونه يُطبَّق التثبُّت مرة ثم يُنسى، وخامسها الثقافة اليومية، وبدونها يبقى النظام قائمًا لا يثق به أحد. إن غابت ركيزة مال البناء كله.</w:t>
      </w:r>
    </w:p>
    <w:p>
      <w:pPr>
        <w:bidi/>
        <w:spacing w:after="72" w:line="276"/>
        <w:ind w:right="360"/>
      </w:pPr>
      <w:r>
        <w:rPr>
          <w:rFonts w:ascii="Traditional Arabic" w:cs="Traditional Arabic" w:eastAsia="Traditional Arabic" w:hAnsi="Traditional Arabic"/>
          <w:b w:val="false"/>
          <w:bCs w:val="false"/>
          <w:color w:val="2C2C2C"/>
          <w:sz w:val="28"/>
          <w:szCs w:val="28"/>
          <w:rtl/>
        </w:rPr>
        <w:t xml:space="preserve">والركيزة الرابعة تستحق وقفة. يصير التثبُّت ذاكرة مؤسسية حين يُوثَّق كل قرار T2/T3 بمعلومته ومصادرها والرواية المخالفة التي فُحصت، ثم يُراجع لاحقًا (الأداة ⑥)، وتُحدَّث درجة كل مصدر بحسب دقته، ويصنّف نظام المعلومات كل معلومة بمصدرها، فيوجّه الحساسة إلى القناة المختصة، ولا يرفع إلى صاحب القرار ما جُهل مصدره أو حُظرت طريقة جمعه. بهذا يتعلم النظام من نفسه.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9.23  التثبُّت والشورى في جلسة واحدة</w:t>
      </w:r>
      <w:r>
        <w:fldChar w:fldCharType="begin"/>
      </w:r>
      <w:r>
        <w:instrText xml:space="preserve"> TC "9.23  التثبُّت والشورى في جلسة واحدة"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جلسة قرار T3 مرحلتان ثم تنفيذ: تثبُّت قبلها، وشورى فيها: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88"/>
        <w:gridCol w:w="3044"/>
        <w:gridCol w:w="974"/>
      </w:tblGrid>
      <w:tr>
        <w:trPr>
          <w:tblHeader/>
        </w:trPr>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w:t>
            </w:r>
          </w:p>
        </w:tc>
        <w:tc>
          <w:tcPr>
            <w:tcW w:type="dxa" w:w="97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r>
      <w:tr>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الوقائع الموثّقة، ومصادرها، وموثوقيتها، والرواية المخالفة</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تثبُّت يُعدّه فريق متخصص</w:t>
            </w:r>
          </w:p>
        </w:tc>
        <w:tc>
          <w:tcPr>
            <w:tcW w:type="dxa" w:w="9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قبل الجلسة بـ24-48 ساعة</w:t>
            </w:r>
          </w:p>
        </w:tc>
      </w:tr>
      <w:tr>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تفسير الوقائع، والقيم، والخيارات، والقرار</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القيادة</w:t>
            </w:r>
          </w:p>
        </w:tc>
        <w:tc>
          <w:tcPr>
            <w:tcW w:type="dxa" w:w="97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الجلسة ذاتها</w:t>
            </w:r>
          </w:p>
        </w:tc>
      </w:tr>
      <w:tr>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يُبلَّغ وكيف ومتى، ومن ينفّذ، وكيف يُراقَب</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تنفيذ بمسؤوليات محددة</w:t>
            </w:r>
          </w:p>
        </w:tc>
        <w:tc>
          <w:tcPr>
            <w:tcW w:type="dxa" w:w="9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بعد الجلسة</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والخلل الشائع أن تبدأ الجلسة ببيانات يُفترض أنها فُحصت ولم تُفحص، والصواب أن تُفتتح بعرض مستوى التثبُّت، فإن كان ناقصًا أُجّلت، أو اتُّخذ القرار بمعلومة مصنَّفة يعرف الجميع حدودها.</w:t>
      </w:r>
    </w:p>
    <w:p>
      <w:pPr>
        <w:bidi/>
        <w:spacing w:after="126" w:line="276"/>
      </w:pPr>
      <w:r>
        <w:rPr>
          <w:rFonts w:ascii="Traditional Arabic" w:cs="Traditional Arabic" w:eastAsia="Traditional Arabic" w:hAnsi="Traditional Arabic"/>
          <w:b w:val="false"/>
          <w:bCs w:val="false"/>
          <w:color w:val="2C2C2C"/>
          <w:sz w:val="28"/>
          <w:szCs w:val="28"/>
          <w:rtl/>
        </w:rPr>
        <w:t xml:space="preserve">على أن النظام وحده لا يصنع ثقافة. الثقافة تُبنى بممارسات يومية صغيرة.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بالقيادة حين تسأل أمام الجميع: «من مصدر هذه المعلومة؟ كيف تحققنا؟». ثم الاحتفاء العلني بتثبُّت أوقف قرارًا سيئًا، ثم أن يُفهم التوثيق حمايةً لا عبئًا، فبطاقة التثبُّت تحمي صاحب القرار، ثم مراجعة كل قرار كبير بعد ستة أشهر، ثم مكافأة الدقة لا السرعة، فيُكرَّم المبلّغ الدقيق ويُراجَع من أشاع بلا تثبُّت. وأخيرًا أن يُوجَّه كل خبر حساس فورًا إلى القناة الرسمية. ممارسات صغيرة تصنع ثقافة كبيرة.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9.24  أدوات التثبُّت</w:t>
      </w:r>
      <w:r>
        <w:fldChar w:fldCharType="begin"/>
      </w:r>
      <w:r>
        <w:instrText xml:space="preserve"> TC "9.24  أدوات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①: مصفوفة مستوى التثبُّت، وهي جدول المرحلة الأولى من بروتوكول 9.6 (T1/T2/T3)، فلا أكررها هنا.</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②: بطاقة تثبُّت المعلومة، تُملأ قبل كل قرار T2/T3:</w:t>
      </w:r>
    </w:p>
    <w:p>
      <w:pPr>
        <w:bidi/>
        <w:spacing w:after="72" w:line="276"/>
      </w:pPr>
      <w:r>
        <w:rPr>
          <w:rFonts w:ascii="Traditional Arabic" w:cs="Traditional Arabic" w:eastAsia="Traditional Arabic" w:hAnsi="Traditional Arabic"/>
          <w:b w:val="false"/>
          <w:bCs w:val="false"/>
          <w:color w:val="2C2C2C"/>
          <w:sz w:val="28"/>
          <w:szCs w:val="28"/>
          <w:rtl/>
        </w:rPr>
        <w:t xml:space="preserve">وأسئلتها السبعة هي خطوات المرحلة الثانية في 9.6 مصوغةً للتعبئة: المبلِّغ وعلاقته، ووزن المعلومة، وكلفة الخطأ، وسماع من تطاله، والمختص، واستقلال المؤكِّد، والرواية المخالفة؛ وصيغتها المطبوعة في النموذج د-1 في الدليل العملي المرافق.</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③: مقياس موثوقية المصدر بمؤشراته الأربعة: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46"/>
        <w:gridCol w:w="1665"/>
        <w:gridCol w:w="1665"/>
        <w:gridCol w:w="1665"/>
        <w:gridCol w:w="3565"/>
      </w:tblGrid>
      <w:tr>
        <w:trPr>
          <w:tblHeader/>
        </w:trPr>
        <w:tc>
          <w:tcPr>
            <w:tcW w:type="dxa" w:w="154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7-10</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4-6</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0-3</w:t>
            </w:r>
          </w:p>
        </w:tc>
        <w:tc>
          <w:tcPr>
            <w:tcW w:type="dxa" w:w="35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 النتيجة</w:t>
            </w:r>
          </w:p>
        </w:tc>
      </w:tr>
      <w:tr>
        <w:tc>
          <w:tcPr>
            <w:tcW w:type="dxa" w:w="154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مسافة المصدر</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مشاهدة مباشرة</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ثانوي</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ثالث</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مباشرة 10، منقولة مرة 6، مرتين 3</w:t>
            </w:r>
          </w:p>
        </w:tc>
      </w:tr>
      <w:tr>
        <w:tc>
          <w:tcPr>
            <w:tcW w:type="dxa" w:w="154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مصلحة المُبلِّغ</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مصلحة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مصلحة جانبية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مصلحة مؤثِّرة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بلا مصلحة 10، غير مباشرة 6، مباشرة 2</w:t>
            </w:r>
          </w:p>
        </w:tc>
      </w:tr>
      <w:tr>
        <w:tc>
          <w:tcPr>
            <w:tcW w:type="dxa" w:w="154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مستوى التأكيد</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تأكيد كامل</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تأكيد جزئي</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تأكيد</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 مصادر فأكثر 10، مصدران 7، مصدر 3</w:t>
            </w:r>
          </w:p>
        </w:tc>
      </w:tr>
      <w:tr>
        <w:tc>
          <w:tcPr>
            <w:tcW w:type="dxa" w:w="154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تخصُّص المصدر</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خبير متخصص</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خبرة عامة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بلا خبرة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متخصص 10، خبرة عامة 6، بلا خبرة 2</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المجموع: 34-40 ثقة عالية؛ 20-33 تثبُّت إضافي مطلوب؛ أقل من 20 لا يُبنى عليه قرار T3.</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④: بروتوكول مواجهة الإشاعة: أربع خطوات في 24 ساعة: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7"/>
        <w:gridCol w:w="4263"/>
        <w:gridCol w:w="4106"/>
      </w:tblGrid>
      <w:tr>
        <w:trPr>
          <w:tblHeader/>
        </w:trPr>
        <w:tc>
          <w:tcPr>
            <w:tcW w:type="dxa" w:w="173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26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10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الاعتراف المحايد</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الإقرار بوجود تساؤل دون تأكيد الإشاعة</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«ظَنَّ الْمُؤْمِنُونَ وَالْمُؤْمِنَاتُ بِأَنفُسِهِمْ خَيْرًا» (النور:12)</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الإحالة للقناة الرسمية</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الأسئلة إلى القناة الرسمية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«لو ردُّوه إلى أولي الأمر»</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الرد الرسمي المحدَّد</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يحدد المؤكَّد وما لم يُقرَّر</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«لعلمه الذين يستنبطونه»</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فتح باب الاستفسار الموثَّق</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قناة آمنة لمن لديه معلومة موثَّقة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 حتى المعلَن يُتحقَّق منه</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أداة ⑤: أسئلة التثبُّت في التعيين القيادي (T3): هل غادر عمله السابق بخلاف؟ ما رأي من عمل معه فعلًا، مع التحفظ في رأي من رشّحه بنفسه؟ هل له نزاعات مالية أو قضايا؟ كيف يتصرف في الأزمة والاختلاف؟ هل في سجلّه إنذارات أو أنماط متكررة؟</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⑥: مقياس التثبُّت اللاحق: بعد 90 يومًا من أي قرار T3:</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 النتيجة</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كانت معلومة القرار دقيقة؟ (1-10)</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8-10: كافٍ. 5-7: ناقص. أقل من 5: يُراجَع المنهج.</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كم سؤالًا طرأ كنا سنعرف جوابه لو تثبّتنا؟</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كثرت: يُراجَع نظام المعلومات</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أهم معلومة اكتشفناها بعد القرار؟</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معلومة فاتتنا فجوة في البروتوكول</w:t>
            </w:r>
          </w:p>
        </w:tc>
      </w:tr>
    </w:tbl>
    <w:p>
      <w:pPr>
        <w:bidi/>
        <w:spacing w:after="72" w:line="276"/>
        <w:ind w:right="360"/>
      </w:pPr>
      <w:r>
        <w:rPr>
          <w:rFonts w:ascii="Traditional Arabic" w:cs="Traditional Arabic" w:eastAsia="Traditional Arabic" w:hAnsi="Traditional Arabic"/>
          <w:b w:val="false"/>
          <w:bCs w:val="false"/>
          <w:color w:val="2C2C2C"/>
          <w:sz w:val="28"/>
          <w:szCs w:val="28"/>
          <w:rtl/>
        </w:rPr>
        <w:t xml:space="preserve">أداة ⑦: بطاقة الإشعار الأحمر: تُرفع حين يكون المصدر طرفًا في النزاع أو مستفيدًا من قرار بعينه، أو تتعذر المعلومة على التحقق المستقل، فيُحال القرار تلقائيًا إلى T3 أيًّا كان حجمه؛ لأنها ترفع مستوى التحقق ولا ترفض المعلومة.</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⑧: بروتوكول سماع الطرف الآخر، ضمان العدل المعلوماتي: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التنفيذ</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الإبلاغ بوجود خبر يطاله</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استدعاء شخصي لا بريد، مع وقت كافٍ للاستعداد.</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استماع كامل لروايته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أسئلة مفتوحة غير موجِّهة: «ما روايتك؟ وما السياق الذي تضيفه؟»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 الفوري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يُدوَّن ما قاله ويوقّع عليه.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الإدراج في مسار التثبُّت</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يُدرج قوله في بطاقة التثبُّت ويؤخذ به قبل القرار.</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أداة ⑨: قائمة الفحص السريع قبل أي إعلان داخلي: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للخبر أثر يستوجب إعلانه الآن؟</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الحجرات:6: «نبأ»</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تُحقّق منه بمستوى كافٍ؟</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 التثبُّت</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قيّمه الكفء قبل إطلاقه؟</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سيصيبه الخبر؟ وهل استوفى حقه في العلم المسبق؟</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تُصيبوا قومًا»: الأثر</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ماذا سيُقال عنه بعد شهر؟ هل سنندم؟</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«نادمين»: التبعة</w:t>
            </w:r>
          </w:p>
        </w:tc>
      </w:tr>
    </w:tbl>
    <w:p>
      <w:pPr>
        <w:pBdr>
          <w:top w:val="single" w:color="1A5C2A" w:sz="4"/>
          <w:bottom w:val="single" w:color="1A5C2A" w:sz="4"/>
          <w:right w:val="thick" w:color="1A5C2A" w:sz="18"/>
        </w:pBdr>
        <w:shd w:fill="D6EDD9" w:val="clear"/>
        <w:bidi/>
        <w:spacing w:after="36" w:before="72"/>
        <w:ind w:left="100" w:right="200"/>
      </w:pPr>
      <w:r>
        <w:rPr>
          <w:rFonts w:ascii="Traditional Arabic" w:cs="Traditional Arabic" w:eastAsia="Traditional Arabic" w:hAnsi="Traditional Arabic"/>
          <w:b/>
          <w:bCs/>
          <w:color w:val="1A5C2A"/>
          <w:sz w:val="30"/>
          <w:szCs w:val="30"/>
          <w:rtl/>
        </w:rPr>
        <w:t xml:space="preserve">ميثاق التثبُّت المؤسسي، من وحي الحجرات:6 والإسراء:36</w:t>
      </w:r>
    </w:p>
    <w:p>
      <w:pPr>
        <w:shd w:fill="D6EDD9"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① نقرّر بمعلومة لا بانطباع، فيسبق كل قرار T2/T3 تثبُّت موثَّق. ② نصنّف المصادر. ③ لا قرار يطال إنسانًا قبل سماعه. ④ نحيل الحساس إلى القناة الرسمية. ⑤ نفصل الوقائع عن التفسيرات. ⑥ نبحث عن الرواية المخالفة. ⑦ لا تجسُّس في سبيل التثبُّت. ⑧ نوثّق قبل القرار، اتقاءً لعاقبة «فَتُصْبِحُوا عَلَىٰ مَا فَعَلْتُمْ نَادِمِينَ».</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أعود إلى الفعلين اللذين بدأت بهما: الخبر يجيء، والبيان يُطلب. وكل ما سبق من درجات ومراحل وبطاقات محاولة لملء المسافة بينهما بعمل منظّم، يتدرّج بوزن القرار ويقف عند حدود التجسُّس. ولهذا يفتتح التثبُّت الباب الثالث؛ لأن كل فعل إداري يُبنى على معلومة، وهو يبني على ركن التثبُّت في الكتاب الأول (الفصل التاسع) وخطوته في الدورة السباعية (الفصل الثاني عشر)، ويخدم الاختيار (الفصل السادس) بالتثبُّت من «القوي الأمين»، والشورى (الفصل الرابع) التي لا تغني عنه. ومن بنى على خبر لم يتبيّنه فقد بنى على رمل. لكن ماذا نفعل حين تتضح المعلومة وتتعارض القيم؟ هذا سؤال الفصل العاشر.</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إدارة الأزمات والمعضلات: حين تتعارض القيم</w:t>
      </w:r>
    </w:p>
    <w:p>
      <w:pPr>
        <w:bidi/>
        <w:spacing w:after="84"/>
        <w:jc w:val="center"/>
      </w:pPr>
      <w:r>
        <w:rPr>
          <w:rFonts w:ascii="Traditional Arabic" w:cs="Traditional Arabic" w:eastAsia="Traditional Arabic" w:hAnsi="Traditional Arabic"/>
          <w:b/>
          <w:bCs/>
          <w:color w:val="8B6914"/>
          <w:sz w:val="30"/>
          <w:szCs w:val="30"/>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﴿قَالَ تَزْرَعُونَ سَبْعَ سِنِينَ دَأَبًا فَمَا حَصَدتُّمْ فَذَرُوهُ فِي سُنبُلِهِ إِلَّا قَلِيلًا مِّمَّا تَأْكُلُونَ﴾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(يوسف: 47): الاستعداد السباعي للأزمة</w:t>
      </w:r>
    </w:p>
    <w:p>
      <w:pPr>
        <w:pBdr>
          <w:left w:val="thick" w:color="4A1A5C" w:sz="10"/>
          <w:right w:val="thick" w:color="4A1A5C" w:sz="10"/>
        </w:pBdr>
        <w:shd w:fill="F0EAF8" w:val="clear"/>
        <w:bidi/>
        <w:spacing w:after="36" w:before="48"/>
        <w:jc w:val="center"/>
      </w:pPr>
      <w:r>
        <w:rPr>
          <w:rFonts w:ascii="Traditional Arabic" w:cs="Traditional Arabic" w:eastAsia="Traditional Arabic" w:hAnsi="Traditional Arabic"/>
          <w:b/>
          <w:bCs/>
          <w:color w:val="4A1A5C"/>
          <w:sz w:val="30"/>
          <w:szCs w:val="30"/>
          <w:rtl/>
        </w:rPr>
        <w:t xml:space="preserve">﴿قَالَ هَٰذَا فِرَاقُ بَيْنِي وَبَيْنِكَ ۚ سَأُنَبِّئُكَ بِتَأْوِيلِ مَا لَمْ تَسْتَطِع عَّلَيْهِ صَبْرًا﴾</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(الكهف: 78): المعضلة حين يتعارض الظاهر والحكمة</w:t>
      </w:r>
    </w:p>
    <w:p>
      <w:pPr>
        <w:pBdr>
          <w:bottom w:val="double" w:color="1A5C2A" w:sz="8"/>
          <w:left w:val="thick" w:color="8B1A1A" w:sz="8"/>
          <w:right w:val="thick" w:color="8B1A1A" w:sz="8"/>
        </w:pBdr>
        <w:shd w:fill="FFE8E8" w:val="clear"/>
        <w:bidi/>
        <w:spacing w:after="48" w:before="24"/>
        <w:jc w:val="center"/>
      </w:pPr>
      <w:r>
        <w:rPr>
          <w:rFonts w:ascii="Traditional Arabic" w:cs="Traditional Arabic" w:eastAsia="Traditional Arabic" w:hAnsi="Traditional Arabic"/>
          <w:b/>
          <w:bCs/>
          <w:color w:val="8B1A1A"/>
          <w:sz w:val="30"/>
          <w:szCs w:val="30"/>
          <w:rtl/>
        </w:rPr>
        <w:t xml:space="preserve">﴿وَلَا تَنَازَعُوا فَتَفْشَلُوا وَتَذْهَبَ رِيحُكُمْ ۖ وَاصْبِرُوا ۚ إِنَّ اللَّهَ مَعَ الصَّابِرِينَ﴾  (الأنفال: 46)</w:t>
      </w:r>
    </w:p>
    <w:p>
      <w:pPr>
        <w:bidi/>
        <w:spacing w:after="72" w:line="276"/>
      </w:pPr>
      <w:r>
        <w:rPr>
          <w:rFonts w:ascii="Traditional Arabic" w:cs="Traditional Arabic" w:eastAsia="Traditional Arabic" w:hAnsi="Traditional Arabic"/>
          <w:b w:val="false"/>
          <w:bCs w:val="false"/>
          <w:color w:val="2C2C2C"/>
          <w:sz w:val="28"/>
          <w:szCs w:val="28"/>
          <w:rtl/>
        </w:rPr>
        <w:t xml:space="preserve">ماذا تفعل مؤسسة حين تقف بين قيمتين كلتاهما حق، والوقت لا يسمح بالتفكير الطويل؟ من يحسم؟ وبأي ميزان؟ هذا سؤال يواجه كل مجلس إدارة في الأزمة. وأحسب أن أكثر القرارات السيئة في الشدة لم تأتِ من سوء نية، وإنما من غياب ميزان يُرجع إليه، وفي القرآن قصتان تقدّمان هذا الميزان من جهتين: يوسف يُعدّ للأزمة قبل وقوعها، والخضر يكشف أن ظاهر القرار قد يخالف حكمته.</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في مطلع جائحة 2020 أُغلقت فنادق مجموعة إقليمية إغلاقًا شبه كامل، وأمام مجلسها خياران: تسريح 60% من الموظفين فورًا، أو إبقاؤهم بدوام جزئي وراتب 50%، والقيمتان حقيقيتان: استمرارية المؤسسة وحق الموظفين. اختار المجلس الثاني وأحاطه بخطة: إعادة تدريب، وتفاوض على تأجيل الإيجارات، وتسييل احتياطيات، وتجميد رواتب القيادة.</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لا يدل المثال على أن هذا الخيار ينجح دائمًا؛ فنتيجته رهن الاحتياطي ومدة الأزمة، وقد يكون الأول هو الصواب لمؤسسة يتهددها الإفلاس. الشاهد في موضع آخر: القرار وُزن بين قيمتين، ولم يُحسم للصوت الأعلى.</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يبقى أن نعرف كيف تصير هذه الموازنة بروتوكول قرار يعمل به مجلس إدارة، لا حكمة تُستحضر بعد فوات الوقت.</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  لماذا تتعثر المؤسسات في الشدة؟</w:t>
      </w:r>
      <w:r>
        <w:fldChar w:fldCharType="begin"/>
      </w:r>
      <w:r>
        <w:instrText xml:space="preserve"> TC "10.1  لماذا تتعثر المؤسسات في الشدة؟"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تتعثر إدارة الأزمة في خمسة مواضع: الغفلة أولها، وشعارها «لن يحدث لنا»؛ ثم التنازع على أولويات الاستجابة، والقرآن صريح: «ولا تنازعوا فتفشلوا»؛ ثم معالجة الأعراض وترك الجذر، فتعود الأزمة أشد. ثم غياب الميزان، فتأتي الاستجابة ذعرًا أو إنكارًا، وأخيرًا تعارض القيم بلا منهج، فيغلب الأعلى صوتًا.</w:t>
      </w:r>
    </w:p>
    <w:p>
      <w:pPr>
        <w:bidi/>
        <w:spacing w:after="171" w:line="276"/>
      </w:pPr>
      <w:r>
        <w:rPr>
          <w:rFonts w:ascii="Traditional Arabic" w:cs="Traditional Arabic" w:eastAsia="Traditional Arabic" w:hAnsi="Traditional Arabic"/>
          <w:b w:val="false"/>
          <w:bCs w:val="false"/>
          <w:color w:val="2C2C2C"/>
          <w:sz w:val="28"/>
          <w:szCs w:val="28"/>
          <w:rtl/>
        </w:rPr>
        <w:t xml:space="preserve">ثلاثة غيابات تجمعها: لا استعداد قبل الأزمة، ولا منهج أثناءها، ولا ميزان عند التعارض.</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  مشكلة أم أزمة أم معضلة؟</w:t>
      </w:r>
      <w:r>
        <w:fldChar w:fldCharType="begin"/>
      </w:r>
      <w:r>
        <w:instrText xml:space="preserve"> TC "10.2  مشكلة أم أزمة أم 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ثلاثة مفاهيم تختلط على صاحب القرار، والتمييز بينها يغيّر طريقة التعامل كلها.</w:t>
      </w:r>
    </w:p>
    <w:p>
      <w:pPr>
        <w:bidi/>
        <w:spacing w:after="72" w:line="276"/>
      </w:pPr>
      <w:r>
        <w:rPr>
          <w:rFonts w:ascii="Traditional Arabic" w:cs="Traditional Arabic" w:eastAsia="Traditional Arabic" w:hAnsi="Traditional Arabic"/>
          <w:b w:val="false"/>
          <w:bCs w:val="false"/>
          <w:color w:val="2C2C2C"/>
          <w:sz w:val="28"/>
          <w:szCs w:val="28"/>
          <w:rtl/>
        </w:rPr>
        <w:t xml:space="preserve">المشكلة (Problem) تحدٍّ يملك المدير أدواته ووقته، فيحلّل ويقرّر ويتابع بتثبُّت مناسب (الفصل التاسع)، والأزمة (Crisis) طارئ يهدد استمرارية المؤسسة أو عملياتها أو سمعتها، وتحتاج استعدادًا واستجابة موحّدة وتعلّمًا. أما المعضلة (Dilemma) فتعارض قيمتين حقيقيتين في قرار واحد، لا خطأ واضح في أيهما، وطريقها فقه الموازنة بتشخيص نوعها وقواعده الأربع ومعياره الثلاثي.</w:t>
      </w:r>
    </w:p>
    <w:p>
      <w:pPr>
        <w:bidi/>
        <w:spacing w:after="171" w:line="276"/>
      </w:pPr>
      <w:r>
        <w:rPr>
          <w:rFonts w:ascii="Traditional Arabic" w:cs="Traditional Arabic" w:eastAsia="Traditional Arabic" w:hAnsi="Traditional Arabic"/>
          <w:b w:val="false"/>
          <w:bCs w:val="false"/>
          <w:color w:val="2C2C2C"/>
          <w:sz w:val="28"/>
          <w:szCs w:val="28"/>
          <w:rtl/>
        </w:rPr>
        <w:t xml:space="preserve">والخطأ الشائع أن تُعالج الأزمة معالجةَ المشكلة بتحليل مطوّل، أو تُعالج المعضلة معالجةَ الأزمة بقرار سريع بلا موازنة.</w:t>
      </w:r>
    </w:p>
    <w:p>
      <w:pPr>
        <w:bidi/>
        <w:spacing w:after="171" w:line="276"/>
      </w:pPr>
      <w:r>
        <w:rPr>
          <w:rFonts w:ascii="Traditional Arabic" w:cs="Traditional Arabic" w:eastAsia="Traditional Arabic" w:hAnsi="Traditional Arabic"/>
          <w:b w:val="false"/>
          <w:bCs w:val="false"/>
          <w:color w:val="2C2C2C"/>
          <w:sz w:val="28"/>
          <w:szCs w:val="28"/>
          <w:rtl/>
        </w:rPr>
        <w:t xml:space="preserve">ثم إن الأزمات نفسها أربعة أنواع، لكل منها منهج: المتوقعة، كانخفاض الطلب، ومنهجها من يوسف:47، مرصد واحتياطيات وسيناريوهات؛ والمفاجئة، كحريق أو عطل تقني، ومنهجها من الأنفال:45، الثبات وتفعيل غرفة الأزمة في الساعة الأولى. وأزمة القيمة، كتسريح بعض الفريق لإنقاذ الشركة، وطريقها فقه الموازنة؛ والدورية البنيوية، كركود طويل، وتُفهم بسنّة التداول. فالتشخيص يسبق العلاج.</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  سبع سمان وسبع عجاف: خطة يوسف</w:t>
      </w:r>
      <w:r>
        <w:fldChar w:fldCharType="begin"/>
      </w:r>
      <w:r>
        <w:instrText xml:space="preserve"> TC "10.3  سبع سمان وسبع عجاف: خطة يوسف"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رأى ملك مصر سبع بقرات سمان يأكلهن سبع عجاف، وسبع سنبلات خضر وأُخَر يابسات، فقال الملأ: «أضغاث أحلام»، وسُئل يوسف وهو في سجنه، فجاءت الآيات 47-55 من أوضح نماذج الاستعداد للأزمة:</w:t>
      </w:r>
    </w:p>
    <w:p>
      <w:pPr>
        <w:bidi/>
        <w:spacing w:after="72" w:line="276"/>
      </w:pPr>
      <w:r>
        <w:rPr>
          <w:rFonts w:ascii="Traditional Arabic" w:cs="Traditional Arabic" w:eastAsia="Traditional Arabic" w:hAnsi="Traditional Arabic"/>
          <w:b w:val="false"/>
          <w:bCs w:val="false"/>
          <w:color w:val="2C2C2C"/>
          <w:sz w:val="28"/>
          <w:szCs w:val="28"/>
          <w:rtl/>
        </w:rPr>
        <w:t xml:space="preserve">«تزرعون سبع سنين دأبًا» (47): سنوات الخير وقت بناء الاحتياطي، لا وقت الاستهلاك. «فذروه في سنبله»: يُحفظ الاحتياطي في أبقى صوره، و«إلا قليلاً مما تأكلون»: استهلاك مقنَّن بقدر الحاجة. «ثم يأتي من بعد ذلك سبع شداد يأكلن» (48): إنذار مبكر، فالأزمة إذا جاءت وقتٌ لتنفيذ خطة أُعدّت، لا للقرارات الكبيرة، و«ثم يأتي من بعد ذلك عام فيه يُغاث الناس» (49): لا يُستنزف الاحتياطي كله، فللانتعاش حسابه. ولاحظ أن يوسف سُئل عن التعبير وحده، «أَفْتِنَا فِي سَبْعِ بَقَرَاتٍ...» (46)، فأجاب بالخطة معه. القائد يعطي الحل، لا التشخيص وحده.</w:t>
      </w:r>
    </w:p>
    <w:p>
      <w:pPr>
        <w:bidi/>
        <w:spacing w:after="171" w:line="276"/>
      </w:pPr>
      <w:r>
        <w:rPr>
          <w:rFonts w:ascii="Traditional Arabic" w:cs="Traditional Arabic" w:eastAsia="Traditional Arabic" w:hAnsi="Traditional Arabic"/>
          <w:b w:val="false"/>
          <w:bCs w:val="false"/>
          <w:color w:val="2C2C2C"/>
          <w:sz w:val="28"/>
          <w:szCs w:val="28"/>
          <w:rtl/>
        </w:rPr>
        <w:t xml:space="preserve">أُعدّت الخطة في سنوات الخير، وهذا ما يميّزها. والابتلاء آتٍ: «ولنبلونَّكم بشيء من الخوف والجوع» (البقرة:155). السؤال الوحيد: من أعدّ له؟</w:t>
      </w:r>
    </w:p>
    <w:p>
      <w:pPr>
        <w:bidi/>
        <w:spacing w:after="171" w:line="276"/>
      </w:pPr>
      <w:r>
        <w:rPr>
          <w:rFonts w:ascii="Traditional Arabic" w:cs="Traditional Arabic" w:eastAsia="Traditional Arabic" w:hAnsi="Traditional Arabic"/>
          <w:b w:val="false"/>
          <w:bCs w:val="false"/>
          <w:color w:val="2C2C2C"/>
          <w:sz w:val="28"/>
          <w:szCs w:val="28"/>
          <w:rtl/>
        </w:rPr>
        <w:t xml:space="preserve">و«تزرعون سبع سنين دأبًا» خبر بمعنى الأمر عند كثير من المفسرين؛ لذلك يبدأ الاستعداد مع أول سنوات الخير، ولا ينتظر أن «تستقر الأمور»، وثلاث علامات تجعله أولوية: تدفق نقدي إيجابي لأكثر من ربع سنة، وتسوية المطلوبات المتراكمة، واستقرار الفريق.</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10.4  من السجن إلى الخزائن</w:t>
      </w:r>
      <w:r>
        <w:fldChar w:fldCharType="begin"/>
      </w:r>
      <w:r>
        <w:instrText xml:space="preserve"> TC "10.4  من السجن إلى الخزائن"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عُرض على يوسف الخروج من السجن، فلم يخرج حتى تُعلَن براءته: «ارجع إلى ربِّك فاسأله ما بال النسوة» (يوسف:50)، ثم تقدّم بما يُحسنه: «اجعلني على خزائن الأرض إني حفيظ عليم» (يوسف:55).</w:t>
      </w:r>
    </w:p>
    <w:p>
      <w:pPr>
        <w:bidi/>
        <w:spacing w:after="171" w:line="276"/>
      </w:pPr>
      <w:r>
        <w:rPr>
          <w:rFonts w:ascii="Traditional Arabic" w:cs="Traditional Arabic" w:eastAsia="Traditional Arabic" w:hAnsi="Traditional Arabic"/>
          <w:b w:val="false"/>
          <w:bCs w:val="false"/>
          <w:color w:val="2C2C2C"/>
          <w:sz w:val="28"/>
          <w:szCs w:val="28"/>
          <w:rtl/>
        </w:rPr>
        <w:t xml:space="preserve">لا يقود الأزمة من هو في موضع مظلمة حتى تُرفع، ومن يتقدّم يعلن كفاءته وأمانته في مجال خبرته، ثم جاء التمكين: «وَكَذَٰلِكَ مَكَّنَّا لِيُوسُفَ فِي الْأَرْضِ يَتَبَوَّأُ مِنْهَا حَيْثُ يَشَاءُ ۚ نُصِيبُ بِرَحْمَتِنَا مَن نَّشَاءُ ۖ وَلَا نُضِيعُ أَجْرَ الْمُحْسِنِينَ» (يوسف:56). المكانة بعد الأزمة تثبت بالأداء، لا بالادعاء.</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10.5  ماذا قرأ المفسرون في «دأبًا» و«سنبله»؟</w:t>
      </w:r>
      <w:r>
        <w:fldChar w:fldCharType="begin"/>
      </w:r>
      <w:r>
        <w:instrText xml:space="preserve"> TC "10.5  ماذا قرأ المفسرون في «دأبًا» و«سنبله»؟"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يفهم ابن كثير «دأبًا» سنين متواليات يُزرع فيها على العادة، والسنبل أبقى للحَبّ، فالاستعداد عنده منهج دائم. ويلفت ابن عاشور إلى أن يوسف أرشد إلى الفعل فوق التعبير، وأرى في تحديد المدد اعتبارًا للتقدير الكمي، فيُقدَّر الاحتياطي بحجم الخطر لا بالراحة الآنية. ويستدل القرطبي بالآية على مشروعية الادخار، والسنبل عنده أحفظ للحَبّ: احتياطي يصون قيمته ويسهل تسييله، ويلاحظ الرازي أن الجواب جمع التعبير والتدبير، فالخطة تشمل الأزمة والاستجابة والانتعاش. ويقرأ سيد قطب فيها تدبيرًا يقظًا لتعاقب الرخاء والشدة، وربطه بآية التداول (آل عمران:140) استنباط مني. والنقول كلها بالمعنى، تُطابَق بمصادرها.</w:t>
      </w:r>
    </w:p>
    <w:p>
      <w:pPr>
        <w:bidi/>
        <w:spacing w:after="171" w:line="276"/>
      </w:pPr>
      <w:r>
        <w:rPr>
          <w:rFonts w:ascii="Traditional Arabic" w:cs="Traditional Arabic" w:eastAsia="Traditional Arabic" w:hAnsi="Traditional Arabic"/>
          <w:b w:val="false"/>
          <w:bCs w:val="false"/>
          <w:color w:val="2C2C2C"/>
          <w:sz w:val="28"/>
          <w:szCs w:val="28"/>
          <w:rtl/>
        </w:rPr>
        <w:t xml:space="preserve">خمسة مبادئ تخرج من خطة يوسف: دأب في سنوات الخير، واحتياطي بحجم الخطر، وحفظ في الصورة الأبقى، وأفق يشمل الانتعاش، واستباقية تعطي الحل فوق السؤال.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29: مبادئ الاستعداد للأزمة المستخلصة من يوسف:47-49</w:t>
      </w:r>
    </w:p>
    <w:p>
      <w:pPr>
        <w:bidi/>
        <w:spacing w:after="171" w:line="276"/>
      </w:pPr>
      <w:r>
        <w:rPr>
          <w:rFonts w:ascii="Traditional Arabic" w:cs="Traditional Arabic" w:eastAsia="Traditional Arabic" w:hAnsi="Traditional Arabic"/>
          <w:b w:val="false"/>
          <w:bCs w:val="false"/>
          <w:color w:val="2C2C2C"/>
          <w:sz w:val="28"/>
          <w:szCs w:val="28"/>
          <w:rtl/>
        </w:rPr>
        <w:t xml:space="preserve">ووراء الخطة سنّة: «وَتِلْكَ الْأَيَّامُ نُدَاوِلُهَا بَيْنَ النَّاسِ» (آل عمران:140). لا حال تدوم؛ لذلك فالإعداد للأزمة تعامل مع سنّة، لا تشاؤم، ومن يعلم أنها «أيام» لها نهاية يصبر عليها أيسر، ويوثّق كل دورة درسًا للتي تليها.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10.6  ست كلمات تصنع خطة</w:t>
      </w:r>
      <w:r>
        <w:fldChar w:fldCharType="begin"/>
      </w:r>
      <w:r>
        <w:instrText xml:space="preserve"> TC "10.6  ست كلمات تصنع خطة"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«دأبًا» ملازمة الشيء بلا انقطاع، فالاستعداد دائم متجدد. و«فذروه في سنبله» اتركوه حيث يبقى في أبقى حال، أي احتياطي محجوز حتى الحاجة، و«إلا قليلًا» استثناء كمّي: أقل ما يكفي وأكبر ما يُحفظ. و«سبع شداد» سنين قحط وجهد، تُقدَّر شدتها ومدتها مسبقًا بلا رهان على خفتها، و«يُغاث الناس» إعانة من الله، و«يعصرون» ظهور الثمرة: تخطيط لما بعد الغيث. ست كلمات، وخطة كاملة.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10.7  السفينة والغلام والجدار</w:t>
      </w:r>
      <w:r>
        <w:fldChar w:fldCharType="begin"/>
      </w:r>
      <w:r>
        <w:instrText xml:space="preserve"> TC "10.7  السفينة والغلام والجدار"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ثم ننتقل من الاستعداد إلى المعضلة. في قصة موسى مع الخضر (الكهف:65-82) ثلاثة مواقف يتعارض فيها الظاهر والحكمة:</w:t>
      </w:r>
    </w:p>
    <w:p>
      <w:pPr>
        <w:bidi/>
        <w:spacing w:after="66" w:before="126"/>
      </w:pPr>
      <w:r>
        <w:rPr>
          <w:rFonts w:ascii="Traditional Arabic" w:cs="Traditional Arabic" w:eastAsia="Traditional Arabic" w:hAnsi="Traditional Arabic"/>
          <w:b/>
          <w:bCs/>
          <w:color w:val="8B1A1A"/>
          <w:sz w:val="28"/>
          <w:szCs w:val="28"/>
          <w:rtl/>
        </w:rPr>
        <w:t xml:space="preserve">المعضلة الأولى: خرق السفينة، ضرر محسوس الآن يدفع ضررًا أكبر لاحقًا</w:t>
      </w:r>
    </w:p>
    <w:p>
      <w:pPr>
        <w:bidi/>
        <w:spacing w:after="72" w:line="276"/>
      </w:pPr>
      <w:r>
        <w:rPr>
          <w:rFonts w:ascii="Traditional Arabic" w:cs="Traditional Arabic" w:eastAsia="Traditional Arabic" w:hAnsi="Traditional Arabic"/>
          <w:b w:val="false"/>
          <w:bCs w:val="false"/>
          <w:color w:val="2C2C2C"/>
          <w:sz w:val="28"/>
          <w:szCs w:val="28"/>
          <w:rtl/>
        </w:rPr>
        <w:t xml:space="preserve">خرق الخضر السفينة فبدا مفسدًا، وجاء التعليل: «أَمَّا السَّفِينَةُ فَكَانَتْ لِمَسَاكِينَ» (الكهف:79)، والملك يأخذ كل سفينة صالحة؛ والقاعدة أن الضرر الأدنى يُرتكب لدرء الأعلى، فيُشرع قرار يضرّ في ظاهره اليوم ليدفع ضررًا أكبر قادمًا، بشرط أن يُبنى على معلومة محققة وميزان عادل.</w:t>
      </w:r>
    </w:p>
    <w:p>
      <w:pPr>
        <w:bidi/>
        <w:spacing w:after="66" w:before="126"/>
      </w:pPr>
      <w:r>
        <w:rPr>
          <w:rFonts w:ascii="Traditional Arabic" w:cs="Traditional Arabic" w:eastAsia="Traditional Arabic" w:hAnsi="Traditional Arabic"/>
          <w:b/>
          <w:bCs/>
          <w:color w:val="4A1A5C"/>
          <w:sz w:val="28"/>
          <w:szCs w:val="28"/>
          <w:rtl/>
        </w:rPr>
        <w:t xml:space="preserve">المعضلة الثانية: قتل الغلام، مصلحة مآلية في مقابل ضرر حاضر</w:t>
      </w:r>
    </w:p>
    <w:p>
      <w:pPr>
        <w:bidi/>
        <w:spacing w:after="72" w:line="276"/>
      </w:pPr>
      <w:r>
        <w:rPr>
          <w:rFonts w:ascii="Traditional Arabic" w:cs="Traditional Arabic" w:eastAsia="Traditional Arabic" w:hAnsi="Traditional Arabic"/>
          <w:b w:val="false"/>
          <w:bCs w:val="false"/>
          <w:color w:val="2C2C2C"/>
          <w:sz w:val="28"/>
          <w:szCs w:val="28"/>
          <w:rtl/>
        </w:rPr>
        <w:t xml:space="preserve">وقتل الغلام فبدا فعله جريمة، وتعليله: «وَأَمَّا الْغُلَامُ فَكَانَ أَبَوَاهُ مُؤْمِنَيْنِ» (الكهف:80-81). هنا يجب التوقف. هذا خاص بعلم أوحاه الله إلى الخضر، ولا يجوز لأحد أن يوقع ضررًا محققًا بإنسان لتقدير مآل ظني؛ وما يُستفاد هو التواضع قبل تخطئة قرار لم تتضح أسبابه.</w:t>
      </w:r>
    </w:p>
    <w:p>
      <w:pPr>
        <w:bidi/>
        <w:spacing w:after="66" w:before="126"/>
      </w:pPr>
      <w:r>
        <w:rPr>
          <w:rFonts w:ascii="Traditional Arabic" w:cs="Traditional Arabic" w:eastAsia="Traditional Arabic" w:hAnsi="Traditional Arabic"/>
          <w:b/>
          <w:bCs/>
          <w:color w:val="1A3A5C"/>
          <w:sz w:val="28"/>
          <w:szCs w:val="28"/>
          <w:rtl/>
        </w:rPr>
        <w:t xml:space="preserve">المعضلة الثالثة: بناء الجدار، استثمار في غائب لا يطالب</w:t>
      </w:r>
    </w:p>
    <w:p>
      <w:pPr>
        <w:bidi/>
        <w:spacing w:after="72" w:line="276"/>
      </w:pPr>
      <w:r>
        <w:rPr>
          <w:rFonts w:ascii="Traditional Arabic" w:cs="Traditional Arabic" w:eastAsia="Traditional Arabic" w:hAnsi="Traditional Arabic"/>
          <w:b w:val="false"/>
          <w:bCs w:val="false"/>
          <w:color w:val="2C2C2C"/>
          <w:sz w:val="28"/>
          <w:szCs w:val="28"/>
          <w:rtl/>
        </w:rPr>
        <w:t xml:space="preserve">وبنى الجدار بلا أجر فبدا ضعفًا، وتعليله: «وَكَانَ أَبُوهُمَا صَالِحًا» (الكهف:82)، فحُفظ كنز اليتيمين؛ والقاعدة أن لمن لا صوت له حقوقًا واجبة وإن لم يطالب بها أحد: الأجيال القادمة، والبيئة، والمجتمع.</w:t>
      </w:r>
    </w:p>
    <w:p>
      <w:pPr>
        <w:pBdr>
          <w:bottom w:val="single" w:color="8B5E00" w:sz="4"/>
          <w:right w:val="thick" w:color="8B5E00" w:sz="14"/>
        </w:pBdr>
        <w:shd w:fill="FFF3DC" w:val="clear"/>
        <w:bidi/>
        <w:spacing w:after="48" w:before="72"/>
        <w:ind w:right="200"/>
      </w:pPr>
      <w:r>
        <w:rPr>
          <w:rFonts w:ascii="Traditional Arabic" w:cs="Traditional Arabic" w:eastAsia="Traditional Arabic" w:hAnsi="Traditional Arabic"/>
          <w:b/>
          <w:bCs/>
          <w:color w:val="8B5E00"/>
          <w:sz w:val="28"/>
          <w:szCs w:val="28"/>
          <w:rtl/>
        </w:rPr>
        <w:t xml:space="preserve">غير أن في القصة تنبيهًا لا يصح تجاوزه: «وما فعلته عن أمري» (الكهف:82). عمل الخضر بأمر إلهي، والمدير لا يملك هذا اليقين؛ لذلك لا تُحسم مثل هذه المعضلات بالتخمين، وإنما بمنهج الموازنة الآتي في 10.11.</w:t>
      </w:r>
    </w:p>
    <w:p>
      <w:pPr>
        <w:bidi/>
        <w:spacing w:after="171" w:line="276"/>
      </w:pPr>
      <w:r>
        <w:rPr>
          <w:rFonts w:ascii="Traditional Arabic" w:cs="Traditional Arabic" w:eastAsia="Traditional Arabic" w:hAnsi="Traditional Arabic"/>
          <w:b w:val="false"/>
          <w:bCs w:val="false"/>
          <w:color w:val="2C2C2C"/>
          <w:sz w:val="28"/>
          <w:szCs w:val="28"/>
          <w:rtl/>
        </w:rPr>
        <w:t xml:space="preserve">ويختم الخضر: «ذَٰلِكَ تَأْوِيلُ مَا لَمْ تَسْطِع عَّلَيْهِ صَبْرًا» (الكهف:82). ما عجز موسى عن الصبر عليه، وهو يجهل السياق، كان له مسوّغ، و«ما فعلته عن أمري» نفيٌ لأن يكون صادرًا عن إرادة الخضر. ولاحظ «لم تسطع» بحذف التاء، وفي الآية 78 «تستطع»؛ ففي الحذف إشعار بمحدودية الإدراك تحت الضغط. فإذا لم يصبر موسى، النبي الكليم، لأنه يرى الظاهر، فالمدير أولى بالتواضع المعرفي، وبمراجعة قراره بعد أن يتضح السياق. الظاهر شيء، والحكمة شيء آخر.</w:t>
      </w:r>
    </w:p>
    <w:p>
      <w:pPr>
        <w:bidi/>
        <w:spacing w:after="171" w:line="276"/>
      </w:pPr>
      <w:r>
        <w:rPr>
          <w:rFonts w:ascii="Traditional Arabic" w:cs="Traditional Arabic" w:eastAsia="Traditional Arabic" w:hAnsi="Traditional Arabic"/>
          <w:b w:val="false"/>
          <w:bCs w:val="false"/>
          <w:color w:val="2C2C2C"/>
          <w:sz w:val="28"/>
          <w:szCs w:val="28"/>
          <w:rtl/>
        </w:rPr>
        <w:t xml:space="preserve">وفي قول موسى قبل ذلك: «قَالَ سَتَجِدُنِي إِن شَاءَ اللَّهُ صَابِرًا وَلَا أَعْصِي لَكَ أَمْرًا» (الكهف:69) صورة للثقة في ظرف غير مفهوم: التزام، وتواضع، وطاعة في حدود متفق عليها؛ والقيادة في الأزمة تكسب ثقة كهذه حين تعلن ما تعرف، وما لا تعرف، وما تلتزم به.</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10.8  بروتوكول فض التعارض الموسَّع: قبل الأزمة وأثناءها وبعدها</w:t>
      </w:r>
      <w:r>
        <w:fldChar w:fldCharType="begin"/>
      </w:r>
      <w:r>
        <w:instrText xml:space="preserve"> TC "10.8  بروتوكول فض التعارض الموسَّع: قبل الأزمة وأثناءها وبعدها"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4777173"/>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30: المراحل الثلاث، وما يُتعلَّم بعد الأزمة يعود إلى الاستعداد</w:t>
      </w:r>
    </w:p>
    <w:p>
      <w:pPr>
        <w:bidi/>
        <w:spacing w:after="72" w:line="276"/>
      </w:pPr>
      <w:r>
        <w:rPr>
          <w:rFonts w:ascii="Traditional Arabic" w:cs="Traditional Arabic" w:eastAsia="Traditional Arabic" w:hAnsi="Traditional Arabic"/>
          <w:b w:val="false"/>
          <w:bCs w:val="false"/>
          <w:color w:val="2C2C2C"/>
          <w:sz w:val="28"/>
          <w:szCs w:val="28"/>
          <w:rtl/>
        </w:rPr>
        <w:t xml:space="preserve">وأسمّيه «موسَّعًا» لأنه ينقل فض التعارض من مجاله في الكتاب الأول (الفصل السابع: بين النص والتجربة) إلى تعارض القيم والمصالح في قرار الأزمة، وهو توسيع مني لذلك البروتوكول، لا امتداد مباشر له.</w:t>
      </w:r>
    </w:p>
    <w:p>
      <w:pPr>
        <w:bidi/>
        <w:spacing w:after="66" w:before="126"/>
      </w:pPr>
      <w:r>
        <w:rPr>
          <w:rFonts w:ascii="Traditional Arabic" w:cs="Traditional Arabic" w:eastAsia="Traditional Arabic" w:hAnsi="Traditional Arabic"/>
          <w:b/>
          <w:bCs/>
          <w:color w:val="1A5C2A"/>
          <w:sz w:val="28"/>
          <w:szCs w:val="28"/>
          <w:rtl/>
        </w:rPr>
        <w:t xml:space="preserve">المرحلة الأولى: قبل الأزمة، الاستعداد الاستراتيجي (يوسف:47-48)</w:t>
      </w:r>
    </w:p>
    <w:p>
      <w:pPr>
        <w:bidi/>
        <w:spacing w:after="72" w:line="276"/>
      </w:pPr>
      <w:r>
        <w:rPr>
          <w:rFonts w:ascii="Traditional Arabic" w:cs="Traditional Arabic" w:eastAsia="Traditional Arabic" w:hAnsi="Traditional Arabic"/>
          <w:b w:val="false"/>
          <w:bCs w:val="false"/>
          <w:color w:val="2C2C2C"/>
          <w:sz w:val="28"/>
          <w:szCs w:val="28"/>
          <w:rtl/>
        </w:rPr>
        <w:t xml:space="preserve">① مرصد دائم للمخاطر لا تحليل SWOT سنوي («دأبًا»: مستمر). ② احتياطي مالي بنسبة محددة من الإيرادات، محمي تنظيميًا («في سنبله»: الحفظ الأمثل). ③ خطة لكل سيناريو: أزمة بسيطة ومتوسطة وكارثة («ثم يأتي عام»: الأفق الثلاثي). ④ فريق أزمة معيَّن مسبقًا بصلاحياته وإجراءاته («أفتنا... تزرعون»، يوسف:46-47: خطة فوق السؤال). ⑤ محاكاة سنوية تُراجَع بها الخطة وتُحدَّث («يأكلن ما قدَّمتم»: الاتساق).</w:t>
      </w:r>
    </w:p>
    <w:p>
      <w:pPr>
        <w:bidi/>
        <w:spacing w:after="66" w:before="126"/>
      </w:pPr>
      <w:r>
        <w:rPr>
          <w:rFonts w:ascii="Traditional Arabic" w:cs="Traditional Arabic" w:eastAsia="Traditional Arabic" w:hAnsi="Traditional Arabic"/>
          <w:b/>
          <w:bCs/>
          <w:color w:val="8B1A1A"/>
          <w:sz w:val="28"/>
          <w:szCs w:val="28"/>
          <w:rtl/>
        </w:rPr>
        <w:t xml:space="preserve">المرحلة الثانية: أثناء الأزمة، الاستجابة الرشيدة (الأنفال:45-46)</w:t>
      </w:r>
    </w:p>
    <w:p>
      <w:pPr>
        <w:bidi/>
        <w:spacing w:after="72" w:line="276"/>
      </w:pPr>
      <w:r>
        <w:rPr>
          <w:rFonts w:ascii="Traditional Arabic" w:cs="Traditional Arabic" w:eastAsia="Traditional Arabic" w:hAnsi="Traditional Arabic"/>
          <w:b w:val="false"/>
          <w:bCs w:val="false"/>
          <w:color w:val="2C2C2C"/>
          <w:sz w:val="28"/>
          <w:szCs w:val="28"/>
          <w:rtl/>
        </w:rPr>
        <w:t xml:space="preserve">① إعلان الأزمة وتثبيت الفريق لا مضاعفة الهلع («فاثبتوا»). ② مركزة القرار في غرفة مختصرة لا لجان موسّعة («ولا تنازعوا»: وحدة القرار). ③ تثبيت هوية المؤسسة وقيمها مرساةً («واذكروا الله»). ④ وضوح الأدوار: من يقرّر ماذا، بلا تداخل («وأطيعوا»). ⑤ تواصل صادق منتظم بالحقيقة كاملة بلا تجميل ولا إخفاء («إن الله مع الصابرين»: الصمود).</w:t>
      </w:r>
    </w:p>
    <w:p>
      <w:pPr>
        <w:bidi/>
        <w:spacing w:after="66" w:before="126"/>
      </w:pPr>
      <w:r>
        <w:rPr>
          <w:rFonts w:ascii="Traditional Arabic" w:cs="Traditional Arabic" w:eastAsia="Traditional Arabic" w:hAnsi="Traditional Arabic"/>
          <w:b/>
          <w:bCs/>
          <w:color w:val="1A5C2A"/>
          <w:sz w:val="28"/>
          <w:szCs w:val="28"/>
          <w:rtl/>
        </w:rPr>
        <w:t xml:space="preserve">المرحلة الثالثة: بعد الأزمة، التجديد والبناء (يوسف:55 «عليم»)</w:t>
      </w:r>
    </w:p>
    <w:p>
      <w:pPr>
        <w:bidi/>
        <w:spacing w:after="72" w:line="276"/>
      </w:pPr>
      <w:r>
        <w:rPr>
          <w:rFonts w:ascii="Traditional Arabic" w:cs="Traditional Arabic" w:eastAsia="Traditional Arabic" w:hAnsi="Traditional Arabic"/>
          <w:b w:val="false"/>
          <w:bCs w:val="false"/>
          <w:color w:val="2C2C2C"/>
          <w:sz w:val="28"/>
          <w:szCs w:val="28"/>
          <w:rtl/>
        </w:rPr>
        <w:t xml:space="preserve">① توثيق كل قرار ونتيجته («ائتوني به أستخلصه لنفسي»، يوسف:54: ظهور الكفاءة). ② جلسة مراجعة للتعلم لا للعقوبة الجماعية («لا تثريب»، يوسف:92). ③ تحديث بروتوكول الأزمة بما تعلّمناه («عليم»: المعرفة المتراكمة). ④ تفعيل خطة واضحة لإعادة التشغيل لا ارتجال («يُغاث الناس»). ⑤ توظيف ما كشفته الأزمة من نقاط قوة («وفيه يعصرون»).</w:t>
      </w:r>
    </w:p>
    <w:p>
      <w:pPr>
        <w:bidi/>
        <w:spacing w:after="171" w:line="276"/>
      </w:pPr>
      <w:r>
        <w:rPr>
          <w:rFonts w:ascii="Traditional Arabic" w:cs="Traditional Arabic" w:eastAsia="Traditional Arabic" w:hAnsi="Traditional Arabic"/>
          <w:b w:val="false"/>
          <w:bCs w:val="false"/>
          <w:color w:val="2C2C2C"/>
          <w:sz w:val="28"/>
          <w:szCs w:val="28"/>
          <w:rtl/>
        </w:rPr>
        <w:t xml:space="preserve">ويمتد أفق خطة يوسف أربع عشرة سنة وما بعدها: «ثم يأتي من بعد ذلك عام فيه يُغاث الناس وفيه يعصرون» (يوسف:49)، ومن هنا أقرأ للأزمة الكبرى ثلاثة آفاق:</w:t>
      </w:r>
    </w:p>
    <w:p>
      <w:pPr>
        <w:bidi/>
        <w:spacing w:after="72" w:line="276"/>
      </w:pPr>
      <w:r>
        <w:rPr>
          <w:rFonts w:ascii="Traditional Arabic" w:cs="Traditional Arabic" w:eastAsia="Traditional Arabic" w:hAnsi="Traditional Arabic"/>
          <w:b w:val="false"/>
          <w:bCs w:val="false"/>
          <w:color w:val="2C2C2C"/>
          <w:sz w:val="28"/>
          <w:szCs w:val="28"/>
          <w:rtl/>
        </w:rPr>
        <w:t xml:space="preserve">① الأفق الفوري (يوسف:48 «يأكلن ما قدّمتم لهن»): الأشهر 1-3، استجابة بلا تعديل للهيكل الأساسي. ② المتوسط (يوسف:48 «إلا قليلًا مما تُحصنون»): الأشهر 4-18، إعادة توازن بهيكلة مؤقتة لكل قرار فيها تاريخ مراجعة. ③ البعيد (يوسف:49): من الشهر 19، خطة انتعاش جاهزة تُفعَّل حين ترتفع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الانتعاش إذن جزء من خطة الأزمة. ذكره يوسف قبل أن تبدأ سنوات الخير نفسها.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10.9  كيف تُقال الحقيقة الصعبة؟</w:t>
      </w:r>
      <w:r>
        <w:fldChar w:fldCharType="begin"/>
      </w:r>
      <w:r>
        <w:instrText xml:space="preserve"> TC "10.9  كيف تُقال الحقيقة الصعبة؟"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من أصعب لحظات الأزمة أن تعلن حقيقة مؤلمة. وفي القرآن والسيرة ثلاثة نماذج:</w:t>
      </w:r>
    </w:p>
    <w:p>
      <w:pPr>
        <w:bidi/>
        <w:spacing w:after="171" w:line="276"/>
      </w:pPr>
      <w:r>
        <w:rPr>
          <w:rFonts w:ascii="Traditional Arabic" w:cs="Traditional Arabic" w:eastAsia="Traditional Arabic" w:hAnsi="Traditional Arabic"/>
          <w:b w:val="false"/>
          <w:bCs w:val="false"/>
          <w:color w:val="2C2C2C"/>
          <w:sz w:val="28"/>
          <w:szCs w:val="28"/>
          <w:rtl/>
        </w:rPr>
        <w:t xml:space="preserve">① يوسف لإخوته: «لا تثريب عليكم اليوم» (يوسف:92)، فلم يجعل انكشاف الحقيقة مناسبة للوم. ② آدم وحواء: «رَبَّنَا ظَلَمْنَا أَنفُسَنَا» (الأعراف:23)، إقرار بلا تبرير، والقيادة التي تقرّ بخطئها تستعيد الثقة أسرع. ③ النبي ﷺ يوم أُحُد ثبت جريحًا حتى اجتمع إليه أصحابه (انظر 10.15).</w:t>
      </w:r>
    </w:p>
    <w:p>
      <w:pPr>
        <w:bidi/>
        <w:spacing w:after="171" w:line="276"/>
      </w:pPr>
      <w:r>
        <w:rPr>
          <w:rFonts w:ascii="Traditional Arabic" w:cs="Traditional Arabic" w:eastAsia="Traditional Arabic" w:hAnsi="Traditional Arabic"/>
          <w:b w:val="false"/>
          <w:bCs w:val="false"/>
          <w:color w:val="2C2C2C"/>
          <w:sz w:val="28"/>
          <w:szCs w:val="28"/>
          <w:rtl/>
        </w:rPr>
        <w:t xml:space="preserve">ومنها بروتوكول للتواصل: أن نبادر قبل الشائعة، ونقول الحقيقة كاملة، ويظهر القائد بنفسه، وتكون الخطوة التالية واضحة، ويتكرر التواصل بانتظام؛ لأن الصمت تملؤه الإشاعة (النموذج د-5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وأسرع الأزمات انتشارًا أزمة السمعة الرقمية، ولها ثلاثة مبادئ: «فتبيَّنوا» (الحجرات:6)، فأكثر ما يضخّمها ردّ غاضب بلا تثبُّت؛ و«وقولوا قولًا سديدًا» (الأحزاب:70)، أي دقيقًا صادقًا في وقته؛ و«ولا تجسَّسوا» (الحجرات:12)، فتُصحَّح المعلومة ولا يُلاحَق صاحبها.</w:t>
      </w:r>
    </w:p>
    <w:p>
      <w:pPr>
        <w:bidi/>
        <w:spacing w:after="171" w:line="276"/>
      </w:pPr>
      <w:r>
        <w:rPr>
          <w:rFonts w:ascii="Traditional Arabic" w:cs="Traditional Arabic" w:eastAsia="Traditional Arabic" w:hAnsi="Traditional Arabic"/>
          <w:b w:val="false"/>
          <w:bCs w:val="false"/>
          <w:color w:val="2C2C2C"/>
          <w:sz w:val="28"/>
          <w:szCs w:val="28"/>
          <w:rtl/>
        </w:rPr>
        <w:t xml:space="preserve">أما توقيتها ففي الساعة الأولى تثبُّت وقرار بين الصمت الفاعل والرد، وفي السادسة صياغة الموقف، وقبل انقضاء 24 ساعة بيان موثَّق عبر القناة الرسمية.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10.10  القائد وفريقه تحت الضغط</w:t>
      </w:r>
      <w:r>
        <w:fldChar w:fldCharType="begin"/>
      </w:r>
      <w:r>
        <w:instrText xml:space="preserve"> TC "10.10  القائد وفريقه تحت الضغط"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ولنمط القائد أثر في إدارة الأزمة لا يقل عن أثر الخطة. ثلاثة أنماط مشاهَدة: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287"/>
        <w:gridCol w:w="4262"/>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القوة في الأزمة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نمط الأزمة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القائد الهادئ (الخوف من الصراع)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يحافظ على الهدوء ويمنع الذعر</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يتجنب المواجهة، ويفرط في التفويض، ويغلق الأزمة بلا تعلّم</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القائد الحاسم (الخوف من الضعف)</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يسرع القرار ويثبّت الفريق</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يهيمن على الغرفة ويهمّش الآراء</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القائد المنهجي (يُفضِّل الصواب على الراحة)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جماعي موثَّق وتعلّم مستمر</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يُشرك ويوثّق ويراجع، ويعلن ما لا يعرفه</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والقائد يحتاج الثلاثة معًا: «فاثبتوا» للثبات، و«فَإِذَا عَزَمْتَ فَتَوَكَّلْ عَلَى اللَّهِ» (آل عمران:159) للحسم بعد الشورى، و«ولا تنازعوا» للعمل الجماعي؛ والأزمة تكشف النمط الغالب، والتدريب قبلها هو الذي يهذّبه.</w:t>
      </w:r>
    </w:p>
    <w:p>
      <w:pPr>
        <w:bidi/>
        <w:spacing w:after="171" w:line="276"/>
      </w:pPr>
      <w:r>
        <w:rPr>
          <w:rFonts w:ascii="Traditional Arabic" w:cs="Traditional Arabic" w:eastAsia="Traditional Arabic" w:hAnsi="Traditional Arabic"/>
          <w:b w:val="false"/>
          <w:bCs w:val="false"/>
          <w:color w:val="2C2C2C"/>
          <w:sz w:val="28"/>
          <w:szCs w:val="28"/>
          <w:rtl/>
        </w:rPr>
        <w:t xml:space="preserve">ثم إن الفريق نفسه يحتاج رعاية يغفلها كثير من البروتوكولات، وفي القرآن ثلاثة موارد: «واذكروا الله كثيرًا» (الأنفال:45) يضع الأزمة في سياقها الأوسع، و«إن الله مع الصابرين» يقين يثبّت، و«ولا تهنوا ولا تحزنوا» (آل عمران:139) يوجّه الطاقة إلى المضيّ. وعمليًا: بيانات قصيرة منتظمة، وقناة آمنة يُقال فيها القلق، ووقت لراحة الفريق؛ «اصبروا وصابروا» (آل عمران:200). الفريق المنهك لا ينفّذ خطة.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10.11  فقه الموازنة: كيف تُحسم المعضلة الأخلاقية؟</w:t>
      </w:r>
      <w:r>
        <w:fldChar w:fldCharType="begin"/>
      </w:r>
      <w:r>
        <w:instrText xml:space="preserve"> TC "10.11  فقه الموازنة: كيف تُحسم المعضلة الأخلاقية؟"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المعضلة تعارض قيمتين حقيقيتين، لا قيمة وضدّها. ولحسمها منهج في أربع مراحل أستنبطه من الكهف ومن الأصول الفقهية:</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31: بروتوكول حسم المعضلة الأخلاقية في أربع مراحل</w:t>
      </w:r>
    </w:p>
    <w:p>
      <w:pPr>
        <w:bidi/>
        <w:spacing w:after="66" w:before="126"/>
      </w:pPr>
      <w:r>
        <w:rPr>
          <w:rFonts w:ascii="Traditional Arabic" w:cs="Traditional Arabic" w:eastAsia="Traditional Arabic" w:hAnsi="Traditional Arabic"/>
          <w:b/>
          <w:bCs/>
          <w:color w:val="1A5C2A"/>
          <w:sz w:val="28"/>
          <w:szCs w:val="28"/>
          <w:rtl/>
        </w:rPr>
        <w:t xml:space="preserve">المرحلة الأولى: تشخيص نوع المعضلة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35"/>
        <w:gridCol w:w="3044"/>
        <w:gridCol w:w="4627"/>
      </w:tblGrid>
      <w:tr>
        <w:trPr>
          <w:tblHeader/>
        </w:trPr>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المعضلة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مؤسسي</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القيم: Value Conflict</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قيمتان حقيقيتان في قرار واحد</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تسريح موظفين ↔ حق الموظف في العمل</w:t>
            </w:r>
          </w:p>
        </w:tc>
      </w:tr>
      <w:tr>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المصالح: Interest Conflict</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مصلحتان للمؤسسة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 سريع ↔ صحة مالية</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الحقوق: Rights Conflict</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حقّان حقيقيّان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خصوصية العميل ↔ الإفصاح للجهة التنظيمية</w:t>
            </w:r>
          </w:p>
        </w:tc>
      </w:tr>
    </w:tbl>
    <w:p>
      <w:pPr>
        <w:bidi/>
        <w:spacing w:after="66" w:before="126"/>
      </w:pPr>
      <w:r>
        <w:rPr>
          <w:rFonts w:ascii="Traditional Arabic" w:cs="Traditional Arabic" w:eastAsia="Traditional Arabic" w:hAnsi="Traditional Arabic"/>
          <w:b/>
          <w:bCs/>
          <w:color w:val="8B5E00"/>
          <w:sz w:val="28"/>
          <w:szCs w:val="28"/>
          <w:rtl/>
        </w:rPr>
        <w:t xml:space="preserve">المرحلة الثانية: تطبيق قواعد الموازنة الأربع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القاعدة</w:t>
            </w:r>
          </w:p>
        </w:tc>
        <w:tc>
          <w:tcPr>
            <w:tcW w:type="dxa" w:w="669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تُطبَّقها</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الضرر الأدنى لدرء الأعلى</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يُتحمَّل الأصغر لدرء الأكبر: خرق صغير ↔ فقدان السفينة.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درء المفاسد قبل جلب المنافع</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التقارب يُقدَّم دفع المفسدة، وعند عِظم المصلحة وصِغر المفسدة فالعبرة بالأرجح؛ فلا يُقدَّم توسع مربح يلزم منه ضرر مساوٍ بالناس.</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الخاص يُتحمَّل لدرء العام</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يُقبل ضرر الفرد لحفظ الجماعة، بتعويض عادل وتوزيع كريم.</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الموثَّق قبل المآلي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الحق الموثَّق بنص أو عقد لا يُلغيه تقدير مآلي.</w:t>
            </w:r>
          </w:p>
        </w:tc>
      </w:tr>
    </w:tbl>
    <w:p>
      <w:pPr>
        <w:bidi/>
        <w:spacing w:after="66" w:before="126"/>
      </w:pPr>
      <w:r>
        <w:rPr>
          <w:rFonts w:ascii="Traditional Arabic" w:cs="Traditional Arabic" w:eastAsia="Traditional Arabic" w:hAnsi="Traditional Arabic"/>
          <w:b/>
          <w:bCs/>
          <w:color w:val="1A3A5C"/>
          <w:sz w:val="28"/>
          <w:szCs w:val="28"/>
          <w:rtl/>
        </w:rPr>
        <w:t xml:space="preserve">المرحلة الثالثة: معيار الحكم الثلاثي</w:t>
      </w:r>
    </w:p>
    <w:p>
      <w:pPr>
        <w:bidi/>
        <w:spacing w:after="171" w:line="276"/>
      </w:pPr>
      <w:r>
        <w:rPr>
          <w:rFonts w:ascii="Traditional Arabic" w:cs="Traditional Arabic" w:eastAsia="Traditional Arabic" w:hAnsi="Traditional Arabic"/>
          <w:b w:val="false"/>
          <w:bCs w:val="false"/>
          <w:color w:val="2C2C2C"/>
          <w:sz w:val="28"/>
          <w:szCs w:val="28"/>
          <w:rtl/>
        </w:rPr>
        <w:t xml:space="preserve">يُقاس القرار بثلاثة محاور مجتمعة من منظومة القيم السباعية (الفصل العاشر من الكتاب الأول): العدل، والرحمة، والحكمة.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669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العدل</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يُعطى كل ذي حق حقه بقدر الممكن، ويُعوَّض من لا يُعطى؟</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الرحمة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يحفظ كرامة كل من طاله؟</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الحكمة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الموازنة على تقدير حقيقي للمآل لا على الضغط الآني؟</w:t>
            </w:r>
          </w:p>
        </w:tc>
      </w:tr>
    </w:tbl>
    <w:p>
      <w:pPr>
        <w:bidi/>
        <w:spacing w:after="66" w:before="126"/>
      </w:pPr>
      <w:r>
        <w:rPr>
          <w:rFonts w:ascii="Traditional Arabic" w:cs="Traditional Arabic" w:eastAsia="Traditional Arabic" w:hAnsi="Traditional Arabic"/>
          <w:b/>
          <w:bCs/>
          <w:color w:val="1A5C2A"/>
          <w:sz w:val="28"/>
          <w:szCs w:val="28"/>
          <w:rtl/>
        </w:rPr>
        <w:t xml:space="preserve">المرحلة الرابعة: توثيق المعضلة وقرارها</w:t>
      </w:r>
    </w:p>
    <w:p>
      <w:pPr>
        <w:bidi/>
        <w:spacing w:after="171" w:line="276"/>
      </w:pPr>
      <w:r>
        <w:rPr>
          <w:rFonts w:ascii="Traditional Arabic" w:cs="Traditional Arabic" w:eastAsia="Traditional Arabic" w:hAnsi="Traditional Arabic"/>
          <w:b w:val="false"/>
          <w:bCs w:val="false"/>
          <w:color w:val="2C2C2C"/>
          <w:sz w:val="28"/>
          <w:szCs w:val="28"/>
          <w:rtl/>
        </w:rPr>
        <w:t xml:space="preserve">تُوثَّق كل معضلة: القيمتان، وقواعد الموازنة المطبّقة، والقرار، وسبب رفض البديل، وتعويض من لحقه الضرر الأدنى. بهذا يُحمى صاحب القرار، وتتكوّن للمؤسسة ذاكرة أخلاقية.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10.12  الضرورات الخمس ميزانًا للقرار</w:t>
      </w:r>
      <w:r>
        <w:fldChar w:fldCharType="begin"/>
      </w:r>
      <w:r>
        <w:instrText xml:space="preserve"> TC "10.12  الضرورات الخمس ميزانًا للقرار"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رتّب جمهور الأصوليين «الضرورات الخمس» لوزن المصالح: الدين، ثم النفس، ثم العقل، ثم النسل، ثم المال؛ ونقل الترتيب إلى قرار المؤسسة توسيع مني، لا دلالة نص، أستأنس به في وزن آثار القرار: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2679"/>
        <w:gridCol w:w="462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الضرورة</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في الترتيب الفقهي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الدين: الالتزام الشرعي والقيمي</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المحرّم لا يُرتكب ولو أربح، ولا تُرفع «هوية المؤسسة» التسويقية إلى هذه المرتبة فتُقدَّم على أرواح الناس.</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النفس: السلامة الإنسانية</w:t>
            </w:r>
          </w:p>
        </w:tc>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سلامة الموظفين لا توضع في ميزان الربح.</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العقل: الطاقة المعرفية</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(يرتبط بالوسع، ف7)</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حماية طاقة الفريق المعرفية من الإرهاق.</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النسل: الاستمرارية</w:t>
            </w:r>
          </w:p>
        </w:tc>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استمرارية المؤسسة وأثرها (قياس بعيد للتقريب).</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المال: الموارد المالية</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الأخير</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الربحية مهمة لكنها الأخيرة.</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ما يهدد الضرورة الأعلى يُتجنَّب ولو بكلفة أعلى. والترتيب يختصر كثيرًا من الجدل، وإن بقيت الحالات المركّبة تحتاج نظرًا خاصًا.</w:t>
      </w:r>
    </w:p>
    <w:p>
      <w:pPr>
        <w:bidi/>
        <w:spacing w:after="171" w:line="276"/>
      </w:pPr>
      <w:r>
        <w:rPr>
          <w:rFonts w:ascii="Traditional Arabic" w:cs="Traditional Arabic" w:eastAsia="Traditional Arabic" w:hAnsi="Traditional Arabic"/>
          <w:b w:val="false"/>
          <w:bCs w:val="false"/>
          <w:color w:val="2C2C2C"/>
          <w:sz w:val="28"/>
          <w:szCs w:val="28"/>
          <w:rtl/>
        </w:rPr>
        <w:t xml:space="preserve">ومن القواعد كذلك «الاضطرار يبيح المحظور بشروطه وبقدرها»، كأن يُصرف من الاحتياطي المحمي بقدر الضرورة مع خطة لإعادة بنائه؛ ومن تطبيقات «الضرر الأشد يُزال بالأخف» و«أهون الضررين» تجميد التوسع لتوظيف الاحتياطي في الاستمرارية، أو خفض الأجور مؤقتًا لحماية الوظائف كلها بدل تسريح شريحة كبيرة. القاعدة تضبط الضرورة، ولا تفتحها بلا حد.</w:t>
      </w:r>
    </w:p>
    <w:p>
      <w:pPr>
        <w:bidi/>
        <w:spacing w:after="171" w:line="276"/>
      </w:pPr>
      <w:r>
        <w:rPr>
          <w:rFonts w:ascii="Traditional Arabic" w:cs="Traditional Arabic" w:eastAsia="Traditional Arabic" w:hAnsi="Traditional Arabic"/>
          <w:b w:val="false"/>
          <w:bCs w:val="false"/>
          <w:color w:val="2C2C2C"/>
          <w:sz w:val="28"/>
          <w:szCs w:val="28"/>
          <w:rtl/>
        </w:rPr>
        <w:t xml:space="preserve">وهذه القواعد مستنبطة من القرآن والسنة، دوّنها السيوطي وابن نجيم في الأشباه والنظائر، وأطّرها الشاطبي بالمقاصد في «الموافقات». أما نقلها إلى المؤسسة فيحتاج منهجًا واعيًا.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10.13  الشورى والإرجاء في ساعة الشدة</w:t>
      </w:r>
      <w:r>
        <w:fldChar w:fldCharType="begin"/>
      </w:r>
      <w:r>
        <w:instrText xml:space="preserve"> TC "10.13  الشورى والإرجاء في ساعة الشدة"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كيف يُجمع بين «ولا تنازعوا» و«وأمرهم شورى بينهم»؟ بشورى موسّعة في الإعداد والمراجعة، وغرفة أزمة من 5-7 أشخاص بصلاحيات واضحة في اللحظة الحرجة، وهو نموذج «شورى الأزمة» في الفصل الرابع (4.14).</w:t>
      </w:r>
    </w:p>
    <w:p>
      <w:pPr>
        <w:bidi/>
        <w:spacing w:after="171" w:line="276"/>
      </w:pPr>
      <w:r>
        <w:rPr>
          <w:rFonts w:ascii="Traditional Arabic" w:cs="Traditional Arabic" w:eastAsia="Traditional Arabic" w:hAnsi="Traditional Arabic"/>
          <w:b w:val="false"/>
          <w:bCs w:val="false"/>
          <w:color w:val="2C2C2C"/>
          <w:sz w:val="28"/>
          <w:szCs w:val="28"/>
          <w:rtl/>
        </w:rPr>
        <w:t xml:space="preserve">أما الإرجاء فالفرق فيه بين الحكمة والمراوغة دقيق. بقي النبي ﷺ في مكة ثلاث عشرة سنة يبني، ولم يعجّل ما لم يحن أوانه، وفي المقابل: «إِنَّ الَّذِينَ تَوَفَّاهُمُ الْمَلَائِكَةُ ظَالِمِي أَنفُسِهِمْ» (النساء:97)، وهم الذين بقوا في البيئة المحرِّمة يتذرّعون بالظروف والهجرة ممكنة.</w:t>
      </w:r>
    </w:p>
    <w:p>
      <w:pPr>
        <w:bidi/>
        <w:spacing w:after="171" w:line="276"/>
      </w:pPr>
      <w:r>
        <w:rPr>
          <w:rFonts w:ascii="Traditional Arabic" w:cs="Traditional Arabic" w:eastAsia="Traditional Arabic" w:hAnsi="Traditional Arabic"/>
          <w:b w:val="false"/>
          <w:bCs w:val="false"/>
          <w:color w:val="2C2C2C"/>
          <w:sz w:val="28"/>
          <w:szCs w:val="28"/>
          <w:rtl/>
        </w:rPr>
        <w:t xml:space="preserve">والسؤال الفاصل: هل ينضج التأجيل ظرفًا سيتغير، أم يهرب من قرار واجب؟ التأجيل المنتج له خطة ومدة ومعيار نضج (وقارن التثبُّت والتردد في الفصل التاسع).</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10.14  من الحديبية إلى عام الرمادة</w:t>
      </w:r>
      <w:r>
        <w:fldChar w:fldCharType="begin"/>
      </w:r>
      <w:r>
        <w:instrText xml:space="preserve"> TC "10.14  من الحديبية إلى عام الرمادة" \l 3 </w:instrText>
      </w:r>
      <w:r>
        <w:fldChar w:fldCharType="end"/>
      </w:r>
    </w:p>
    <w:p>
      <w:pPr>
        <w:bidi/>
        <w:spacing w:after="66" w:before="126"/>
      </w:pPr>
      <w:r>
        <w:rPr>
          <w:rFonts w:ascii="Traditional Arabic" w:cs="Traditional Arabic" w:eastAsia="Traditional Arabic" w:hAnsi="Traditional Arabic"/>
          <w:b/>
          <w:bCs/>
          <w:color w:val="1A5C2A"/>
          <w:sz w:val="28"/>
          <w:szCs w:val="28"/>
          <w:rtl/>
        </w:rPr>
        <w:t xml:space="preserve">① صلح الحديبية: خسارة في الظاهر وحكمة في المآل</w:t>
      </w:r>
    </w:p>
    <w:p>
      <w:pPr>
        <w:bidi/>
        <w:spacing w:after="171" w:line="276"/>
      </w:pPr>
      <w:r>
        <w:rPr>
          <w:rFonts w:ascii="Traditional Arabic" w:cs="Traditional Arabic" w:eastAsia="Traditional Arabic" w:hAnsi="Traditional Arabic"/>
          <w:b w:val="false"/>
          <w:bCs w:val="false"/>
          <w:color w:val="2C2C2C"/>
          <w:sz w:val="28"/>
          <w:szCs w:val="28"/>
          <w:rtl/>
        </w:rPr>
        <w:t xml:space="preserve">بدت شروط الحديبية ظالمة: حُذفت «محمد رسول الله» بطلب قريش، وأُعيد أبو جندل إليهم، وغضب عمر وغيره. غير أن النبي ﷺ وازن الخسارة الظاهرة بالمكسب المآلي: هدنة عشر سنين أمن فيها الناس واتسع الإسلام، حتى نقضتها قريش بعد نحو سنتين فكان الفتح، ونزلت في طريق العودة: «إِنَّا فَتَحْنَا لَكَ فَتْحًا مُّبِينًا».</w:t>
      </w:r>
    </w:p>
    <w:p>
      <w:pPr>
        <w:bidi/>
        <w:spacing w:after="171" w:line="276"/>
      </w:pPr>
      <w:r>
        <w:rPr>
          <w:rFonts w:ascii="Traditional Arabic" w:cs="Traditional Arabic" w:eastAsia="Traditional Arabic" w:hAnsi="Traditional Arabic"/>
          <w:b w:val="false"/>
          <w:bCs w:val="false"/>
          <w:color w:val="2C2C2C"/>
          <w:sz w:val="28"/>
          <w:szCs w:val="28"/>
          <w:rtl/>
        </w:rPr>
        <w:t xml:space="preserve">فالقرار الذي يبدو خسارة يُمحَّص مآله قبل أن يُرفض. على أن الحديبية قرار نبي مؤيَّد بالوحي، وقرار المدير تقدير يُراجَع.</w:t>
      </w:r>
    </w:p>
    <w:p>
      <w:pPr>
        <w:bidi/>
        <w:spacing w:after="66" w:before="126"/>
      </w:pPr>
      <w:r>
        <w:rPr>
          <w:rFonts w:ascii="Traditional Arabic" w:cs="Traditional Arabic" w:eastAsia="Traditional Arabic" w:hAnsi="Traditional Arabic"/>
          <w:b/>
          <w:bCs/>
          <w:color w:val="8B5E00"/>
          <w:sz w:val="28"/>
          <w:szCs w:val="28"/>
          <w:rtl/>
        </w:rPr>
        <w:t xml:space="preserve">② عمر بن الخطاب وحدُّ السارق في عام المجاعة</w:t>
      </w:r>
    </w:p>
    <w:p>
      <w:pPr>
        <w:bidi/>
        <w:spacing w:after="171" w:line="276"/>
      </w:pPr>
      <w:r>
        <w:rPr>
          <w:rFonts w:ascii="Traditional Arabic" w:cs="Traditional Arabic" w:eastAsia="Traditional Arabic" w:hAnsi="Traditional Arabic"/>
          <w:b w:val="false"/>
          <w:bCs w:val="false"/>
          <w:color w:val="2C2C2C"/>
          <w:sz w:val="28"/>
          <w:szCs w:val="28"/>
          <w:rtl/>
        </w:rPr>
        <w:t xml:space="preserve">في عام الرمادة (18 هـ) يُروى عن عمر رضي الله عنه: «لا يُقطع في عَذْق ولا عام سَنَة» (رواه عبد الرزاق وابن أبي شيبة في مصنّفيهما، وفي إسناده كلام)، وهو مما يستشهد به الفقهاء في درء الحدود بالشبهات:</w:t>
      </w:r>
    </w:p>
    <w:p>
      <w:pPr>
        <w:bidi/>
        <w:spacing w:after="171" w:line="276"/>
      </w:pPr>
      <w:r>
        <w:rPr>
          <w:rFonts w:ascii="Traditional Arabic" w:cs="Traditional Arabic" w:eastAsia="Traditional Arabic" w:hAnsi="Traditional Arabic"/>
          <w:b w:val="false"/>
          <w:bCs w:val="false"/>
          <w:color w:val="2C2C2C"/>
          <w:sz w:val="28"/>
          <w:szCs w:val="28"/>
          <w:rtl/>
        </w:rPr>
        <w:t xml:space="preserve">فالقرآن يقرّر حد السرقة (المائدة:38)، والجوع الملجئ يبيح المحرَّم بقدر الضرورة (البقرة:173)، ولم يُلغِ عمر الحد، وإنما رأى الضرورة شبهة تمنع تحقق شرطه في مضطر يسرق ليسدّ جوعه. الحكم شيء، وشروط تطبيقه شيء آخر؛ والظرف الاستثنائي يستوجب مراجعة الشروط، ولا يلغي الحكم.</w:t>
      </w:r>
    </w:p>
    <w:p>
      <w:pPr>
        <w:bidi/>
        <w:spacing w:after="171" w:line="276"/>
      </w:pPr>
      <w:r>
        <w:rPr>
          <w:rFonts w:ascii="Traditional Arabic" w:cs="Traditional Arabic" w:eastAsia="Traditional Arabic" w:hAnsi="Traditional Arabic"/>
          <w:b w:val="false"/>
          <w:bCs w:val="false"/>
          <w:color w:val="2C2C2C"/>
          <w:sz w:val="28"/>
          <w:szCs w:val="28"/>
          <w:rtl/>
        </w:rPr>
        <w:t xml:space="preserve">وأدار عمر الرمادة بما يمكن أن يُقرأ في ضوء يوسف:47-55: كاشف الناس وشاركهم الشدة، واستدعى المدد من مصر والشام والعراق، وكان قدوة، إذ يُروى أنه امتنع عن السمن واللحم حتى يحيا الناس (طبقات ابن سعد). وهي اجتهادات خليفة راشد، يُستأنس بها ولا تُجعل نصًا ملزمًا.</w:t>
      </w:r>
    </w:p>
    <w:p>
      <w:pPr>
        <w:bidi/>
        <w:spacing w:after="66" w:before="126"/>
      </w:pPr>
      <w:r>
        <w:rPr>
          <w:rFonts w:ascii="Traditional Arabic" w:cs="Traditional Arabic" w:eastAsia="Traditional Arabic" w:hAnsi="Traditional Arabic"/>
          <w:b/>
          <w:bCs/>
          <w:color w:val="8B1A1A"/>
          <w:sz w:val="28"/>
          <w:szCs w:val="28"/>
          <w:rtl/>
        </w:rPr>
        <w:t xml:space="preserve">③ أبو بكر الصديق وقتال مانعي الزكاة</w:t>
      </w:r>
    </w:p>
    <w:p>
      <w:pPr>
        <w:bidi/>
        <w:spacing w:after="171" w:line="276"/>
      </w:pPr>
      <w:r>
        <w:rPr>
          <w:rFonts w:ascii="Traditional Arabic" w:cs="Traditional Arabic" w:eastAsia="Traditional Arabic" w:hAnsi="Traditional Arabic"/>
          <w:b w:val="false"/>
          <w:bCs w:val="false"/>
          <w:color w:val="2C2C2C"/>
          <w:sz w:val="28"/>
          <w:szCs w:val="28"/>
          <w:rtl/>
        </w:rPr>
        <w:t xml:space="preserve">بعد وفاة النبي ﷺ ارتدّ بعض القبائل وامتنع بعضها عن الزكاة، والمسلمون يومئذ في هشاشة، فقال أبو بكر: «والله لأقاتلنَّ من فرَّق بين الصلاة والزكاة» (متفق عليه)، وأنفذ جيش أسامة مع أن بعض الصحابة أشار بإبقائه. ترتيب الأولويات يُحكم عليه بمعياره، لا بحجم الضغط.</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10.15  ثلاثة مواقف نبوية في الشدة</w:t>
      </w:r>
      <w:r>
        <w:fldChar w:fldCharType="begin"/>
      </w:r>
      <w:r>
        <w:instrText xml:space="preserve"> TC "10.15  ثلاثة مواقف نبوية في الشدة" \l 3 </w:instrText>
      </w:r>
      <w:r>
        <w:fldChar w:fldCharType="end"/>
      </w:r>
    </w:p>
    <w:p>
      <w:pPr>
        <w:bidi/>
        <w:spacing w:after="66" w:before="126"/>
      </w:pPr>
      <w:r>
        <w:rPr>
          <w:rFonts w:ascii="Traditional Arabic" w:cs="Traditional Arabic" w:eastAsia="Traditional Arabic" w:hAnsi="Traditional Arabic"/>
          <w:b/>
          <w:bCs/>
          <w:color w:val="8B1A1A"/>
          <w:sz w:val="28"/>
          <w:szCs w:val="28"/>
          <w:rtl/>
        </w:rPr>
        <w:t xml:space="preserve">① بعد غزوة أُحُد: إدارة ما بعد الهزيمة</w:t>
      </w:r>
    </w:p>
    <w:p>
      <w:pPr>
        <w:bidi/>
        <w:spacing w:after="171" w:line="276"/>
      </w:pPr>
      <w:r>
        <w:rPr>
          <w:rFonts w:ascii="Traditional Arabic" w:cs="Traditional Arabic" w:eastAsia="Traditional Arabic" w:hAnsi="Traditional Arabic"/>
          <w:b w:val="false"/>
          <w:bCs w:val="false"/>
          <w:color w:val="2C2C2C"/>
          <w:sz w:val="28"/>
          <w:szCs w:val="28"/>
          <w:rtl/>
        </w:rPr>
        <w:t xml:space="preserve">استُشهد في أُحُد سبعون من الصحابة، وفي الغد خرج النبي ﷺ جريحًا إلى حمراء الأسد بمن شهد القتال، وفيهم نزل: «الَّذِينَ اسْتَجَابُوا لِلَّهِ وَالرَّسُولِ مِن بَعْدِ مَا أَصَابَهُمُ الْقَرْحُ» (آل عمران:172). الأزمة لا توقف الفعل، والقائد يظهر بعدها ولا يختبئ.</w:t>
      </w:r>
    </w:p>
    <w:p>
      <w:pPr>
        <w:bidi/>
        <w:spacing w:after="66" w:before="126"/>
      </w:pPr>
      <w:r>
        <w:rPr>
          <w:rFonts w:ascii="Traditional Arabic" w:cs="Traditional Arabic" w:eastAsia="Traditional Arabic" w:hAnsi="Traditional Arabic"/>
          <w:b/>
          <w:bCs/>
          <w:color w:val="1A3A5C"/>
          <w:sz w:val="28"/>
          <w:szCs w:val="28"/>
          <w:rtl/>
        </w:rPr>
        <w:t xml:space="preserve">② في الأحزاب: إدارة الأزمة المُحيطة</w:t>
      </w:r>
    </w:p>
    <w:p>
      <w:pPr>
        <w:bidi/>
        <w:spacing w:after="171" w:line="276"/>
      </w:pPr>
      <w:r>
        <w:rPr>
          <w:rFonts w:ascii="Traditional Arabic" w:cs="Traditional Arabic" w:eastAsia="Traditional Arabic" w:hAnsi="Traditional Arabic"/>
          <w:b w:val="false"/>
          <w:bCs w:val="false"/>
          <w:color w:val="2C2C2C"/>
          <w:sz w:val="28"/>
          <w:szCs w:val="28"/>
          <w:rtl/>
        </w:rPr>
        <w:t xml:space="preserve">وفي الخندق أخذ النبي ﷺ برأي سلمان في حفره، كما تذكر كتب السيرة، وفاوض غطفان على ثلث ثمار المدينة ليفكّ الحصار، ثم ترك الصلح حين أباه سعد بن معاذ وسعد بن عبادة. في الموقف الواحد تفكير استراتيجي، ومرونة تفاوضية، وشورى قبل الالتزام.</w:t>
      </w:r>
    </w:p>
    <w:p>
      <w:pPr>
        <w:bidi/>
        <w:spacing w:after="66" w:before="126"/>
      </w:pPr>
      <w:r>
        <w:rPr>
          <w:rFonts w:ascii="Traditional Arabic" w:cs="Traditional Arabic" w:eastAsia="Traditional Arabic" w:hAnsi="Traditional Arabic"/>
          <w:b/>
          <w:bCs/>
          <w:color w:val="1A5C2A"/>
          <w:sz w:val="28"/>
          <w:szCs w:val="28"/>
          <w:rtl/>
        </w:rPr>
        <w:t xml:space="preserve">③ في الهجرة: إدارة الأزمة الانتقالية</w:t>
      </w:r>
    </w:p>
    <w:p>
      <w:pPr>
        <w:bidi/>
        <w:spacing w:after="171" w:line="276"/>
      </w:pPr>
      <w:r>
        <w:rPr>
          <w:rFonts w:ascii="Traditional Arabic" w:cs="Traditional Arabic" w:eastAsia="Traditional Arabic" w:hAnsi="Traditional Arabic"/>
          <w:b w:val="false"/>
          <w:bCs w:val="false"/>
          <w:color w:val="2C2C2C"/>
          <w:sz w:val="28"/>
          <w:szCs w:val="28"/>
          <w:rtl/>
        </w:rPr>
        <w:t xml:space="preserve">والهجرة انتقال مدروس: طريق غير معتاد، ودليل خبير هو عبد الله بن أريقط، وتوقيت محسوب، ومصادر أخبار، ومعها: «إِذْ يَقُولُ لِصَاحِبِهِ لَا تَحْزَنْ إِنَّ اللَّهَ مَعَنَا» (التوبة:40). التوكل لا يُلغي التخطيط.</w:t>
      </w:r>
    </w:p>
    <w:p>
      <w:pPr>
        <w:bidi/>
        <w:spacing w:after="171" w:line="276"/>
      </w:pPr>
      <w:r>
        <w:rPr>
          <w:rFonts w:ascii="Traditional Arabic" w:cs="Traditional Arabic" w:eastAsia="Traditional Arabic" w:hAnsi="Traditional Arabic"/>
          <w:b w:val="false"/>
          <w:bCs w:val="false"/>
          <w:color w:val="2C2C2C"/>
          <w:sz w:val="28"/>
          <w:szCs w:val="28"/>
          <w:rtl/>
        </w:rPr>
        <w:t xml:space="preserve">ويضاف إلى هذه المواقف نموذج الشدة الممتدة: ﴿وَأَيُّوبَ إِذْ نَادَىٰ رَبَّهُ أَنِّي مَسَّنِيَ الضُّرُّ وَأَنتَ أَرْحَمُ الرَّاحِمِينَ﴾ (الأنبياء:83)، ويُستأنس منه بأن الإقرار بالشدة قوة، وأن الصمود يرتبط بالثابت الذي فوق الأزمة؛ وقد فُصّل في الفصل الثامن.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10.16  ما يقوله أدب الأزمات الحديث، وما يغيب عنه</w:t>
      </w:r>
      <w:r>
        <w:fldChar w:fldCharType="begin"/>
      </w:r>
      <w:r>
        <w:instrText xml:space="preserve"> TC "10.16  ما يقوله أدب الأزمات الحديث، وما يغيب عنه"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يلتقي Nassim Taleb في Antifragility مع «دأبًا» في الاحتياطيات والإفادة من التقلب (الفصل الثامن)، ويضيف القرآن تأطيرًا أخلاقيًا لتعارض القيم؛ ويوافق Jim Collins في Good to Great، بقيادة المستوى الخامس ومواجهة الحقائق القاسية، معنى «سبع شداد»، ويزيد القرآن تمييز «وما فعلته عن أمري» بين علم إلهي وتقدير بشري يُراجَع. وتوافق أطر الاتصال في الأزمات، مثل CERC لدى CDC وFEMA، الأنفال:45 في الشفافية، ويضيف القرآن أخلاقيات الحق في المعلومة. أما مفارقة Stockdale عند Collins، الإيمان بتجاوز الأزمة مع مواجهة حقيقتها، فتقابلها «يُغاث الناس»، ويضيف القرآن أن الشدة سنّة دورية.</w:t>
      </w:r>
    </w:p>
    <w:p>
      <w:pPr>
        <w:bidi/>
        <w:spacing w:after="171" w:line="276"/>
      </w:pPr>
      <w:r>
        <w:rPr>
          <w:rFonts w:ascii="Traditional Arabic" w:cs="Traditional Arabic" w:eastAsia="Traditional Arabic" w:hAnsi="Traditional Arabic"/>
          <w:b w:val="false"/>
          <w:bCs w:val="false"/>
          <w:color w:val="2C2C2C"/>
          <w:sz w:val="28"/>
          <w:szCs w:val="28"/>
          <w:rtl/>
        </w:rPr>
        <w:t xml:space="preserve">الأدب الحديث متقن في التشخيص والاحتياطيات والتواصل، ويضيف الإطار القرآني ثلاثة: يقينًا بسنّة التداول، وميزانًا أخلاقيًا لتعارض القيم، ومرتكزًا إيمانيًا حين يغيب اليقين. (وسبقت السلامة النفسية عند Edmondson في الفصلين الرابع والثامن.)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10.17  معضلات السوق: ثلاث حالات وشاهد من Tylenol</w:t>
      </w:r>
      <w:r>
        <w:fldChar w:fldCharType="begin"/>
      </w:r>
      <w:r>
        <w:instrText xml:space="preserve"> TC "10.17  معضلات السوق: ثلاث حالات وشاهد من Tylenol" \l 3 </w:instrText>
      </w:r>
      <w:r>
        <w:fldChar w:fldCharType="end"/>
      </w:r>
    </w:p>
    <w:p>
      <w:pPr>
        <w:bidi/>
        <w:spacing w:after="66" w:before="126"/>
      </w:pPr>
      <w:r>
        <w:rPr>
          <w:rFonts w:ascii="Traditional Arabic" w:cs="Traditional Arabic" w:eastAsia="Traditional Arabic" w:hAnsi="Traditional Arabic"/>
          <w:b/>
          <w:bCs/>
          <w:color w:val="8B5E00"/>
          <w:sz w:val="28"/>
          <w:szCs w:val="28"/>
          <w:rtl/>
        </w:rPr>
        <w:t xml:space="preserve">① معضلة التوسُّع في منتج رابح لكن مُضِرٍّ</w:t>
      </w:r>
    </w:p>
    <w:p>
      <w:pPr>
        <w:bidi/>
        <w:spacing w:after="171" w:line="276"/>
      </w:pPr>
      <w:r>
        <w:rPr>
          <w:rFonts w:ascii="Traditional Arabic" w:cs="Traditional Arabic" w:eastAsia="Traditional Arabic" w:hAnsi="Traditional Arabic"/>
          <w:b w:val="false"/>
          <w:bCs w:val="false"/>
          <w:color w:val="2C2C2C"/>
          <w:sz w:val="28"/>
          <w:szCs w:val="28"/>
          <w:rtl/>
        </w:rPr>
        <w:t xml:space="preserve">لنتخيل مؤسسة غذائية لها منتج سريع الربح يزيد المشكلات الصحية. أيهما يُقدَّم؟ الضرر العام لا يُقبل لنفع خاص، وحديث «لا ضرر ولا ضرار» (رواه ابن ماجه وغيره، وحسّنه النووي) أصل في حسم المسألة.</w:t>
      </w:r>
    </w:p>
    <w:p>
      <w:pPr>
        <w:bidi/>
        <w:spacing w:after="66" w:before="126"/>
      </w:pPr>
      <w:r>
        <w:rPr>
          <w:rFonts w:ascii="Traditional Arabic" w:cs="Traditional Arabic" w:eastAsia="Traditional Arabic" w:hAnsi="Traditional Arabic"/>
          <w:b/>
          <w:bCs/>
          <w:color w:val="8B1A1A"/>
          <w:sz w:val="28"/>
          <w:szCs w:val="28"/>
          <w:rtl/>
        </w:rPr>
        <w:t xml:space="preserve">② معضلة الإفصاح عن أخطاء المنتج</w:t>
      </w:r>
    </w:p>
    <w:p>
      <w:pPr>
        <w:bidi/>
        <w:spacing w:after="171" w:line="276"/>
      </w:pPr>
      <w:r>
        <w:rPr>
          <w:rFonts w:ascii="Traditional Arabic" w:cs="Traditional Arabic" w:eastAsia="Traditional Arabic" w:hAnsi="Traditional Arabic"/>
          <w:b w:val="false"/>
          <w:bCs w:val="false"/>
          <w:color w:val="2C2C2C"/>
          <w:sz w:val="28"/>
          <w:szCs w:val="28"/>
          <w:rtl/>
        </w:rPr>
        <w:t xml:space="preserve">ومؤسسة تقنية اكتشفت خللًا في منتج باعته: الإفصاح يكلّفها ثقة وتعويضات، والتكتم يُبقي المستخدمين في خطر، وفي الحديث: «فإن صدقا وبيّنا بورك لهما في بيعهما، وإن كتما وكذبا مُحقت بركة بيعهما» (متفق عليه)، و«من غشّ فليس مني» (رواه مسلم). كتمان العيب الضار غش.</w:t>
      </w:r>
    </w:p>
    <w:p>
      <w:pPr>
        <w:bidi/>
        <w:spacing w:after="66" w:before="126"/>
      </w:pPr>
      <w:r>
        <w:rPr>
          <w:rFonts w:ascii="Traditional Arabic" w:cs="Traditional Arabic" w:eastAsia="Traditional Arabic" w:hAnsi="Traditional Arabic"/>
          <w:b/>
          <w:bCs/>
          <w:color w:val="1A3A5C"/>
          <w:sz w:val="28"/>
          <w:szCs w:val="28"/>
          <w:rtl/>
        </w:rPr>
        <w:t xml:space="preserve">③ معضلة إطاعة العميل الكبير في طلب مشكوك فيه</w:t>
      </w:r>
    </w:p>
    <w:p>
      <w:pPr>
        <w:bidi/>
        <w:spacing w:after="171" w:line="276"/>
      </w:pPr>
      <w:r>
        <w:rPr>
          <w:rFonts w:ascii="Traditional Arabic" w:cs="Traditional Arabic" w:eastAsia="Traditional Arabic" w:hAnsi="Traditional Arabic"/>
          <w:b w:val="false"/>
          <w:bCs w:val="false"/>
          <w:color w:val="2C2C2C"/>
          <w:sz w:val="28"/>
          <w:szCs w:val="28"/>
          <w:rtl/>
        </w:rPr>
        <w:t xml:space="preserve">ومؤسسة استشارية يطلب منها عميل كبير تقريرًا يخدم توجهه ويجافي الحقيقة. و«المستشار مؤتمن» (رواه أبو داود والترمذي)، فمن خان الحقيقة لرضا العميل خان الأمانة.</w:t>
      </w:r>
    </w:p>
    <w:p>
      <w:pPr>
        <w:bidi/>
        <w:spacing w:after="171" w:line="276"/>
      </w:pPr>
      <w:r>
        <w:rPr>
          <w:rFonts w:ascii="Traditional Arabic" w:cs="Traditional Arabic" w:eastAsia="Traditional Arabic" w:hAnsi="Traditional Arabic"/>
          <w:b w:val="false"/>
          <w:bCs w:val="false"/>
          <w:color w:val="2C2C2C"/>
          <w:sz w:val="28"/>
          <w:szCs w:val="28"/>
          <w:rtl/>
        </w:rPr>
        <w:t xml:space="preserve">وفي التاريخ القريب شاهد على هذه الموازنة: عام 1982 أودى تسمّم حبوب Tylenol بـ7 وفيات في شيكاغو، فسحبت Johnson &amp; Johnson المنتج فورًا بتكلفة 100 مليون دولار ولم تنتظر التحقيق، مقدّمةً سلامة المستهلكين على مصلحتها.</w:t>
      </w:r>
    </w:p>
    <w:p>
      <w:pPr>
        <w:bidi/>
        <w:spacing w:after="171" w:line="276"/>
      </w:pPr>
      <w:r>
        <w:rPr>
          <w:rFonts w:ascii="Traditional Arabic" w:cs="Traditional Arabic" w:eastAsia="Traditional Arabic" w:hAnsi="Traditional Arabic"/>
          <w:b w:val="false"/>
          <w:bCs w:val="false"/>
          <w:color w:val="2C2C2C"/>
          <w:sz w:val="28"/>
          <w:szCs w:val="28"/>
          <w:rtl/>
        </w:rPr>
        <w:t xml:space="preserve">انخفضت حصة Tylenol انخفاضًا حادًّا، ثم استعادت معظمها في نحو عام بعد طرحه بعبوات محكمة، وكانت الثقة التي بُنيت لحظة القرار من أسباب ذلك.</w:t>
      </w:r>
    </w:p>
    <w:p>
      <w:pPr>
        <w:bidi/>
        <w:spacing w:after="171" w:line="276"/>
      </w:pPr>
      <w:r>
        <w:rPr>
          <w:rFonts w:ascii="Traditional Arabic" w:cs="Traditional Arabic" w:eastAsia="Traditional Arabic" w:hAnsi="Traditional Arabic"/>
          <w:b w:val="false"/>
          <w:bCs w:val="false"/>
          <w:color w:val="2C2C2C"/>
          <w:sz w:val="28"/>
          <w:szCs w:val="28"/>
          <w:rtl/>
        </w:rPr>
        <w:t xml:space="preserve">يتفق القرار مع تقديم حفظ النفس على المال. لا أقول إن الشركة طبّقت الفقه، وإنما أقول إن الموازنة الرشيدة تلتقي بمقاصد يقرّها الشرع، وهذا شاهد على معقوليتها، لا دليل على صحتها.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10.18  شركة التصنيع الغذائي: ثلاث معضلات في أزمة واحدة</w:t>
      </w:r>
      <w:r>
        <w:fldChar w:fldCharType="begin"/>
      </w:r>
      <w:r>
        <w:instrText xml:space="preserve"> TC "10.18  شركة التصنيع الغذائي: ثلاث معضلات في أزمة واحدة"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حالة افتراضية مركّبة، لا شركة بعينها: شركة تصنيع غذائي فيها 500 موظف و3 مصانع، انقطعت عنها الخامات الرئيسية، وارتفعت تكلفتها نحو 40%، وكبار العملاء يضغطون لتثبيت الأسعار.</w:t>
      </w:r>
    </w:p>
    <w:p>
      <w:pPr>
        <w:bidi/>
        <w:spacing w:after="66" w:before="126"/>
      </w:pPr>
      <w:r>
        <w:rPr>
          <w:rFonts w:ascii="Traditional Arabic" w:cs="Traditional Arabic" w:eastAsia="Traditional Arabic" w:hAnsi="Traditional Arabic"/>
          <w:b/>
          <w:bCs/>
          <w:color w:val="4A1A5C"/>
          <w:sz w:val="28"/>
          <w:szCs w:val="28"/>
          <w:rtl/>
        </w:rPr>
        <w:t xml:space="preserve">المرحلة الأولى: ثلاث معضلات في وقت واحد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287"/>
        <w:gridCol w:w="4140"/>
      </w:tblGrid>
      <w:tr>
        <w:trPr>
          <w:tblHeader/>
        </w:trPr>
        <w:tc>
          <w:tcPr>
            <w:tcW w:type="dxa" w:w="2679"/>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المعضلة</w:t>
            </w:r>
          </w:p>
        </w:tc>
        <w:tc>
          <w:tcPr>
            <w:tcW w:type="dxa" w:w="3287"/>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البديلان</w:t>
            </w:r>
          </w:p>
        </w:tc>
        <w:tc>
          <w:tcPr>
            <w:tcW w:type="dxa" w:w="4140"/>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طُبِّق</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الجودة ↔ الحجم</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خفض الجودة لإبقاء الحجم، أو خفض الحجم بجودة أعلى.</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حجم أقل بجودة محفوظة: الضرر الأدنى لدرء الأعلى («إلا قليلًا مما تأكلون»).</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السعر ↔ العملاء</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رفع الأسعار (خطر فقد العملاء) أو إبقاؤها (خطر الخسارة التشغيلية).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رفع محدود (18%) معلَن السبب: درء الإفلاس بفقد بعض العملاء.</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الاستمرارية ↔ التوسُّع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الموظفين بالاحتياطي، أو مواصلة التوسع المخطط.</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تأجيل التوسع وتوظيف الاحتياطي: حفظ الاستمرارية والوظائف.</w:t>
            </w:r>
          </w:p>
        </w:tc>
      </w:tr>
    </w:tbl>
    <w:p>
      <w:pPr>
        <w:bidi/>
        <w:spacing w:after="66" w:before="126"/>
      </w:pPr>
      <w:r>
        <w:rPr>
          <w:rFonts w:ascii="Traditional Arabic" w:cs="Traditional Arabic" w:eastAsia="Traditional Arabic" w:hAnsi="Traditional Arabic"/>
          <w:b/>
          <w:bCs/>
          <w:color w:val="8B5E00"/>
          <w:sz w:val="28"/>
          <w:szCs w:val="28"/>
          <w:rtl/>
        </w:rPr>
        <w:t xml:space="preserve">المرحلة الثانية: تطبيق بروتوكول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اجتمعت غرفة أزمة من 5 أشخاص، لا 20، كل يوم، وبوثيقة معضلة واضحة اتُّخذت في 48 ساعة قرارات كانت تستغرق ثلاثة أسابيع. وتواصلت الإدارة أسبوعيًا مع الموظفين، وأبلغت العملاء قبل رفع الأسعار بثلاثة أسابيع مع ذكر السبب.</w:t>
      </w:r>
    </w:p>
    <w:p>
      <w:pPr>
        <w:bidi/>
        <w:spacing w:after="66" w:before="126"/>
      </w:pPr>
      <w:r>
        <w:rPr>
          <w:rFonts w:ascii="Traditional Arabic" w:cs="Traditional Arabic" w:eastAsia="Traditional Arabic" w:hAnsi="Traditional Arabic"/>
          <w:b/>
          <w:bCs/>
          <w:color w:val="1A5C2A"/>
          <w:sz w:val="28"/>
          <w:szCs w:val="28"/>
          <w:rtl/>
        </w:rPr>
        <w:t xml:space="preserve">المرحلة الثالثة: ما يُقاس بعد 12 شهرًا</w:t>
      </w:r>
    </w:p>
    <w:p>
      <w:pPr>
        <w:bidi/>
        <w:spacing w:after="72" w:line="276"/>
      </w:pPr>
      <w:r>
        <w:rPr>
          <w:rFonts w:ascii="Traditional Arabic" w:cs="Traditional Arabic" w:eastAsia="Traditional Arabic" w:hAnsi="Traditional Arabic"/>
          <w:b w:val="false"/>
          <w:bCs w:val="false"/>
          <w:color w:val="2C2C2C"/>
          <w:sz w:val="28"/>
          <w:szCs w:val="28"/>
          <w:rtl/>
        </w:rPr>
        <w:t xml:space="preserve">وما يُقاس مؤشرات لا نتائج متحققة: نسبة العملاء الباقين بعد رفع السعر المعلَن، وعدد من سُرّحوا وما تحمّله الاحتياطي، ومقارنة بمنافسين بلا احتياطي إن توافرت بيانات موثوقة؛ ثم التحسين الهيكلي بعد الأزمة: تنويع الموردين وبناء احتياطي خامات.</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10.19  في مواجهة النقد</w:t>
      </w:r>
      <w:r>
        <w:fldChar w:fldCharType="begin"/>
      </w:r>
      <w:r>
        <w:instrText xml:space="preserve"> TC "10.19  في مواجهة النقد" \l 3 </w:instrText>
      </w:r>
      <w:r>
        <w:fldChar w:fldCharType="end"/>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الأول: «فقه الموازنة يفتح باب التذرّع، وكل مدير سيدّعي أن قراره موازنة».</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للموازنة ضوابط تمنع ذلك: أن تكون القيمتان حقيقيتين، وأن يُوثَّق دليل تقدير المآل، وأن يُعوَّض من لحقه الضرر الأدنى. فإن غابت الضوابط فما يجري هروب من القرار، لا موازنة.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الثاني: «يوسف نبي يوحى إليه، والخضر قتل بأمر إلهي؛ فكيف نطبّق على المؤسسة ما قام على الوحي؟».</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تعبير الرؤيا مما علّمه الله يوسف («ذَٰلِكُمَا مِمَّا عَلَّمَنِي رَبِّي»، يوسف:37)، أما الخطة فتدابير بشرية يدركها العقل: زرع متصل، وادخار أبقى، وقصد في الاستهلاك. والمؤسسة لا تعلم الغيب، لكنها تملك تقدير المخاطر والتدبير. وقصة الخضر تعلّم أن الظاهر قد يخدع، وأهم ما فيها «وما فعلته عن أمري»: هو عمل بأمر إلهي، والبشر يعملون بموازنة محدودة؛ لذلك تُطبَّق قاعدة «الضرر الأدنى لدرء الأعلى» بحذر، ويُراجَع القرار بعد اتخاذه، ولا يجوز إيقاع ضرر محقق بإنسان بتقدير مآل (انظر 10.7).</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الثالث: «التخطيط للأزمة تشاؤم وقلة توكّل».</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«تزرعون سبع سنين دأبًا» خبر بمعنى الأمر، والتوكل لا يُلغي الأسباب: «اعقلها وتوكّل» (رواه الترمذي، وحسّنه بعض المحدّثين)؛ ومن لا يُعدّ للأزمة يقامر بأمانة من في رعايته.</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الرابع: «المعضلة الأخلاقية لا حل لها، فكلا الخيارين خطأ».</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في المعضلة الحقيقية «أفضل الممكن»، لا صواب خالص وخطأ خالص، والموازنة تنتج قرارًا مسؤولًا: الأعدل في ظرفه، والأقل ضررًا في مآله، والأحفظ لكرامة أطرافه. الخطأ أن يُؤجَّل القرار بحجة استحالته، أو يُتخذ بلا موازنة.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الخامس: «الأزمات المعاصرة لا تناظرها آيات نزلت في بيئة مختلفة، وفقه الموازنة نفسه مقيّد بالسياسة الشرعية، فتطبيقه في شركة خاصة تجاوز للسياق».</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القرآن يقدّم مبادئ كلية لا حلولًا لعصر بعينه: «دأبًا» المراقبة المستمرة، و«في سنبله» الاحتياطي الأبقى، و«ولا تنازعوا» وحدة القرار، و«يُغاث الناس» أن للأزمة نهاية. والموازنة مؤسَّسة على كليات الشريعة، لا على أحكام الدولة وحدها: قرّر الشاطبي في «الموافقات»، بالمعنى، أن المقاصد الكلية حاكمة على الجزئيات ومنها المعاملات، وقال ابن القيم في «إعلام الموقعين»: «فإن الشريعة مبناها وأساسها على الحِكَم ومصالح العباد في المعاش والمعاد». والشركة الخاصة أمانة تحكمها هذه الكليات.</w:t>
      </w:r>
    </w:p>
    <w:p>
      <w:pPr>
        <w:bidi/>
        <w:spacing w:after="171" w:line="276"/>
      </w:pPr>
      <w:r>
        <w:rPr>
          <w:rFonts w:ascii="Traditional Arabic" w:cs="Traditional Arabic" w:eastAsia="Traditional Arabic" w:hAnsi="Traditional Arabic"/>
          <w:b w:val="false"/>
          <w:bCs w:val="false"/>
          <w:color w:val="2C2C2C"/>
          <w:sz w:val="28"/>
          <w:szCs w:val="28"/>
          <w:rtl/>
        </w:rPr>
        <w:t xml:space="preserve">الاعتراض السادس: «الأخلاق ترف في الأزمة، والمؤسسة تناضل على البقاء».</w:t>
      </w:r>
    </w:p>
    <w:p>
      <w:pPr>
        <w:bidi/>
        <w:spacing w:after="171" w:line="276"/>
      </w:pPr>
      <w:r>
        <w:rPr>
          <w:rFonts w:ascii="Traditional Arabic" w:cs="Traditional Arabic" w:eastAsia="Traditional Arabic" w:hAnsi="Traditional Arabic"/>
          <w:b w:val="false"/>
          <w:bCs w:val="false"/>
          <w:color w:val="2C2C2C"/>
          <w:sz w:val="28"/>
          <w:szCs w:val="28"/>
          <w:rtl/>
        </w:rPr>
        <w:t xml:space="preserve">أثنى القرآن على «الصَّابِرِينَ فِي الْبَأْسَاءِ وَالضَّرَّاءِ وَحِينَ الْبَأْسِ» وقال: «أُولَٰئِكَ الَّذِينَ صَدَقُوا» (البقرة:177). إنّ الأخلاق تُمتحن في الضراء بالذات، والتخلي عنها قد يربح قليلًا ويخسر طويلًا: بنت Johnson &amp; Johnson ثقة في أزمة 1982 (10.17)، وانهارت Enron عام 2001 حين انكشف تضليلها المحاسبي.</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10.20  أدوات الأزمة والمعضلة</w:t>
      </w:r>
      <w:r>
        <w:fldChar w:fldCharType="begin"/>
      </w:r>
      <w:r>
        <w:instrText xml:space="preserve"> TC "10.20  أدوات الأزمة والمعضلة"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①: مصفوفة الاحتياطي الاستراتيجي، «سنبلة» المؤسسة، ويُضاف إلى أنواعها الأربعة احتياطيان غير ماليين: تنوّع العملاء والقنوات، ورصيد الثقة: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044"/>
        <w:gridCol w:w="4262"/>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الاحتياطي</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درجة الاحتياطي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الاحتياطي المالي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يغطي 3-6 أشهر من النفقات التشغيلية، سيولةً أو أصولًا سريعة التسييل</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الاستمرار 3-6 أشهر بلا إيرادات</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احتياطي سلسلة الإمداد</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ثلاثة موردين لكل خامة حرجة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بديل جاهز لكل مورّد رئيسي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الاحتياطي البشري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المهارات الحرجة موثَّقة ومعلَّمة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بدلاء مدرَّبون للعمليات الحرجة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احتياطي النموذج التشغيلي</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تشغيلية بديلة جاهزة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التحوّل إلى نموذج مختلف</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②: غرفة الأزمة: معيار التفعيل وأدوار الأعضاء: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31"/>
        <w:gridCol w:w="2435"/>
        <w:gridCol w:w="4140"/>
      </w:tblGrid>
      <w:tr>
        <w:trPr>
          <w:tblHeader/>
        </w:trPr>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المنصب</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 في غرفة الأزمة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CEO/MD</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التفعيل (مثلًا عند تأثر 20% فأكثر من العمليات) ويملك القرار النهائي</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صاحب القرار: «فاثبتوا»</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COO</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العمليات والمعلومات المتثبَّت منها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مدير العمليات والمعلومة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رئيس الاتصال/HR</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التواصل الداخلي والخارجي بصوت واحد</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قناة التواصل: «ولا تنازعوا»</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CFO</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تقدير الأثر المالي ومراجعة الاحتياطي</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مُقيِّم الأثر: «يأكلن ما قدَّمتم»</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مسؤول التوثيق</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تسجيل القرارات وأسبابها وبدائلها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المُوثِّق: «لَعَلِمَهُ الَّذِينَ يَسْتَنبِطُونَهُ مِنْهُمْ» (النساء:83)</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③: بطاقة المعضلة الأخلاقية، قبل كل قرار معضلة من المستوى T3 (مستويات القرار في الفصل التاسع).</w:t>
      </w:r>
    </w:p>
    <w:p>
      <w:pPr>
        <w:bidi/>
        <w:spacing w:after="72" w:line="276"/>
      </w:pPr>
      <w:r>
        <w:rPr>
          <w:rFonts w:ascii="Traditional Arabic" w:cs="Traditional Arabic" w:eastAsia="Traditional Arabic" w:hAnsi="Traditional Arabic"/>
          <w:b w:val="false"/>
          <w:bCs w:val="false"/>
          <w:color w:val="2C2C2C"/>
          <w:sz w:val="28"/>
          <w:szCs w:val="28"/>
          <w:rtl/>
        </w:rPr>
        <w:t xml:space="preserve">وأسئلتها السبعة تسير على مراحل 10.11: القيمتان، والضرر الأدنى والأعلى، وتقديم درء المفسدة، ثم العدل (من يلحقه الضرر، وحقه في العلم والتعويض)، والرحمة (الكرامة والخط الأحمر)، والحكمة (المآل خلال 3 سنوات)، وأخيرًا «وما فعلته عن أمري»: ما يقيننا وما خطتنا لو أخطأنا؟ (النموذج د-3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④: جلسة مراجعة ما بعد الأزمة في 90 دقيقة (تفصيل المرحلة الخامسة من النموذج د-2 في الدليل العملي المرافق):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07"/>
        <w:gridCol w:w="3239"/>
        <w:gridCol w:w="5183"/>
      </w:tblGrid>
      <w:tr>
        <w:trPr>
          <w:tblHeader/>
        </w:trPr>
        <w:tc>
          <w:tcPr>
            <w:tcW w:type="dxa" w:w="77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90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الدقائق</w:t>
            </w:r>
          </w:p>
        </w:tc>
        <w:tc>
          <w:tcPr>
            <w:tcW w:type="dxa" w:w="32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51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حدث بالضبط؟ (وقائع: لا تفسيرات)</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التشخيص</w:t>
            </w:r>
          </w:p>
        </w:tc>
      </w:tr>
      <w:tr>
        <w:tc>
          <w:tcPr>
            <w:tcW w:type="dxa" w:w="7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90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كنا نعلمه؟ وما الذي فاتنا؟</w:t>
            </w:r>
          </w:p>
        </w:tc>
        <w:tc>
          <w:tcPr>
            <w:tcW w:type="dxa" w:w="51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يوسف:47: الاستعداد</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قراراتنا؟ وما الجيد والإشكالي منها؟</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الأنفال:46: الاستجابة</w:t>
            </w:r>
          </w:p>
        </w:tc>
      </w:tr>
      <w:tr>
        <w:tc>
          <w:tcPr>
            <w:tcW w:type="dxa" w:w="7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90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تعلّمنا؟ وماذا نغيّر في البروتوكول؟</w:t>
            </w:r>
          </w:p>
        </w:tc>
        <w:tc>
          <w:tcPr>
            <w:tcW w:type="dxa" w:w="51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يوسف:55: التعلُّم</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الاستثمارات اللازمة لمنع التكرار؟</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تثريب»: الإغلاق</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وثقافة الأزمة تُبنى قبلها بسنوات، بممارسات منتظمة.</w:t>
      </w:r>
    </w:p>
    <w:p>
      <w:pPr>
        <w:bidi/>
        <w:spacing w:after="72" w:line="276"/>
      </w:pPr>
      <w:r>
        <w:rPr>
          <w:rFonts w:ascii="Traditional Arabic" w:cs="Traditional Arabic" w:eastAsia="Traditional Arabic" w:hAnsi="Traditional Arabic"/>
          <w:b w:val="false"/>
          <w:bCs w:val="false"/>
          <w:color w:val="2C2C2C"/>
          <w:sz w:val="28"/>
          <w:szCs w:val="28"/>
          <w:rtl/>
        </w:rPr>
        <w:t xml:space="preserve">ثلاث ممارسات تكفي للبداية: سؤال في كل اجتماع أسبوعي، «ما الذي قد يسوء؟»؛ ومكافأة من يبلّغ مبكرًا على قاعدة «لا تثريب» (يوسف:92)، فالخطأ المبكر أزمة يُتحكم فيها؛ وسيناريو فشل كامل لكل مشروع، وخطة له.</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⑤: مقياس تقييم الاستجابة، بعد 30 يومًا من انتهاء الأزمة: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1218"/>
        <w:gridCol w:w="1218"/>
        <w:gridCol w:w="1218"/>
        <w:gridCol w:w="3043"/>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8-10</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4-7</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0-3</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الاستعداد المسبق للأزمة</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الخطة كانت موثَّقة ومُدرَّبًا عليها</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كانت هناك خطة جزئية</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تكن هناك خطة</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الثغرة في الاستعداد</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وحدة القرار أثناء الأزمة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وحدة قرار كاملة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أحيانًا تنازع</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تنازع أضرَّ بالاستجابة</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التنازع يضاعف الأزمة</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جودة التواصل مع الفريق</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تواصل شفاف ومنتظم</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أحيانًا صادق</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يُتواصَل بصدق</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الفريق لقيادته</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التحديث بعد الأزمة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محدَّث بالتعلُّم</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تغيير طفيف</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يتغيَّر شيء</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تعلّم بلا تحديث</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⑥: بروتوكول تواصل الأزمة: الفريق كله في الساعة الأولى (نعرف الأزمة ونعمل، والقناة واحدة)، ثم الفريق المباشر خلال 6-12 ساعة (المعلوم والمجهول والخطوة التالية)، والعملاء في اليوم الأول (ما تأثر وما لم يتأثر)، والأطراف كلها بين اليومين الثالث والسابع (الحقيقة والحل) (النموذج د-5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⑦: بطاقة الضرورات الخمس: يُسأل في كل قرار أزمة بترتيب جدول 10.12: هل يخالف الالتزام الشرعي؟ هل يهدد سلامة الموظفين والعملاء مباشرة؟ هل يُضعف الإرهاق حكم الفريق؟ هل تُهدَّد الاستمرارية؟ هل الموارد المالية في خطر؟</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48" w:before="96"/>
        <w:ind w:left="100" w:right="200"/>
      </w:pPr>
      <w:r>
        <w:rPr>
          <w:rFonts w:ascii="Traditional Arabic" w:cs="Traditional Arabic" w:eastAsia="Traditional Arabic" w:hAnsi="Traditional Arabic"/>
          <w:b/>
          <w:bCs/>
          <w:color w:val="1A5C2A"/>
          <w:sz w:val="30"/>
          <w:szCs w:val="30"/>
          <w:rtl/>
        </w:rPr>
        <w:t xml:space="preserve">ميثاق إدارة الأزمات والمعضلات، من وحي يوسف:47 والكهف:82 والأنفال:46</w:t>
      </w:r>
    </w:p>
    <w:p>
      <w:pPr>
        <w:shd w:fill="D6EDD9"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① نُعدّ للأزمة في سنوات الخير. ② نعامل الخير والشدة كلًّا بما يستوجبه. ③ نجمع القرار ولا ندع التنازع يُفشلنا. ④ نصارح بالحقيقة وإن آلمت. ⑤ نُفصح عن المعضلة ولا نتظاهر بوضوح زائف. ⑥ نوازن بالمنهج، ونعوّض من لحقه الضرر الأدنى. ⑦ نوثّق ونراجع دون تثريب. ⑧ نستثمر ما تكشفه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⑨: خريطة طريق الأزمة، تجمع مراحل 10.8 بمددها: قبلها دائمًا (مرصد، واحتياطيات، وفريق، ومحاكاة)، وأثناءها أيامًا إلى أسابيع (إعلان، ومركزة القرار، وتواصل في الساعات 1 و12 و72، وبطاقة المعضلة)، وبعدها أشهرًا (توثيق، ومراجعة، وتحديث، وانتعاش).</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10.21  أزمة على سبيل التدريب</w:t>
      </w:r>
      <w:r>
        <w:fldChar w:fldCharType="begin"/>
      </w:r>
      <w:r>
        <w:instrText xml:space="preserve"> TC "10.21  أزمة على سبيل التدريب"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أكثر ما يفاجئ المؤسسات أن «غرفة الأزمة» لم تُفتح قط، ولا يعرف أحد دوره فيها. والعلاج محاكاة سنوية لأزمة افتراضية، كانقطاع إمداد أو تسريب بيانات أو خسارة عميل رئيسي، يطبّق فيها الفريق البروتوكول الحقيقي، فتظهر مواضع التعثر وتُعدَّل الخطة، كما يُجرَّب إنذار الحريق في يوم هادئ لا في ليلة الحريق. تنكشف الثغرات بثمن التدريب، لا بثمن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ثم إن للشدة وجهًا آخر: «ذَٰلِكَ وَلَوْ يَشَاءُ اللَّهُ لَانتَصَرَ مِنْهُمْ وَلَٰكِن لِّيَبْلُوَ بَعْضَكُم بِبَعْضٍ» (محمد:4). الأزمة ابتلاء يُظهر جوهر المؤسسة، ويعلّمها ما لا يعلّمه الرخاء: من قادتها الحقيقيون؟ وأين ثغراتها الخفية؟ وأي قيمها يصمد حين تصير له كلفة؟ وما ولاء فريقها لهويتها؟</w:t>
      </w:r>
    </w:p>
    <w:p>
      <w:pPr>
        <w:bidi/>
        <w:spacing w:after="171" w:line="276"/>
      </w:pPr>
      <w:r>
        <w:rPr>
          <w:rFonts w:ascii="Traditional Arabic" w:cs="Traditional Arabic" w:eastAsia="Traditional Arabic" w:hAnsi="Traditional Arabic"/>
          <w:b w:val="false"/>
          <w:bCs w:val="false"/>
          <w:color w:val="2C2C2C"/>
          <w:sz w:val="28"/>
          <w:szCs w:val="28"/>
          <w:rtl/>
        </w:rPr>
        <w:t xml:space="preserve">وبهذا تكتمل حلقة الباب الثالث: التثبُّت يعطي معلومة نظيفة، والشورى تحوّلها قرارًا، والموازنة تحسم حين تتعارض القيم. ومن نجا من أزمته وخسر قيمه فقد أجّلها ولم يتجاوزها، أما من خرج منها وقيمه سالمة فقد خرج برصيد ثقة يؤهله للتأثير في المجتمع، وهو ما يتناوله الفصل الحادي عشر.</w:t>
      </w:r>
    </w:p>
    <w:p>
      <w:pPr>
        <w:bidi/>
        <w:spacing w:after="36" w:before="168"/>
        <w:jc w:val="center"/>
      </w:pPr>
      <w:r>
        <w:rPr>
          <w:rFonts w:ascii="Traditional Arabic" w:cs="Traditional Arabic" w:eastAsia="Traditional Arabic" w:hAnsi="Traditional Arabic"/>
          <w:color w:val="666666"/>
          <w:sz w:val="28"/>
          <w:szCs w:val="28"/>
        </w:rPr>
        <w:t xml:space="preserve">× × ×</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المؤسسة العاملة في المجتمع: الغاية الخارجية</w:t>
      </w:r>
    </w:p>
    <w:p>
      <w:pPr>
        <w:bidi/>
        <w:spacing w:after="78"/>
        <w:jc w:val="center"/>
      </w:pPr>
      <w:r>
        <w:rPr>
          <w:rFonts w:ascii="Traditional Arabic" w:cs="Traditional Arabic" w:eastAsia="Traditional Arabic" w:hAnsi="Traditional Arabic"/>
          <w:b/>
          <w:bCs/>
          <w:color w:val="8B6914"/>
          <w:sz w:val="30"/>
          <w:szCs w:val="30"/>
          <w:rtl/>
        </w:rPr>
        <w:t xml:space="preserve">عمارة الأرض معيارًا لتقييم الأثر المؤسسي  •  الأمة الوسط نموذجًا تنظيميًا  •  القسط غايةً مؤسسية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﴿وَكَذَٰلِكَ جَعَلْنَاكُمْ أُمَّةً وَسَطًا لِّتَكُونُوا شُهَدَاءَ عَلَى النَّاسِ﴾</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143): الأمة الوسط: شهادة الأثر على المجتمع</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﴿لَقَدْ أَرْسَلْنَا رُسُلَنَا بِالْبَيِّنَاتِ وَأَنزَلْنَا مَعَهُمُ الْكِتَابَ وَالْمِيزَانَ لِيَقُومَ النَّاسُ بِالْقِسْطِ﴾</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(الحديد: 25): ليقوم الناس بالقسط: الغاية المجتمعية لكل رسالة حق</w:t>
      </w:r>
    </w:p>
    <w:p>
      <w:pPr>
        <w:pBdr>
          <w:left w:val="thick" w:color="8B5E00" w:sz="10"/>
          <w:right w:val="thick" w:color="8B5E00" w:sz="10"/>
        </w:pBdr>
        <w:shd w:fill="FFF3DC" w:val="clear"/>
        <w:bidi/>
        <w:spacing w:after="36" w:before="48"/>
        <w:jc w:val="center"/>
      </w:pPr>
      <w:r>
        <w:rPr>
          <w:rFonts w:ascii="Traditional Arabic" w:cs="Traditional Arabic" w:eastAsia="Traditional Arabic" w:hAnsi="Traditional Arabic"/>
          <w:b/>
          <w:bCs/>
          <w:color w:val="8B5E00"/>
          <w:sz w:val="30"/>
          <w:szCs w:val="30"/>
          <w:rtl/>
        </w:rPr>
        <w:t xml:space="preserve">﴿هُوَ أَنشَأَكُم مِّنَ الْأَرْضِ وَاسْتَعْمَرَكُمْ فِيهَا﴾</w:t>
      </w:r>
    </w:p>
    <w:p>
      <w:pPr>
        <w:bidi/>
        <w:spacing w:after="60"/>
        <w:jc w:val="center"/>
      </w:pPr>
      <w:r>
        <w:rPr>
          <w:rFonts w:ascii="Traditional Arabic" w:cs="Traditional Arabic" w:eastAsia="Traditional Arabic" w:hAnsi="Traditional Arabic"/>
          <w:b w:val="false"/>
          <w:bCs w:val="false"/>
          <w:color w:val="666666"/>
          <w:sz w:val="28"/>
          <w:szCs w:val="28"/>
          <w:rtl/>
        </w:rPr>
        <w:t xml:space="preserve">(هود: 61): الاستعمار بمعناه القرآني: عمارة الأرض ومنحة الاستخلاف</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إنّ الربح وحده لا يقول عن المؤسسة إلا أنها باقية، والجودة تقول إنها تُتقن، والقانون يقول إنها لم تخالف؛ لذلك يسبق هذه الشهادات كلها سؤال الوجود. لماذا توجد هذه المؤسسة؟ ولمن توجد؟ وماذا يخسر الناس لو غابت؟ بعد التثبت في المعلومة (ف9) وإدارة الأزمات (ف10) نصل الآن إلى المحور الثالث من الفعل الإداري، وجوابه عندي في ثلاث آيات مجتمعة تجمع الأمة الوسط والقسط وعمارة الأرض: «هو أنشأكم من الأرض واستعمركم فيها» (هود:61).</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لنتخيل شركتي مياه متجاورتين: «صافي» ربحية بهامش مرتفع توزعه على مساهميها، و«بئر» هجينة بهامش أقل تعيد جزءًا منه في مدّ الشبكة إلى الأحياء المحرومة. بالمعيار المالي تتفوق «صافي» بلا نقاش، لكن معيار العمارة يطرح سؤالًا آخر: ما الذي تتركه الشركة في مجتمعها؟ وهل صار أقدر على تأمين حقوقه الأساسية بسببها؟</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من هذه الآيات الثلاث أستنبط إطارًا أسمّيه المسؤولية المجتمعية القرآنية (QSR)، بمستويات ومؤشرات، وأضعه في مواجهة الأطر المعاصرة ونماذج التراث:</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32: الآيات الثلاث التي يقوم عليها إطار QSR</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  خمسة أنماط تخذل بها المؤسسة مجتمعها</w:t>
      </w:r>
      <w:r>
        <w:fldChar w:fldCharType="begin"/>
      </w:r>
      <w:r>
        <w:instrText xml:space="preserve"> TC "11.1  خمسة أنماط تخذل بها المؤسسة مجتمعها"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قبل البناء، التشخيص. وأكثر ما يصرف المؤسسات عن غايتها المجتمعية خمسة أنماط: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653"/>
        <w:gridCol w:w="3896"/>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المجتمعي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الاختزال في الربحية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الربح الغاية الوحيدة، والمجتمع مصدر موارد لا صاحب حق.</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انفصال عن المجتمع ورفض منه.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الانفصال بين الخطاب والجوهر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برامج CSR للعلاقات العامة، والمنتج الأساسي يضرّ المجتمع نفسه.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ضياع المصداقية.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قياس الإنفاق لا التأثير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يُقاس الأثر بالمبالغ المنفقة لا بالتغيير الحقيقي.</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تآكل المصداقية والهوية الاجتماعية.</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المقايضة الاجتماعية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تعطي بيمينها وتأخذ بيسارها، كمن يدمّر البيئة ويتبرّع لترميمها.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محصلة صفرية.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غياب الأفق الزمني المجتمعي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إغفال الأجيال القادمة والأطراف الصامتة.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إضعاف المجتمع بعيد المدى واستنزاف ما لا يُعوَّض.</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  الأمة الوسط: تكليف يُختبر لحظة التحوّل</w:t>
      </w:r>
      <w:r>
        <w:fldChar w:fldCharType="begin"/>
      </w:r>
      <w:r>
        <w:instrText xml:space="preserve"> TC "11.2  الأمة الوسط: تكليف يُختبر لحظة التحوّل"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نزلت البقرة:143 في سياق تحويل القبلة: «وما جعلنا القبلة التي كنت عليها إلا لنعلم من يتّبع الرسول ممّن ينقلب على عقبيه»؛ فكان التحويل اختبارًا حقيقيًا يثبت فيه من يتّبع لأن الله أمر، وينكشف فيه غيره.</w:t>
      </w:r>
    </w:p>
    <w:p>
      <w:pPr>
        <w:bidi/>
        <w:spacing w:after="178" w:line="276"/>
      </w:pPr>
      <w:r>
        <w:rPr>
          <w:rFonts w:ascii="Traditional Arabic" w:cs="Traditional Arabic" w:eastAsia="Traditional Arabic" w:hAnsi="Traditional Arabic"/>
          <w:b w:val="false"/>
          <w:bCs w:val="false"/>
          <w:color w:val="2C2C2C"/>
          <w:sz w:val="28"/>
          <w:szCs w:val="28"/>
          <w:rtl/>
        </w:rPr>
        <w:t xml:space="preserve">والمؤسسة تُختبر بالطريقة نفسها. هل تتمسك بقيمتها المجتمعية حين تصير مكلفة؟ هنا يظهر الفرق، فالوسطية تكليف يُستحق بالممارسة، والادعاء لا يمنحها لأحد.</w:t>
      </w:r>
    </w:p>
    <w:p>
      <w:pPr>
        <w:bidi/>
        <w:spacing w:after="178" w:line="276"/>
      </w:pPr>
      <w:r>
        <w:rPr>
          <w:rFonts w:ascii="Traditional Arabic" w:cs="Traditional Arabic" w:eastAsia="Traditional Arabic" w:hAnsi="Traditional Arabic"/>
          <w:b w:val="false"/>
          <w:bCs w:val="false"/>
          <w:color w:val="2C2C2C"/>
          <w:sz w:val="28"/>
          <w:szCs w:val="28"/>
          <w:rtl/>
        </w:rPr>
        <w:t xml:space="preserve">ثم تحدد آية آل عمران الاتجاه: «كُنتُمْ خَيْرَ أُمَّةٍ أُخْرِجَتْ لِلنَّاسِ تَأْمُرُونَ بِالْمَعْرُوفِ وَتَنْهَوْنَ عَنِ الْمُنكَرِ» (آل عمران:110). أُخرجت للناس، لا لنفسها. والمؤسسة التي تفهم ذلك تعرّف نفسها بأثرها في الخارج، فتأمر بالمعروف بممارستها حين تنتج بعدل وتكرم موظفيها، وتنهى عن المنكر حين ترفض الغش والهيمنة.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  «أمةً وسطًا» عند المفسرين وفي اللغة</w:t>
      </w:r>
      <w:r>
        <w:fldChar w:fldCharType="begin"/>
      </w:r>
      <w:r>
        <w:instrText xml:space="preserve"> TC "11.3  «أمةً وسطًا» عند المفسرين وفي اللغة"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يرى ابن كثير أن الوسط هو الخيار والأجود، كقولهم: قريش أوسط العرب نسبًا ودارًا (بمعناه)؛ لذلك تجمع المؤسسة الوسط الجودة إلى العدل ولا تفرّق بينهما، ويقف القرطبي عند معنى العدل، وأحمد الأشياء أوسطها، ومما ذُكر في التفسير أن الأمة لم تغلُ غلوّ النصارى ولم تقصّر تقصير اليهود؛ ومنه أستأنس بموقع للمؤسسة بين الشركة الربحية والجمعية الخيرية.</w:t>
      </w:r>
    </w:p>
    <w:p>
      <w:pPr>
        <w:bidi/>
        <w:spacing w:after="72" w:line="276"/>
      </w:pPr>
      <w:r>
        <w:rPr>
          <w:rFonts w:ascii="Traditional Arabic" w:cs="Traditional Arabic" w:eastAsia="Traditional Arabic" w:hAnsi="Traditional Arabic"/>
          <w:b w:val="false"/>
          <w:bCs w:val="false"/>
          <w:color w:val="2C2C2C"/>
          <w:sz w:val="28"/>
          <w:szCs w:val="28"/>
          <w:rtl/>
        </w:rPr>
        <w:t xml:space="preserve">ويجعل ابن عاشور «شهداء على الناس» شهادة عملية بالنموذج الحي، تُثبت بالممارسة أن الربح والعدل يجتمعان؛ وينبّه الرازي إلى أن الوسطية جعلٌ من الله «جعلناكم»، أما أن تجدد المؤسسة استحقاقها بفعلها فقراءة إدارية مني لا نصّ الرازي. ويوسّع سيد قطب الأفق إلى مشروع حضاري، فالمسؤولية عنده عن «الناس» لا عن المؤمنين وحدهم.</w:t>
      </w:r>
    </w:p>
    <w:p>
      <w:pPr>
        <w:bidi/>
        <w:spacing w:after="178" w:line="276"/>
      </w:pPr>
      <w:r>
        <w:rPr>
          <w:rFonts w:ascii="Traditional Arabic" w:cs="Traditional Arabic" w:eastAsia="Traditional Arabic" w:hAnsi="Traditional Arabic"/>
          <w:b w:val="false"/>
          <w:bCs w:val="false"/>
          <w:color w:val="2C2C2C"/>
          <w:sz w:val="28"/>
          <w:szCs w:val="28"/>
          <w:rtl/>
        </w:rPr>
        <w:t xml:space="preserve">فالأمة الوسط، حين تُنقل إلى المؤسسة، أربعة أشياء: عدل وجودة معًا، وشهادة بالنموذج لا بالخطاب، وتوازن بين الاستدامة المالية والعدالة المجتمعية، واستحقاق يتجدد بالفعل.</w:t>
      </w:r>
    </w:p>
    <w:p>
      <w:pPr>
        <w:bidi/>
        <w:spacing w:after="72" w:line="276"/>
      </w:pPr>
      <w:r>
        <w:rPr>
          <w:rFonts w:ascii="Traditional Arabic" w:cs="Traditional Arabic" w:eastAsia="Traditional Arabic" w:hAnsi="Traditional Arabic"/>
          <w:b w:val="false"/>
          <w:bCs w:val="false"/>
          <w:color w:val="2C2C2C"/>
          <w:sz w:val="28"/>
          <w:szCs w:val="28"/>
          <w:rtl/>
        </w:rPr>
        <w:t xml:space="preserve">واللغة تعزّز هذا. الكاف في ﴿وَكَذَٰلِكَ﴾ للتشبيه: كما هديناكم إلى القبلة، فالوسطية جعلٌ يُثبته الاختبار. و﴿أُمَّةً﴾ من «أَمَّ» بمعنى قصد، فهي كيان جماعي يقصد غاية مشتركة، و﴿وَسَطًا﴾ خيار الشيء وعدله، و«وسط القوم» أشرفهم، و﴿شُهَدَاءَ﴾ من «شَهِد»: حضر وأبصر وأدلى بما رأى، فوجود المؤسسة نفسه بيان حيّ، أما «على» في ﴿عَلَى النَّاسِ﴾ فتفيد علوّ المنزلة في الشهادة ومسؤولية عن مآل الناس، لا التعالي.</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11.4  «واستعمركم فيها»: الوجود أمانة</w:t>
      </w:r>
      <w:r>
        <w:fldChar w:fldCharType="begin"/>
      </w:r>
      <w:r>
        <w:instrText xml:space="preserve"> TC "11.4  «واستعمركم فيها»: الوجود أمانة"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«هُوَ أَنشَأَكُم مِّنَ الْأَرْضِ وَاسْتَعْمَرَكُمْ فِيهَا» (هود:61). قد يلتبس الفعل على القارئ المعاصر، و«استعمر» هنا لا صلة له بالاستعمار الاستغلالي الحديث؛ لأن جذر ع-م-ر يحمل الحياة والبناء والامتلاء بالخير.</w:t>
      </w:r>
    </w:p>
    <w:p>
      <w:pPr>
        <w:bidi/>
        <w:spacing w:after="178" w:line="276"/>
      </w:pPr>
      <w:r>
        <w:rPr>
          <w:rFonts w:ascii="Traditional Arabic" w:cs="Traditional Arabic" w:eastAsia="Traditional Arabic" w:hAnsi="Traditional Arabic"/>
          <w:b w:val="false"/>
          <w:bCs w:val="false"/>
          <w:color w:val="2C2C2C"/>
          <w:sz w:val="28"/>
          <w:szCs w:val="28"/>
          <w:rtl/>
        </w:rPr>
        <w:t xml:space="preserve">ووزن «استفعل» يفيد الطلب: طلب الله العمارة وكلّف بها، فهي ائتمان لا تخيير، والضمير في «فيها» يعود على الأرض، ومنه أستأنس بأن مسؤولية المؤسسة تبدأ من مكانها ثم تتدرّج من الأقرب فالأقرب قبل أن تبلغ البعيد.</w:t>
      </w:r>
    </w:p>
    <w:p>
      <w:pPr>
        <w:bidi/>
        <w:spacing w:after="178" w:line="276"/>
      </w:pPr>
      <w:r>
        <w:rPr>
          <w:rFonts w:ascii="Traditional Arabic" w:cs="Traditional Arabic" w:eastAsia="Traditional Arabic" w:hAnsi="Traditional Arabic"/>
          <w:b w:val="false"/>
          <w:bCs w:val="false"/>
          <w:color w:val="2C2C2C"/>
          <w:sz w:val="28"/>
          <w:szCs w:val="28"/>
          <w:rtl/>
        </w:rPr>
        <w:t xml:space="preserve">ولهذه العمارة في المؤسسة ثلاثة أبعاد.</w:t>
      </w:r>
    </w:p>
    <w:p>
      <w:pPr>
        <w:bidi/>
        <w:spacing w:after="72" w:line="276"/>
      </w:pPr>
      <w:r>
        <w:rPr>
          <w:rFonts w:ascii="Traditional Arabic" w:cs="Traditional Arabic" w:eastAsia="Traditional Arabic" w:hAnsi="Traditional Arabic"/>
          <w:b w:val="false"/>
          <w:bCs w:val="false"/>
          <w:color w:val="2C2C2C"/>
          <w:sz w:val="28"/>
          <w:szCs w:val="28"/>
          <w:rtl/>
        </w:rPr>
        <w:t xml:space="preserve">البعد الإنتاجي أن تنتج بما يُبقي الأرض والإنسان في حال أفضل، فيضيف المنتج إلى رفاهية المشتري وسلامته وكرامته، والبعد التمكيني عطاء يقوّي قدرة الآخرين ولا يستبدلها، حتى يؤمّن المجتمع حاجاته بنفسه، والبعد الأجيالي حفظ ما يعمّر من بعدنا: الطبيعة والمجتمع والذاكرة الثقافية.</w:t>
      </w:r>
    </w:p>
    <w:p>
      <w:pPr>
        <w:pBdr>
          <w:top w:val="single" w:color="8B5E00" w:sz="4"/>
          <w:bottom w:val="single" w:color="8B5E00" w:sz="4"/>
          <w:right w:val="thick" w:color="8B5E00" w:sz="14"/>
        </w:pBdr>
        <w:shd w:fill="FFF3DC" w:val="clear"/>
        <w:bidi/>
        <w:spacing w:after="48" w:before="78"/>
        <w:ind w:left="100" w:right="200"/>
      </w:pPr>
      <w:r>
        <w:rPr>
          <w:rFonts w:ascii="Traditional Arabic" w:cs="Traditional Arabic" w:eastAsia="Traditional Arabic" w:hAnsi="Traditional Arabic"/>
          <w:b/>
          <w:bCs/>
          <w:color w:val="8B5E00"/>
          <w:sz w:val="28"/>
          <w:szCs w:val="28"/>
          <w:rtl/>
        </w:rPr>
        <w:t xml:space="preserve">والمعيار سؤال واحد: بعد أن مرّت المؤسسة بمجتمع، هل صار أقدر على عمارة نفسه أم أقل؟</w:t>
      </w:r>
    </w:p>
    <w:p>
      <w:pPr>
        <w:bidi/>
        <w:spacing w:after="178" w:line="276"/>
      </w:pPr>
      <w:r>
        <w:rPr>
          <w:rFonts w:ascii="Traditional Arabic" w:cs="Traditional Arabic" w:eastAsia="Traditional Arabic" w:hAnsi="Traditional Arabic"/>
          <w:b w:val="false"/>
          <w:bCs w:val="false"/>
          <w:color w:val="2C2C2C"/>
          <w:sz w:val="28"/>
          <w:szCs w:val="28"/>
          <w:rtl/>
        </w:rPr>
        <w:t xml:space="preserve">و«أنشأكم من الأرض» تعني أن الله ابتدأ خلق أصلكم آدم من ترابها، والمؤسسة على هذا كيان عابر في مجتمع يسبقها ويبقى بعدها، ثم يأتي «واستعمركم فيها» فيحوّل هذا الوجود المؤقت إلى مسؤولية دائمة ما دامت فيه.</w:t>
      </w:r>
    </w:p>
    <w:p>
      <w:pPr>
        <w:bidi/>
        <w:spacing w:after="178" w:line="276"/>
      </w:pPr>
      <w:r>
        <w:rPr>
          <w:rFonts w:ascii="Traditional Arabic" w:cs="Traditional Arabic" w:eastAsia="Traditional Arabic" w:hAnsi="Traditional Arabic"/>
          <w:b w:val="false"/>
          <w:bCs w:val="false"/>
          <w:color w:val="2C2C2C"/>
          <w:sz w:val="28"/>
          <w:szCs w:val="28"/>
          <w:rtl/>
        </w:rPr>
        <w:t xml:space="preserve">هي إذن مستخلَفة فيما تنتجه وتستهلكه، غير مالكة له. المياه والأرض والعمالة والسوق أمانات، وكل أمانة تُلزم بثلاثة: استخدام كفء بلا إسراف، وتقدير صادق للاحتياج، وتسليم كريم تترك به المؤسسة ما خرجت منه أفضل مما وجدته، كالمستأجر الأمين حين يسلّم المبنى أحسن مما استلمه.</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11.5  القصص:77: كيف يُوزن الربح والأثر؟</w:t>
      </w:r>
      <w:r>
        <w:fldChar w:fldCharType="begin"/>
      </w:r>
      <w:r>
        <w:instrText xml:space="preserve"> TC "11.5  القصص:77: كيف يُوزن الربح والأثر؟"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178" w:line="276"/>
      </w:pPr>
      <w:r>
        <w:rPr>
          <w:rFonts w:ascii="Traditional Arabic" w:cs="Traditional Arabic" w:eastAsia="Traditional Arabic" w:hAnsi="Traditional Arabic"/>
          <w:b w:val="false"/>
          <w:bCs w:val="false"/>
          <w:color w:val="2C2C2C"/>
          <w:sz w:val="28"/>
          <w:szCs w:val="28"/>
          <w:rtl/>
        </w:rPr>
        <w:t xml:space="preserve">في الآية توازن جامع من أربع جمل: (أ) «وابتغِ فيما آتاك الله الدار الآخرة»، والغاية فيها أثر يبقى، (ب) و«ولا تنسَ نصيبك من الدنيا»، والاستدامة المالية فيها مطلوبة. (ج) «وأحسن كما أحسن الله إليك»: المؤسسة التي تحصي ما أعطاها المجتمع من بنية وعمالة وسوق تعرف ما يستحقه منها. (د) «ولا تبغِ الفساد في الأرض»: الحد الأحمر في السوق والبيئة والموارد المشتركة. على أن الآية نصيحة قوم قارون له، ونقلها إلى المؤسسة استئناس.</w:t>
      </w:r>
    </w:p>
    <w:p>
      <w:pPr>
        <w:bidi/>
        <w:spacing w:after="178" w:line="276"/>
      </w:pPr>
      <w:r>
        <w:rPr>
          <w:rFonts w:ascii="Traditional Arabic" w:cs="Traditional Arabic" w:eastAsia="Traditional Arabic" w:hAnsi="Traditional Arabic"/>
          <w:b w:val="false"/>
          <w:bCs w:val="false"/>
          <w:color w:val="2C2C2C"/>
          <w:sz w:val="28"/>
          <w:szCs w:val="28"/>
          <w:rtl/>
        </w:rPr>
        <w:t xml:space="preserve">وفي «لا تنسَ» تحذير دقيق من نسيانين متقابلين: أن تنسى المؤسسة ربحها باسم الخيرية فتُفلس ويتوقف أثرها، أو تنسى غايتها باسم الربحية فتفقد استحقاقها مؤسسةً وسطًا. خطآن متقابلان، والخسارة واحدة.</w:t>
      </w:r>
    </w:p>
    <w:p>
      <w:pPr>
        <w:bidi/>
        <w:spacing w:after="178" w:line="276"/>
      </w:pPr>
      <w:r>
        <w:rPr>
          <w:rFonts w:ascii="Traditional Arabic" w:cs="Traditional Arabic" w:eastAsia="Traditional Arabic" w:hAnsi="Traditional Arabic"/>
          <w:b w:val="false"/>
          <w:bCs w:val="false"/>
          <w:color w:val="2C2C2C"/>
          <w:sz w:val="28"/>
          <w:szCs w:val="28"/>
          <w:rtl/>
        </w:rPr>
        <w:t xml:space="preserve">أما الميزان العملي فيبدأ بحد الاستمرار الذي يرسمه الإطار المالي، وما فوقه للأثر المجتمعي، على مثال يوسف:47 «إلا قليلاً مما تأكلون»: الاستهلاك بقدر الضرورة، والفائض للاحتياطي والعمارة. فالربح وقود الأثر لا خصمه.</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11.6  القسط غايةً: قراءة في الحديد:25</w:t>
      </w:r>
      <w:r>
        <w:fldChar w:fldCharType="begin"/>
      </w:r>
      <w:r>
        <w:instrText xml:space="preserve"> TC "11.6  القسط غايةً: قراءة في الحديد:25"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«لَقَدْ أَرْسَلْنَا رُسُلَنَا بِالْبَيِّنَاتِ وَأَنزَلْنَا مَعَهُمُ الْكِتَابَ وَالْمِيزَانَ لِيَقُومَ النَّاسُ بِالْقِسْطِ» (الحديد:25).</w:t>
      </w:r>
    </w:p>
    <w:p>
      <w:pPr>
        <w:bidi/>
        <w:spacing w:after="178" w:line="276"/>
      </w:pPr>
      <w:r>
        <w:rPr>
          <w:rFonts w:ascii="Traditional Arabic" w:cs="Traditional Arabic" w:eastAsia="Traditional Arabic" w:hAnsi="Traditional Arabic"/>
          <w:b w:val="false"/>
          <w:bCs w:val="false"/>
          <w:color w:val="2C2C2C"/>
          <w:sz w:val="28"/>
          <w:szCs w:val="28"/>
          <w:rtl/>
        </w:rPr>
        <w:t xml:space="preserve">ومادة (ق س ط) من الأضداد: «القاسط» الجائر، ومنه ﴿وَأَمَّا الْقَاسِطُونَ فَكَانُوا لِجَهَنَّمَ حَطَبًا﴾ (الجن: 15)، و«المُقسِط» العادل، ومنه ﴿إِنَّ اللَّهَ يُحِبُّ الْمُقْسِطِينَ﴾ (المائدة: 42). أما «القِسط» فالعدل، وأصله النصيب؛ لذلك يغلب فيه العدل في توزيع الأنصبة.</w:t>
      </w:r>
    </w:p>
    <w:p>
      <w:pPr>
        <w:bidi/>
        <w:spacing w:after="178" w:line="276"/>
      </w:pPr>
      <w:r>
        <w:rPr>
          <w:rFonts w:ascii="Traditional Arabic" w:cs="Traditional Arabic" w:eastAsia="Traditional Arabic" w:hAnsi="Traditional Arabic"/>
          <w:b w:val="false"/>
          <w:bCs w:val="false"/>
          <w:color w:val="2C2C2C"/>
          <w:sz w:val="28"/>
          <w:szCs w:val="28"/>
          <w:rtl/>
        </w:rPr>
        <w:t xml:space="preserve">ثم «ليقوم الناس»: أن يقيموا العدل بأنفسهم، لا أن يُفرض عليهم. والمؤسسة القرآنية بهذا المعنى تمكّن المجتمع ولا تجعله معتمدًا عليها.</w:t>
      </w:r>
    </w:p>
    <w:p>
      <w:pPr>
        <w:bidi/>
        <w:spacing w:after="72" w:line="276"/>
      </w:pPr>
      <w:r>
        <w:rPr>
          <w:rFonts w:ascii="Traditional Arabic" w:cs="Traditional Arabic" w:eastAsia="Traditional Arabic" w:hAnsi="Traditional Arabic"/>
          <w:b w:val="false"/>
          <w:bCs w:val="false"/>
          <w:color w:val="2C2C2C"/>
          <w:sz w:val="28"/>
          <w:szCs w:val="28"/>
          <w:rtl/>
        </w:rPr>
        <w:t xml:space="preserve">وقرنت الآية ﴿بِالْبَيِّنَاتِ﴾، وهي الحجج الواضحة، بـ﴿وَالْمِيزَانَ﴾، أداة العدل والقياس، فالمنهج يحتاج دليلًا ومعيارًا محكمًا، والنية الصادقة وحدها لا تكفي؛ لأن القسط لا يُعرف بلا ميزان يقيس الأثر. النية تبدأ الطريق، والميزان يدل عليه.</w:t>
      </w:r>
    </w:p>
    <w:p>
      <w:pPr>
        <w:bidi/>
        <w:spacing w:after="178" w:line="276"/>
      </w:pPr>
      <w:r>
        <w:rPr>
          <w:rFonts w:ascii="Traditional Arabic" w:cs="Traditional Arabic" w:eastAsia="Traditional Arabic" w:hAnsi="Traditional Arabic"/>
          <w:b w:val="false"/>
          <w:bCs w:val="false"/>
          <w:color w:val="2C2C2C"/>
          <w:sz w:val="28"/>
          <w:szCs w:val="28"/>
          <w:rtl/>
        </w:rPr>
        <w:t xml:space="preserve">وللقسط في المؤسسة ثلاثة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775"/>
        <w:gridCol w:w="4018"/>
      </w:tblGrid>
      <w:tr>
        <w:trPr>
          <w:tblHeader/>
        </w:trPr>
        <w:tc>
          <w:tcPr>
            <w:tcW w:type="dxa" w:w="231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بُعد القسط</w:t>
            </w:r>
          </w:p>
        </w:tc>
        <w:tc>
          <w:tcPr>
            <w:tcW w:type="dxa" w:w="3775"/>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يعنيه للمؤسسة</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المعاملة مع العملاء والموظفين.</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سعر عادل وجودة معلنة بلا غش.</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بين المؤسسة ومن ينتج لها ومن تؤثر فيهم.</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أجر عادل ومشاركة في الربح ومنع استغلال الضعيف.</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يكرّس وجودها العدالة في مجالها؟</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منع الاحتكار والهيمنة، والمنافسة الشريفة.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11.7  القسط في السوق: المنافسة والأجر</w:t>
      </w:r>
      <w:r>
        <w:fldChar w:fldCharType="begin"/>
      </w:r>
      <w:r>
        <w:instrText xml:space="preserve"> TC "11.7  القسط في السوق: المنافسة والأجر"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نزلت «ولا تنازعوا فتفشلوا وتذهب ريحكم» (الأنفال:46) في التنازع داخل الصف، وأستأنس بها في أخلاقيات التنافس. تتنافس المؤسسة الوسط بالجودة والخدمة والابتكار والثقة، ولا تلجأ إلى الإغراق التسعيري لإقصاء الصغار، فهو إخلال بالقسط الهيكلي، ولا إلى تضليل يناقض «فتبيّنوا» (ف9)، ولا إلى القوة لإقفال السوق في وجه غيرها. الأولى تعمّر السوق. والأخرى تستنزفه.</w:t>
      </w:r>
    </w:p>
    <w:p>
      <w:pPr>
        <w:bidi/>
        <w:spacing w:after="178" w:line="276"/>
      </w:pPr>
      <w:r>
        <w:rPr>
          <w:rFonts w:ascii="Traditional Arabic" w:cs="Traditional Arabic" w:eastAsia="Traditional Arabic" w:hAnsi="Traditional Arabic"/>
          <w:b w:val="false"/>
          <w:bCs w:val="false"/>
          <w:color w:val="2C2C2C"/>
          <w:sz w:val="28"/>
          <w:szCs w:val="28"/>
          <w:rtl/>
        </w:rPr>
        <w:t xml:space="preserve">وأشد تطبيقات القسط إلحاحًا الأجر العادل، فالفجوة بين أجر القيادة وأجر القاعدة قد تتجاوز الفرق في الإسهام.</w:t>
      </w:r>
    </w:p>
    <w:p>
      <w:pPr>
        <w:bidi/>
        <w:spacing w:after="72" w:line="276"/>
      </w:pPr>
      <w:r>
        <w:rPr>
          <w:rFonts w:ascii="Traditional Arabic" w:cs="Traditional Arabic" w:eastAsia="Traditional Arabic" w:hAnsi="Traditional Arabic"/>
          <w:b w:val="false"/>
          <w:bCs w:val="false"/>
          <w:color w:val="2C2C2C"/>
          <w:sz w:val="28"/>
          <w:szCs w:val="28"/>
          <w:rtl/>
        </w:rPr>
        <w:t xml:space="preserve">والقاعدة الأولى الأجر الكافي: «لا تأكلوا أموالكم بينكم بالباطل» (البقرة:188)، وما دون الكفاية قد يكون «باطلًا»؛ لذلك فالمطلوب أجر يتيح الكرامة والأمان لا «قوت اليوم». والثانية التوقيت، وفيه الحديث: «أعطوا الأجير أجره قبل أن يجفّ عرقه» (رواه ابن ماجه عن ابن عمر، وفي إسناده ضعف، وحسّنه بعض أهل العلم بشواهده)، والتأخير استنزاف، والثالثة أن القسط التوزيعي يبدأ داخل المؤسسة، ومؤشره نسبة أجر CEO إلى القاعدة، و100:1 تناقض الوسطية.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11.8  إطار QSR بمستوياته الثلاثة</w:t>
      </w:r>
      <w:r>
        <w:fldChar w:fldCharType="begin"/>
      </w:r>
      <w:r>
        <w:instrText xml:space="preserve"> TC "11.8  إطار QSR بمستوياته الثلاثة"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QSR (Quranic Social Responsibility) إطار أقترحه، مستنبطًا من الثلاثية القرآنية: عمارة الأرض، والأمة الوسط، والقسط. ويقيّم الأثر المجتمعي على ثلاثة مستويات متداخلة:</w:t>
      </w:r>
    </w:p>
    <w:p>
      <w:pPr>
        <w:bidi/>
        <w:spacing w:after="72" w:before="138"/>
      </w:pPr>
      <w:r>
        <w:rPr>
          <w:rFonts w:ascii="Traditional Arabic" w:cs="Traditional Arabic" w:eastAsia="Traditional Arabic" w:hAnsi="Traditional Arabic"/>
          <w:b/>
          <w:bCs/>
          <w:color w:val="1A5C2A"/>
          <w:sz w:val="28"/>
          <w:szCs w:val="28"/>
          <w:rtl/>
        </w:rPr>
        <w:t xml:space="preserve">المستوى الأول: عمارة المنتج: أثر ما تُقدِّمه على المستخدم المباشر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أمانة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يضيف منتجي للمستخدم أم ينقص منه؟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 وصدق الإعلان، واكتمال المعلومات، وعدل السعر.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تمكين المستخدم</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يقوّي قدرة المستخدم أم يضعفها؟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تحسين حياته دون إدمان أو اعتماد مضر.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الخارجي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يراعي من لا يشتري: الجماعة والبيئة؟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عدم إتلاف المشترك: البيئة والصحة والذاكرة الثقافية.</w:t>
            </w:r>
          </w:p>
        </w:tc>
      </w:tr>
    </w:tbl>
    <w:p>
      <w:pPr>
        <w:bidi/>
        <w:spacing w:after="72" w:before="138"/>
      </w:pPr>
      <w:r>
        <w:rPr>
          <w:rFonts w:ascii="Traditional Arabic" w:cs="Traditional Arabic" w:eastAsia="Traditional Arabic" w:hAnsi="Traditional Arabic"/>
          <w:b/>
          <w:bCs/>
          <w:color w:val="1A3A5C"/>
          <w:sz w:val="28"/>
          <w:szCs w:val="28"/>
          <w:rtl/>
        </w:rPr>
        <w:t xml:space="preserve">المستوى الثاني: عمارة المجتمع: أثر وجود المؤسسة على مجتمعها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عدالة داخل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يعيش الموظفون حياة كريمة بما تعطيهم؟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عدل الأجر، وأمان البيئة، وإتاحة الفرص.</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المجتمع المحيط أفضل بوجودها؟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توظيف وتدريب وتمكين.</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 الموارد المجتمعية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تقيّم استدامة مواردها؟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عدم الإسراع في استنزاف غير المتجدد.</w:t>
            </w:r>
          </w:p>
        </w:tc>
      </w:tr>
    </w:tbl>
    <w:p>
      <w:pPr>
        <w:bidi/>
        <w:spacing w:after="72" w:before="138"/>
      </w:pPr>
      <w:r>
        <w:rPr>
          <w:rFonts w:ascii="Traditional Arabic" w:cs="Traditional Arabic" w:eastAsia="Traditional Arabic" w:hAnsi="Traditional Arabic"/>
          <w:b/>
          <w:bCs/>
          <w:color w:val="8B5E00"/>
          <w:sz w:val="28"/>
          <w:szCs w:val="28"/>
          <w:rtl/>
        </w:rPr>
        <w:t xml:space="preserve">المستوى الثالث: عمارة الأجيال: أثر وجود المؤسسة على المستقبل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الأجيال القادمة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تفكر في أثرها على الأجيال القادمة؟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مراعاة من لا صوت له اليوم.</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بناء القدرات الجماعية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تبني القدرات الجماعية أم تستهلكها؟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تنمية المعرفة وإعادة ضخّها في المجتمع.</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الإسهام في العدالة الهيكلية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تسهم في بيئة تشغيلية أعدل؟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نقل العدل إلى قواعد صناعتها.</w:t>
            </w:r>
          </w:p>
        </w:tc>
      </w:tr>
    </w:tbl>
    <w:p xmlns:a="http://schemas.openxmlformats.org/drawingml/2006/main" xmlns:pic="http://schemas.openxmlformats.org/drawingml/2006/picture">
      <w:pPr>
        <w:keepNext/>
        <w:bidi/>
        <w:spacing w:before="96" w:after="24"/>
        <w:jc w:val="center"/>
      </w:pPr>
      <w:r>
        <w:drawing>
          <wp:inline distT="0" distB="0" distL="0" distR="0">
            <wp:extent cx="4425000" cy="1865592"/>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33: مستويات المسؤولية المجتمعية القرآنية الثلاثة</w:t>
      </w:r>
    </w:p>
    <w:p>
      <w:pPr>
        <w:bidi/>
        <w:spacing w:after="72" w:line="276"/>
      </w:pPr>
      <w:r>
        <w:rPr>
          <w:rFonts w:ascii="Traditional Arabic" w:cs="Traditional Arabic" w:eastAsia="Traditional Arabic" w:hAnsi="Traditional Arabic"/>
          <w:b w:val="false"/>
          <w:bCs w:val="false"/>
          <w:color w:val="2C2C2C"/>
          <w:sz w:val="28"/>
          <w:szCs w:val="28"/>
          <w:rtl/>
        </w:rPr>
        <w:t xml:space="preserve">والوسطية تتدرّج في دوائر: تبدأ بالفرد وأمانته، ثم الكيان الذي يشهد بإنتاجه وعدله، ثم القطاع الذي تقوده مؤسسات وسط إلى معايير أعدل، وتنتهي بالحضارة التي يصير نموذجها شاهدًا على الناس.</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11.9  الاقتصاد الدائري وحق الأجيال</w:t>
      </w:r>
      <w:r>
        <w:fldChar w:fldCharType="begin"/>
      </w:r>
      <w:r>
        <w:instrText xml:space="preserve"> TC "11.9  الاقتصاد الدائري وحق الأجيال"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يقوم الاقتصاد الدائري (Circular Economy) على فكرة بسيطة: كل مُخرَج مُدخَل في دورة أخرى. لم يقرر القرآن ذلك بمصطلحاته، لكني أقرأ في «واستعمركم فيها» مبدأً قريبًا منه، وهو ألّا يترك الإنسان الأرض أسوأ مما وجدها، وهذه قراءة توسّع الدلالة.</w:t>
      </w:r>
    </w:p>
    <w:p>
      <w:pPr>
        <w:bidi/>
        <w:spacing w:after="178" w:line="276"/>
      </w:pPr>
      <w:r>
        <w:rPr>
          <w:rFonts w:ascii="Traditional Arabic" w:cs="Traditional Arabic" w:eastAsia="Traditional Arabic" w:hAnsi="Traditional Arabic"/>
          <w:b w:val="false"/>
          <w:bCs w:val="false"/>
          <w:color w:val="2C2C2C"/>
          <w:sz w:val="28"/>
          <w:szCs w:val="28"/>
          <w:rtl/>
        </w:rPr>
        <w:t xml:space="preserve">وتلتقي عمارة الأرض به، استئناسًا لا دلالةً مباشرة، في ثلاثة مواضع: (أ) الاقتصاد في الموارد، وفيه «ولا تُسرِفوا» (الأعراف:31)، (ب) وحفظ المورد في أمتن صوره، وفيه «فذروه في سنبله» (يوسف:47)، ومنه إطالة عمر المنتج، (ج) ومنع الإفساد بعد الإصلاح، وفيه «ولا تُفسِدوا في الأرض بعد إصلاحها» (الأعراف:56)، ومنه إعادة التدوير.</w:t>
      </w:r>
    </w:p>
    <w:p>
      <w:pPr>
        <w:bidi/>
        <w:spacing w:after="178" w:line="276"/>
      </w:pPr>
      <w:r>
        <w:rPr>
          <w:rFonts w:ascii="Traditional Arabic" w:cs="Traditional Arabic" w:eastAsia="Traditional Arabic" w:hAnsi="Traditional Arabic"/>
          <w:b w:val="false"/>
          <w:bCs w:val="false"/>
          <w:color w:val="2C2C2C"/>
          <w:sz w:val="28"/>
          <w:szCs w:val="28"/>
          <w:rtl/>
        </w:rPr>
        <w:t xml:space="preserve">غير أن أكثر التطبيقات إهمالًا حق الأجيال القادمة؛ لأن أصحابه غائبون عن القرار. وفي الوقف ما يؤصّل له، فالواقف يريد بقاء أثره بعد أجيال، وهذا قريب مما يسمى «العدالة بين الأجيال» (Intergenerational Equity)، ومن قراراتها العملية: ترشيد المياه الجوفية غير المتجددة، وبنية تحتية تخدم العقود القادمة، وتوثيق المعرفة لتبقى بعد المؤسسة.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11.10  بماذا تُقاس المؤسسة القرآنية؟</w:t>
      </w:r>
      <w:r>
        <w:fldChar w:fldCharType="begin"/>
      </w:r>
      <w:r>
        <w:instrText xml:space="preserve"> TC "11.10  بماذا تُقاس المؤسسة القرآنية؟"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لا تلغي مؤشرات QSR مؤشرات الربحية، وإنما تكمّلها في خمسة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2435"/>
        <w:gridCol w:w="3166"/>
        <w:gridCol w:w="2679"/>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يُقاس</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التطوير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المنتج</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الأثر المباشر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استطلاعات العملاء + تقارير الجودة + ردود المجتمع</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المؤشر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الداخلي</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عدالة الموظفين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الدخل الكافي + المهارات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لا المنفَق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الخارجي</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توظيف محلي + تدريب + خدمات</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مؤشرات المجتمع</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البيئة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الموارد</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الطاقة والماء والمخلفات لكل وحدة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أقل بالإنتاج نفسه</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الأجيال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المساهمة المعرفية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براءات متاحة + تعليم مجتمعي + توثيق</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معرفة تغذّي المجتمع</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والخطأ الشائع أن يُقاس QSR بما أُنفق. السؤال الصحيح غير ذلك: هل تحسّن مآل المجتمع بوجود المؤسسة؟ فالناس في «ليقوم الناس بالقسط» يقومون، ولا يُقامون.</w:t>
      </w:r>
    </w:p>
    <w:p>
      <w:pPr>
        <w:bidi/>
        <w:spacing w:after="178" w:line="276"/>
      </w:pPr>
      <w:r>
        <w:rPr>
          <w:rFonts w:ascii="Traditional Arabic" w:cs="Traditional Arabic" w:eastAsia="Traditional Arabic" w:hAnsi="Traditional Arabic"/>
          <w:b w:val="false"/>
          <w:bCs w:val="false"/>
          <w:color w:val="2C2C2C"/>
          <w:sz w:val="28"/>
          <w:szCs w:val="28"/>
          <w:rtl/>
        </w:rPr>
        <w:t xml:space="preserve">ولا أخفي أن هذه أصعب نقطة في الإطار كله: الأثر الاجتماعي أعسر قياسًا من الربح. لكن الصعوبة لا تُسقط الوجوب. و«الميزان» في الحديد:25 يدل على ميزان ما، وإن لم يكن حسابيًا خالصًا، وقد كان الوقف يُقيَّم بفائدته الملاحظة على مدى أجيال.</w:t>
      </w:r>
    </w:p>
    <w:p>
      <w:pPr>
        <w:bidi/>
        <w:spacing w:after="178" w:line="276"/>
      </w:pPr>
      <w:r>
        <w:rPr>
          <w:rFonts w:ascii="Traditional Arabic" w:cs="Traditional Arabic" w:eastAsia="Traditional Arabic" w:hAnsi="Traditional Arabic"/>
          <w:b w:val="false"/>
          <w:bCs w:val="false"/>
          <w:color w:val="2C2C2C"/>
          <w:sz w:val="28"/>
          <w:szCs w:val="28"/>
          <w:rtl/>
        </w:rPr>
        <w:t xml:space="preserve">وللقياس ثلاث مقاربات: مؤشرات مباشرة (الأجور والتوظيف والتلوث ورضا المجتمع)، ومقارنة بين حال المجتمع قبل المؤسسة وبعدها، وشهادة من الخارج تقدّمها لجنة مجتمعية مستقلة تقيّم سنويًا. الأولى تقيس، والثانية تقارن، والثالثة تشهد.</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11.11  من يشهد للمؤسسة بأنها وسط؟</w:t>
      </w:r>
      <w:r>
        <w:fldChar w:fldCharType="begin"/>
      </w:r>
      <w:r>
        <w:instrText xml:space="preserve"> TC "11.11  من يشهد للمؤسسة بأنها وسط؟"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من يقرر أن المؤسسة «أمة وسط» حقًّا؟ أهي نفسها؟ أم عملاؤها؟ أم جهة تصنيف من الخارج؟ أمامنا ثلاث جهات، ولا تكفي أي منها وحدها: التقرير الذاتي فيه تحيّز وضغط الصورة، واستطلاعات العملاء تقيس رضا المشتري لا الأثر، ووكالات التصنيف (ESG) أفضل، لكنها تعتمد تقارير المؤسسات في أغلب بياناتها.</w:t>
      </w:r>
    </w:p>
    <w:p>
      <w:pPr>
        <w:bidi/>
        <w:spacing w:after="178" w:line="276"/>
      </w:pPr>
      <w:r>
        <w:rPr>
          <w:rFonts w:ascii="Traditional Arabic" w:cs="Traditional Arabic" w:eastAsia="Traditional Arabic" w:hAnsi="Traditional Arabic"/>
          <w:b w:val="false"/>
          <w:bCs w:val="false"/>
          <w:color w:val="2C2C2C"/>
          <w:sz w:val="28"/>
          <w:szCs w:val="28"/>
          <w:rtl/>
        </w:rPr>
        <w:t xml:space="preserve">وما أقترحه، استئناسًا بـ«شهداء على الناس» وبالحسبة ولايةً خارجية ذات صلاحية حقيقية، جهة مستقلة تضم ممثلين عن المجتمع المحيط، وباحثين في القياس، ومن يمثل الفئات الصامتة كالأجيال القادمة. لا يشهد أحد لنفسه.</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11.12  خمسة مستويات لنضج المؤسسة في عمارة الأرض</w:t>
      </w:r>
      <w:r>
        <w:fldChar w:fldCharType="begin"/>
      </w:r>
      <w:r>
        <w:instrText xml:space="preserve"> TC "11.12  خمسة مستويات لنضج المؤسسة في عمارة الأرض"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2886271"/>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34: مستويات نضج المؤسسة في عمارة الأرض</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النضج</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تحتاجه للانتقال</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الامتثال (تُقيم القانون فحسب)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تُقاس بالربح، والأثر المجتمعي عَرَضي</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مسؤول وبيانات وهدف للأثر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المبادرة (تُضيف على الأساس)</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برامج CSR منفصلة عن النشاط الأساسي</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كمية وربط الأثر بالاستراتيجية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التكامل (تدمج الأثر في الجوهر)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 جزء من قرارات التشغيل اليومي</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دمج الأثر في المنتج والتشغيل والعلاقات معًا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القيادة (تُعيِّن المعيار)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معايير قطاعها نحو العدل والجودة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تصدير معاييرها وتشكيل سوق أعدل</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الشهادة (الأمة الوسط الحقيقية)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وجودها يُقنع بإمكان الخير الجامع</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يُحتذى شاهدًا حضاريًا</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وللمستويين الأخيرين اختبار قاسٍ وصادق. لو أُغلقت الشركة غدًا، فعُوِّض منتجها في أسبوع وموظفوها في شهر، ولم يتأثر مجتمعها بعد ربع سنة، فهي موجودة غير شاهدة؛ أما التي يُفقَد بإغلاقها معيار جودة أو مسار تدريب أو خدمة لمن لا بديل له، فقد بدأت طريق «الشهادة». فليسأل المدير: لو أُغلقت مؤسستك الشهر القادم، فماذا يُفقد مما لا يُعوَّض بسهولة؟ ومن سيفتقدها حقًّا؟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11.13  QSR والأطر الدولية: ماذا يضيف؟</w:t>
      </w:r>
      <w:r>
        <w:fldChar w:fldCharType="begin"/>
      </w:r>
      <w:r>
        <w:instrText xml:space="preserve"> TC "11.13  QSR والأطر الدولية: ماذا يضيف؟"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يُحسن ESG التوثيق والقياس والشفافية، لكن الاستدامة في QSR أمانة وجودية لا لوائح خارجية، وبعدها الأجيالي أعمق؛ ويرى Michael Porter في CSV أن القيمة الاقتصادية تخلق قيمة اجتماعية، ويضيف QSR شهادة النموذج فوق الربح المزدوج. وتوازن B Corporation الربح مع الأثر الاجتماعي والبيئي، و«استعمركم» تجعل هذا التوازن تكليفًا باستحقاق متجدد؛ وتجعل Social Business عند Muhammad Yunus حل المشكلة الاجتماعية غاية، غير أن «الأمة» جماعة بغاية، والأثر الفردي محدود بلا منظومة.</w:t>
      </w:r>
    </w:p>
    <w:p>
      <w:pPr>
        <w:bidi/>
        <w:spacing w:after="178" w:line="276"/>
      </w:pPr>
      <w:r>
        <w:rPr>
          <w:rFonts w:ascii="Traditional Arabic" w:cs="Traditional Arabic" w:eastAsia="Traditional Arabic" w:hAnsi="Traditional Arabic"/>
          <w:b w:val="false"/>
          <w:bCs w:val="false"/>
          <w:color w:val="2C2C2C"/>
          <w:sz w:val="28"/>
          <w:szCs w:val="28"/>
          <w:rtl/>
        </w:rPr>
        <w:t xml:space="preserve">الأطر المعاصرة إذن قوية في القياس والمنهجية، ويضيف QSR إليها ما يلخصه الجدول التالي، ومعه البعد الأجيالي وحق الأطراف الصامتة. وأدوات القياس القريبة متفاوتة: تقييم الأثر الاجتماعي (SIA) يحسب البصمة ولا يجيب عمّن يقيّم، والاستثمار المؤثر (GIIN) يعتمد التحقق الخارجي، والعائد الاجتماعي على الاستثمار (SROI) أقرب أداة كمية لقياس «ليقوم الناس» لكنه يغفل البعد القيمي، وأعمال قاعدة الهرم (BOP) تُعنى بما يُقدَّم للفقراء أكثر من عنايتها بتوزيع القوة والفرص.</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CSR: المسؤولية التقليدية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QSR: المسؤولية القرآنية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الأساس</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اختيارية: قرار تقديري</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أمانة وجودية: «استعمركم» تُلزِم</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الموضع</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ملحقة بالنشاط: برامج وتبرعات وتقارير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جوهر النشاط: المنتج + التشغيل + العلاقات</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الغاية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إعطاء السمكة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«ليقوم الناس»: تمكين ذاتي، تعليم الصيد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المقياس</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المبالغ المنفقة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أثر موثق بمؤشرات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أمام المساهمين والمنظمين فحسب</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«شهداء على الناس»: إلهية ومجتمعية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11.14  بين الدولة والمجتمع المدني</w:t>
      </w:r>
      <w:r>
        <w:fldChar w:fldCharType="begin"/>
      </w:r>
      <w:r>
        <w:instrText xml:space="preserve"> TC "11.14  بين الدولة والمجتمع المدني"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تعمل المؤسسة القرآنية داخل نظام ثلاثي: الدولة تقرر الحد الأدنى من العدل والبنية العامة، وعلى المؤسسة أن تلتزم التشريع والضرائب والشفافية؛ والمؤسسة طرف منتج، تقدّم المنتج الجيد والأجر العادل والأثر المضاف، والمجتمع المدني «شاهد» يقيّم باستقلال، وعلى المؤسسة أن تتيح له المشاركة والرقابة. فإن غاب طرف اختلّ الميزان.</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11.15  شركات الذكاء الاصطناعي: تعمّر أم تستنزف؟</w:t>
      </w:r>
      <w:r>
        <w:fldChar w:fldCharType="begin"/>
      </w:r>
      <w:r>
        <w:instrText xml:space="preserve"> TC "11.15  شركات الذكاء الاصطناعي: تعمّر أم تستنزف؟"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سؤال ملحّ اليوم، ومعياره هو المعيار نفسه: هل صار المجتمع بعد هذه الشركات أقدر على تقرير مصيره؟ وله ثلاثة اختبارات: (أ) الوسطية في المعلومة: هل يقوّي المنتج التفكير النقدي أم يضعفه؟ (ب) القسط الهيكلي: هل تخلق الأتمتة فرصًا بدل ما تستبدله، أم تنقل الثروة إلى القلة؟ (ج) عمارة الأجيال: هل تبني قدرة الجيل القادم على الابتكار أم تحتكرها؟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11.16  نماذج من التراث ومن الحاضر</w:t>
      </w:r>
      <w:r>
        <w:fldChar w:fldCharType="begin"/>
      </w:r>
      <w:r>
        <w:instrText xml:space="preserve"> TC "11.16  نماذج من التراث ومن الحاضر" \l 3 </w:instrText>
      </w:r>
      <w:r>
        <w:fldChar w:fldCharType="end"/>
      </w:r>
    </w:p>
    <w:p>
      <w:pPr>
        <w:bidi/>
        <w:spacing w:after="72" w:before="138"/>
      </w:pPr>
      <w:r>
        <w:rPr>
          <w:rFonts w:ascii="Traditional Arabic" w:cs="Traditional Arabic" w:eastAsia="Traditional Arabic" w:hAnsi="Traditional Arabic"/>
          <w:b/>
          <w:bCs/>
          <w:color w:val="1A5C2A"/>
          <w:sz w:val="28"/>
          <w:szCs w:val="28"/>
          <w:rtl/>
        </w:rPr>
        <w:t xml:space="preserve">① الوقف الإسلامي: نفع لا يُباع ولا يُورث</w:t>
      </w:r>
    </w:p>
    <w:p>
      <w:pPr>
        <w:bidi/>
        <w:spacing w:after="72" w:line="276"/>
      </w:pPr>
      <w:r>
        <w:rPr>
          <w:rFonts w:ascii="Traditional Arabic" w:cs="Traditional Arabic" w:eastAsia="Traditional Arabic" w:hAnsi="Traditional Arabic"/>
          <w:b w:val="false"/>
          <w:bCs w:val="false"/>
          <w:color w:val="2C2C2C"/>
          <w:sz w:val="28"/>
          <w:szCs w:val="28"/>
          <w:rtl/>
        </w:rPr>
        <w:t xml:space="preserve">الوقف (الحبس) من أعرق مؤسسات النفع العام في التاريخ الإسلامي: دائم لا يُباع ولا يُورث، يموّل نفسه بريعه، ويمتد أثره إلى المسجد والمدرسة والمستشفى والبئر والطريق. وما تتعلمه منه المؤسسة المعاصرة أربعة دروس: أن تحمي غايتها المجتمعية في وثائقها من تغيّر القيادات، وأن تصمم أثرًا ذاتي التمويل، وأن تعيّن مسؤولًا مستقلًا عن الأثر على مثال ناظر الوقف، وأن تعدّ ما تتركه بعد رحيلها معيار وسطيتها. إنه أثر صُمّم ليعيش بعد صاحبه.</w:t>
      </w:r>
    </w:p>
    <w:p>
      <w:pPr>
        <w:bidi/>
        <w:spacing w:after="72" w:before="138"/>
      </w:pPr>
      <w:r>
        <w:rPr>
          <w:rFonts w:ascii="Traditional Arabic" w:cs="Traditional Arabic" w:eastAsia="Traditional Arabic" w:hAnsi="Traditional Arabic"/>
          <w:b/>
          <w:bCs/>
          <w:color w:val="1A3A5C"/>
          <w:sz w:val="28"/>
          <w:szCs w:val="28"/>
          <w:rtl/>
        </w:rPr>
        <w:t xml:space="preserve">② الحِسبة: ضمير السوق</w:t>
      </w:r>
    </w:p>
    <w:p>
      <w:pPr>
        <w:bidi/>
        <w:spacing w:after="178" w:line="276"/>
      </w:pPr>
      <w:r>
        <w:rPr>
          <w:rFonts w:ascii="Traditional Arabic" w:cs="Traditional Arabic" w:eastAsia="Traditional Arabic" w:hAnsi="Traditional Arabic"/>
          <w:b w:val="false"/>
          <w:bCs w:val="false"/>
          <w:color w:val="2C2C2C"/>
          <w:sz w:val="28"/>
          <w:szCs w:val="28"/>
          <w:rtl/>
        </w:rPr>
        <w:t xml:space="preserve">والحسبة ولاية للأمر بالمعروف والنهي عن المنكر في الأسواق، عدّها ابن خلدون في «المقدمة» من الخطط الدينية، وكان المحتسب يراقب الموازين، ويمنع الغش والاحتكار، ويسعّر عند الاضطرار، ويفصل النزاعات الفورية. ضمير السوق، ومعه الصلاحية.</w:t>
      </w:r>
    </w:p>
    <w:p>
      <w:pPr>
        <w:bidi/>
        <w:spacing w:after="178" w:line="276"/>
      </w:pPr>
      <w:r>
        <w:rPr>
          <w:rFonts w:ascii="Traditional Arabic" w:cs="Traditional Arabic" w:eastAsia="Traditional Arabic" w:hAnsi="Traditional Arabic"/>
          <w:b w:val="false"/>
          <w:bCs w:val="false"/>
          <w:color w:val="2C2C2C"/>
          <w:sz w:val="28"/>
          <w:szCs w:val="28"/>
          <w:rtl/>
        </w:rPr>
        <w:t xml:space="preserve">وتحتاج المؤسسة القرآنية «حسبة داخلية»: مسؤولًا يراقب عدالة معاملاتها مع عملائها وموظفيها ومجتمعها.</w:t>
      </w:r>
    </w:p>
    <w:p>
      <w:pPr>
        <w:bidi/>
        <w:spacing w:after="72" w:before="138"/>
      </w:pPr>
      <w:r>
        <w:rPr>
          <w:rFonts w:ascii="Traditional Arabic" w:cs="Traditional Arabic" w:eastAsia="Traditional Arabic" w:hAnsi="Traditional Arabic"/>
          <w:b/>
          <w:bCs/>
          <w:color w:val="8B5E00"/>
          <w:sz w:val="28"/>
          <w:szCs w:val="28"/>
          <w:rtl/>
        </w:rPr>
        <w:t xml:space="preserve">③ السوق النبوي في المدينة: نموذج السوق العادلة</w:t>
      </w:r>
    </w:p>
    <w:p>
      <w:pPr>
        <w:bidi/>
        <w:spacing w:after="178" w:line="276"/>
      </w:pPr>
      <w:r>
        <w:rPr>
          <w:rFonts w:ascii="Traditional Arabic" w:cs="Traditional Arabic" w:eastAsia="Traditional Arabic" w:hAnsi="Traditional Arabic"/>
          <w:b w:val="false"/>
          <w:bCs w:val="false"/>
          <w:color w:val="2C2C2C"/>
          <w:sz w:val="28"/>
          <w:szCs w:val="28"/>
          <w:rtl/>
        </w:rPr>
        <w:t xml:space="preserve">ووضع النبي ﷺ لسوق المدينة قواعد تُجسِّد القسط، منها: (أ) ما رُوي أنه ﷺ قال عن السوق: «هذا سوقكم، فلا يُنتقَصَنّ، ولا يُضرَبَنّ عليه خراج» (رواه ابن ماجه، وفي إسناده ضعف)، (ب) والنهي عن النجش وتلقّي الركبان (متفق عليه)، (ج) و«ومن غشّنا فليس منّا» (رواه مسلم).</w:t>
      </w:r>
    </w:p>
    <w:p>
      <w:pPr>
        <w:bidi/>
        <w:spacing w:after="178" w:line="276"/>
      </w:pPr>
      <w:r>
        <w:rPr>
          <w:rFonts w:ascii="Traditional Arabic" w:cs="Traditional Arabic" w:eastAsia="Traditional Arabic" w:hAnsi="Traditional Arabic"/>
          <w:b w:val="false"/>
          <w:bCs w:val="false"/>
          <w:color w:val="2C2C2C"/>
          <w:sz w:val="28"/>
          <w:szCs w:val="28"/>
          <w:rtl/>
        </w:rPr>
        <w:t xml:space="preserve">سوق يتنافس فيه الضعيف والقوي بكرامة. والهيمنة التي تسحق المنافس الصغير نقيضه.</w:t>
      </w:r>
    </w:p>
    <w:p>
      <w:pPr>
        <w:bidi/>
        <w:spacing w:after="72" w:before="138"/>
      </w:pPr>
      <w:r>
        <w:rPr>
          <w:rFonts w:ascii="Traditional Arabic" w:cs="Traditional Arabic" w:eastAsia="Traditional Arabic" w:hAnsi="Traditional Arabic"/>
          <w:b/>
          <w:bCs/>
          <w:color w:val="1A5C5C"/>
          <w:sz w:val="28"/>
          <w:szCs w:val="28"/>
          <w:rtl/>
        </w:rPr>
        <w:t xml:space="preserve">④ ديوان عمر بن الخطاب: قياس الأثر المجتمعي المنظَّم</w:t>
      </w:r>
    </w:p>
    <w:p>
      <w:pPr>
        <w:bidi/>
        <w:spacing w:after="178" w:line="276"/>
      </w:pPr>
      <w:r>
        <w:rPr>
          <w:rFonts w:ascii="Traditional Arabic" w:cs="Traditional Arabic" w:eastAsia="Traditional Arabic" w:hAnsi="Traditional Arabic"/>
          <w:b w:val="false"/>
          <w:bCs w:val="false"/>
          <w:color w:val="2C2C2C"/>
          <w:sz w:val="28"/>
          <w:szCs w:val="28"/>
          <w:rtl/>
        </w:rPr>
        <w:t xml:space="preserve">دوّن عمر رضي الله عنه الدواوين، وأشهرها ديوان العطاء: سُجّل فيه الناس وأعطياتهم بحسب السابقة والحاجة، وفُرض فيه للمواليد والمحتاجين، إلى جانب أعمال عامة كحفر الترع وتمصير الأمصار؛ فهو سجل بيانات لتوزيع عادل ومراقبته، وأصل قريب مما نسميه اليوم قياس الأثر الاجتماعي.</w:t>
      </w:r>
    </w:p>
    <w:p>
      <w:pPr>
        <w:bidi/>
        <w:spacing w:after="178" w:line="276"/>
      </w:pPr>
      <w:r>
        <w:rPr>
          <w:rFonts w:ascii="Traditional Arabic" w:cs="Traditional Arabic" w:eastAsia="Traditional Arabic" w:hAnsi="Traditional Arabic"/>
          <w:b w:val="false"/>
          <w:bCs w:val="false"/>
          <w:color w:val="2C2C2C"/>
          <w:sz w:val="28"/>
          <w:szCs w:val="28"/>
          <w:rtl/>
        </w:rPr>
        <w:t xml:space="preserve">ومن الحاضر ثلاثة نماذج تلتقي، ولو جزئيًّا، بمعنى الأمة الوسط:</w:t>
      </w:r>
    </w:p>
    <w:p>
      <w:pPr>
        <w:bidi/>
        <w:spacing w:after="178" w:line="276"/>
      </w:pPr>
      <w:r>
        <w:rPr>
          <w:rFonts w:ascii="Traditional Arabic" w:cs="Traditional Arabic" w:eastAsia="Traditional Arabic" w:hAnsi="Traditional Arabic"/>
          <w:b w:val="false"/>
          <w:bCs w:val="false"/>
          <w:color w:val="2C2C2C"/>
          <w:sz w:val="28"/>
          <w:szCs w:val="28"/>
          <w:rtl/>
        </w:rPr>
        <w:t xml:space="preserve">① Grameen Bank (محمد يونس): قروض مصغّرة لفقراء بلا ضمانات تمكّنهم من الاستقلال، وهذا من القسط التوزيعي.</w:t>
      </w:r>
    </w:p>
    <w:p>
      <w:pPr>
        <w:bidi/>
        <w:spacing w:after="178" w:line="276"/>
      </w:pPr>
      <w:r>
        <w:rPr>
          <w:rFonts w:ascii="Traditional Arabic" w:cs="Traditional Arabic" w:eastAsia="Traditional Arabic" w:hAnsi="Traditional Arabic"/>
          <w:b w:val="false"/>
          <w:bCs w:val="false"/>
          <w:color w:val="2C2C2C"/>
          <w:sz w:val="28"/>
          <w:szCs w:val="28"/>
          <w:rtl/>
        </w:rPr>
        <w:t xml:space="preserve">② Patagonia (ملابس خارجية): أعلنت سنة 2022 أن «الأرض هي المساهم الوحيد» فيها، وتخصص 1% من مبيعاتها لحماية البيئة، وتصمم منتجاتها لتدوم وتشجع إصلاحها، وهذا قريب من عمارة الأرض البيئية.</w:t>
      </w:r>
    </w:p>
    <w:p>
      <w:pPr>
        <w:bidi/>
        <w:spacing w:after="178" w:line="276"/>
      </w:pPr>
      <w:r>
        <w:rPr>
          <w:rFonts w:ascii="Traditional Arabic" w:cs="Traditional Arabic" w:eastAsia="Traditional Arabic" w:hAnsi="Traditional Arabic"/>
          <w:b w:val="false"/>
          <w:bCs w:val="false"/>
          <w:color w:val="2C2C2C"/>
          <w:sz w:val="28"/>
          <w:szCs w:val="28"/>
          <w:rtl/>
        </w:rPr>
        <w:t xml:space="preserve">③ Tony's Chocolonely (شوكولاتة هولندية): رسالتها إنهاء عمالة الأطفال في توريد الكاكاو، فالقسط في السلسلة كلها.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11.17  حالة افتراضية: شركة الطيِّبات الغذائية</w:t>
      </w:r>
      <w:r>
        <w:fldChar w:fldCharType="begin"/>
      </w:r>
      <w:r>
        <w:instrText xml:space="preserve"> TC "11.17  حالة افتراضية: شركة الطيِّبات الغذائية"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أسوق هنا مثالًا مركّبًا: شركة تصنيع غذائي متوسطة يتبنّى مجلسها QSR استراتيجيةً، لا برنامج CSR على الهامش.</w:t>
      </w:r>
    </w:p>
    <w:p>
      <w:pPr>
        <w:bidi/>
        <w:spacing w:after="72" w:before="138"/>
      </w:pPr>
      <w:r>
        <w:rPr>
          <w:rFonts w:ascii="Traditional Arabic" w:cs="Traditional Arabic" w:eastAsia="Traditional Arabic" w:hAnsi="Traditional Arabic"/>
          <w:b/>
          <w:bCs/>
          <w:color w:val="8B1A1A"/>
          <w:sz w:val="28"/>
          <w:szCs w:val="28"/>
          <w:rtl/>
        </w:rPr>
        <w:t xml:space="preserve">قبل QSR: ثلاث مشكلات هيكلية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الأولى برنامج CSR للمدارس، والمنتج وجبات فائقة المعالجة بلا قيمة غذائية، فلا تقنع التبرعات أحدًا. والثانية تسويق يدّعي «طازجة» و«طبيعية» ومكوّنات تخالفه، فيفقد الموظفون الثقة بما يوزّعون ويتأثر ولاؤهم وأداؤهم. والثالثة خطاب «التزامنا المجتمعي» ومصنع يصرف مياهه في جدول مجاور، وهذا تناقض يهدد السمعة. ثلاث مشكلات، وجذرها واحد: الشكل يقول شيئًا، والجوهر يفعل غيره.</w:t>
      </w:r>
    </w:p>
    <w:p>
      <w:pPr>
        <w:bidi/>
        <w:spacing w:after="72" w:before="138"/>
      </w:pPr>
      <w:r>
        <w:rPr>
          <w:rFonts w:ascii="Traditional Arabic" w:cs="Traditional Arabic" w:eastAsia="Traditional Arabic" w:hAnsi="Traditional Arabic"/>
          <w:b/>
          <w:bCs/>
          <w:color w:val="1A5C2A"/>
          <w:sz w:val="28"/>
          <w:szCs w:val="28"/>
          <w:rtl/>
        </w:rPr>
        <w:t xml:space="preserve">ما يقتضيه QSR في المستويات الثلاثة</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الأول (المنتج): تخفيف المكوّنات الاصطناعية، وبطاقات مكوّنات صادقة. قد ترتفع التكلفة والسعر، ولذلك يُقاس أثر القرار في ثقة العملاء دوريًا.</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الثاني (المجتمع): توظيف من المناطق المحيطة تُتابَع نسبته سنويًا، وتدريب سنوي مفتوح لأهلها، ومعالجة لمياه الصرف وربطها بشبكة البلدية.</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الثالث (الأجيال): شراكة مع المدارس المجاورة لتغذية صحية بأقل من سعر السوق، وتوثيق الوصفات الشعبية «ذاكرةً غذائية».</w:t>
      </w:r>
    </w:p>
    <w:p>
      <w:pPr>
        <w:bidi/>
        <w:spacing w:after="72" w:line="276"/>
      </w:pPr>
      <w:r>
        <w:rPr>
          <w:rFonts w:ascii="Traditional Arabic" w:cs="Traditional Arabic" w:eastAsia="Traditional Arabic" w:hAnsi="Traditional Arabic"/>
          <w:b w:val="false"/>
          <w:bCs w:val="false"/>
          <w:color w:val="2C2C2C"/>
          <w:sz w:val="28"/>
          <w:szCs w:val="28"/>
          <w:rtl/>
        </w:rPr>
        <w:t xml:space="preserve">ثم يُرصد الأثر بأربعة مؤشرات لا بمؤشر واحد: هامش الربح مقارنًا بمتوسط القطاع على ثلاث سنوات، والولاء الداخلي باستطلاع سنوي للموظفين، ورصيد الثقة المجتمعية حين تقع أزمات سمعة في القطاع، والتوسع في التوزيع بقبول الموزّعين بعد تصحيح الادعاءات التسويقية.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11.18  ما يمكن أن يُعترض به</w:t>
      </w:r>
      <w:r>
        <w:fldChar w:fldCharType="begin"/>
      </w:r>
      <w:r>
        <w:instrText xml:space="preserve"> TC "11.18  ما يمكن أن يُعترض به" \l 3 </w:instrText>
      </w:r>
      <w:r>
        <w:fldChar w:fldCharType="end"/>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الأول: «المؤسسة ليست حكومة، والمجتمع مسؤولية الدولة لا الشركة».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والجواب أن «واستعمركم فيها» تكليف لكل قادر. للدولة دورها وللمؤسسة دورها، والفصل الحاد بينهما مريح لمن يريد التهرب؛ لأنه يحيل كل طرف إلى الآخر، ثم إن المؤسسة الكبيرة قد تؤثر في مجتمعها أكثر من بعض الوزارات.</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الثاني: «إطار QSR مُثالي، يزيد التكاليف ويُضعِف التنافسية، وقد يُفلس الشركة الربحية».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يبيّن مثال 11.17 كيف قد يصير الإطار ميزة، ولا يزعم أكثر من ذلك. وفي أدبيات «القيمة المشتركة» (Porter وKramer، 2011) حجة بأن دمج الأثر في الاستراتيجية قد يقوّي التنافسية على المدى المتوسط، والأدلة التجريبية متفاوتة. وقد كان الوقف ذاتي التمويل مستدامًا لقرون، وما أفلس منه فبضعف الإدارة لا بثقل الغاية؛ لذلك أرى أن ما يُفلس المؤسسات حقًّا الفساد وفقدان الثقة وقصر النظر، وما يُضعفها CSR إنفاقًا ترفيهيًا، أما السعر العادل والجودة الصادقة فيبنيان ثقة أدوم من الحملات التسويقية.</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الثالث: «آية الأمة الوسط تتحدَّث عن المسلمين جماعةً دينية، لا عن الشركات».</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في الاعتراض وجاهة من جهة الأصل، فالآية خطاب للأمة المسلمة. غير أن القرآن يتحدث عن الأمة جماعةً ذات رسالة: «أُخرجت للناس» (آل عمران:110)؛ لذلك أنقل الوصف إلى المؤسسة توسيعًا أعلنه صراحة، فالمؤسسة المتوجهة إلى الناس تقترب من معنى الأمة الوسط ولا تساويها، وفي تفسير ابن عاشور للشهادة ما يُستأنس به.</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الرابع: «القسط والعدل غامضان، لا يُقاسان في ميزانية».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ذكرت الحديد:25 «الميزان» قبل «القسط» وسيلةً إليه، فالقسط يُعرف بميزان، وما له ميزان أمكن قياسه. ومؤشرات QSR الخمسة في 11.10 قابلة للقياس، ويجمعها سؤال واحد: هل تحسّن وضع الناس في مجال المؤسسة، وبأي مؤشرات؟</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الخامس: «عمارة الأرض مفهوم بيئي، لا علاقة له بإدارة المؤسسات».</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هي أوسع من البيئة بكثير. الأرض في «أنشأكم من الأرض» مجال الوجود الإنساني كله، والعمارة تشمل البنية الحضرية والعلاقات الاجتماعية والأنظمة الاقتصادية والبيئة معًا، وما يهدد أيًّا منها يناقضها، فمن حصرها في البيئة ضيّق واسعًا.</w:t>
      </w:r>
    </w:p>
    <w:p>
      <w:pPr>
        <w:bidi/>
        <w:spacing w:after="178" w:line="276"/>
      </w:pPr>
      <w:r>
        <w:rPr>
          <w:rFonts w:ascii="Traditional Arabic" w:cs="Traditional Arabic" w:eastAsia="Traditional Arabic" w:hAnsi="Traditional Arabic"/>
          <w:b w:val="false"/>
          <w:bCs w:val="false"/>
          <w:color w:val="2C2C2C"/>
          <w:sz w:val="28"/>
          <w:szCs w:val="28"/>
          <w:rtl/>
        </w:rPr>
        <w:t xml:space="preserve">الاعتراض السادس، وهو أعمقها: «الشركة التي تعظّم الربح توظّف مواردها على الوجه الأمثل، وهذا بذاته خدمة مجتمعية».</w:t>
      </w:r>
    </w:p>
    <w:p>
      <w:pPr>
        <w:bidi/>
        <w:spacing w:after="178" w:line="276"/>
      </w:pPr>
      <w:r>
        <w:rPr>
          <w:rFonts w:ascii="Traditional Arabic" w:cs="Traditional Arabic" w:eastAsia="Traditional Arabic" w:hAnsi="Traditional Arabic"/>
          <w:b w:val="false"/>
          <w:bCs w:val="false"/>
          <w:color w:val="2C2C2C"/>
          <w:sz w:val="28"/>
          <w:szCs w:val="28"/>
          <w:rtl/>
        </w:rPr>
        <w:t xml:space="preserve">لم أقتنع بهذا، ولي عليه ثلاثة ردود: (أ) «أنزلنا معهم الكتاب والميزان»، فالسوق أداة ولا تكتفي بنفسها ميزانًا، (ب) و«الناس» في «ليقوم الناس بالقسط» تشمل الخاسرين في السوق لا الرابحين وحدهم، والسوق الحرة قد تعظّم الثروة وتكرّس سوء توزيعها معًا، (ج) ووجود الحسبة نفسه كان تصحيحًا للسوق. فالسوق وحدها لا تقيم القسط.</w:t>
      </w:r>
    </w:p>
    <w:p>
      <w:pPr>
        <w:bidi/>
        <w:spacing w:after="178" w:line="276"/>
      </w:pPr>
      <w:r>
        <w:rPr>
          <w:rFonts w:ascii="Traditional Arabic" w:cs="Traditional Arabic" w:eastAsia="Traditional Arabic" w:hAnsi="Traditional Arabic"/>
          <w:b w:val="false"/>
          <w:bCs w:val="false"/>
          <w:color w:val="2C2C2C"/>
          <w:sz w:val="28"/>
          <w:szCs w:val="28"/>
          <w:rtl/>
        </w:rPr>
        <w:t xml:space="preserve">الاعتراض السابع، وهو عملي: «هل يُكلَّف صاحب الورشة أو المتجر الصغير بهذا الإطار؟»</w:t>
      </w:r>
    </w:p>
    <w:p>
      <w:pPr>
        <w:bidi/>
        <w:spacing w:after="178" w:line="276"/>
      </w:pPr>
      <w:r>
        <w:rPr>
          <w:rFonts w:ascii="Traditional Arabic" w:cs="Traditional Arabic" w:eastAsia="Traditional Arabic" w:hAnsi="Traditional Arabic"/>
          <w:b w:val="false"/>
          <w:bCs w:val="false"/>
          <w:color w:val="2C2C2C"/>
          <w:sz w:val="28"/>
          <w:szCs w:val="28"/>
          <w:rtl/>
        </w:rPr>
        <w:t xml:space="preserve">أمانة المنتج وكرامة المعاملة لا تعرفان حجمًا. مرّ النبي ﷺ على صُبرة طعام لبائع واحد، فأدخل يده فيها فنالت أصابعه بللًا، فقال: «من غشّ فليس منّي» (رواه مسلم)؛ وصدق الكيل والأجر الكريم وعدم الإضرار بالمحيط في متناول أي كيان مهما صغر حجمه.</w:t>
      </w:r>
    </w:p>
    <w:p>
      <w:pPr>
        <w:bidi/>
        <w:spacing w:after="178" w:line="276"/>
      </w:pPr>
      <w:r>
        <w:rPr>
          <w:rFonts w:ascii="Traditional Arabic" w:cs="Traditional Arabic" w:eastAsia="Traditional Arabic" w:hAnsi="Traditional Arabic"/>
          <w:b w:val="false"/>
          <w:bCs w:val="false"/>
          <w:color w:val="2C2C2C"/>
          <w:sz w:val="28"/>
          <w:szCs w:val="28"/>
          <w:rtl/>
        </w:rPr>
        <w:t xml:space="preserve">لكن المطلوب يكبر بقدر القدرة والأثر: الصغيرة تلتزم منتجًا آمنًا وأجرًا كافيًا وعدم الإضرار بالمحيط، والمتوسطة تضيف توظيفًا محليًا ومساهمة في بنية مجتمعها وشفافية في الأثر، والكبرى المهيمنة تقود التغيير في صناعتها بمعايير أفضل. كلٌّ بقدر ما أوتي.</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11.19  أدوات للتطبيق: من التشخيص إلى الميثاق</w:t>
      </w:r>
      <w:r>
        <w:fldChar w:fldCharType="begin"/>
      </w:r>
      <w:r>
        <w:instrText xml:space="preserve"> TC "11.19  أدوات للتطبيق: من التشخيص إلى الميثاق"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①: مصفوفة تشخيص الأثر المجتمعي: «هل مؤسستك تُعمِّر أم تستنزف؟». تقيّم المؤسسة نفسها من 1 إلى 10 في خمسة أسئلة: أثر المنتج على المستخدم، وعدالة معاملة الموظفين، والأثر في المجتمع المحيط، وكفاءة الموارد، ورعاية الأجيال؛ فمن 1 إلى 3 استنزاف، ومن 4 إلى 7 أثر مختلط، ومن 8 إلى 10 عمارة. (النموذج د-4 في الدليل العملي المرافق)</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②: مقياس الوسطية المؤسسية: هل مؤسستك شاهدة؟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39"/>
        <w:gridCol w:w="4262"/>
        <w:gridCol w:w="4505"/>
      </w:tblGrid>
      <w:tr>
        <w:trPr>
          <w:tblHeader/>
        </w:trPr>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الغائبة</w:t>
            </w:r>
          </w:p>
        </w:tc>
        <w:tc>
          <w:tcPr>
            <w:tcW w:type="dxa" w:w="45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الشاهدة</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الجودة والعدل في المنتج</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منتجاتها كغيرها</w:t>
            </w:r>
          </w:p>
        </w:tc>
        <w:tc>
          <w:tcPr>
            <w:tcW w:type="dxa" w:w="45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تتميز بالجودة والعدل في مجالها</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 الموثَّق</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CSR بلا أثر ملحوظ</w:t>
            </w:r>
          </w:p>
        </w:tc>
        <w:tc>
          <w:tcPr>
            <w:tcW w:type="dxa" w:w="45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أثر موثق مرئي بالنتائج</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اتساق القيم والسلوك</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 في الإعلانات وسلوك مختلف</w:t>
            </w:r>
          </w:p>
        </w:tc>
        <w:tc>
          <w:tcPr>
            <w:tcW w:type="dxa" w:w="45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المعلنة هي ما يفعله الموظفون بلا رقيب</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التغيير في القطاع</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تغيّر معايير القطاع</w:t>
            </w:r>
          </w:p>
        </w:tc>
        <w:tc>
          <w:tcPr>
            <w:tcW w:type="dxa" w:w="45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تحسّنت صناعتها بوجودها، ببيانات موثقة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③: بطاقة القسط الثلاثي: قياس ربع سنوي: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3044"/>
        <w:gridCol w:w="3166"/>
        <w:gridCol w:w="2678"/>
      </w:tblGrid>
      <w:tr>
        <w:trPr>
          <w:tblHeader/>
        </w:trPr>
        <w:tc>
          <w:tcPr>
            <w:tcW w:type="dxa" w:w="12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بُعد القسط</w:t>
            </w:r>
          </w:p>
        </w:tc>
        <w:tc>
          <w:tcPr>
            <w:tcW w:type="dxa" w:w="3044"/>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مؤشره الكمِّي حاليًّا</w:t>
            </w:r>
          </w:p>
        </w:tc>
        <w:tc>
          <w:tcPr>
            <w:tcW w:type="dxa" w:w="3166"/>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نُحسِّنه؟</w:t>
            </w:r>
          </w:p>
        </w:tc>
        <w:tc>
          <w:tcPr>
            <w:tcW w:type="dxa" w:w="267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رضا العملاء + معدل الإرجاع</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المنتج + صدق التواصل</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الحديد:25 + هود:61</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سلم الرواتب والربح المشترك</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تبخسوا الناس أشياءهم» (هود: 85)</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نصيب صغار الموردين من عقودنا</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أثرنا في البيئة التنافسية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«الأمة الوسط» + الحسبة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④: ميثاق عمارة الأرض المؤسسي، ثمانية بنود مستلهمة من هود:61 والبقرة:143 والحديد:25:</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① وجودنا في المجتمع أمانة لا مجرد إذن قانوني: «استعمركم فيها».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② نقيّم منتجاتنا بأثرها الحقيقي على المستخدم لا بربحيتها وحدها.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③ نعامل موظفينا بعدالة تليق بالكرامة: أجرًا وفرصة وبيئة.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④ نسعى لأن يكون المجتمع المحيط أحسن بوجودنا.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⑤ نراعي من لا صوت له اليوم: الأجيال والبيئة والأطراف الصامتة.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⑥ نقيّم أثرنا بالنتائج لا بالإنفاق: «ليقوم الناس بالقسط».</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⑦ نعلن خطأنا حين يخالف فعلنا الميثاق، فالأمانة تسبق السمعة.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⑧ نجدد استحقاقنا مؤسسةً وسطًا بالفعل لا بالشعار.</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⑤: خريطة الأثر المؤسسي: ترسم المؤسسة أثرها على مستويات QSR الثلاثة (المنتج، والمجتمع، والأجيال) بمؤشرات كل مستوى وأسئلته الاختبارية كما وردت في 11.8.</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⑥: تقرير «الشاهد»: قياس سنوي للأمة الوسط: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82"/>
        <w:gridCol w:w="3198"/>
        <w:gridCol w:w="3326"/>
      </w:tblGrid>
      <w:tr>
        <w:trPr>
          <w:tblHeader/>
        </w:trPr>
        <w:tc>
          <w:tcPr>
            <w:tcW w:type="dxa" w:w="358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القسم</w:t>
            </w:r>
          </w:p>
        </w:tc>
        <w:tc>
          <w:tcPr>
            <w:tcW w:type="dxa" w:w="31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يتضمَّنه</w:t>
            </w:r>
          </w:p>
        </w:tc>
        <w:tc>
          <w:tcPr>
            <w:tcW w:type="dxa" w:w="33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يُصدِره؟</w:t>
            </w:r>
          </w:p>
        </w:tc>
      </w:tr>
      <w:tr>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الأول: أثر المنتج</w:t>
            </w:r>
          </w:p>
        </w:tc>
        <w:tc>
          <w:tcPr>
            <w:tcW w:type="dxa" w:w="3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الأثر على المستخدم المباشر</w:t>
            </w:r>
          </w:p>
        </w:tc>
        <w:tc>
          <w:tcPr>
            <w:tcW w:type="dxa" w:w="33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الاستدامة + ممثلو المجتمع</w:t>
            </w:r>
          </w:p>
        </w:tc>
      </w:tr>
      <w:tr>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الثاني: عدالة الداخل</w:t>
            </w:r>
          </w:p>
        </w:tc>
        <w:tc>
          <w:tcPr>
            <w:tcW w:type="dxa" w:w="3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أجور + فرص + بيئة العمل</w:t>
            </w:r>
          </w:p>
        </w:tc>
        <w:tc>
          <w:tcPr>
            <w:tcW w:type="dxa" w:w="33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الموارد البشرية + ممثلو الموظفين</w:t>
            </w:r>
          </w:p>
        </w:tc>
      </w:tr>
      <w:tr>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الثالث: الأثر الخارجي</w:t>
            </w:r>
          </w:p>
        </w:tc>
        <w:tc>
          <w:tcPr>
            <w:tcW w:type="dxa" w:w="3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المؤسسة على المجتمع المحيط</w:t>
            </w:r>
          </w:p>
        </w:tc>
        <w:tc>
          <w:tcPr>
            <w:tcW w:type="dxa" w:w="33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جهة مجتمعية محلية مستقلة</w:t>
            </w:r>
          </w:p>
        </w:tc>
      </w:tr>
      <w:tr>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الرابع: رعاية البيئة</w:t>
            </w:r>
          </w:p>
        </w:tc>
        <w:tc>
          <w:tcPr>
            <w:tcW w:type="dxa" w:w="3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استهلاك الموارد + المخلَّفات</w:t>
            </w:r>
          </w:p>
        </w:tc>
        <w:tc>
          <w:tcPr>
            <w:tcW w:type="dxa" w:w="33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الاستدامة + خبير بيئي</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⑦: بروتوكول التحقُّق من القسط الهيكلي: مرة كل سنتَين: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70"/>
        <w:gridCol w:w="5236"/>
      </w:tblGrid>
      <w:tr>
        <w:trPr>
          <w:tblHeader/>
        </w:trPr>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 خريطة كل الأطراف المتأثرة، ومنهم من لا يُشترى منهم</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رؤية الأثر كاملًا</w:t>
            </w:r>
          </w:p>
        </w:tc>
      </w:tr>
      <w:tr>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 قياس الأثر في توازن السوق وأجور القطاع والموارد المشتركة</w:t>
            </w:r>
          </w:p>
        </w:tc>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تكرّس العدل الهيكلي أم تخلّ به؟</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③ مقارنة مؤشرات QSR بالعام الماضي</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الاتجاه لا الحالة الآنية</w:t>
            </w:r>
          </w:p>
        </w:tc>
      </w:tr>
      <w:tr>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 استشارة ممثل مجتمعي مستقل من خارج المؤسسة</w:t>
            </w:r>
          </w:p>
        </w:tc>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الشهادة الخارجية أصدق</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⑤ نشر النتائج للمجتمع قبل المساهمين</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«شهداء على الناس»: الشهادة معلنة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⑧: قائمة التحقق من وسطية المؤسسة قبل كل قرار استراتيجي كبير، وهي ستة أسئلة: هل يحسّن القرار جودة ما نقدّم أم يقلّصها للهامش؟ وهل يحفظ كرامة الموظف وأجره العادل؟ وهل يُصلح أثرنا في المجتمع المحيط أم يستنزفه؟ وهل يراعي من لا صوت له: الأجيال والبيئة والأطراف الصامتة؟ وهل يجعلنا «شهداء» أحق؟ وهل أثره على «قيام الناس بالقسط» في مجالنا إيجابي؟</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⑨: قائمة فحص الموردين والشركاء: القسط في السلسلة. تراجع مؤسسة الأمة الوسط قسط شركائها في السلسلة كلها، وسؤالها الأول: هل ينعكس سعرها العادل مع العميل على ما تدفعه لمورديها؟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9"/>
        <w:gridCol w:w="4870"/>
        <w:gridCol w:w="4627"/>
      </w:tblGrid>
      <w:tr>
        <w:trPr>
          <w:tblHeader/>
        </w:trPr>
        <w:tc>
          <w:tcPr>
            <w:tcW w:type="dxa" w:w="6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نتحقَّق منه</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لماذا يُهمُّنا؟</w:t>
            </w:r>
          </w:p>
        </w:tc>
      </w:tr>
      <w:tr>
        <w:tc>
          <w:tcPr>
            <w:tcW w:type="dxa" w:w="6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يعامل موردنا عماله بعدل وأمان؟</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«ليقوم الناس بالقسط»، ومن أعان ظالمًا وهو يعلم شاركه بقدر إعانته</w:t>
            </w:r>
          </w:p>
        </w:tc>
      </w:tr>
      <w:tr>
        <w:tc>
          <w:tcPr>
            <w:tcW w:type="dxa" w:w="6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يلتزم موردنا معايير بيئية معقولة؟</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العمارة في العلاقة التجارية كلها</w:t>
            </w:r>
          </w:p>
        </w:tc>
      </w:tr>
      <w:tr>
        <w:tc>
          <w:tcPr>
            <w:tcW w:type="dxa" w:w="6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③</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يتيح موزعونا المنتج للضعيف لا للقادر وحده؟</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القسط يشمل الوصول الجغرافي والاقتصادي</w:t>
            </w:r>
          </w:p>
        </w:tc>
      </w:tr>
      <w:tr>
        <w:tc>
          <w:tcPr>
            <w:tcW w:type="dxa" w:w="6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يبني شركاؤنا الإعلاميون صورة صادقة؟</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 (الإسراء: 36): الإعلان أمانة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11.20  ما يبقى مفتوحًا</w:t>
      </w:r>
      <w:r>
        <w:fldChar w:fldCharType="begin"/>
      </w:r>
      <w:r>
        <w:instrText xml:space="preserve"> TC "11.20  ما يبقى مفتوحًا"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بدأنا بسؤال: لماذا توجد المؤسسة، ولمن؟ وجاء الجواب من ثلاث آيات. «وكذلك جعلناكم أمة وسطًا لتكونوا شهداء على الناس»: تشهد المؤسسة بنموذجها، وشعاراتها لا تشهد لها؛ و«واستعمركم فيها»: وجودها أمانة، معيارها منتج يضيف إلى الناس ومجتمع أحسن وأجيال ترث خيرًا، وما دون ذلك استنزاف وإن كان قانونيًا. «ليقوم الناس بالقسط»: غايتها تمكين الناس بقسط تعاملي وتوزيعي وهيكلي. فإن لم تسأل المؤسسة نفسها لمن توجد، أجاب الناس عنها بالانصراف.</w:t>
      </w:r>
    </w:p>
    <w:p>
      <w:pPr>
        <w:bidi/>
        <w:spacing w:after="72" w:line="276"/>
      </w:pPr>
      <w:r>
        <w:rPr>
          <w:rFonts w:ascii="Traditional Arabic" w:cs="Traditional Arabic" w:eastAsia="Traditional Arabic" w:hAnsi="Traditional Arabic"/>
          <w:b w:val="false"/>
          <w:bCs w:val="false"/>
          <w:color w:val="2C2C2C"/>
          <w:sz w:val="28"/>
          <w:szCs w:val="28"/>
          <w:rtl/>
        </w:rPr>
        <w:t xml:space="preserve">ومع ذلك تبقى في الإطار أسئلة لا أملك لها جوابًا كافيًا، وأوثر أن أتركها مفتوحة. كيف تُقاس الأجيال، ومن يقرر ما يُثقلها، وبأي منهج؟ سيعود إليه ف14 بمؤشرات محددة. وحين يتعارض حق موظف اليوم مع حق مستهلك الغد، أيهما يُقدَّم؟ هذا يحتاج بحثًا مستقلًا في مقاصد الشريعة. ثم من «الناس» أصلًا: الجيران أم الوطن أم الإنسانية؟ اعتمدتُ دوائر متداخلة أولها المجتمع المحيط، ولست واثقًا تمامًا من أنها تحسم المسألة.</w:t>
      </w:r>
    </w:p>
    <w:p>
      <w:pPr>
        <w:bidi/>
        <w:spacing w:after="178" w:line="276"/>
      </w:pPr>
      <w:r>
        <w:rPr>
          <w:rFonts w:ascii="Traditional Arabic" w:cs="Traditional Arabic" w:eastAsia="Traditional Arabic" w:hAnsi="Traditional Arabic"/>
          <w:b w:val="false"/>
          <w:bCs w:val="false"/>
          <w:color w:val="2C2C2C"/>
          <w:sz w:val="28"/>
          <w:szCs w:val="28"/>
          <w:rtl/>
        </w:rPr>
        <w:t xml:space="preserve">ثم إن الفعل الإداري لا يُنتج تحوّلًا تلقائيًا، فبين معرفة الغاية وعيشها مسافة لا يقطعها الإعلان، ومن هنا ينتقل الباب الرابع إلى مراحل التحول (ف12)، ثم إلى التمييز بين الأسلمة الشكلية والتحول الحقيقي (ف13)، ثم إلى قياس الأثر (ف14) الذي تكتمل فيه مؤشرات QSR.</w:t>
      </w:r>
    </w:p>
    <w:p>
      <w:pPr>
        <w:pageBreakBefore/>
        <w:bidi/>
        <w:spacing w:after="54"/>
        <w:jc w:val="center"/>
      </w:pPr>
      <w:r>
        <w:rPr>
          <w:rFonts w:ascii="Traditional Arabic" w:cs="Traditional Arabic" w:eastAsia="Traditional Arabic" w:hAnsi="Traditional Arabic"/>
          <w:b/>
          <w:bCs/>
          <w:color w:val="666666"/>
          <w:sz w:val="26"/>
          <w:szCs w:val="26"/>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خمس مراحل التحوُّل المؤسسي القرآني</w:t>
      </w:r>
    </w:p>
    <w:p>
      <w:pPr>
        <w:bidi/>
        <w:spacing w:after="78"/>
        <w:jc w:val="center"/>
      </w:pPr>
      <w:r>
        <w:rPr>
          <w:rFonts w:ascii="Traditional Arabic" w:cs="Traditional Arabic" w:eastAsia="Traditional Arabic" w:hAnsi="Traditional Arabic"/>
          <w:b/>
          <w:bCs/>
          <w:color w:val="8B6914"/>
          <w:sz w:val="30"/>
          <w:szCs w:val="30"/>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(الرعد: 11): قانون التحوُّل: الداخل يسبق الخارج</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﴿يَا أَيُّهَا الَّذِينَ آمَنُوا اتَّقُوا اللَّهَ وَلْتَنظُرْ نَفْسٌ مَّا قَدَّمَتْ لِغَدٍ﴾</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(الحشر: 18): المحاسبة الاستراتيجية: ماذا قدَّمنا للغد؟</w:t>
      </w:r>
    </w:p>
    <w:p>
      <w:pPr>
        <w:pBdr>
          <w:left w:val="thick" w:color="4A1A5C" w:sz="8"/>
          <w:right w:val="thick" w:color="4A1A5C" w:sz="8"/>
        </w:pBdr>
        <w:shd w:fill="F0EAF8" w:val="clear"/>
        <w:bidi/>
        <w:spacing w:after="42" w:before="30"/>
        <w:jc w:val="center"/>
      </w:pPr>
      <w:r>
        <w:rPr>
          <w:rFonts w:ascii="Traditional Arabic" w:cs="Traditional Arabic" w:eastAsia="Traditional Arabic" w:hAnsi="Traditional Arabic"/>
          <w:b/>
          <w:bCs/>
          <w:color w:val="4A1A5C"/>
          <w:sz w:val="30"/>
          <w:szCs w:val="30"/>
          <w:rtl/>
        </w:rPr>
        <w:t xml:space="preserve">﴿وَمَنْ أَرَادَ الْآخِرَةَ وَسَعَىٰ لَهَا سَعْيَهَا وَهُوَ مُؤْمِنٌ فَأُولَٰئِكَ كَانَ سَعْيُهُم مَّشْكُورًا﴾  (الإسراء: 19)</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لنفترض مجموعة خدمات مالية إقليمية أنفقت عامًا ونصفًا مبالغ كبيرة على «مبادرة التحوّل الرقمي»: شعار وتطبيق ومكتب للابتكار، ثم بقي القرار بعد عامين مركزيًا، واصطدم صاحب الفكرة بالجدران القديمة، ولم يتغير نظام العمل ولا ثقافة المساءلة ولا قيم التعيين القيادي، فتغيّر الشكل وبقي الجوهر على حاله. كان «التحوّل» طلاءً على هيكل قديم. أرادت القيادة مخرجاته، التقنية والسمعة، ولم ترد عمليته: مراجعة القيم والثقافة والهياكل.</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فلماذا تنفق مؤسسة على التحوّل ثم لا تتحوّل؟ وما الذي يسبق ماذا؟ إنّ ما فات هذه المجموعة ترتيبٌ تقرره الرعد:11، هو أن الداخل يسبق الخارج، ومن هذا الأصل، مع الحشر:18 والإسراء:19، ومن نماذج يوسف وموسى عليهما السلام والهجرة وبناء المدينة، أستنبط خمس مراحل للتحوّل: اليقظة، والعزم، والهجرة، والبناء، والتثبيت.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  لماذا تفشل مبادرات التحوّل؟</w:t>
      </w:r>
      <w:r>
        <w:fldChar w:fldCharType="begin"/>
      </w:r>
      <w:r>
        <w:instrText xml:space="preserve"> TC "12.1  لماذا تفشل مبادرات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تتكرر خمسة أسباب بنيوية، وتشير الرعد:11 إلى جذرها: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3409"/>
        <w:gridCol w:w="3410"/>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سبب الإخفاق</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الارتباط بالرعد:11</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التحوُّل الشعاري لا الجذري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يتغير الشعار والداخل ثابت</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«حتى يُغيِّروا»: التغيير فعل</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الهيكل الجديد على ثقافة قديمة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ثقافة تقاوم الهيكل</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الذات تسبق البنية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التحوُّل مرتهن لبطل فردي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يحمله فرد فيموت برحيله</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يُغيِّر ما بقوم»: تتحول الجماعة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التحوُّل علاجي لا استراتيجي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يعالج الأعراض لا الأسباب</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قدَّمت لغد»: الرؤية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إغلاق التحوُّل قبل التثبيت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اكتماله مبكرًا فيرتد</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«يغيِّروا»: فعل مستمر</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  آيتان تؤسسان: الرعد:11 والحشر:18</w:t>
      </w:r>
      <w:r>
        <w:fldChar w:fldCharType="begin"/>
      </w:r>
      <w:r>
        <w:instrText xml:space="preserve"> TC "12.2  آيتان تؤسسان: الرعد:11 والحشر:18"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نزلت الرعد:11 في سياق الحديث عن سنن الله في الكون والبشر، وتمامها في سياقها: «لَهُ مُعَقِّبَاتٌ مِّن بَيْنِ يَدَيْهِ وَمِنْ خَلْفِهِ يَحْفَظُونَهُ مِنْ أَمْرِ اللَّهِ ۗ إِنَّ اللَّهَ لَا يُغَيِّرُ مَا بِقَوْمٍ حَتَّىٰ يُغَيِّرُوا مَا بِأَنفُسِهِمْ ۗ وَإِذَا أَرَادَ اللَّهُ بِقَوْمٍ سُوءًا فَلَا مَرَدَّ لَهُ».</w:t>
      </w:r>
    </w:p>
    <w:p>
      <w:pPr>
        <w:bidi/>
        <w:spacing w:after="200" w:line="276"/>
      </w:pPr>
      <w:r>
        <w:rPr>
          <w:rFonts w:ascii="Traditional Arabic" w:cs="Traditional Arabic" w:eastAsia="Traditional Arabic" w:hAnsi="Traditional Arabic"/>
          <w:b w:val="false"/>
          <w:bCs w:val="false"/>
          <w:color w:val="2C2C2C"/>
          <w:sz w:val="28"/>
          <w:szCs w:val="28"/>
          <w:rtl/>
        </w:rPr>
        <w:t xml:space="preserve">يقرر السياق أن الرعاية الإلهية محيطة بالإنسان، وأن الله لا يبدّل حال قوم حتى يبدّلوا ما في نفوسهم، صعودًا كان التبدّل أو هبوطًا، كما في الأنفال:53. فما «ما بأنفسهم» في المؤسسة؟ إنها نفسها الجماعية: قيم القيادة الفعلية لا المعلنة، وثقافة العمل اليومي، وما يعتقده الناس عن أنفسهم وعن المؤسسة وغايتها.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والنفي بالمضارع في ﴿لَا يُغَيِّرُ﴾ يدل على اطّراد السنة، فيرتد الخارج إذا تغيّر بلا داخل، و«ما» في ﴿مَا بِقَوْمٍ﴾ موصولة عامة: ما بهم من نعمة أو حال، والمستهدف الثقافة الجماعية، و«حتى» في ﴿حَتَّىٰ يُغَيِّرُوا﴾ للغاية، فتغيير الحال معلّق بتغيير الأنفس، و﴿مَا بِأَنفُسِهِمْ﴾ أحوال الداخل: القيم الفعلية والثقافة المشاعة. الحال ثمرة، والأنفس جذرها.</w:t>
      </w:r>
    </w:p>
    <w:p>
      <w:pPr>
        <w:bidi/>
        <w:spacing w:after="200" w:line="276"/>
      </w:pPr>
      <w:r>
        <w:rPr>
          <w:rFonts w:ascii="Traditional Arabic" w:cs="Traditional Arabic" w:eastAsia="Traditional Arabic" w:hAnsi="Traditional Arabic"/>
          <w:b w:val="false"/>
          <w:bCs w:val="false"/>
          <w:color w:val="2C2C2C"/>
          <w:sz w:val="28"/>
          <w:szCs w:val="28"/>
          <w:rtl/>
        </w:rPr>
        <w:t xml:space="preserve">أما الحشر:18 فتمامها: «يَا أَيُّهَا الَّذِينَ آمَنُوا اتَّقُوا اللَّهَ وَلْتَنظُرْ نَفْسٌ مَّا قَدَّمَتْ لِغَدٍ ۖ وَاتَّقُوا اللَّهَ ۚ إِنَّ اللَّهَ خَبِيرٌ بِمَا تَعْمَلُونَ» (الحشر:18)، والتقوى فيها تحيط بالنظر من قبله ومن بعده: قبله شرطٌ لصدقه، وبعده محرّك للفعل.</w:t>
      </w:r>
    </w:p>
    <w:p>
      <w:pPr>
        <w:bidi/>
        <w:spacing w:after="200" w:line="276"/>
      </w:pPr>
      <w:r>
        <w:rPr>
          <w:rFonts w:ascii="Traditional Arabic" w:cs="Traditional Arabic" w:eastAsia="Traditional Arabic" w:hAnsi="Traditional Arabic"/>
          <w:b w:val="false"/>
          <w:bCs w:val="false"/>
          <w:color w:val="2C2C2C"/>
          <w:sz w:val="28"/>
          <w:szCs w:val="28"/>
          <w:rtl/>
        </w:rPr>
        <w:t xml:space="preserve">في «وَلْتَنظُرْ» أمر بالنظر المتأمل لا بالنظرة العابرة، و«نفس» تجعل المحاسبة فردية أولًا، فتبدأ القيادة بنفسها قبل غيرها، و«ما قدّمت» ما أرسلته أمامها فيُقاس المُنجز لا المُخطّط، و«لغد» الآخرة في المعنى الأبعد، والمستقبل المؤسسي في المعنى التشغيلي، فالمحاسبة تنتهي إلى قرارات لا إلى تقارير. ثم «خبير بما تعملون»: صدق أعمق من أي محاسبة أمام السوق.</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  «ما بأنفسهم» عند المفسرين</w:t>
      </w:r>
      <w:r>
        <w:fldChar w:fldCharType="begin"/>
      </w:r>
      <w:r>
        <w:instrText xml:space="preserve"> TC "12.3  «ما بأنفسهم» عند المفسرين"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يقرن ابن كثير الآية بالأنفال:53، ومعناها (بالمعنى) أن الله لا يغيّر ما بقوم من نعمة حتى يتحوّلوا إلى المعصية؛ فالتحوّل يبدأ من اقتناع القيادة لا من قرارها، ويرى ابن عاشور أن صلاح النفس يزيد النعمة وفسادها يسلبها، فالمؤسسة قد تُفسد ما أصلحت وتُصلح ما أفسدت. وعند القرطبي (بالمعنى) أن التغيير قد يقع من بعض القوم ويعمّ أثره، كمخالفة الرماة بأُحُد؛ فالتحوّل يمسّ الثقافة المشاعة، وصلاح القمة وحده لا يكفي.</w:t>
      </w:r>
    </w:p>
    <w:p>
      <w:pPr>
        <w:bidi/>
        <w:spacing w:after="72" w:line="276"/>
      </w:pPr>
      <w:r>
        <w:rPr>
          <w:rFonts w:ascii="Traditional Arabic" w:cs="Traditional Arabic" w:eastAsia="Traditional Arabic" w:hAnsi="Traditional Arabic"/>
          <w:b w:val="false"/>
          <w:bCs w:val="false"/>
          <w:color w:val="2C2C2C"/>
          <w:sz w:val="28"/>
          <w:szCs w:val="28"/>
          <w:rtl/>
        </w:rPr>
        <w:t xml:space="preserve">وعند الرازي (بالمعنى، ويحتاج إلى مطابقة) أن النعمة لا تُسلب ابتداءً، وإنما بعد تغيّر من العباد، فالتحوّل مسيرة لا لحظة؛ ويقرؤها سيد قطب قانونًا اجتماعيًا يبدأ من داخل الجماعة، فهو مشروع قوم لا مشروع قائد.</w:t>
      </w:r>
    </w:p>
    <w:p>
      <w:pPr>
        <w:bidi/>
        <w:spacing w:after="200" w:line="276"/>
      </w:pPr>
      <w:r>
        <w:rPr>
          <w:rFonts w:ascii="Traditional Arabic" w:cs="Traditional Arabic" w:eastAsia="Traditional Arabic" w:hAnsi="Traditional Arabic"/>
          <w:b w:val="false"/>
          <w:bCs w:val="false"/>
          <w:color w:val="2C2C2C"/>
          <w:sz w:val="28"/>
          <w:szCs w:val="28"/>
          <w:rtl/>
        </w:rPr>
        <w:t xml:space="preserve">تجتمع من ذلك أربعة شروط: أن يبدأ التحوّل من الداخل (ما بأنفسهم)، وأن يشمل الجماعة (ما بقوم)، وأنه يسري صعودًا وهبوطًا، وأنه يستمر ولا يكون حدثًا واحدًا (يغيّروا، بصيغة المضارع).</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35: الشروط الأربعة المستخلصة من الرعد: 11</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12.4  السنّة العكسية: كيف تنهار المؤسسات؟</w:t>
      </w:r>
      <w:r>
        <w:fldChar w:fldCharType="begin"/>
      </w:r>
      <w:r>
        <w:instrText xml:space="preserve"> TC "12.4  السنّة العكسية: كيف تنهار المؤسسات؟"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كيف تنهار مؤسسة كانت ناجحة؟ ومتى يبدأ انهيارها؟ للسنة وجه آخر في الأنفال: «ذَٰلِكَ بِأَنَّ اللَّهَ لَمْ يَكُ مُغَيِّرًا نِّعْمَةً أَنْعَمَهَا عَلَىٰ قَوْمٍ حَتَّىٰ يُغَيِّرُوا مَا بِأَنفُسِهِمْ» (الأنفال: 53)، وهي أصرح في جانب سلب النعمة بعد تغيّر الأنفس.</w:t>
      </w:r>
    </w:p>
    <w:p>
      <w:pPr>
        <w:bidi/>
        <w:spacing w:after="200" w:line="276"/>
      </w:pPr>
      <w:r>
        <w:rPr>
          <w:rFonts w:ascii="Traditional Arabic" w:cs="Traditional Arabic" w:eastAsia="Traditional Arabic" w:hAnsi="Traditional Arabic"/>
          <w:b w:val="false"/>
          <w:bCs w:val="false"/>
          <w:color w:val="2C2C2C"/>
          <w:sz w:val="28"/>
          <w:szCs w:val="28"/>
          <w:rtl/>
        </w:rPr>
        <w:t xml:space="preserve">لا يبدأ الهبوط بحدث. إنه يبدأ بتراجع صامت عن القيم لا يلاحظه أحد، ثم يتراكم، ثم يظهر في الخارج، كالشرخ في أساس المبنى لا يُرى حتى يميل الجدار؛ ولهذا أرى المراجعة الربعية للسنة العكسية أهم من الاحتفال بالنجاح؛ لأن «ما بأنفسهم» تقيّمه مرآة الداخل، وشهادات الخارج تأتي متأخرة.</w:t>
      </w:r>
    </w:p>
    <w:p>
      <w:pPr>
        <w:bidi/>
        <w:spacing w:after="200" w:line="276"/>
      </w:pPr>
      <w:r>
        <w:rPr>
          <w:rFonts w:ascii="Traditional Arabic" w:cs="Traditional Arabic" w:eastAsia="Traditional Arabic" w:hAnsi="Traditional Arabic"/>
          <w:b w:val="false"/>
          <w:bCs w:val="false"/>
          <w:color w:val="2C2C2C"/>
          <w:sz w:val="28"/>
          <w:szCs w:val="28"/>
          <w:rtl/>
        </w:rPr>
        <w:t xml:space="preserve">وللسنة العكسية ثلاثة مسارات، كلها يبدأ بتغيّر القيم الجماعية قبل أن يظهر أثره، وتُضمّ علاماتها إلى تلك المراجعة.</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الفساد القيمي، وفيه تتآكل الشفافية والمساءلة والعدل، فترى تعيينات للولاء وأرقامًا تُحجب وقرارات تُفرد، وثانيها قِصَر النظر، وفيه يضيع الصبر على البناء المتأني، فتتوالى التحوّلات الظرفية ولا يُبنى شيء ليدوم، وثالثها الهوية المشتّتة: طاقة مبعثرة، ودوران بلا اتجاه. ومتى اجتمعت الثلاثة فالسقوط مسألة وقت.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12.5  «ولتنظر نفس»: المحاسبة عند المفسرين</w:t>
      </w:r>
      <w:r>
        <w:fldChar w:fldCharType="begin"/>
      </w:r>
      <w:r>
        <w:instrText xml:space="preserve"> TC "12.5  «ولتنظر نفس»: المحاسبة عند المفسرين"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قال ابن كثير: «أي حاسبوا أنفسكم قبل أن تُحاسَبوا، وانظروا ماذا ادَّخرتم لأنفسكم من الأعمال الصالحة ليوم معادكم» (يُطابَق بالطبعة المعتمدة)؛ فالمحاسبة وقفة تقوى تمنح صدق النظر، ويحمل ابن عاشور «لغد» على اليوم الآخر؛ لذلك فالحساب أعمق من الأداء الفصلي، ولمراجعة التحوّل موعد ومسؤول ومعيار. و«ما قدّمت» عند القرطبي الأعمال المرسلة أمامها، أي ما بنيته من قدرات ومعرفة وقيم.</w:t>
      </w:r>
    </w:p>
    <w:p>
      <w:pPr>
        <w:bidi/>
        <w:spacing w:after="72" w:line="276"/>
      </w:pPr>
      <w:r>
        <w:rPr>
          <w:rFonts w:ascii="Traditional Arabic" w:cs="Traditional Arabic" w:eastAsia="Traditional Arabic" w:hAnsi="Traditional Arabic"/>
          <w:b w:val="false"/>
          <w:bCs w:val="false"/>
          <w:color w:val="2C2C2C"/>
          <w:sz w:val="28"/>
          <w:szCs w:val="28"/>
          <w:rtl/>
        </w:rPr>
        <w:t xml:space="preserve">وفي تكرار التقوى عند الرازي (بالمعنى، ويحتاج إلى مطابقة) أنه للواجبات ثم لترك المحرمات، أو للتأكيد؛ فهي قبل النظر تضمن الصدق، وبعده تضمن الفعل؛ ويراها سيد قطب (بالمعنى) لمسة للقلب تدعوه إلى مراجعة رصيده، والخطاب للجماعة، فالمحاسبة فردية أصلًا ثم تصير ثقافة جماعية.</w:t>
      </w:r>
    </w:p>
    <w:p>
      <w:pPr>
        <w:bidi/>
        <w:spacing w:after="200" w:line="276"/>
      </w:pPr>
      <w:r>
        <w:rPr>
          <w:rFonts w:ascii="Traditional Arabic" w:cs="Traditional Arabic" w:eastAsia="Traditional Arabic" w:hAnsi="Traditional Arabic"/>
          <w:b w:val="false"/>
          <w:bCs w:val="false"/>
          <w:color w:val="2C2C2C"/>
          <w:sz w:val="28"/>
          <w:szCs w:val="28"/>
          <w:rtl/>
        </w:rPr>
        <w:t xml:space="preserve">وختام الآية «إن الله خبير بما تعملون» يضع محاسبة فوق لوحات المؤشرات ومجالس المساهمين: صدق حين لا رقيب، وجدية واستمرار دون كلل، فـ«الله لا يضيع أجر المحسنين» (هود:115). ومن علّق تحوّله على رضا المساهمين توقف يوم يرضون.</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12.6  الإسراء:19: إرادة وسعي وإيمان</w:t>
      </w:r>
      <w:r>
        <w:fldChar w:fldCharType="begin"/>
      </w:r>
      <w:r>
        <w:instrText xml:space="preserve"> TC "12.6  الإسراء:19: إرادة وسعي وإيمان"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«وَمَنْ أَرَادَ الْآخِرَةَ وَسَعَىٰ لَهَا سَعْيَهَا وَهُوَ مُؤْمِنٌ فَأُولَٰئِكَ كَانَ سَعْيُهُم مَّشْكُورًا» (الإسراء: 19). في الآية ثلاثة شروط لقبول السعي أستأنس بها في التحوّل، ونقلها إليه توسيع للدلالة:</w:t>
      </w:r>
    </w:p>
    <w:p>
      <w:pPr>
        <w:bidi/>
        <w:spacing w:after="72" w:line="276"/>
      </w:pPr>
      <w:r>
        <w:rPr>
          <w:rFonts w:ascii="Traditional Arabic" w:cs="Traditional Arabic" w:eastAsia="Traditional Arabic" w:hAnsi="Traditional Arabic"/>
          <w:b w:val="false"/>
          <w:bCs w:val="false"/>
          <w:color w:val="2C2C2C"/>
          <w:sz w:val="28"/>
          <w:szCs w:val="28"/>
          <w:rtl/>
        </w:rPr>
        <w:t xml:space="preserve">الإرادة في «أراد» داخلية، فلا يُغني عنها قرار تحت الضغط ولا إعلان تسويقي؛ لأن ما يولد من الخارج يزول بزوال سببه، و«سعيها» سعي يطابق الغاية بجهد يناسب المرحلة، و«وهو مؤمن» شرط القبول، ويُستأنس به في الثقة بالإمكان والأمل في التحوّل: «لا ييأس من روح الله».</w:t>
      </w:r>
    </w:p>
    <w:p>
      <w:pPr>
        <w:bidi/>
        <w:spacing w:after="200" w:line="276"/>
      </w:pPr>
      <w:r>
        <w:rPr>
          <w:rFonts w:ascii="Traditional Arabic" w:cs="Traditional Arabic" w:eastAsia="Traditional Arabic" w:hAnsi="Traditional Arabic"/>
          <w:b w:val="false"/>
          <w:bCs w:val="false"/>
          <w:color w:val="2C2C2C"/>
          <w:sz w:val="28"/>
          <w:szCs w:val="28"/>
          <w:rtl/>
        </w:rPr>
        <w:t xml:space="preserve">ولنقف معًا عند «وسعى لها سعيها». إنّ السعي اللائق بالغاية يعني أن لكل مرحلة جهدها، ويفسده ثلاثة: العجلة التي تبني على مراحل لم تكتمل، والانقطاع الذي يضيّع المكتسبات، والاستباق الذي يبني جسورًا في الهواء.</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12.7  خمس مراحل، لكل منها نموذج قرآني</w:t>
      </w:r>
      <w:r>
        <w:fldChar w:fldCharType="begin"/>
      </w:r>
      <w:r>
        <w:instrText xml:space="preserve"> TC "12.7  خمس مراحل، لكل منها نموذج قرآني"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لكل مرحلة نموذج قرآني محدد، ولها علامات ومخاطر وأدوات:</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36: المراحل الخمس، ولا تُعبَر مرحلة حتى تكتمل مؤشِّراتها</w:t>
      </w:r>
    </w:p>
    <w:p>
      <w:pPr>
        <w:pBdr>
          <w:right w:val="thick" w:color="1A5C2A" w:sz="20"/>
        </w:pBdr>
        <w:shd w:fill="D6EDD9" w:val="clear"/>
        <w:bidi/>
        <w:spacing w:after="54" w:before="120"/>
        <w:ind w:left="100" w:right="200"/>
      </w:pPr>
      <w:r>
        <w:rPr>
          <w:rFonts w:ascii="Traditional Arabic" w:cs="Traditional Arabic" w:eastAsia="Traditional Arabic" w:hAnsi="Traditional Arabic"/>
          <w:b/>
          <w:bCs/>
          <w:color w:val="1A5C2A"/>
          <w:sz w:val="34"/>
          <w:szCs w:val="34"/>
          <w:rtl/>
        </w:rPr>
        <w:t xml:space="preserve">المرحلة الأولى: </w:t>
      </w:r>
      <w:r>
        <w:rPr>
          <w:rFonts w:ascii="Traditional Arabic" w:cs="Traditional Arabic" w:eastAsia="Traditional Arabic" w:hAnsi="Traditional Arabic"/>
          <w:b/>
          <w:bCs/>
          <w:color w:val="1A5C2A"/>
          <w:sz w:val="34"/>
          <w:szCs w:val="34"/>
          <w:rtl/>
        </w:rPr>
        <w:t xml:space="preserve">اليقظة: رؤية الواقع بصدق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النقطة المحورية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تشخيص صادق بلا تجميل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«اقرأ»: أول أمر بالتأمُّل والقراءة</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المراجعة الداخلية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القيم الفعلية لا المعلنة، والثقافة الحقيقية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الداخل أولاً</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 الاستراتيجية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الفعلي للمؤسسة في مجالها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«ولتنظر نفس ما قدَّمت لغد»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القرآني: موسى عليه السلام حين رأى النار فقال لأهله: ﴿امْكُثُوا إِنِّي آنَسْتُ نَارًا لَّعَلِّي آتِيكُم مِّنْهَا بِقَبَسٍ أَوْ أَجِدُ عَلَى النَّارِ هُدًى﴾ (طه: 10). لم يكذّب ما رأى، ولم يندفع. تثبّت ثم مضى ليتبيّن، فجمع رؤية صادقة بلا هروب ولا استعجال، وهذه هي اليقظة التي نريدها للمؤسسة.</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قيادة تقرّ بالفجوة بين الواقع والمأمول، وقناعة داخلية لا يصنعها الضغط الخارجي وحده، واستعداد لسماع حقيقة غير مريحة؛ أما أخطارها فثلاثة: الغفلة (normalcy bias) وشعارها «نحن بخير»، والتشخيص الانتقائي وشعاره «المشكلة في الآخرين»، واليقظة الانفعالية: صدمة بلا رؤية.</w:t>
      </w:r>
    </w:p>
    <w:p>
      <w:pPr>
        <w:pBdr>
          <w:right w:val="thick" w:color="1A3A5C" w:sz="20"/>
        </w:pBdr>
        <w:shd w:fill="D6E6F2" w:val="clear"/>
        <w:bidi/>
        <w:spacing w:after="54" w:before="120"/>
        <w:ind w:left="100" w:right="200"/>
      </w:pPr>
      <w:r>
        <w:rPr>
          <w:rFonts w:ascii="Traditional Arabic" w:cs="Traditional Arabic" w:eastAsia="Traditional Arabic" w:hAnsi="Traditional Arabic"/>
          <w:b/>
          <w:bCs/>
          <w:color w:val="1A3A5C"/>
          <w:sz w:val="34"/>
          <w:szCs w:val="34"/>
          <w:rtl/>
        </w:rPr>
        <w:t xml:space="preserve">المرحلة الثانية: </w:t>
      </w:r>
      <w:r>
        <w:rPr>
          <w:rFonts w:ascii="Traditional Arabic" w:cs="Traditional Arabic" w:eastAsia="Traditional Arabic" w:hAnsi="Traditional Arabic"/>
          <w:b/>
          <w:bCs/>
          <w:color w:val="1A3A5C"/>
          <w:sz w:val="34"/>
          <w:szCs w:val="34"/>
          <w:rtl/>
        </w:rPr>
        <w:t xml:space="preserve">العزم: الميثاق والاتجاه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الميثاق</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التزام قيادي موثّق معلن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بيعة العقبة: الميثاق قبل الفعل</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الثبات على الاتجاه</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الثبات حين يُضغط</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«فاستقم كما أُمِرت» (هود:112)</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هيكل إدارة التحوُّل</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فريق التحوّل ووضوح الأدوار</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في الإعداد لا التنازع</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في العقبة الثانية بايع النبيَّ ﷺ ثلاثة وسبعون رجلًا وامرأتان، وقال لهم: «أبايعكم على أن تمنعوني مما تمنعون منه نساءكم وأبناءكم» (رواه ابن إسحاق، ومن طريقه أحمد من حديث كعب بن مالك). فالعزم هنا التزام بالغاية مع وضوح الكلفة، لا حماسة تجهل ثمنها.</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تعاهد القيادة ببنود واضحة، ومسؤول له صلاحية حقيقية، وموارد مُفرَدة غير هامشية، وخطرها عزم مجوّف يكتفي بالإعلانات دون التزامات، أو عزم يصدر من القمة ولا يُشرك القيادة الوسطى، فيبقى في الطابق الأعلى ولا ينزل إلى حيث يُصنع العمل.</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12.8  القيادة الوسطى والسابقون إلى التحوّل</w:t>
      </w:r>
      <w:r>
        <w:fldChar w:fldCharType="begin"/>
      </w:r>
      <w:r>
        <w:instrText xml:space="preserve"> TC "12.8  القيادة الوسطى والسابقون إلى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وهنا تقع أكبر العقبات. من يحمل التحوّل بين القمة والقاعدة؟ ومن يعطّله؟ القيادة الوسطى هي دائرة «وَالَّذِينَ مَعَهُ» (الفتح: 29) التي تجعل التحوّل جماعيًا، وأهلها أربعة أصناف: مؤمنون مبكرون يجسّدونه في أقسامهم، ومحايدون ينتظرون النتائج ويستحقون التواصل، ومقاومون بمبدأ قد يرون خللًا حقيقيًا فيستحقون الاستماع، ومقاومون بمصلحة يستوجبون قرارًا واضحًا.</w:t>
      </w:r>
    </w:p>
    <w:p>
      <w:pPr>
        <w:bidi/>
        <w:spacing w:after="200" w:line="276"/>
      </w:pPr>
      <w:r>
        <w:rPr>
          <w:rFonts w:ascii="Traditional Arabic" w:cs="Traditional Arabic" w:eastAsia="Traditional Arabic" w:hAnsi="Traditional Arabic"/>
          <w:b w:val="false"/>
          <w:bCs w:val="false"/>
          <w:color w:val="2C2C2C"/>
          <w:sz w:val="28"/>
          <w:szCs w:val="28"/>
          <w:rtl/>
        </w:rPr>
        <w:t xml:space="preserve">وفي القرآن: «مَا كَانَ لِأَهْلِ الْمَدِينَةِ وَمَنْ حَوْلَهُم مِّنَ الْأَعْرَابِ أَن يَتَخَلَّفُوا عَن رَّسُولِ اللَّهِ» (التوبة: 120)، ثم يمتاز «الَّذِينَ اتَّبَعُوهُ فِي سَاعَةِ الْعُسْرَةِ» (التوبة: 117)؛ لذلك فالثبات في الضغط أعمق من الانضمام في اليسر.</w:t>
      </w:r>
    </w:p>
    <w:p>
      <w:pPr>
        <w:bidi/>
        <w:spacing w:after="200" w:line="276"/>
      </w:pPr>
      <w:r>
        <w:rPr>
          <w:rFonts w:ascii="Traditional Arabic" w:cs="Traditional Arabic" w:eastAsia="Traditional Arabic" w:hAnsi="Traditional Arabic"/>
          <w:b w:val="false"/>
          <w:bCs w:val="false"/>
          <w:color w:val="2C2C2C"/>
          <w:sz w:val="28"/>
          <w:szCs w:val="28"/>
          <w:rtl/>
        </w:rPr>
        <w:t xml:space="preserve">ويفاضل القرآن بحسب التوقيت والتضحية: «لَا يَسْتَوِي مِنكُم مَّنْ أَنفَقَ مِن قَبْلِ الْفَتْحِ وَقَاتَلَ ۚ أُولَٰئِكَ أَعْظَمُ دَرَجَةً مِّنَ الَّذِينَ أَنفَقُوا مِن بَعْدُ وَقَاتَلُوا ۚ وَكُلًّا وَعَدَ اللَّهُ الْحُسْنَىٰ» (الحديد: 10)، مع وعد الفريقين بالحسنى.</w:t>
      </w:r>
    </w:p>
    <w:p>
      <w:pPr>
        <w:bidi/>
        <w:spacing w:after="200" w:line="276"/>
      </w:pPr>
      <w:r>
        <w:rPr>
          <w:rFonts w:ascii="Traditional Arabic" w:cs="Traditional Arabic" w:eastAsia="Traditional Arabic" w:hAnsi="Traditional Arabic"/>
          <w:b w:val="false"/>
          <w:bCs w:val="false"/>
          <w:color w:val="2C2C2C"/>
          <w:sz w:val="28"/>
          <w:szCs w:val="28"/>
          <w:rtl/>
        </w:rPr>
        <w:t xml:space="preserve">فمن انضم إلى التحوّل في هجرته، قبل أن تتضح النتائج، أثمن ممن انضم بعد النجاح، وكلاهما في خير. والمؤسسة التي تعي ذلك تعرف قدر الوفاء.</w:t>
      </w:r>
    </w:p>
    <w:p>
      <w:pPr>
        <w:pBdr>
          <w:right w:val="thick" w:color="8B1A1A" w:sz="20"/>
        </w:pBdr>
        <w:shd w:fill="FFE8E8" w:val="clear"/>
        <w:bidi/>
        <w:spacing w:after="54" w:before="120"/>
        <w:ind w:left="100" w:right="200"/>
      </w:pPr>
      <w:r>
        <w:rPr>
          <w:rFonts w:ascii="Traditional Arabic" w:cs="Traditional Arabic" w:eastAsia="Traditional Arabic" w:hAnsi="Traditional Arabic"/>
          <w:b/>
          <w:bCs/>
          <w:color w:val="8B1A1A"/>
          <w:sz w:val="34"/>
          <w:szCs w:val="34"/>
          <w:rtl/>
        </w:rPr>
        <w:t xml:space="preserve">المرحلة الثالثة: </w:t>
      </w:r>
      <w:r>
        <w:rPr>
          <w:rFonts w:ascii="Traditional Arabic" w:cs="Traditional Arabic" w:eastAsia="Traditional Arabic" w:hAnsi="Traditional Arabic"/>
          <w:b/>
          <w:bCs/>
          <w:color w:val="8B1A1A"/>
          <w:sz w:val="34"/>
          <w:szCs w:val="34"/>
          <w:rtl/>
        </w:rPr>
        <w:t xml:space="preserve">الهجرة: ترك القديم والعبور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الفراق من القديم</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ترك الأنظمة والثقافة القديمة بوضوح</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الهجرة النبوية: الخروج الكامل</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حسم خطِّ الرجعة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تفكيك الآليات القديمة في العبور</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المهاجر بمكة بعد قضاء نسكه ثلاثًا» (رواه مسلم)</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العبور</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منحنى J: الأداء ينخفض قبل أن يرتفع</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منحنى التعلُّم في المدينة: تكيُّف متأنٍّ</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كانت الهجرة تركًا للإقامة في مكة، فلم يرجع المهاجرون إلى استيطانها حتى بعد الفتح، وعاتب القرآن المتخلّف القادر: ﴿إِنَّ الَّذِينَ تَوَفَّاهُمُ الْمَلَائِكَةُ ظَالِمِي أَنفُسِهِمْ قَالُوا فِيمَ كُنتُمْ ۖ قَالُوا كُنَّا مُسْتَضْعَفِينَ فِي الْأَرْضِ ۚ قَالُوا أَلَمْ تَكُنْ أَرْضُ اللَّهِ وَاسِعَةً فَتُهَاجِرُوا فِيهَا﴾ (النساء: 97). والهجرة في المؤسسة ترك للمألوف وقطع لخط الرجعة.</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أنظمة قديمة مفكّكة لا تعمل بموازاة الجديد، وإدارة صادقة لانخفاض الأداء، وتواصل مستمر مع الفريق؛ وخطرها الارتداد تحت ضغط الأداء «كالتي نقضت غزلها» (النحل:92)، أو إبقاء النظامين بلا حسم، فلا يموت القديم ولا يولد الجديد.</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12.9  العبور المؤلم: كيف تُدار الهجرة؟</w:t>
      </w:r>
      <w:r>
        <w:fldChar w:fldCharType="begin"/>
      </w:r>
      <w:r>
        <w:instrText xml:space="preserve"> TC "12.9  العبور المؤلم: كيف تُدار الهجرة؟"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الهجرة قلب التحوّل وأشد مراحله إيلامًا، ويسميها الأدب الإداري «منحنى J»: هُجر القديم ولم يكتمل الجديد. وما يحدث فيها متوقع، وله في القرآن جواب: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166"/>
        <w:gridCol w:w="3896"/>
      </w:tblGrid>
      <w:tr>
        <w:trPr>
          <w:tblHeader/>
        </w:trPr>
        <w:tc>
          <w:tcPr>
            <w:tcW w:type="dxa" w:w="3044"/>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يحدث</w:t>
            </w:r>
          </w:p>
        </w:tc>
        <w:tc>
          <w:tcPr>
            <w:tcW w:type="dxa" w:w="316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التعامل القرآني معه</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الروح المعنوية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إحباط أو مغادرة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تهنوا» (آل عمران:139): الثبات</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مؤقَّت في الأداء</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مؤقت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الله معنا» (التوبة:40): تثبيت بالحضور لا بالأرقام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المعارضة الداخلية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قيادات تشكّك في التحوّل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تنازعوا» (الأنفال:46): وحدة القيادة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العودة للقديم</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دفع إلى القديم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«فاصبر إن وعد الله حق» (غافر:55)</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وأوضح ما في قيادة العبور آية الغار: «إِلَّا تَنصُرُوهُ فَقَدْ نَصَرَهُ اللَّهُ إِذْ أَخْرَجَهُ الَّذِينَ كَفَرُوا ثَانِيَ اثْنَيْنِ إِذْ هُمَا فِي الْغَارِ إِذْ يَقُولُ لِصَاحِبِهِ لَا تَحْزَنْ إِنَّ اللَّهَ مَعَنَا» (التوبة:40). وفيها ثلاثة مبادئ:</w:t>
      </w:r>
    </w:p>
    <w:p>
      <w:pPr>
        <w:bidi/>
        <w:spacing w:after="200" w:line="276"/>
      </w:pPr>
      <w:r>
        <w:rPr>
          <w:rFonts w:ascii="Traditional Arabic" w:cs="Traditional Arabic" w:eastAsia="Traditional Arabic" w:hAnsi="Traditional Arabic"/>
          <w:b w:val="false"/>
          <w:bCs w:val="false"/>
          <w:color w:val="2C2C2C"/>
          <w:sz w:val="28"/>
          <w:szCs w:val="28"/>
          <w:rtl/>
        </w:rPr>
        <w:t xml:space="preserve">أولها «لا تحزن»: الحزن طبيعي، لكنه لا يقود؛ يعترف القائد بالضغط ويوجّه الطاقة إلى الأمام؛ وثانيها «إن الله معنا»: اليقين بالمعية يثبّت ما لا تثبّته الأرقام، وثالثها أنه قالها لصاحبه، فالقائد يثبّت فريقه ولا يصادر قلقه، بتواصل صادق منتظم.</w:t>
      </w:r>
    </w:p>
    <w:p>
      <w:pPr>
        <w:bidi/>
        <w:spacing w:after="200" w:line="276"/>
      </w:pPr>
      <w:r>
        <w:rPr>
          <w:rFonts w:ascii="Traditional Arabic" w:cs="Traditional Arabic" w:eastAsia="Traditional Arabic" w:hAnsi="Traditional Arabic"/>
          <w:b w:val="false"/>
          <w:bCs w:val="false"/>
          <w:color w:val="2C2C2C"/>
          <w:sz w:val="28"/>
          <w:szCs w:val="28"/>
          <w:rtl/>
        </w:rPr>
        <w:t xml:space="preserve">ثم كيف نعرف أن العبور يسير؟ وبأي علامة نفرّق بين ألم العبور وألم الانهيار؟ القياس هنا أصعب منه في أي مرحلة أخرى؛ لأن العلامات الصحية نفسها غير مريحة، وهي خمس.</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انخفاض مؤقت للأداء بعد تفكيك القديم؛ فإن ثبت الأداء فالتغيير لم يقع. وثانيها أن يعبّر الفريق عن قلقه ومقاومته علنًا، فالصمت عدم ثقة بأن القيادة تواجه الحقيقة، وثالثها قرارات «لا رجعة» لا تُراجَع رغم الضغط، ورابعها تحسّن بعض مؤشرات الجديد قبل اكتماله، وخامسها مغادرة بعض غير المؤمنين بالتحوّل، وهي علامة صحية على اختلاف القيم.</w:t>
      </w:r>
    </w:p>
    <w:p>
      <w:pPr>
        <w:bidi/>
        <w:spacing w:after="200" w:line="276"/>
      </w:pPr>
      <w:r>
        <w:rPr>
          <w:rFonts w:ascii="Traditional Arabic" w:cs="Traditional Arabic" w:eastAsia="Traditional Arabic" w:hAnsi="Traditional Arabic"/>
          <w:b w:val="false"/>
          <w:bCs w:val="false"/>
          <w:color w:val="2C2C2C"/>
          <w:sz w:val="28"/>
          <w:szCs w:val="28"/>
          <w:rtl/>
        </w:rPr>
        <w:t xml:space="preserve">ولضغط العودة صورة في قصة يوسف: «وَرَاوَدَتْهُ الَّتِي هُوَ فِي بَيْتِهَا عَن نَّفْسِهِ» (يوسف: 23)، سلطة وإغراء وخلوة، ثم «وَلَقَدْ هَمَّتْ بِهِ ۖ وَهَمَّ بِهَا لَوْلَا أَن رَّأَىٰ بُرْهَانَ رَبِّهِ» (يوسف: 24)، وفي كل هجرة مؤسسية ضغط للعودة إلى المربح والمريح، و«البرهان» فيها ثلاثة: الميثاق المكتوب، والقناعة الداخلية، والفريق المُشرَك.</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12.10  «وتلك الأيام نداولها»: حين تلزم الزعزعة</w:t>
      </w:r>
      <w:r>
        <w:fldChar w:fldCharType="begin"/>
      </w:r>
      <w:r>
        <w:instrText xml:space="preserve"> TC "12.10  «وتلك الأيام نداولها»: حين تلزم الزعزعة"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بعض التحوّلات لا تتم إلا بزعزعة مؤلمة. و«وتلك الأيام نداولها بين الناس» (آل عمران:140) سنة كونية، وفي المؤسسة تعني تفكيك المراكز التي تحمي الوضع القائم، وإعادة توزيع الصلاحيات، وتقليص ما نجح يومًا ثم صار عائقًا، والابتلاء هنا يكشف الصابرين: ﴿وَلَمَّا يَعْلَمِ اللَّهُ الَّذِينَ جَاهَدُوا مِنكُمْ وَيَعْلَمَ الصَّابِرِينَ﴾ (آل عمران: 142). وما يفصل الزعزعة عن الفوضى ثلاثة: الصبر، وحكمة التوقيت، وجاهزية البديل. فإن غاب البديل صارت الزعزعة هدمًا.</w:t>
      </w:r>
    </w:p>
    <w:p>
      <w:pPr>
        <w:bidi/>
        <w:spacing w:after="200" w:line="276"/>
      </w:pPr>
      <w:r>
        <w:rPr>
          <w:rFonts w:ascii="Traditional Arabic" w:cs="Traditional Arabic" w:eastAsia="Traditional Arabic" w:hAnsi="Traditional Arabic"/>
          <w:b w:val="false"/>
          <w:bCs w:val="false"/>
          <w:color w:val="2C2C2C"/>
          <w:sz w:val="28"/>
          <w:szCs w:val="28"/>
          <w:rtl/>
        </w:rPr>
        <w:t xml:space="preserve">ومن السيرة شاهد لطيف: أُسّس مسجد قباء، أول مسجد في الإسلام، في رحلة الهجرة قبل دخول المدينة؛ فالقيم والكفاءات الجديدة تُبنى أثناء العبور لا بعده، ويبقى الترك الكامل شرطًا للتشييد الدائم.</w:t>
      </w:r>
    </w:p>
    <w:p>
      <w:pPr>
        <w:pBdr>
          <w:right w:val="thick" w:color="8B5E00" w:sz="20"/>
        </w:pBdr>
        <w:shd w:fill="FFF3DC" w:val="clear"/>
        <w:bidi/>
        <w:spacing w:after="54" w:before="120"/>
        <w:ind w:left="100" w:right="200"/>
      </w:pPr>
      <w:r>
        <w:rPr>
          <w:rFonts w:ascii="Traditional Arabic" w:cs="Traditional Arabic" w:eastAsia="Traditional Arabic" w:hAnsi="Traditional Arabic"/>
          <w:b/>
          <w:bCs/>
          <w:color w:val="8B5E00"/>
          <w:sz w:val="34"/>
          <w:szCs w:val="34"/>
          <w:rtl/>
        </w:rPr>
        <w:t xml:space="preserve">المرحلة الرابعة: </w:t>
      </w:r>
      <w:r>
        <w:rPr>
          <w:rFonts w:ascii="Traditional Arabic" w:cs="Traditional Arabic" w:eastAsia="Traditional Arabic" w:hAnsi="Traditional Arabic"/>
          <w:b/>
          <w:bCs/>
          <w:color w:val="8B5E00"/>
          <w:sz w:val="34"/>
          <w:szCs w:val="34"/>
          <w:rtl/>
        </w:rPr>
        <w:t xml:space="preserve">البناء: تشييد الجديد أصيلاً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الأساس القيمي</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الثقافة قبل الأنظمة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المسجد أولًا: المركز القيمي</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الرابطة الإنسانية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فرق التحوّل على الثقة والشراكة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المؤاخاة: الثقة والروابط</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المرجعية الدستورية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القيم والمبادئ الحاكمة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صحيفة المدينة: الدستور التأسيسي</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بدأ بناء المدينة بالمسجد، المركز القيمي والاجتماعي، ثم المؤاخاة التي أنشأت العلاقات الجديدة، ثم الصحيفة إطارًا تنظيميًا جامعًا، على ترتيب كتب السيرة، وأقرأ في هذا الترتيب أن القيم تسبق الهيكل، وأن الثقة تسبق الإجراء.</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قيم جديدة مُعاشة لا مُعلنة فقط، وكفاءات جديدة، ومراكز قرار تعبّر عن الهوية الجديدة. وخطرها ما أسمّيه «النفاق الهيكلي»: نظام جديد بنوايا قديمة.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12.11  قيم ثم ثقة ثم هيكل</w:t>
      </w:r>
      <w:r>
        <w:fldChar w:fldCharType="begin"/>
      </w:r>
      <w:r>
        <w:instrText xml:space="preserve"> TC "12.11  قيم ثم ثقة ثم هيكل"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هذا الترتيب أوضح ما في السيرة من نماذج التحوّل المؤسسي. ما بُني على القيم ثم الثقة ثم الهيكل تماسك حين جاء الاختبار. وما بدأ بالهيكل أهمل الثقة والقيم، وظل كذلك حتى تضغطه أزمة.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37: قيم ثم ثقة ثم هيكل، كما يقرأ الفصل بناء المدينة</w:t>
      </w:r>
    </w:p>
    <w:p>
      <w:pPr>
        <w:bidi/>
        <w:spacing w:after="200" w:line="276"/>
      </w:pPr>
      <w:r>
        <w:rPr>
          <w:rFonts w:ascii="Traditional Arabic" w:cs="Traditional Arabic" w:eastAsia="Traditional Arabic" w:hAnsi="Traditional Arabic"/>
          <w:b w:val="false"/>
          <w:bCs w:val="false"/>
          <w:color w:val="2C2C2C"/>
          <w:sz w:val="28"/>
          <w:szCs w:val="28"/>
          <w:rtl/>
        </w:rPr>
        <w:t xml:space="preserve">وفي مقابله يضع القرآن نموذج التحوّل الشكلي، وهو المنافق: «يُخادِعون الله والذين آمنوا» (البقرة:9)، شكل مطابق وداخل مختلف، وللنفاق الهيكلي علامات: شعار جديد وتقارير مجمّلة وداخل ثابت، وبرامج بلا أثر، وقيادة تؤيد التحوّل علنًا وتقرر عكسه في الاجتماعات الضيقة (ويفصّله الفصل الثالث عشر).</w:t>
      </w:r>
    </w:p>
    <w:p>
      <w:pPr>
        <w:bidi/>
        <w:spacing w:after="200" w:line="276"/>
      </w:pPr>
      <w:r>
        <w:rPr>
          <w:rFonts w:ascii="Traditional Arabic" w:cs="Traditional Arabic" w:eastAsia="Traditional Arabic" w:hAnsi="Traditional Arabic"/>
          <w:b w:val="false"/>
          <w:bCs w:val="false"/>
          <w:color w:val="2C2C2C"/>
          <w:sz w:val="28"/>
          <w:szCs w:val="28"/>
          <w:rtl/>
        </w:rPr>
        <w:t xml:space="preserve">كيف يُميَّز الحقيقي من الهيكلي؟ بالابتلاء: ﴿أَحَسِبَ النَّاسُ أَن يُتْرَكُوا أَن يَقُولُوا آمَنَّا وَهُمْ لَا يُفْتَنُونَ﴾ (العنكبوت: 2). الضغط يكشف ما بالأنفس.</w:t>
      </w:r>
    </w:p>
    <w:p>
      <w:pPr>
        <w:bidi/>
        <w:spacing w:after="200" w:line="276"/>
      </w:pPr>
      <w:r>
        <w:rPr>
          <w:rFonts w:ascii="Traditional Arabic" w:cs="Traditional Arabic" w:eastAsia="Traditional Arabic" w:hAnsi="Traditional Arabic"/>
          <w:b w:val="false"/>
          <w:bCs w:val="false"/>
          <w:color w:val="2C2C2C"/>
          <w:sz w:val="28"/>
          <w:szCs w:val="28"/>
          <w:rtl/>
        </w:rPr>
        <w:t xml:space="preserve">ويحتاج البناء كفاءتين جمعهما يوسف في قوله: «اجعلني على خزائن الأرض إني حفيظ عليم» (يوسف:55)، فـ«حفيظ» توثيق المعرفة وصونها ونقلها؛ لأن ما لا يُوثّق يُعاد من الصفر مع كل قيادة، و«عليم» فهم القوى المؤثرة في المسار داخلًا وخارجًا. وأداة ذلك «تقرير معرفة التحوّل»، يُحدَّث ربعيًا بالدروس والقرارات الكبرى وسياقها وصانعيها.</w:t>
      </w:r>
    </w:p>
    <w:p>
      <w:pPr>
        <w:pBdr>
          <w:right w:val="thick" w:color="4A1A5C" w:sz="20"/>
        </w:pBdr>
        <w:shd w:fill="F0EAF8" w:val="clear"/>
        <w:bidi/>
        <w:spacing w:after="54" w:before="120"/>
        <w:ind w:left="100" w:right="200"/>
      </w:pPr>
      <w:r>
        <w:rPr>
          <w:rFonts w:ascii="Traditional Arabic" w:cs="Traditional Arabic" w:eastAsia="Traditional Arabic" w:hAnsi="Traditional Arabic"/>
          <w:b/>
          <w:bCs/>
          <w:color w:val="4A1A5C"/>
          <w:sz w:val="34"/>
          <w:szCs w:val="34"/>
          <w:rtl/>
        </w:rPr>
        <w:t xml:space="preserve">المرحلة الخامسة: </w:t>
      </w:r>
      <w:r>
        <w:rPr>
          <w:rFonts w:ascii="Traditional Arabic" w:cs="Traditional Arabic" w:eastAsia="Traditional Arabic" w:hAnsi="Traditional Arabic"/>
          <w:b/>
          <w:bCs/>
          <w:color w:val="4A1A5C"/>
          <w:sz w:val="34"/>
          <w:szCs w:val="34"/>
          <w:rtl/>
        </w:rPr>
        <w:t xml:space="preserve">التثبيت: تجذير التحوُّل عبر الاختبار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الأزمات تثبّت التحوّل أو تكشف هشاشته</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بدر وأُحُد والخندق: اختبارات التثبيت</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الإمساك بالقيم تحت الضغط</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التمسك بالتحوّل وقت الضغط</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صلح الحديبية: التثبيت بالموازنة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استمرارية التحوُّل</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آليات توارث، فلا يرتبط بشخص</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التوارث والخلافة (أبو بكر بعد النبي ﷺ)</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صبر المسلمون على القلة في بدر، ثم جاء الاختبار الداخلي في أُحُد بالتنازع ومخالفة الرماة، ثم اختُبر الصمود الجماعي في الخندق، والالتزام بالقيادة في الحديبية حين اعترض بعض كبار الصحابة على الشروط. كل اختبار جدّد التحوّل أو كشف ما لم يتحوّل.</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صمود التحوّل في أزمة دون ارتداد، وقادة من الجيل الثاني يحملون قيمه باستقلال، وحوكمة وتقييم يعزّزانه. وخطرها أن يرتد بعد رحيل قائده، أو أن يتحول من ثقافة حيّة إلى إجراء آلي.</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12.12  من يحمل التحوّل بعدك؟</w:t>
      </w:r>
      <w:r>
        <w:fldChar w:fldCharType="begin"/>
      </w:r>
      <w:r>
        <w:instrText xml:space="preserve"> TC "12.12  من يحمل التحوّل بعدك؟"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ماذا يبقى من التحوّل حين يغيب من بدأه؟ أخطر لحظة في عمر التحوّل ما بعد قائده. وقد هيّأ الأنبياء من يخلفهم: يوشع بن نون فتى موسى عليه السلام (الكهف: 60، وسمّاه الحديث في صحيح البخاري). وفي السيرة قرائن على تقديم أبي بكر: صحبته في الهجرة، وإمامته الناس في مرض النبي ﷺ (متفق عليه)، وإمارته على الحج سنة تسع؛ والتوارث في المؤسسة ثلاثة أشياء: قادة ثانون يشاركون في الصنع، وقيم موثّقة، وأنظمة محاسبة تعزّز التحوّل بعد القائد.</w:t>
      </w:r>
    </w:p>
    <w:p>
      <w:pPr>
        <w:bidi/>
        <w:spacing w:after="200" w:line="276"/>
      </w:pPr>
      <w:r>
        <w:rPr>
          <w:rFonts w:ascii="Traditional Arabic" w:cs="Traditional Arabic" w:eastAsia="Traditional Arabic" w:hAnsi="Traditional Arabic"/>
          <w:b w:val="false"/>
          <w:bCs w:val="false"/>
          <w:color w:val="2C2C2C"/>
          <w:sz w:val="28"/>
          <w:szCs w:val="28"/>
          <w:rtl/>
        </w:rPr>
        <w:t xml:space="preserve">ثم إن التحوّل لا يكتمل بالانتصار على الماضي. حين عرّف يوسف إخوته بنفسه قال: «لا تثريب عليكم اليوم» (يوسف: 92)؛ لأن الجراح المفتوحة تستنزف الطاقة، والتجاوز مع استخلاص الدروس يحرّرها، وقد سبق العفوَ اعترافُ الإخوة: «تَاللَّهِ لَقَدْ آثَرَكَ اللَّهُ عَلَيْنَا وَإِن كُنَّا لَخَاطِئِينَ» (يوسف: 91)؛ اعتراف يقابله عفو، فينغلق الجرح.</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12.13  الخلافة الراشدة: تحوّل صمد بعد صاحبه</w:t>
      </w:r>
      <w:r>
        <w:fldChar w:fldCharType="begin"/>
      </w:r>
      <w:r>
        <w:instrText xml:space="preserve"> TC "12.13  الخلافة الراشدة: تحوّل صمد بعد صاحبه"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وأكبر تحوّل بعد المدينة انتقال الخلافة: ثبّت أبو بكر بالحسم أمام الردة ومنع الزكاة، وبنى عمر الديوان ونظّم الولايات، مع شدة محاسبته لنفسه وعمّاله، ثم اختُبر التحوّل في الرمادة وطاعون عمواس. لماذا نجح؟ لأن التوارث كان مهيّأ (تقديم أبي بكر، وعهده إلى عمر)، ولأن المرجعية لا ترتهن لشخص، ولأن الأزمات صارت محطات تجديد.</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12.14  بروتوكول QCMP لإدارة التحوّل</w:t>
      </w:r>
      <w:r>
        <w:fldChar w:fldCharType="begin"/>
      </w:r>
      <w:r>
        <w:instrText xml:space="preserve"> TC "12.14  بروتوكول QCMP لإدارة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QCMP (Quranic Change Management Protocol) بروتوكول مستنبط من المنهج القرآني لإدارة التحوّل في مراحله الخمس: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1583"/>
        <w:gridCol w:w="4018"/>
        <w:gridCol w:w="2679"/>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الجدول الزمني</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الإجراءات الرئيسية</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الأدوات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اليقظة</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 أسابيع</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الفجوة القيمية، والتحليل السياقي، ورؤية الاتجاه</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تقرير تشخيص QSR + مقابلات قيادة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العزم</w:t>
            </w:r>
          </w:p>
        </w:tc>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4-6 أسابيع</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ميثاق القيادة، ومسؤول وموارد، وخارطة الطريق</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التحوُّل + هيكل الحوكمة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الهجرة</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3-18 شهرًا</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تفكيك القديم + إدارة J-Curve + تواصل الأزمة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خطة الانتقال + بروتوكول التواصل</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البناء</w:t>
            </w:r>
          </w:p>
        </w:tc>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6-24 شهرًا</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بناء الثقافة والكفاءات والأنظمة والقيادة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القيم + برنامج بناء القدرات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التثبيت</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حوكمة دائمة، وآليات الاختبار والتوارث</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بروتوكول المراجعة</w:t>
            </w:r>
          </w:p>
        </w:tc>
      </w:tr>
    </w:tbl>
    <w:p>
      <w:pPr>
        <w:pBdr>
          <w:top w:val="single" w:color="8B5E00" w:sz="4"/>
          <w:bottom w:val="single" w:color="8B5E00" w:sz="4"/>
          <w:right w:val="thick" w:color="8B5E00" w:sz="14"/>
        </w:pBdr>
        <w:shd w:fill="FFF3DC" w:val="clear"/>
        <w:bidi/>
        <w:spacing w:after="54" w:before="84"/>
        <w:ind w:left="100" w:right="200"/>
      </w:pPr>
      <w:r>
        <w:rPr>
          <w:rFonts w:ascii="Traditional Arabic" w:cs="Traditional Arabic" w:eastAsia="Traditional Arabic" w:hAnsi="Traditional Arabic"/>
          <w:b/>
          <w:bCs/>
          <w:color w:val="8B5E00"/>
          <w:sz w:val="28"/>
          <w:szCs w:val="28"/>
          <w:rtl/>
        </w:rPr>
        <w:t xml:space="preserve">ومبدؤه مأخوذ من «حتى يغيّروا ما بأنفسهم»: لا تنتقل مرحلة إلى تاليتها قبل أن يتحقق التحوّل الداخلي، فالخارج (الهيكل والأنظمة) لا يسبق الداخل (القيم والثقافة والقناعة). هذا قلب البروتوكول.</w:t>
      </w:r>
    </w:p>
    <w:p>
      <w:pPr>
        <w:bidi/>
        <w:spacing w:after="200" w:line="276"/>
      </w:pPr>
      <w:r>
        <w:rPr>
          <w:rFonts w:ascii="Traditional Arabic" w:cs="Traditional Arabic" w:eastAsia="Traditional Arabic" w:hAnsi="Traditional Arabic"/>
          <w:b w:val="false"/>
          <w:bCs w:val="false"/>
          <w:color w:val="2C2C2C"/>
          <w:sz w:val="28"/>
          <w:szCs w:val="28"/>
          <w:rtl/>
        </w:rPr>
        <w:t xml:space="preserve">وأسوأ ما يصيب التحوّل صوّرته آية النحل: «وَلَا تَكُونُوا كَالَّتِي نَقَضَتْ غَزْلَهَا مِن بَعْدِ قُوَّةٍ أَنكَاثًا» (النحل:92). بناء ثم هدم. ولكل مرحلة نقضها:</w:t>
      </w:r>
    </w:p>
    <w:p>
      <w:pPr>
        <w:bidi/>
        <w:spacing w:after="72" w:line="276"/>
      </w:pPr>
      <w:r>
        <w:rPr>
          <w:rFonts w:ascii="Traditional Arabic" w:cs="Traditional Arabic" w:eastAsia="Traditional Arabic" w:hAnsi="Traditional Arabic"/>
          <w:b w:val="false"/>
          <w:bCs w:val="false"/>
          <w:color w:val="2C2C2C"/>
          <w:sz w:val="28"/>
          <w:szCs w:val="28"/>
          <w:rtl/>
        </w:rPr>
        <w:t xml:space="preserve">يقظة تهدأ بهدوء الأزمة، وعزم يتبخر عند أول كلفة، وعودة إلى القديم تحت ضغط الأداء، وهيكل جديد على ثقافة قديمة، وتحوّل يموت برحيل قائده؛ وعلاجها على الترتيب: قناعة مستدامة، وميثاق بمؤشرات واضحة، وحسم خط الرجعة مبكرًا، والثقافة قبل الهيكل، وآليات توارث وحوكمة.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12.15  متى يجب البدء فورًا؟</w:t>
      </w:r>
      <w:r>
        <w:fldChar w:fldCharType="begin"/>
      </w:r>
      <w:r>
        <w:instrText xml:space="preserve"> TC "12.15  متى يجب البدء فورًا؟"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هل يُؤجَّل التحوّل حتى يكتمل الاستعداد؟ أم يُبدأ به ولو نقصت العدة؟ لم يخرج يوسف من السجن حتى طلب التبرئة: «ارْجِعْ إِلَىٰ رَبِّكَ فَاسْأَلْهُ» (يوسف: 50). ولم يهاجر النبي ﷺ حتى جاء الإذن، ثم لم يتأخر. التأجيل لاستكمال الشرط مشروع، والتأخر بعده تفريط.</w:t>
      </w:r>
    </w:p>
    <w:p>
      <w:pPr>
        <w:bidi/>
        <w:spacing w:after="200" w:line="276"/>
      </w:pPr>
      <w:r>
        <w:rPr>
          <w:rFonts w:ascii="Traditional Arabic" w:cs="Traditional Arabic" w:eastAsia="Traditional Arabic" w:hAnsi="Traditional Arabic"/>
          <w:b w:val="false"/>
          <w:bCs w:val="false"/>
          <w:color w:val="2C2C2C"/>
          <w:sz w:val="28"/>
          <w:szCs w:val="28"/>
          <w:rtl/>
        </w:rPr>
        <w:t xml:space="preserve">وللبدء الفوري ضابط من ثلاثة: إلحاح خارجي حقيقي يفاقمه التأخير، وحدّ أدنى من قناعة القيادة ووضوح الاتجاه، وخشية فوات النافذة؛ فإن نقصت القناعة صار التأجيل لاستكمالها واجبًا.</w:t>
      </w:r>
    </w:p>
    <w:p>
      <w:pPr>
        <w:bidi/>
        <w:spacing w:after="200" w:line="276"/>
      </w:pPr>
      <w:r>
        <w:rPr>
          <w:rFonts w:ascii="Traditional Arabic" w:cs="Traditional Arabic" w:eastAsia="Traditional Arabic" w:hAnsi="Traditional Arabic"/>
          <w:b w:val="false"/>
          <w:bCs w:val="false"/>
          <w:color w:val="2C2C2C"/>
          <w:sz w:val="28"/>
          <w:szCs w:val="28"/>
          <w:rtl/>
        </w:rPr>
        <w:t xml:space="preserve">ولا يسير التحوّل بسرعة واحدة: يسرع في اليقظة والعزم، ويتباطأ في الهجرة، ثم يسرع في البناء، ويتمدد بهدوء في التثبيت، كما في نموذج الهجرة ومثال 12.21، ومن فهم هذا المنحنى لم يستعجل الهجرة، ولم يستسلم في منتصفها، وصبر في التثبيت.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12.16  حين تكبر المؤسسة</w:t>
      </w:r>
      <w:r>
        <w:fldChar w:fldCharType="begin"/>
      </w:r>
      <w:r>
        <w:instrText xml:space="preserve"> TC "12.16  حين تكبر المؤسسة"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في المؤسسات الكبيرة (أكثر من ألف موظف) تتضاعف الصعوبة: القيادة بعيدة عن التنفيذ، والقطاعات متعددة، والبيانات قاصرة، والتواصل معقّد. والهجرة نفسها سبقتها هجرتا الحبشة، وخرج الصحابة أرسالًا قبل النبي ﷺ وبعده؛ وعلى هذا المثال تتحول مجموعات رائدة أولًا، ثم يتوسع التحوّل بأحد ثلاثة نماذج: الرأس أولًا (القيادة العليا ثم الوسطى)، والجزيرة أولًا (وحدة كاملة يُعمَّم نموذجها)، والضغط من الأسفل (فريق قاعدي يُصعَّد ما يحسنه).</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12.17  التحوّل الرقمي: تقنية أم تحوّل؟</w:t>
      </w:r>
      <w:r>
        <w:fldChar w:fldCharType="begin"/>
      </w:r>
      <w:r>
        <w:instrText xml:space="preserve"> TC "12.17  التحوّل الرقمي: تقنية أم 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أكثر مبادرات «التحوّل» اليوم رقمية، ويتعثر كثير منها بتشخيص خاطئ: «تحوّلنا تقنيتنا». والرعد:11 تصحح العبارة: «تحوّلنا ما بأنفسنا». ومن هنا يسأل QCMP: هل الفجوة تقنية أم ثقافة قرار؟ هل تغيّر القيادة طريقة عملها؟ هل يُفكَّك القديم أم يُضاف الجديد فوقه؟ وهل صمد التحوّل حين طُلب القرار بالبيانات لا بالحدس؟</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12.18  شريك من الخارج ومنافس لا ينتظر</w:t>
      </w:r>
      <w:r>
        <w:fldChar w:fldCharType="begin"/>
      </w:r>
      <w:r>
        <w:instrText xml:space="preserve"> TC "12.18  شريك من الخارج ومنافس لا ينتظر"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في الهجرة كان ابن أُريقط الدليلَ الكفء، ولم يكن مسلمًا آنذاك، وعرض يوسف قدرته على ملك مصر؛ فرفقة التحوّل تقوم على الإتقان، ويُشترط في الشريك الخارجي، مستشارًا كان أو ميسّرًا أو خبيرًا، الأمانة في التشخيص واحترام قيم التحوّل والكفاءة. والقرار للمؤسسة: الشريك يرافق ولا يقود.</w:t>
      </w:r>
    </w:p>
    <w:p>
      <w:pPr>
        <w:bidi/>
        <w:spacing w:after="200" w:line="276"/>
      </w:pPr>
      <w:r>
        <w:rPr>
          <w:rFonts w:ascii="Traditional Arabic" w:cs="Traditional Arabic" w:eastAsia="Traditional Arabic" w:hAnsi="Traditional Arabic"/>
          <w:b w:val="false"/>
          <w:bCs w:val="false"/>
          <w:color w:val="2C2C2C"/>
          <w:sz w:val="28"/>
          <w:szCs w:val="28"/>
          <w:rtl/>
        </w:rPr>
        <w:t xml:space="preserve">أما المنافسون فلا ينتظرون: «وَأَعِدُّوا لَهُم مَّا اسْتَطَعْتُم مِّن قُوَّةٍ» (الأنفال:60)؛ فالتحوّل الداخلي شرط للصمود الخارجي، ومن أهمله بحجة المنافسة خسر الاثنين، و«ما استطعتم» استعداد بالممكن مع الثقة بالله، والتحوّل الحقيقي يصنع هوية يصعب تقليدها.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12.19  المراحل الخمس في ثلاث قصص</w:t>
      </w:r>
      <w:r>
        <w:fldChar w:fldCharType="begin"/>
      </w:r>
      <w:r>
        <w:instrText xml:space="preserve"> TC "12.19  المراحل الخمس في ثلاث قصص" \l 3 </w:instrText>
      </w:r>
      <w:r>
        <w:fldChar w:fldCharType="end"/>
      </w:r>
    </w:p>
    <w:p>
      <w:pPr>
        <w:bidi/>
        <w:spacing w:after="78" w:before="150"/>
      </w:pPr>
      <w:r>
        <w:rPr>
          <w:rFonts w:ascii="Traditional Arabic" w:cs="Traditional Arabic" w:eastAsia="Traditional Arabic" w:hAnsi="Traditional Arabic"/>
          <w:b/>
          <w:bCs/>
          <w:color w:val="1A5C2A"/>
          <w:sz w:val="28"/>
          <w:szCs w:val="28"/>
          <w:rtl/>
        </w:rPr>
        <w:t xml:space="preserve">① يوسف عليه السلام: التحوُّل من السجن إلى قيادة الدولة</w:t>
      </w:r>
    </w:p>
    <w:p>
      <w:pPr>
        <w:bidi/>
        <w:spacing w:after="72" w:line="276"/>
      </w:pPr>
      <w:r>
        <w:rPr>
          <w:rFonts w:ascii="Traditional Arabic" w:cs="Traditional Arabic" w:eastAsia="Traditional Arabic" w:hAnsi="Traditional Arabic"/>
          <w:b w:val="false"/>
          <w:bCs w:val="false"/>
          <w:color w:val="2C2C2C"/>
          <w:sz w:val="28"/>
          <w:szCs w:val="28"/>
          <w:rtl/>
        </w:rPr>
        <w:t xml:space="preserve">اليقظة: الرؤيا، وتفسير الحلمين في السجن، و«اذكرني عند ربك»؛ والعزم: رفض الفاحشة رغم الثمن: «رَبِّ السِّجْنُ أَحَبُّ إِلَيَّ مِمَّا يَدْعُونَنِي إِلَيْهِ» (يوسف: 33)؛ والهجرة: الخروج من السجن بشرط التبرئة أولًا؛ والبناء: «اجعلني على خزائن الأرض»، والخطة السباعية، وبناء فريق الإدارة. والتثبيت: «لا تثريب عليكم»، العفو بعد القدرة.</w:t>
      </w:r>
    </w:p>
    <w:p>
      <w:pPr>
        <w:bidi/>
        <w:spacing w:after="78" w:before="150"/>
      </w:pPr>
      <w:r>
        <w:rPr>
          <w:rFonts w:ascii="Traditional Arabic" w:cs="Traditional Arabic" w:eastAsia="Traditional Arabic" w:hAnsi="Traditional Arabic"/>
          <w:b/>
          <w:bCs/>
          <w:color w:val="1A3A5C"/>
          <w:sz w:val="28"/>
          <w:szCs w:val="28"/>
          <w:rtl/>
        </w:rPr>
        <w:t xml:space="preserve">② النبي موسى عليه السلام: التحوُّل من الراعي إلى المُرسَل</w:t>
      </w:r>
    </w:p>
    <w:p>
      <w:pPr>
        <w:bidi/>
        <w:spacing w:after="72" w:line="276"/>
      </w:pPr>
      <w:r>
        <w:rPr>
          <w:rFonts w:ascii="Traditional Arabic" w:cs="Traditional Arabic" w:eastAsia="Traditional Arabic" w:hAnsi="Traditional Arabic"/>
          <w:b w:val="false"/>
          <w:bCs w:val="false"/>
          <w:color w:val="2C2C2C"/>
          <w:sz w:val="28"/>
          <w:szCs w:val="28"/>
          <w:rtl/>
        </w:rPr>
        <w:t xml:space="preserve">اليقظة: النار في الطريق، ونداء الله: «أنا ربُّك فاخلع نعلَيك»؛ والعزم: «اذهب إلى فرعون»، وطلب هارون معينًا، و«ربِّ اشرح لي صدري»؛ والهجرة: مواجهة فرعون، وعبور البحر، وترك مصر؛ والبناء: التيه، والألواح، وبناء الشريعة. والتثبيت: وفاة موسى قبل الوصول، فالتحوّل أكبر من شخص.</w:t>
      </w:r>
    </w:p>
    <w:p>
      <w:pPr>
        <w:bidi/>
        <w:spacing w:after="78" w:before="150"/>
      </w:pPr>
      <w:r>
        <w:rPr>
          <w:rFonts w:ascii="Traditional Arabic" w:cs="Traditional Arabic" w:eastAsia="Traditional Arabic" w:hAnsi="Traditional Arabic"/>
          <w:b/>
          <w:bCs/>
          <w:color w:val="8B5E00"/>
          <w:sz w:val="28"/>
          <w:szCs w:val="28"/>
          <w:rtl/>
        </w:rPr>
        <w:t xml:space="preserve">③ الهجرة النبوية وبناء المدينة: أكمل نموذج للتحوُّل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وقد مرّ تفصيل مراحلها، فيكفي التذكير: إذن الهجرة وبيعة العقبة، فالمسير والغار، فالمسجد والمؤاخاة والصحيفة وتنظيم السوق، ثم الاختبارات من بدر إلى الفتح.</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12.20  QCMP ونماذج إدارة التغيير المعاصرة</w:t>
      </w:r>
      <w:r>
        <w:fldChar w:fldCharType="begin"/>
      </w:r>
      <w:r>
        <w:instrText xml:space="preserve"> TC "12.20  QCMP ونماذج إدارة التغيير المعاصرة"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يصيب Kotter 8-Step Model في الإلحاح (اليقظة) والتحالف (العزم) والانتصارات القصيرة، لكن QCMP يبدأ بتحوّل القيادة الداخلي، ويضع الميثاق مكان التحالف، ويرى الهجرة عبورًا لا «تمكينًا»، ويثبّت بالاختبار. ومراحل Prosci ADKAR الخمس توافقه إجمالًا، ويضيف إليها البعد الإيماني (سعي مشكور) والتحوّل الجماعي (ما بقوم)؛ وعناصر McKinsey 7S السبعة توافق البناء، غير أن «ما بأنفسهم» أعمق من الهيكل، وللقيم أصل إلهي لا خيار استراتيجي.</w:t>
      </w:r>
    </w:p>
    <w:p>
      <w:pPr>
        <w:bidi/>
        <w:spacing w:after="72" w:line="276"/>
      </w:pPr>
      <w:r>
        <w:rPr>
          <w:rFonts w:ascii="Traditional Arabic" w:cs="Traditional Arabic" w:eastAsia="Traditional Arabic" w:hAnsi="Traditional Arabic"/>
          <w:b w:val="false"/>
          <w:bCs w:val="false"/>
          <w:color w:val="2C2C2C"/>
          <w:sz w:val="28"/>
          <w:szCs w:val="28"/>
          <w:rtl/>
        </w:rPr>
        <w:t xml:space="preserve">ويوافق Kübler-Ross Change Curve مرحلة الهجرة، والصمود فيها بـ«ولا تهنوا» (آل عمران: 139) النازلة بعد أُحُد، والبناء بعد العبور أعمق من القبول؛ وتوافق المنظمة المتعلّمة عند Peter Senge التثبيت بالتجديد المستمر (يغيّروا)، وتغيب عنها الهجرة المؤلمة والتثبيت بالاختبار.</w:t>
      </w:r>
    </w:p>
    <w:p>
      <w:pPr>
        <w:bidi/>
        <w:spacing w:after="200" w:line="276"/>
      </w:pPr>
      <w:r>
        <w:rPr>
          <w:rFonts w:ascii="Traditional Arabic" w:cs="Traditional Arabic" w:eastAsia="Traditional Arabic" w:hAnsi="Traditional Arabic"/>
          <w:b w:val="false"/>
          <w:bCs w:val="false"/>
          <w:color w:val="2C2C2C"/>
          <w:sz w:val="28"/>
          <w:szCs w:val="28"/>
          <w:rtl/>
        </w:rPr>
        <w:t xml:space="preserve">والفارق الذي أقترحه أن QCMP يجعل التحقق من التحوّل الداخلي شرطًا للانتقال بين المراحل. والنماذج المعاصرة لا تُغفل الثقافة والقناعات، فهي واضحة عند Schein وفي خطوة Kotter الأخيرة، لكنها توضع غالبًا في آخر المسار أو بموازاة التغيير الخارجي، ولا تكون شرطًا سابقًا. هنا موضع الإضافة.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12.21  حالة توضيحية: مجموعة تقنيات صحية في خمس سنوات</w:t>
      </w:r>
      <w:r>
        <w:fldChar w:fldCharType="begin"/>
      </w:r>
      <w:r>
        <w:instrText xml:space="preserve"> TC "12.21  حالة توضيحية: مجموعة تقنيات صحية في خمس سنوات"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هذه حالة مركّبة لا تصف مؤسسة بعينها: مجموعة تقنيات صحية (نحو 150 موظفًا في أربع شركات) تتحول في خمس سنوات من «شركة حلول تقنية» إلى «مؤسسة رسالية» في قطاع الصحة، ولننظر معًا كيف تمر بالمراحل الخمس.</w:t>
      </w:r>
    </w:p>
    <w:p>
      <w:pPr>
        <w:bidi/>
        <w:spacing w:after="78" w:before="150"/>
      </w:pPr>
      <w:r>
        <w:rPr>
          <w:rFonts w:ascii="Traditional Arabic" w:cs="Traditional Arabic" w:eastAsia="Traditional Arabic" w:hAnsi="Traditional Arabic"/>
          <w:b/>
          <w:bCs/>
          <w:color w:val="1A5C2A"/>
          <w:sz w:val="28"/>
          <w:szCs w:val="28"/>
          <w:rtl/>
        </w:rPr>
        <w:t xml:space="preserve">مرحلة اليقظة (6 أشهر)</w:t>
      </w:r>
    </w:p>
    <w:p>
      <w:pPr>
        <w:bidi/>
        <w:spacing w:after="200" w:line="276"/>
      </w:pPr>
      <w:r>
        <w:rPr>
          <w:rFonts w:ascii="Traditional Arabic" w:cs="Traditional Arabic" w:eastAsia="Traditional Arabic" w:hAnsi="Traditional Arabic"/>
          <w:b w:val="false"/>
          <w:bCs w:val="false"/>
          <w:color w:val="2C2C2C"/>
          <w:sz w:val="28"/>
          <w:szCs w:val="28"/>
          <w:rtl/>
        </w:rPr>
        <w:t xml:space="preserve">المحرّك جملة قالها عميل (مستشفى حكومي): «أنتم تبيعون تقنية، لا تحسّنون حياة مريض»، فكانت صدمة صارت يقظة، وانتهت ورشة داخلية صادقة إلى أن الهوية منفصلة عن القيم المعلنة.</w:t>
      </w:r>
    </w:p>
    <w:p>
      <w:pPr>
        <w:bidi/>
        <w:spacing w:after="78" w:before="150"/>
      </w:pPr>
      <w:r>
        <w:rPr>
          <w:rFonts w:ascii="Traditional Arabic" w:cs="Traditional Arabic" w:eastAsia="Traditional Arabic" w:hAnsi="Traditional Arabic"/>
          <w:b/>
          <w:bCs/>
          <w:color w:val="1A3A5C"/>
          <w:sz w:val="28"/>
          <w:szCs w:val="28"/>
          <w:rtl/>
        </w:rPr>
        <w:t xml:space="preserve">مرحلة العزم (3 أشهر)</w:t>
      </w:r>
    </w:p>
    <w:p>
      <w:pPr>
        <w:bidi/>
        <w:spacing w:after="200" w:line="276"/>
      </w:pPr>
      <w:r>
        <w:rPr>
          <w:rFonts w:ascii="Traditional Arabic" w:cs="Traditional Arabic" w:eastAsia="Traditional Arabic" w:hAnsi="Traditional Arabic"/>
          <w:b w:val="false"/>
          <w:bCs w:val="false"/>
          <w:color w:val="2C2C2C"/>
          <w:sz w:val="28"/>
          <w:szCs w:val="28"/>
          <w:rtl/>
        </w:rPr>
        <w:t xml:space="preserve">أبرم الرؤساء التنفيذيون الأربعة ميثاقًا: «نتحوّل إلى مؤسسة تحسن حياة المريض، حتى لو قلّت إيراداتنا في السنتين الأوليين»؛ مبادئه أثر المريض وأمانة البيانات وتمكين الكادر الصحي، ومسؤوله المدير المالي بصلاحية استثنائية، ومعه فريق من سبعة.</w:t>
      </w:r>
    </w:p>
    <w:p>
      <w:pPr>
        <w:bidi/>
        <w:spacing w:after="78" w:before="150"/>
      </w:pPr>
      <w:r>
        <w:rPr>
          <w:rFonts w:ascii="Traditional Arabic" w:cs="Traditional Arabic" w:eastAsia="Traditional Arabic" w:hAnsi="Traditional Arabic"/>
          <w:b/>
          <w:bCs/>
          <w:color w:val="8B1A1A"/>
          <w:sz w:val="28"/>
          <w:szCs w:val="28"/>
          <w:rtl/>
        </w:rPr>
        <w:t xml:space="preserve">مرحلة الهجرة (18 شهرًا)</w:t>
      </w:r>
    </w:p>
    <w:p>
      <w:pPr>
        <w:bidi/>
        <w:spacing w:after="200" w:line="276"/>
      </w:pPr>
      <w:r>
        <w:rPr>
          <w:rFonts w:ascii="Traditional Arabic" w:cs="Traditional Arabic" w:eastAsia="Traditional Arabic" w:hAnsi="Traditional Arabic"/>
          <w:b w:val="false"/>
          <w:bCs w:val="false"/>
          <w:color w:val="2C2C2C"/>
          <w:sz w:val="28"/>
          <w:szCs w:val="28"/>
          <w:rtl/>
        </w:rPr>
        <w:t xml:space="preserve">ما يُترك: عقود تقنية لا صلة لها بالصحة تمثّل جزءًا معتبرًا من الإيراد، ونظام عمولات كبيرة يحلّ محله نموذج قائم على الأثر، ويُتوقع انخفاض الإيراد وخروج بعض المديرين؛ لذلك يُدار منحنى J بشفافية وتواصل أسبوعي.</w:t>
      </w:r>
    </w:p>
    <w:p>
      <w:pPr>
        <w:bidi/>
        <w:spacing w:after="78" w:before="150"/>
      </w:pPr>
      <w:r>
        <w:rPr>
          <w:rFonts w:ascii="Traditional Arabic" w:cs="Traditional Arabic" w:eastAsia="Traditional Arabic" w:hAnsi="Traditional Arabic"/>
          <w:b/>
          <w:bCs/>
          <w:color w:val="8B5E00"/>
          <w:sz w:val="28"/>
          <w:szCs w:val="28"/>
          <w:rtl/>
        </w:rPr>
        <w:t xml:space="preserve">مرحلة البناء (24 شهرًا)</w:t>
      </w:r>
    </w:p>
    <w:p>
      <w:pPr>
        <w:bidi/>
        <w:spacing w:after="200" w:line="276"/>
      </w:pPr>
      <w:r>
        <w:rPr>
          <w:rFonts w:ascii="Traditional Arabic" w:cs="Traditional Arabic" w:eastAsia="Traditional Arabic" w:hAnsi="Traditional Arabic"/>
          <w:b w:val="false"/>
          <w:bCs w:val="false"/>
          <w:color w:val="2C2C2C"/>
          <w:sz w:val="28"/>
          <w:szCs w:val="28"/>
          <w:rtl/>
        </w:rPr>
        <w:t xml:space="preserve">ما بُني: وثيقة هوية «نحن لصحة المريض»، ومؤشرات تقدّم أثر المريض على الإيراد، وتدريب على الصحة الرقمية، وثلاثة منتجات تنطلق من حاجة المريض لا من رغبة المستشفى.</w:t>
      </w:r>
    </w:p>
    <w:p>
      <w:pPr>
        <w:bidi/>
        <w:spacing w:after="78" w:before="150"/>
      </w:pPr>
      <w:r>
        <w:rPr>
          <w:rFonts w:ascii="Traditional Arabic" w:cs="Traditional Arabic" w:eastAsia="Traditional Arabic" w:hAnsi="Traditional Arabic"/>
          <w:b/>
          <w:bCs/>
          <w:color w:val="4A1A5C"/>
          <w:sz w:val="28"/>
          <w:szCs w:val="28"/>
          <w:rtl/>
        </w:rPr>
        <w:t xml:space="preserve">مرحلة التثبيت (مستمرة)</w:t>
      </w:r>
    </w:p>
    <w:p>
      <w:pPr>
        <w:bidi/>
        <w:spacing w:after="200" w:line="276"/>
      </w:pPr>
      <w:r>
        <w:rPr>
          <w:rFonts w:ascii="Traditional Arabic" w:cs="Traditional Arabic" w:eastAsia="Traditional Arabic" w:hAnsi="Traditional Arabic"/>
          <w:b w:val="false"/>
          <w:bCs w:val="false"/>
          <w:color w:val="2C2C2C"/>
          <w:sz w:val="28"/>
          <w:szCs w:val="28"/>
          <w:rtl/>
        </w:rPr>
        <w:t xml:space="preserve">الاختبار الأصعب: عقد ضخم لمنتج لا علاقة له بالصحة، ترفضه القيادة وتعلن قرارها. ثم يُقاس ما بعده: هل استعاد الإيراد مستواه؟ وهل تغيّر ولاء الفريق والقدرة على استقطاب الكفاءات؟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12.22  أسئلة ناقدة</w:t>
      </w:r>
      <w:r>
        <w:fldChar w:fldCharType="begin"/>
      </w:r>
      <w:r>
        <w:instrText xml:space="preserve"> TC "12.22  أسئلة ناقدة" \l 3 </w:instrText>
      </w:r>
      <w:r>
        <w:fldChar w:fldCharType="end"/>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الأول: «التحوُّل المؤسسي القرآني مُثالي؛ والمؤسسة تعيش ضغوطًا فورية لا تتحمَّل 5 سنوات».</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لا تتسلسل المراحل بزمن ثابت، وقد تتداخل، وقد تستغرق اليقظة والعزم ثلاثة أشهر إن كانت القيادة مستعدة؛ لأن الشرط ترتيب الداخل قبل الخارج، لا طول المدة، ثم إن كثيرًا من «الضغوط الفورية» سببه التأخر في التحوّل أصلًا.</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الثاني: «كيف تُغيِّر ما بأنفس الناس؟ التغيير الداخلي أمر باطني لا تملكه القيادة، والتحوّل يفشل لأن الناس يقاومون لا لخطأ في الترتيب».</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صحيح أن القيادة لا تغيّر الباطن بالقوة. لكنها تهيّئ بيئة يتحوّل فيها، كما يسّر المسجد في المدينة التحوّل الداخلي دون إكراه: تغيّر النماذج التي تقدّمها، والمعايير التي تكافئ عليها، والثقافة التي تعيشها. أما المقاومة فغالبًا استجابة لتحوّل لم يسمع الناس، أو فُرض بلا قيمة مقنعة لهم؛ ولهذا كانت مرحلة العزم بيعة لا تكليفًا فحسب، ومن أُشرك في الميثاق تحوّل معه.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الثالث: «التحوُّل المؤسسي في نماذج الأنبياء مُوحًى به؛ لا يُقاس بالمؤسسات البشرية».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النموذج القرآني يقدّم مبادئ، ولا يقدّم تفاصيل تُعاد: الداخل قبل الخارج، والميثاق قبل التغيير، والعبور قبل البناء، والتثبيت بالاختبار، وهذه سنن تجري في الجميع، والأنبياء أكمل مثال على تطبيقها.</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الرابع: «المرحلة الخامسة (التثبيت) تستدعي أزمات، ولا تريد كل مؤسسة الأزمات».</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التثبيت لا يستدعي الأزمة، وإنما يستثمرها إذا جاءت، والأزمات آتية في حياة كل مؤسسة (انظر الفصل العاشر)، فيجعلها التثبيت محطة تجديد بدل أن تكون محطة ارتداد.</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الخامس: «ترتيب الداخل قبل الخارج يُسوِّغ التأخير عن التغيير بحجَّة «لم نكتمل داخليًّا بعد»».</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خطر حقيقي، أقرّ به. وعلاجه مؤشرات اكتمال واضحة لكل مرحلة (12.23، الأداة ④)، فلـ«ما بأنفسهم» معايير ملحوظة: إقرار القيادة بالفجوة، وميثاق موثّق، وقرارات لا رجعة فيها. ومن يقول «لم نكتمل» بلا مؤشرات فهو يتذرّع.</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12.23  أدوات QCMP التطبيقية</w:t>
      </w:r>
      <w:r>
        <w:fldChar w:fldCharType="begin"/>
      </w:r>
      <w:r>
        <w:instrText xml:space="preserve"> TC "12.23  أدوات QCMP التطبيقية"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①: مصفوفة تحديد مرحلة التحوّل: أين مؤسستك الآن؟ تحدد المؤسسة موضعها في ست حالات، من «قبل اليقظة» إلى «في التثبيت»، بعلامات كل حالة وعوائقها: الإنكار والتشخيص الانتقائي، والميثاق الشعاري، وإبقاء النظامين، والبناء الهيكلي دون الثقافي، والارتداد عند أول ضغط أو رحيل القائد. (النموذج هـ-1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②: ميثاق التحوّل المؤسسي القرآني، مستلهم من الرعد:11 والحشر:18، في ثمانية بنود: إقرار القيادة بالفجوة، والبدء من «ما بأنفسنا» قبل الهيكل، وتعيين مسؤول بصلاحية وموارد حقيقية، والصمود في الهجرة والصدق مع الفريق، وبناء الثقافة قبل الهيكل، والترحيب بالاختبارات، وتصميم ما يُبقي التحوّل بعد رحيلها، والتقييم بالأثر لا بمتابعة الخطة. (النموذج هـ-8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③: بطاقة تقييم التحوُّل الداخلي: «ما بأنفسهم»: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896"/>
        <w:gridCol w:w="365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تُقيَّم؟</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القيادة مستعدة للتضحية بالأمان؟</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استطلاعات سرية ومقابلات</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انعكاس القيم في القرار</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تعبّر القرارات اليومية عن القيم الجديدة؟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ملاحظة القرارات الفعلية لا الإعلانات</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الثقافي الفعلي</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تتغير الثقافة أم الشعارات؟</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استطلاعات الفريق وتحليل السلوك</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الموارد</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تُوجَّه الموارد لأولويات التحوّل؟</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الميزانيات وقرارات التعيين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يُكافأ التحوّل أم الأنماط القديمة؟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تطوُّر معايير تقييم الأداء</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④: مؤشِّرات اكتمال كل مرحلة: «حتى»: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مؤشِّرات الاكتمال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اليقظة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إقرار معلن بالفجوة، وتشخيص موثّق للأسباب، وقناعة شخصية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العزم</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موقّع، ومسؤول، وموارد، وجدول، وقرار «من يبقى ومن يغادر»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الهجرة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إيقاف القديم المتعارض، وقرارات لا رجعة فيها، وفريق يعرف الواقع</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البناء</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قيم معاشة، وكفاءات جديدة، وظهور قيادات الجيل الثاني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التثبيت</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صمود في أزمة، وقيادة ثانية مستقلة، وحوكمة تعزّزه</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⑤: بروتوكول قرار الميثاق: «هل نحن مستعدّون؟» قبل الإعلان الرسمي، ويجب أن يكون كل جواب «نعم»: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يُتحقق منه</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هل الاقتناع الداخلي حقيقي؟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اقتناع شخصي لا مجاملة للمساهمين أو للضغط؟</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هل كلفة التحوُّل واضحة ومقبولة؟</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نقبل ما سنتركه؟</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هل جهاز التحوّل حقيقي؟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شخص بصلاحية حقيقية وموارد كافية؟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هل التواصل صادق ومبكّر؟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يعرف الفريق أثر التحوّل فيه تحديدًا؟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هل المرحلة الأولى محدَّدة بوضوح؟</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وضوح كافٍ للخطوات الثلاث القادمة؟</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⑥: بروتوكول مراجعة التحوّل: كل ربع سنة: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87"/>
        <w:gridCol w:w="919"/>
        <w:gridCol w:w="3675"/>
        <w:gridCol w:w="4725"/>
      </w:tblGrid>
      <w:tr>
        <w:trPr>
          <w:tblHeader/>
        </w:trPr>
        <w:tc>
          <w:tcPr>
            <w:tcW w:type="dxa" w:w="7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91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المدة</w:t>
            </w:r>
          </w:p>
        </w:tc>
        <w:tc>
          <w:tcPr>
            <w:tcW w:type="dxa" w:w="36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47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التحوّل الداخلي الذي تحقق في الربع؟</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الرعد:11: الداخل</w:t>
            </w:r>
          </w:p>
        </w:tc>
      </w:tr>
      <w:tr>
        <w:tc>
          <w:tcPr>
            <w:tcW w:type="dxa" w:w="7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أثره الحقيقي في هذا الربع؟</w:t>
            </w:r>
          </w:p>
        </w:tc>
        <w:tc>
          <w:tcPr>
            <w:tcW w:type="dxa" w:w="47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الحشر:18: الأثر</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الإشارات التحذيرية؟ هل نتراجع؟</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الأنفال:53: التراجع</w:t>
            </w:r>
          </w:p>
        </w:tc>
      </w:tr>
      <w:tr>
        <w:tc>
          <w:tcPr>
            <w:tcW w:type="dxa" w:w="7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د</w:t>
            </w:r>
          </w:p>
        </w:tc>
        <w:tc>
          <w:tcPr>
            <w:tcW w:type="dxa" w:w="36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نعدّه ليحمل التحوّل بعدنا؟</w:t>
            </w:r>
          </w:p>
        </w:tc>
        <w:tc>
          <w:tcPr>
            <w:tcW w:type="dxa" w:w="47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الخامسة: التوارث</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يحتاج تعديلًا في الميثاق؟</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الميثاق: التجديد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⑦: خارطة طريق التحوّل الكاملة من الشهر الأول إلى الستين: تفصّل جدول QCMP في 12.14 بمدد كل مرحلة وإجراءاتها ومؤشر اكتمالها. (النموذج هـ-1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⑧: قائمة «لا رجعة»: قرارات الهجرة الكاملة: الخروج من المجالات المتعارضة مع هوية التحوّل (قرار هوية لا تقليص)، وتفكيك النظام القديم المتعارض لئلا يبقى النظامان بلا حسم، وتحديد من يبقى ومن يغادر بإعلان مبكر، والتخلص من مؤشرات الأداء المناقضة للهوية الجديدة، وتعيين أول قيادة من الجيل الثاني تحمل قيم التحوّل لا الخبرة وحدها.</w:t>
      </w:r>
    </w:p>
    <w:p>
      <w:pPr>
        <w:bidi/>
        <w:spacing w:after="200" w:line="276"/>
      </w:pPr>
      <w:r>
        <w:rPr>
          <w:rFonts w:ascii="Traditional Arabic" w:cs="Traditional Arabic" w:eastAsia="Traditional Arabic" w:hAnsi="Traditional Arabic"/>
          <w:b w:val="false"/>
          <w:bCs w:val="false"/>
          <w:color w:val="2C2C2C"/>
          <w:sz w:val="28"/>
          <w:szCs w:val="28"/>
          <w:rtl/>
        </w:rPr>
        <w:t xml:space="preserve">نعود إلى المجموعة المالية التي بدأنا بها: لم ينقصها المال ولا التقنية، وإنما نقصها الترتيب. «إن الله لا يغيّر ما بقوم حتى يغيّروا ما بأنفسهم» سنة لا شعار، فالتحوّل يبدأ من القيم والقناعات والثقافة الجماعية، ومراحله الخمس ترتيب لا يُقلب، والهجرة ألم ضروري يُواجَه بالصدق وثبات القيادة، والتثبيت لا يكتمل حتى يصمد التحوّل في ضغط ويحمله الجيل الثاني، و«ولتنظر نفس ما قدّمت لغد» تبقيه حيًا. فإن قُلب الترتيب، عاد الطلاء يغطي الهيكل القديم.</w:t>
      </w:r>
    </w:p>
    <w:p>
      <w:pPr>
        <w:bidi/>
        <w:spacing w:after="200" w:line="276"/>
      </w:pPr>
      <w:r>
        <w:rPr>
          <w:rFonts w:ascii="Traditional Arabic" w:cs="Traditional Arabic" w:eastAsia="Traditional Arabic" w:hAnsi="Traditional Arabic"/>
          <w:b w:val="false"/>
          <w:bCs w:val="false"/>
          <w:color w:val="2C2C2C"/>
          <w:sz w:val="28"/>
          <w:szCs w:val="28"/>
          <w:rtl/>
        </w:rPr>
        <w:t xml:space="preserve">لكن ما كل تحوّل يتكلم بلغة إسلامية تحوّلٌ حقيقي، فالشكل قد يتبدّل والجوهر ثابت، وهذا سؤال الفصل الثالث عشر بمحكّاته التسعة، قبل أن يختم الفصل الرابع عشر الكتاب بإطار قياس الأثر.</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78"/>
        <w:jc w:val="center"/>
      </w:pPr>
      <w:r>
        <w:rPr>
          <w:rFonts w:ascii="Traditional Arabic" w:cs="Traditional Arabic" w:eastAsia="Traditional Arabic" w:hAnsi="Traditional Arabic"/>
          <w:b/>
          <w:bCs/>
          <w:color w:val="8B6914"/>
          <w:sz w:val="30"/>
          <w:szCs w:val="30"/>
          <w:rtl/>
        </w:rPr>
        <w:t xml:space="preserve">كيف تكتشف أن ما تفعله تجميلٌ لا تحوُّل؟  •  تسعة محكَّات قرآنية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﴿قَالَتِ الْأَعْرَابُ آمَنَّا ۖ قُل لَّمْ تُؤْمِنُوا وَلَٰكِن قُولُوا أَسْلَمْنَا وَلَمَّا يَدْخُلِ الْإِيمَانُ فِي قُلُوبِكُمْ﴾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(الحجرات: 14): الفصل الجذري: إسلام الشفة وإيمان القلب</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﴿وَمِنَ النَّاسِ مَن يَقُولُ آمَنَّا بِاللَّهِ وَبِالْيَوْمِ الْآخِرِ وَمَا هُم بِمُؤْمِنِينَ﴾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8): القول دون الحقيقة: التشخيص القرآني للتجميل</w:t>
      </w:r>
    </w:p>
    <w:p>
      <w:pPr>
        <w:pBdr>
          <w:left w:val="thick" w:color="8B1A1A" w:sz="8"/>
          <w:right w:val="thick" w:color="8B1A1A" w:sz="8"/>
        </w:pBdr>
        <w:shd w:fill="FFE8E8" w:val="clear"/>
        <w:bidi/>
        <w:spacing w:after="42" w:before="30"/>
        <w:jc w:val="center"/>
      </w:pPr>
      <w:r>
        <w:rPr>
          <w:rFonts w:ascii="Traditional Arabic" w:cs="Traditional Arabic" w:eastAsia="Traditional Arabic" w:hAnsi="Traditional Arabic"/>
          <w:b/>
          <w:bCs/>
          <w:color w:val="8B1A1A"/>
          <w:sz w:val="30"/>
          <w:szCs w:val="30"/>
          <w:rtl/>
        </w:rPr>
        <w:t xml:space="preserve">﴿الَّذِينَ ضَلَّ سَعْيُهُمْ فِي الْحَيَاةِ الدُّنْيَا وَهُمْ يَحْسَبُونَ أَنَّهُمْ يُحْسِنُونَ صُنْعًا﴾  (الكهف: 104)</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الأخطر: من يُخطئ وهو يظنُّ أنه يُحسِن: اختبار الوعي الذاتي</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كيف تعرف أن ما تفعله مؤسستك تحوّلٌ حقيقي، لا تجميلٌ يحسّن المنظر ويُبقي الجوهر كما كان؟ ومن يحكم في ذلك: من يعلن التحوّل، أم من يعيشه؟ إن السؤال أصعب مما يبدو؛ لأن من يجمّل كثيرًا ما يكون أول المصدّقين بتجميله. ولنتخيل، في حالة افتراضية مركّبة من أنماط شائعة، شركة استشارية تزيّن مكاتبها بالآيات وبشعار «أمانة + تميّز + عطاء»، ويُعلي موقعها «المنهج القرآني في الاستشارة»، وخلف الواجهة رواتب تأخرت ثلاثة أشهر بلا إخبار، وعملاء لم يُنجز عملهم في وقته، وتقارير مجمّلة، وقرارات بلا شفافية، وتهميش لكل من يخالف.</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يقول المؤسس: «نحن نطبّق الإدارة القرآنية»، ويقول موظفوه وعملاؤه: «الكلام أجمل بكثير من الواقع». تلك هي الأسلمة الشكلية: تجميل لا تحوّل. وضررها مزدوج: فهي تلصق الفشل بالإدارة القرآنية، وتمنح المؤسس سلامًا زائفًا يصدق فيه وصف الآية: «وهم يحسبون أنهم يُحسِنون صنعًا» (الكهف:104)؛ لذلك تأتي المحكّات التسعة التالية مرآة يرى بها المدير نفسه، لا تهمة بالنفاق يوجّهها إلى غيره.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  خمسة وجوه للتجميل</w:t>
      </w:r>
      <w:r>
        <w:fldChar w:fldCharType="begin"/>
      </w:r>
      <w:r>
        <w:instrText xml:space="preserve"> TC "13.1  خمسة وجوه للتجميل"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يتخذ التجميل في المؤسسات خمسة وجوه، يتفاوت خفاؤها: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531"/>
        <w:gridCol w:w="3896"/>
      </w:tblGrid>
      <w:tr>
        <w:trPr>
          <w:tblHeader/>
        </w:trPr>
        <w:tc>
          <w:tcPr>
            <w:tcW w:type="dxa" w:w="267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53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الزينة اللفظية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آيات على الجدران وبسملة في الاجتماعات، والقرار والثقافة كما هما.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فجوة تسيء إلى سمعة الإدارة القرآنية نفسها.</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الأسلمة التسويقية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مسمّيات إسلامية على منتجات بقي جوهر معاملتها كما كان.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يُطاع الشكل القانوني وتُخالَف الروح.</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التأطير القيمي المُعلَّق</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قيم جميلة لا تشير إليها القرارات اليومية.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يصير الإعلان دليلًا على الفجوة.</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الهيكلة الإسلامية الفارغة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أسماء أقسام جديدة و«لجنة شريعة» دون تغيير الثقافة.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الهياكل لا تغيّر الثقافة بلا تحوّل داخلي.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المناعة الدينية من المساءلة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لغة التحوّل تمنح حاملها مناعة من المساءلة.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محاسبة انتقائية.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  «أسلمنا» و«آمنّا»: الفصل الذي أقامته الحجرات:14</w:t>
      </w:r>
      <w:r>
        <w:fldChar w:fldCharType="begin"/>
      </w:r>
      <w:r>
        <w:instrText xml:space="preserve"> TC "13.2  «أسلمنا» و«آمنّا»: الفصل الذي أقامته الحجرات:14"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نزلت الآية في أعراب من بني أسد بن خزيمة أظهروا الإسلام في سنة جدب، يمنّون به ويطلبون العطاء، كما ذكر ابن كثير والقرطبي، فجاء التصحيح حاسمًا: «لم تؤمنوا، ولكن قولوا أسلمنا».</w:t>
      </w:r>
    </w:p>
    <w:p>
      <w:pPr>
        <w:bidi/>
        <w:spacing w:after="72" w:line="276"/>
      </w:pPr>
      <w:r>
        <w:rPr>
          <w:rFonts w:ascii="Traditional Arabic" w:cs="Traditional Arabic" w:eastAsia="Traditional Arabic" w:hAnsi="Traditional Arabic"/>
          <w:b w:val="false"/>
          <w:bCs w:val="false"/>
          <w:color w:val="2C2C2C"/>
          <w:sz w:val="28"/>
          <w:szCs w:val="28"/>
          <w:rtl/>
        </w:rPr>
        <w:t xml:space="preserve">الإسلام هنا امتثال ظاهر: شهادة وصلاة وزكاة وصوم وحج، دخولٌ من الباب. والإيمان ما «يدخل في القلوب»: يقين وقبول صادق وانقياد.</w:t>
      </w:r>
    </w:p>
    <w:p>
      <w:pPr>
        <w:bidi/>
        <w:spacing w:after="205" w:line="276"/>
      </w:pPr>
      <w:r>
        <w:rPr>
          <w:rFonts w:ascii="Traditional Arabic" w:cs="Traditional Arabic" w:eastAsia="Traditional Arabic" w:hAnsi="Traditional Arabic"/>
          <w:b w:val="false"/>
          <w:bCs w:val="false"/>
          <w:color w:val="2C2C2C"/>
          <w:sz w:val="28"/>
          <w:szCs w:val="28"/>
          <w:rtl/>
        </w:rPr>
        <w:t xml:space="preserve">ومن هنا جاءت التسمية. إن الأسلمة الشكلية هي «أسلمنا» المؤسسية: أشكال مستوفاة لم تدخل معها القيم إلى الثقافة والقرار، أما التحوّل الحقيقي فهو «آمنّا» المؤسسية: قيم بلغت القرار والسلوك والمحاسبة.</w:t>
      </w:r>
    </w:p>
    <w:p>
      <w:pPr>
        <w:bidi/>
        <w:spacing w:after="205" w:line="276"/>
      </w:pPr>
      <w:r>
        <w:rPr>
          <w:rFonts w:ascii="Traditional Arabic" w:cs="Traditional Arabic" w:eastAsia="Traditional Arabic" w:hAnsi="Traditional Arabic"/>
          <w:b w:val="false"/>
          <w:bCs w:val="false"/>
          <w:color w:val="2C2C2C"/>
          <w:sz w:val="28"/>
          <w:szCs w:val="28"/>
          <w:rtl/>
        </w:rPr>
        <w:t xml:space="preserve">وآية المنافقين أدقّ في هذا الباب؛ فقد قالوا قولًا صحيحًا لا غبار عليه: «نشهد إنك لرسول الله»، فجاء الرد: «والله يشهد إن المنافقين لكاذبون» (المنافقون:1)، فلم يكن الكذب في المحتوى إذن، وإنما في انفصال الإعلان عن الداخل، وكذلك المؤسسة التي تصرّح بمبادئ قرآنية صحيحة لا صلة لها بما يجري فيها. وأخطر ما في حسن الشعار أنه يقنع صاحبه قبل غيره.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  كيف قرأ المفسرون آيات الأعراب والمنافقين؟</w:t>
      </w:r>
      <w:r>
        <w:fldChar w:fldCharType="begin"/>
      </w:r>
      <w:r>
        <w:instrText xml:space="preserve"> TC "13.3  كيف قرأ المفسرون آيات الأعراب والمنافقين؟"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يتفق المفسرون الخمسة على أن الشكل الصحيح لا يكفي، ثم يضيف كلٌّ منهم شيئًا. ابن كثير يرى أن الأعراب أسلموا حقًّا ولم يثبت الإيمان في قلوبهم، والشكل مع غياب الروح تجميل. ويلتقط ابن عاشور والرازي حرف «لمّا»، وهو نفيٌ مع توقّع الحصول، فالمقام عندهما مرحلة وسطى وإنذار لا حكم نهائي؛ لذلك قد تكون المؤسسة في الطريق ولم تصل، ويكون اكتشاف شكليتها أول تحوّلها. ويجعل القرطبي القلب محل الإيمان، تصدّقه الأعمال ولا تحقّقه، فمحل التحوّل الثقافة الجماعية لا الوثيقة، ويختم سيد قطب بأن الهوية عمق لا شكل.</w:t>
      </w:r>
    </w:p>
    <w:p>
      <w:pPr>
        <w:bidi/>
        <w:spacing w:after="72" w:line="276"/>
      </w:pPr>
      <w:r>
        <w:rPr>
          <w:rFonts w:ascii="Traditional Arabic" w:cs="Traditional Arabic" w:eastAsia="Traditional Arabic" w:hAnsi="Traditional Arabic"/>
          <w:b w:val="false"/>
          <w:bCs w:val="false"/>
          <w:color w:val="2C2C2C"/>
          <w:sz w:val="28"/>
          <w:szCs w:val="28"/>
          <w:rtl/>
        </w:rPr>
        <w:t xml:space="preserve">وعلى البقرة:8-10 تتكامل القراءات في تشخيص واحد: ابن كثير يصف ادعاء إيمان شكلي مع فراغ داخلي، وابن عاشور يلاحظ أن المخادعة تطال الله والمؤمنين معًا فيتضاعف الضرر بتعدد المخدوعين، ويقلب القرطبي الصورة: «وما يخدعون إلا أنفسهم»، فالمخادِع أول ضحاياه. ويرى الرازي في «فزادهم الله مرضًا» أن التجميل يفاقم الحال بدل علاجه، أما سيد قطب فيراه أزمة هوية جماعية: انتماء بلا حمل للغاية.</w:t>
      </w:r>
    </w:p>
    <w:p>
      <w:pPr>
        <w:bidi/>
        <w:spacing w:after="205" w:line="276"/>
      </w:pPr>
      <w:r>
        <w:rPr>
          <w:rFonts w:ascii="Traditional Arabic" w:cs="Traditional Arabic" w:eastAsia="Traditional Arabic" w:hAnsi="Traditional Arabic"/>
          <w:b w:val="false"/>
          <w:bCs w:val="false"/>
          <w:color w:val="2C2C2C"/>
          <w:sz w:val="28"/>
          <w:szCs w:val="28"/>
          <w:rtl/>
        </w:rPr>
        <w:t xml:space="preserve">ثم يضيف ختام الحجرات عَرَضًا آخر: «يَمُنُّونَ عَلَيْكَ أَنْ أَسْلَمُوا ۖ قُل لَّا تَمُنُّوا عَلَيَّ إِسْلَامَكُمْ ۖ بَلِ اللَّهُ يَمُنُّ عَلَيْكُمْ أَنْ هَدَاكُمْ لِلْإِيمَانِ» (الحجرات:17). إن المنّة من علامات الأسلمة الشكلية: «نحن الشركة الإسلامية الوحيدة في القطاع». والانتماء الحقيقي هبة تستوجب العمل، لا وسام يُرفع.</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13.4  في ألفاظ الآيات: نفيٌ مؤكَّد وسعيٌ ضالّ</w:t>
      </w:r>
      <w:r>
        <w:fldChar w:fldCharType="begin"/>
      </w:r>
      <w:r>
        <w:instrText xml:space="preserve"> TC "13.4  في ألفاظ الآيات: نفيٌ مؤكَّد وسعيٌ ضالّ"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البقرة:8 جاء النفي جملة اسمية بـ«ما» مع الباء الزائدة: ﴿وَمَا هُم بِمُؤْمِنِينَ﴾، نفيًا مؤكدًا يقابل «آمنّا». والمسافة بين «يقول» و«وما هم» هي الفجوة نفسها.</w:t>
      </w:r>
    </w:p>
    <w:p>
      <w:pPr>
        <w:bidi/>
        <w:spacing w:after="69" w:before="138"/>
      </w:pPr>
      <w:r>
        <w:rPr>
          <w:rFonts w:ascii="Traditional Arabic" w:cs="Traditional Arabic" w:eastAsia="Traditional Arabic" w:hAnsi="Traditional Arabic"/>
          <w:b/>
          <w:bCs/>
          <w:color w:val="8B1A1A"/>
          <w:sz w:val="28"/>
          <w:szCs w:val="28"/>
          <w:rtl/>
        </w:rPr>
        <w:t xml:space="preserve">وفي الكهف:103-105 ثلاث كلمات تصف عمى من يحسن الظن بنفسه: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47"/>
        <w:gridCol w:w="3369"/>
        <w:gridCol w:w="4090"/>
      </w:tblGrid>
      <w:tr>
        <w:trPr>
          <w:tblHeader/>
        </w:trPr>
        <w:tc>
          <w:tcPr>
            <w:tcW w:type="dxa" w:w="264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36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9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دلالة التمييز</w:t>
            </w:r>
          </w:p>
        </w:tc>
      </w:tr>
      <w:tr>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﴿ضَلَّ سَعْيُهُمْ﴾</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سعيهم ضاع في غير موضعه، لا أنهم لم يسعوا.</w:t>
            </w:r>
          </w:p>
        </w:tc>
        <w:tc>
          <w:tcPr>
            <w:tcW w:type="dxa" w:w="409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الجهد موجود والمشكلة في الوجهة.</w:t>
            </w:r>
          </w:p>
        </w:tc>
      </w:tr>
      <w:tr>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﴿يَحْسَبُونَ أَنَّهُمْ﴾</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يظنون ويعتقدون: طمأنينة صادقة لا تظاهر.</w:t>
            </w:r>
          </w:p>
        </w:tc>
        <w:tc>
          <w:tcPr>
            <w:tcW w:type="dxa" w:w="409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عمى حقيقي لا نفاق واعٍ.</w:t>
            </w:r>
          </w:p>
        </w:tc>
      </w:tr>
      <w:tr>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﴿يُحْسِنُونَ صُنْعًا﴾</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الصنع أعلى من الفعل: إتقان وحرفة.</w:t>
            </w:r>
          </w:p>
        </w:tc>
        <w:tc>
          <w:tcPr>
            <w:tcW w:type="dxa" w:w="409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يرون صنعهم متقنًا، فالمشكلة أعمق من الإهمال.</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13.5  الصف:2-3: المقت على القول بلا فعل</w:t>
      </w:r>
      <w:r>
        <w:fldChar w:fldCharType="begin"/>
      </w:r>
      <w:r>
        <w:instrText xml:space="preserve"> TC "13.5  الصف:2-3: المقت على القول بلا فعل"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«يَا أَيُّهَا الَّذِينَ آمَنُوا لِمَ تَقُولُونَ مَا لَا تَفْعَلُونَ؟ كَبُرَ مَقتًا عِندَ اللَّهِ أَن تَقُولُوا مَا لَا تَفْعَلُونَ» (الصف:2-3). والمقت أشد البغض، وقد جاء تمييزًا يعظّم الذنب. لا أعرف في القرآن محكًّا للتوافق أصرح من هذا.</w:t>
      </w:r>
    </w:p>
    <w:p>
      <w:pPr>
        <w:bidi/>
        <w:spacing w:after="205" w:line="276"/>
      </w:pPr>
      <w:r>
        <w:rPr>
          <w:rFonts w:ascii="Traditional Arabic" w:cs="Traditional Arabic" w:eastAsia="Traditional Arabic" w:hAnsi="Traditional Arabic"/>
          <w:b w:val="false"/>
          <w:bCs w:val="false"/>
          <w:color w:val="2C2C2C"/>
          <w:sz w:val="28"/>
          <w:szCs w:val="28"/>
          <w:rtl/>
        </w:rPr>
        <w:t xml:space="preserve">وذكر المفسرون في سبب نزولها أن قومًا قالوا: لو نعلم أحبّ الأعمال إلى الله لعملناه، فلما بُيّن لهم تثاقل بعضهم. وللقول بلا عمل في المؤسسة ثلاث صور: قيم مكتوبة لا تُعاش، وخطاب للخارج لا يعكس القرار، وشعارات داخلية تكذّبها المعاملة، ويقيسها محكّ التوافق اليومي (⑥) دون أن يحكم على النية؛ لأن النية مستورة والفعل ظاهر.</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13.6  من الشفة إلى القلب: ثلاثة مستويات للدخول</w:t>
      </w:r>
      <w:r>
        <w:fldChar w:fldCharType="begin"/>
      </w:r>
      <w:r>
        <w:instrText xml:space="preserve"> TC "13.6  من الشفة إلى القلب: ثلاثة مستويات للدخول"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في «ولمّا يدخل الإيمان في قلوبكم» استعارة مكانية تفيد العمق: للإيمان باب وممر ومستقر. وللدخول في المؤسسة ثلاثة مستويات مثلها:</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38: من «أسلمنا» المؤسسي إلى «آمنّا» المؤسسي (الحجرات: 14)</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287"/>
        <w:gridCol w:w="4627"/>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يعني هذا للمؤسسة</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الشفة: الإعلان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الإعلان: الباب الخارجي</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الوثائق والشعارات واللغة الإسلامية الظاهرة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الممر: السياسات</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السياسات والإجراءات: منتصف الطريق</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 مدرجة في السياسات والتقييمات لم تصر ثقافة</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القلب: الثقافة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مركز الثقافة الجماعية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 تظهر في القرار العفوي ومعاملة الضعيف واللحظات الصعبة</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تقف الأسلمة الشكلية عند الأول أو الثاني. والمحكّات التسعة كلها تسأل سؤالًا واحدًا: هل وصلت القيم إلى القلب؟</w:t>
      </w:r>
    </w:p>
    <w:p>
      <w:pPr>
        <w:bidi/>
        <w:spacing w:after="205" w:line="276"/>
      </w:pPr>
      <w:r>
        <w:rPr>
          <w:rFonts w:ascii="Traditional Arabic" w:cs="Traditional Arabic" w:eastAsia="Traditional Arabic" w:hAnsi="Traditional Arabic"/>
          <w:b w:val="false"/>
          <w:bCs w:val="false"/>
          <w:color w:val="2C2C2C"/>
          <w:sz w:val="28"/>
          <w:szCs w:val="28"/>
          <w:rtl/>
        </w:rPr>
        <w:t xml:space="preserve">ومن يقف عند الشفة يدفع ثمنًا لا يظهر في الميزانية: تتراكم في ذاكرة الموظف جملة «هم لا يطبّقون ما يقولون»، ويكذّب العميلَ ما يراه من معاملة، ويدرك المؤسس فجوته وإن لم يعلنها، فتصير المؤسسة كمبنى سليم الواجهة تنخر الرطوبة جدرانه. هكذا تتآكل الثقة.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13.7  تسعة محكّات: هل ما نفعله تجميل أم تحوّل؟</w:t>
      </w:r>
      <w:r>
        <w:fldChar w:fldCharType="begin"/>
      </w:r>
      <w:r>
        <w:instrText xml:space="preserve"> TC "13.7  تسعة محكّات: هل ما نفعله تجميل أم تحوّل؟"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كل محكّ سؤال يُجاب عنه بصدق. وإذا جاءت الإجابة «في المنتصف» فهي في الغالب تجميل جزئي:</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39: المحكّات التسعة حول سؤال واحد: هل دخلت القيم القرار؟</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الأول، الغرف المغلقة: «يستخفون من الناس ولا يستخفون من الله»</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القرارات الحقيقية تُتَّخذ في «غرف مغلقة»، والإعلان الرسمي تسويق. والتحوّل: ما يُقرَّر في الاجتماعات الخاصة هو نفسه ما يُعلَن.</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«يستخفون من الناس ولا يستخفون من الله وهو معهم إذ يُبيِّتون ما لا يرضى من القول» (النساء:108)؛ التبييت في الخفاء أول مؤشرات التجميل.</w:t>
      </w:r>
    </w:p>
    <w:p>
      <w:pPr>
        <w:pBdr>
          <w:top w:val="single" w:color="8B1A1A" w:sz="4"/>
          <w:bottom w:val="single" w:color="8B1A1A" w:sz="4"/>
          <w:right w:val="thick" w:color="8B1A1A" w:sz="14"/>
        </w:pBdr>
        <w:shd w:fill="FFE8E8" w:val="clear"/>
        <w:bidi/>
        <w:spacing w:after="54" w:before="81"/>
        <w:ind w:left="100" w:right="200"/>
      </w:pPr>
      <w:r>
        <w:rPr>
          <w:rFonts w:ascii="Traditional Arabic" w:cs="Traditional Arabic" w:eastAsia="Traditional Arabic" w:hAnsi="Traditional Arabic"/>
          <w:b/>
          <w:bCs/>
          <w:color w:val="8B1A1A"/>
          <w:sz w:val="28"/>
          <w:szCs w:val="28"/>
          <w:rtl/>
        </w:rPr>
        <w:t xml:space="preserve">السؤال: لو نُشر تسجيل اجتماع الإدارة العليا الأسبوع الماضي، هل يوافق القيم المعلنة؟</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الثاني، التعيين القيادي: «إنّ خير من استأجرت القويّ الأمين»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يُعيَّن ويُرقّى من يحسن لغة التحوّل ومن قرُب من صانع القرار. والتحوّل: يُعيَّن من يجسّد القيم بسلوكه، والمعيار الكفاءة والقيم، لا الولاء ولا اللغة الإسلامية.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«إِنَّ خَيْرَ مَنِ اسْتَأْجَرْتَ الْقَوِيُّ الْأَمِينُ» (القصص: 26)، وحديث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w:t>
      </w:r>
    </w:p>
    <w:p>
      <w:pPr>
        <w:pBdr>
          <w:top w:val="single" w:color="8B5E00" w:sz="4"/>
          <w:bottom w:val="single" w:color="8B5E00" w:sz="4"/>
          <w:right w:val="thick" w:color="8B5E00" w:sz="14"/>
        </w:pBdr>
        <w:shd w:fill="FFF3DC" w:val="clear"/>
        <w:bidi/>
        <w:spacing w:after="54" w:before="81"/>
        <w:ind w:left="100" w:right="200"/>
      </w:pPr>
      <w:r>
        <w:rPr>
          <w:rFonts w:ascii="Traditional Arabic" w:cs="Traditional Arabic" w:eastAsia="Traditional Arabic" w:hAnsi="Traditional Arabic"/>
          <w:b/>
          <w:bCs/>
          <w:color w:val="8B5E00"/>
          <w:sz w:val="28"/>
          <w:szCs w:val="28"/>
          <w:rtl/>
        </w:rPr>
        <w:t xml:space="preserve">السؤال: آخر 5 تعيينات قيادية: لماذا عُيِّن كل منهم فعلًا؟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الثالث، الاختبار المالي: «لن تنالوا البِرَّ حتى تُنفِقوا مما تُحِبُّون»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تُضحّى القيم لصون الهامش، فـ«القيم للأيام الرخاء». والتحوّل: تضحّي المؤسسة بجزء من هامشها لتصون قيمها.</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«لن تنالوا البِرَّ حتى تُنفِقوا مما تُحِبُّون» (آل عمران:92)؛ فالبرّ يُختبر بالتضحية بما تحب، ومنه الربح.</w:t>
      </w:r>
    </w:p>
    <w:p>
      <w:pPr>
        <w:pBdr>
          <w:top w:val="single" w:color="1A5C2A" w:sz="4"/>
          <w:bottom w:val="single" w:color="1A5C2A" w:sz="4"/>
          <w:right w:val="thick" w:color="1A5C2A" w:sz="14"/>
        </w:pBdr>
        <w:shd w:fill="D6EDD9" w:val="clear"/>
        <w:bidi/>
        <w:spacing w:after="54" w:before="81"/>
        <w:ind w:left="100" w:right="200"/>
      </w:pPr>
      <w:r>
        <w:rPr>
          <w:rFonts w:ascii="Traditional Arabic" w:cs="Traditional Arabic" w:eastAsia="Traditional Arabic" w:hAnsi="Traditional Arabic"/>
          <w:b/>
          <w:bCs/>
          <w:color w:val="1A5C2A"/>
          <w:sz w:val="28"/>
          <w:szCs w:val="28"/>
          <w:rtl/>
        </w:rPr>
        <w:t xml:space="preserve">السؤال: هل تضحّي المؤسسة بـ10% من هامش هذا الربع لصون قيمة معلنة؟ وفي آخر أزمة مالية، هل حافظت على قيمها أم تخلّت عنها أولًا؟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الرابع، المحاسبة الشاملة: «وَلَوْ عَلَى أَنفُسِكُمْ»</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حامل «الهوية الإسلامية» محميّ من المساءلة بسببها؛ والتحوّل: يُحاسَب المخالف أيًا كانت لغته أو انتماؤه الديني.</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«كونوا قوَّامين بالقسط شهداء لله ولو على أنفسكم» (النساء:135)؛ العدل لا يستثني أحدًا، واستثناء حامل اللغة الإسلامية يجعل الهوية حصانة.</w:t>
      </w:r>
    </w:p>
    <w:p>
      <w:pPr>
        <w:pBdr>
          <w:top w:val="single" w:color="1A3A5C" w:sz="4"/>
          <w:bottom w:val="single" w:color="1A3A5C" w:sz="4"/>
          <w:right w:val="thick" w:color="1A3A5C" w:sz="14"/>
        </w:pBdr>
        <w:shd w:fill="D6E6F2" w:val="clear"/>
        <w:bidi/>
        <w:spacing w:after="54" w:before="81"/>
        <w:ind w:left="100" w:right="200"/>
      </w:pPr>
      <w:r>
        <w:rPr>
          <w:rFonts w:ascii="Traditional Arabic" w:cs="Traditional Arabic" w:eastAsia="Traditional Arabic" w:hAnsi="Traditional Arabic"/>
          <w:b/>
          <w:bCs/>
          <w:color w:val="1A3A5C"/>
          <w:sz w:val="28"/>
          <w:szCs w:val="28"/>
          <w:rtl/>
        </w:rPr>
        <w:t xml:space="preserve">السؤال: هل حُوسب «ذو اللسان الإسلامي» على مخالفة قيمية كما يُحاسب غيره؟</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الخامس، الأطراف الضعيفة: «ويُطعِمون الطعام على حبِّه مسكينًا ويتيمًا وأسيرًا»</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حسن معاملة المهمّين وإغفال الضعاف أو استغلالهم؛ والتحوّل: أضعف من تتعامل معهم المؤسسة (موظف جديد، مورد صغير، عامل نظافة) يُعامَل بكرامة وعدل.</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«ويُطعِمون الطعام على حبِّه مسكينًا ويتيمًا وأسيرًا» (الإنسان:8)؛ البرّ يُقاس بمن لا يملك مكافأتك ولا يؤثر في قرارك.</w:t>
      </w:r>
    </w:p>
    <w:p>
      <w:pPr>
        <w:pBdr>
          <w:top w:val="single" w:color="1A5C5C" w:sz="4"/>
          <w:bottom w:val="single" w:color="1A5C5C" w:sz="4"/>
          <w:right w:val="thick" w:color="1A5C5C" w:sz="14"/>
        </w:pBdr>
        <w:shd w:fill="D6EDEC" w:val="clear"/>
        <w:bidi/>
        <w:spacing w:after="54" w:before="81"/>
        <w:ind w:left="100" w:right="200"/>
      </w:pPr>
      <w:r>
        <w:rPr>
          <w:rFonts w:ascii="Traditional Arabic" w:cs="Traditional Arabic" w:eastAsia="Traditional Arabic" w:hAnsi="Traditional Arabic"/>
          <w:b/>
          <w:bCs/>
          <w:color w:val="1A5C5C"/>
          <w:sz w:val="28"/>
          <w:szCs w:val="28"/>
          <w:rtl/>
        </w:rPr>
        <w:t xml:space="preserve">السؤال: لو سألت عامل النظافة كيف يُعامَل، ماذا سيقول؟</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السادس، التوافق اليومي: «لِمَ تقولون ما لا تفعلون؟»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أغلب قرارات الأسبوع منفصلة عن القيم، وما وافقها فبالمصادفة. والتحوّل: أغلبها يوافق القيم المعلنة.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«يا أيها الذين آمنوا لِمَ تقولون ما لا تفعلون؟ كَبُرَ مَقتًا عند الله أن تقولوا ما لا تفعلون» (الصف:2-3)؛ القول مقيسًا بالفعل اليومي.</w:t>
      </w:r>
    </w:p>
    <w:p>
      <w:pPr>
        <w:pBdr>
          <w:top w:val="single" w:color="4A1A5C" w:sz="4"/>
          <w:bottom w:val="single" w:color="4A1A5C" w:sz="4"/>
          <w:right w:val="thick" w:color="4A1A5C" w:sz="14"/>
        </w:pBdr>
        <w:shd w:fill="F0EAF8" w:val="clear"/>
        <w:bidi/>
        <w:spacing w:after="54" w:before="81"/>
        <w:ind w:left="100" w:right="200"/>
      </w:pPr>
      <w:r>
        <w:rPr>
          <w:rFonts w:ascii="Traditional Arabic" w:cs="Traditional Arabic" w:eastAsia="Traditional Arabic" w:hAnsi="Traditional Arabic"/>
          <w:b/>
          <w:bCs/>
          <w:color w:val="4A1A5C"/>
          <w:sz w:val="28"/>
          <w:szCs w:val="28"/>
          <w:rtl/>
        </w:rPr>
        <w:t xml:space="preserve">السؤال: في آخر 30 يومًا، كم قرارًا وافق القيم المعلنة وكم قرارًا ناقضها؟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السابع، شهادة الخارج: «شهداء على الناس»</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المديرون يرون التحوّل والعالم الخارجي يرى غيره؛ والتحوّل: العملاء والموردون والموظفون المغادرون يؤكدونه.</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«لتكونوا شهداء على الناس» (البقرة: 143). التحوّل يقنع الخارج، والتجميل لا يقنع إلا الداخل. ونقل معنى الشهادة إلى تقييم المؤسسة توسيعٌ لمعنى الآية، لا تفسيرٌ لها.</w:t>
      </w:r>
    </w:p>
    <w:p>
      <w:pPr>
        <w:pBdr>
          <w:top w:val="single" w:color="8B5E00" w:sz="4"/>
          <w:bottom w:val="single" w:color="8B5E00" w:sz="4"/>
          <w:right w:val="thick" w:color="8B5E00" w:sz="14"/>
        </w:pBdr>
        <w:shd w:fill="FFF3DC" w:val="clear"/>
        <w:bidi/>
        <w:spacing w:after="54" w:before="81"/>
        <w:ind w:left="100" w:right="200"/>
      </w:pPr>
      <w:r>
        <w:rPr>
          <w:rFonts w:ascii="Traditional Arabic" w:cs="Traditional Arabic" w:eastAsia="Traditional Arabic" w:hAnsi="Traditional Arabic"/>
          <w:b/>
          <w:bCs/>
          <w:color w:val="8B5E00"/>
          <w:sz w:val="28"/>
          <w:szCs w:val="28"/>
          <w:rtl/>
        </w:rPr>
        <w:t xml:space="preserve">السؤال: ماذا كتب آخر 10 عملاء في تقييماتهم؟ وماذا قال آخر مغادر في مقابلة الخروج؟</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الثامن، الاستمرارية بعد البطل: التحوّل أكبر من شخص</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التحوّل معلّق ببطل واحد، يذبل إذا انشغل ويموت إذا رحل. والتحوّل: القيم مستقرة في الأنظمة والتعيينات والمحاسبة، تعمل في غيابه.</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«وَإِذْ وَاعَدْنَا مُوسَىٰ أَرْبَعِينَ لَيْلَةً ثُمَّ اتَّخَذْتُمُ الْعِجْلَ مِن بَعْدِهِ» (البقرة: 51). غاب موسى عليه السلام أربعين ليلة، وهارون عليه السلام بينهم، فعبد كثير منهم العجل. والدرس، استلهامًا: ما يقوم على حضور القائد المُلهِم وحده قد لا يصمد في غيابه.</w:t>
      </w:r>
    </w:p>
    <w:p>
      <w:pPr>
        <w:pBdr>
          <w:top w:val="single" w:color="1A5C2A" w:sz="4"/>
          <w:bottom w:val="single" w:color="1A5C2A" w:sz="4"/>
          <w:right w:val="thick" w:color="1A5C2A" w:sz="14"/>
        </w:pBdr>
        <w:shd w:fill="D6EDD9" w:val="clear"/>
        <w:bidi/>
        <w:spacing w:after="54" w:before="81"/>
        <w:ind w:left="100" w:right="200"/>
      </w:pPr>
      <w:r>
        <w:rPr>
          <w:rFonts w:ascii="Traditional Arabic" w:cs="Traditional Arabic" w:eastAsia="Traditional Arabic" w:hAnsi="Traditional Arabic"/>
          <w:b/>
          <w:bCs/>
          <w:color w:val="1A5C2A"/>
          <w:sz w:val="28"/>
          <w:szCs w:val="28"/>
          <w:rtl/>
        </w:rPr>
        <w:t xml:space="preserve">السؤال: لو غاب بطل التحوّل 6 أشهر، هل يستمر؟ أي: هل التحوّل في هياكل التعيين والمحاسبة والقيم، أم في حضور شخص واحد؟</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التاسع، محكّ الكهف:104: «وهم يحسبون أنهم يُحسِنون صنعًا»</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قيادة مقتنعة تمامًا بالتحوّل بلا آلية للتحقق الخارجي؛ والتحوّل: آلية منتظمة لسؤال الخارج، تشخيصًا لا تسويقًا، تكسر الطمأنينة الذاتية.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الكهف:103-105. وأغلب الأسلمة الشكلية عمى حقيقي، لا خداع واعٍ.</w:t>
      </w:r>
    </w:p>
    <w:p>
      <w:pPr>
        <w:pBdr>
          <w:top w:val="single" w:color="8B1A1A" w:sz="4"/>
          <w:bottom w:val="single" w:color="8B1A1A" w:sz="4"/>
          <w:right w:val="thick" w:color="8B1A1A" w:sz="14"/>
        </w:pBdr>
        <w:shd w:fill="FFE8E8" w:val="clear"/>
        <w:bidi/>
        <w:spacing w:after="54" w:before="81"/>
        <w:ind w:left="100" w:right="200"/>
      </w:pPr>
      <w:r>
        <w:rPr>
          <w:rFonts w:ascii="Traditional Arabic" w:cs="Traditional Arabic" w:eastAsia="Traditional Arabic" w:hAnsi="Traditional Arabic"/>
          <w:b/>
          <w:bCs/>
          <w:color w:val="8B1A1A"/>
          <w:sz w:val="28"/>
          <w:szCs w:val="28"/>
          <w:rtl/>
        </w:rPr>
        <w:t xml:space="preserve">السؤال الأعمق: متى غيّرت آخر مرة رأيك في «نجاح التحوّل» بسبب معلومة من الخارج؟</w:t>
      </w:r>
    </w:p>
    <w:p>
      <w:pPr>
        <w:bidi/>
        <w:spacing w:after="72" w:line="276"/>
      </w:pPr>
      <w:r>
        <w:rPr>
          <w:rFonts w:ascii="Traditional Arabic" w:cs="Traditional Arabic" w:eastAsia="Traditional Arabic" w:hAnsi="Traditional Arabic"/>
          <w:b w:val="false"/>
          <w:bCs w:val="false"/>
          <w:color w:val="2C2C2C"/>
          <w:sz w:val="28"/>
          <w:szCs w:val="28"/>
          <w:rtl/>
        </w:rPr>
        <w:t xml:space="preserve">وتُجمع أسئلة المحكّات في بطاقة تشخيص سريع (النموذج هـ-2 في الدليل العملي المرافق): يجيب فريق القيادة عن كل محكّ بـ«نعم دائمًا» أو «أحيانًا» أو «نادرًا»، ولا تُقبل إجابة بلا دليل موثّق. فإن جاءت «نعم دائمًا» في 7 محكّات فأكثر فالتحوّل الحقيقي جارٍ، وفي 4-6 فهو جزئي، وما دون 4 غلبةٌ للأسلمة الشكلية مهما حسنت اللغة. وأول العلاج اعتراف صادق.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13.8  الشركات العائلية: ثلاثة محكّات تشتدّ</w:t>
      </w:r>
      <w:r>
        <w:fldChar w:fldCharType="begin"/>
      </w:r>
      <w:r>
        <w:instrText xml:space="preserve"> TC "13.8  الشركات العائلية: ثلاثة محكّات تشتدّ"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في الشركة العائلية تشتد ثلاثة محكّات بعينها؛ لأن القرابة تدخل على التعيين والمحاسبة والتوارث معًا: محكّ التعيين (②) أولها، فلا بد من معيار موثّق يُطبَّق على أقارب المؤسس أنفسهم، وإلا تقدّم الولاء الأسري على كل شيء. ثم المحاسبة (④): هل يُحاسَب ابن المؤسس؟ إن محاسبة قريب واحد رسالة ثقة لا تبلغها الوثائق. وأخيرًا الاستمرارية (⑧)، فالتحوّل يدوم حين تُورَّث قيمه، لا الاسم وحده.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13.9  المداهنة والمصانعة والتدليس</w:t>
      </w:r>
      <w:r>
        <w:fldChar w:fldCharType="begin"/>
      </w:r>
      <w:r>
        <w:instrText xml:space="preserve"> TC "13.9  المداهنة والمصانعة والتدليس" \l 3 </w:instrText>
      </w:r>
      <w:r>
        <w:fldChar w:fldCharType="end"/>
      </w:r>
    </w:p>
    <w:p>
      <w:pPr>
        <w:bidi/>
        <w:spacing w:after="69" w:before="138"/>
      </w:pPr>
      <w:r>
        <w:rPr>
          <w:rFonts w:ascii="Traditional Arabic" w:cs="Traditional Arabic" w:eastAsia="Traditional Arabic" w:hAnsi="Traditional Arabic"/>
          <w:b/>
          <w:bCs/>
          <w:color w:val="8B5E00"/>
          <w:sz w:val="28"/>
          <w:szCs w:val="28"/>
          <w:rtl/>
        </w:rPr>
        <w:t xml:space="preserve">① المداهنة: قبول الباطل لصون العلاقة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المداهنة: القبول الصامت بما يعارض القيم المعلنة، خوفًا من الصدام أو حرصًا على الاستمرار، ومثالها مؤسسة تعلن «لا رشوة»، ثم تقبل ضمنيًا «تيسير» بعض المعاملات وتسمّيه «مرونة عملية». يتغيّر الاسم ويبقى الفعل.</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«وَدُّوا لَوْ تُدْهِنُ فَيُدْهِنُونَ» (القلم: 9). والإدهان الملاينة والمصانعة في موضع لا تحلّ فيه، أي التنازل عن الحق لسلامة العلاقة، ومن هنا الفرق: المداراة لين في الأسلوب مع حفظ الحق، والمداهنة ترك للحق نفسه.</w:t>
      </w:r>
    </w:p>
    <w:p>
      <w:pPr>
        <w:bidi/>
        <w:spacing w:after="69" w:before="138"/>
      </w:pPr>
      <w:r>
        <w:rPr>
          <w:rFonts w:ascii="Traditional Arabic" w:cs="Traditional Arabic" w:eastAsia="Traditional Arabic" w:hAnsi="Traditional Arabic"/>
          <w:b/>
          <w:bCs/>
          <w:color w:val="1A3A5C"/>
          <w:sz w:val="28"/>
          <w:szCs w:val="28"/>
          <w:rtl/>
        </w:rPr>
        <w:t xml:space="preserve">② المصانعة: إرضاء الأطراف على حساب الحق</w:t>
      </w:r>
    </w:p>
    <w:p>
      <w:pPr>
        <w:bidi/>
        <w:spacing w:after="205" w:line="276"/>
      </w:pPr>
      <w:r>
        <w:rPr>
          <w:rFonts w:ascii="Traditional Arabic" w:cs="Traditional Arabic" w:eastAsia="Traditional Arabic" w:hAnsi="Traditional Arabic"/>
          <w:b w:val="false"/>
          <w:bCs w:val="false"/>
          <w:color w:val="2C2C2C"/>
          <w:sz w:val="28"/>
          <w:szCs w:val="28"/>
          <w:rtl/>
        </w:rPr>
        <w:t xml:space="preserve">المصانعة: أن تكيّف موقفك بحسب من أمامك لا بحسب الحق، ومثالها قيادة تعلن العدل وتكافؤ الفرص، فتعطي الموظف حقه في الكلام، وتقدّم كبار المساهمين في القرار الفعلي. العدل في القاعة، والميل في القرار.</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القرآني: «ولا يجرمنَّكم شنآن قوم على ألاَّ تعدلوا» (المائدة:8)؛ العدل لا يتكيَّف بحسب من أمامك.</w:t>
      </w:r>
    </w:p>
    <w:p>
      <w:pPr>
        <w:bidi/>
        <w:spacing w:after="69" w:before="138"/>
      </w:pPr>
      <w:r>
        <w:rPr>
          <w:rFonts w:ascii="Traditional Arabic" w:cs="Traditional Arabic" w:eastAsia="Traditional Arabic" w:hAnsi="Traditional Arabic"/>
          <w:b/>
          <w:bCs/>
          <w:color w:val="8B1A1A"/>
          <w:sz w:val="28"/>
          <w:szCs w:val="28"/>
          <w:rtl/>
        </w:rPr>
        <w:t xml:space="preserve">③ التدليس: إعطاء الحق شكلًا مع سلبه جوهرًا</w:t>
      </w:r>
    </w:p>
    <w:p>
      <w:pPr>
        <w:bidi/>
        <w:spacing w:after="205" w:line="276"/>
      </w:pPr>
      <w:r>
        <w:rPr>
          <w:rFonts w:ascii="Traditional Arabic" w:cs="Traditional Arabic" w:eastAsia="Traditional Arabic" w:hAnsi="Traditional Arabic"/>
          <w:b w:val="false"/>
          <w:bCs w:val="false"/>
          <w:color w:val="2C2C2C"/>
          <w:sz w:val="28"/>
          <w:szCs w:val="28"/>
          <w:rtl/>
        </w:rPr>
        <w:t xml:space="preserve">التدليس: أن توهم بالحق وتخفي الخلل، كمنتج تمويلي سليم الصيغة تُخفى فيه شروط أو رسوم يدفع بها العميل أكثر مما فهم، أو تقرير يبرز الأرقام الجيدة ويطوي ما وراءها، فيُعطى الحق شكلًا ويُسلب منه جوهره كله.</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ظاهره وفاء وحقيقته نقص.</w:t>
      </w:r>
    </w:p>
    <w:p>
      <w:pPr>
        <w:bidi/>
        <w:spacing w:after="205" w:line="276"/>
      </w:pPr>
      <w:r>
        <w:rPr>
          <w:rFonts w:ascii="Traditional Arabic" w:cs="Traditional Arabic" w:eastAsia="Traditional Arabic" w:hAnsi="Traditional Arabic"/>
          <w:b w:val="false"/>
          <w:bCs w:val="false"/>
          <w:color w:val="2C2C2C"/>
          <w:sz w:val="28"/>
          <w:szCs w:val="28"/>
          <w:rtl/>
        </w:rPr>
        <w:t xml:space="preserve">وللتدليس في الفقه أصل معروف: حديث المصرّاة في الصحيحين، وحديث «من غشّنا فليس منّا» (رواه مسلم). ويفرّق الفقهاء بين كتمان عيب موجود وإيهام صفة غير موجودة، والتفريق نفسه ينفع في المؤسسة: فهناك تدليس صريح يعلن «إسلامية الإجراءات» ويخفي ما يعارضها، وهناك إيهام بثقافة قرآنية تصنعه لغة الوثائق وحدها.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13.10  ثقافة ترفض التجميل: كيف تُبنى؟</w:t>
      </w:r>
      <w:r>
        <w:fldChar w:fldCharType="begin"/>
      </w:r>
      <w:r>
        <w:instrText xml:space="preserve"> TC "13.10  ثقافة ترفض التجميل: كيف تُبنى؟"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لا تُبنى هذه الثقافة بمرسوم. تبنيها ممارسات يومية صغيرة تتراكم، أهمها أربع.</w:t>
      </w:r>
    </w:p>
    <w:p>
      <w:pPr>
        <w:bidi/>
        <w:spacing w:after="72" w:line="276"/>
      </w:pPr>
      <w:r>
        <w:rPr>
          <w:rFonts w:ascii="Traditional Arabic" w:cs="Traditional Arabic" w:eastAsia="Traditional Arabic" w:hAnsi="Traditional Arabic"/>
          <w:b w:val="false"/>
          <w:bCs w:val="false"/>
          <w:color w:val="2C2C2C"/>
          <w:sz w:val="28"/>
          <w:szCs w:val="28"/>
          <w:rtl/>
        </w:rPr>
        <w:t xml:space="preserve">أولاها مكافأة من يقول: «هذا يخالف ما أعلنّاه». والثانية أن تعترف القيادة علنًا بقرار مجمِّل وتصحّحه، والثالثة رواية قصص التحوّل الداخلي لا النجاح الخارجي وحده، والرابعة اعتماد التوثيق معيارًا بدل الشعور، فلا شهادة داخلية بالتحوّل بلا أدلة؛ لأن الشعور بالتحوّل هو بعينه ما يخدع المجمِّل.</w:t>
      </w:r>
    </w:p>
    <w:p>
      <w:pPr>
        <w:bidi/>
        <w:spacing w:after="205" w:line="276"/>
      </w:pPr>
      <w:r>
        <w:rPr>
          <w:rFonts w:ascii="Traditional Arabic" w:cs="Traditional Arabic" w:eastAsia="Traditional Arabic" w:hAnsi="Traditional Arabic"/>
          <w:b w:val="false"/>
          <w:bCs w:val="false"/>
          <w:color w:val="2C2C2C"/>
          <w:sz w:val="28"/>
          <w:szCs w:val="28"/>
          <w:rtl/>
        </w:rPr>
        <w:t xml:space="preserve">ولهذه الممارسات نظائر في شركات معروفة. ففي Amazon يعلن الموظف خلافه ثم يلتزم بالتنفيذ (Disagree and Commit)، وتنص وثيقة ثقافة Netflix المنشورة على مشاركة المعلومات الاستراتيجية مع الموظفين وتشجيع النقد الصريح، وفي Pixar جلسة «Braintrust» للنقد الصريح غير الهرمي بلا سلطة إلزام، كما وصفها إد كاتمول في Creativity, Inc. وفي ذلك كله معنى ما يُروى عن عمر: «رحم الله امرأً أهدى إليّ عيوبي».</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13.11  Greenwashing وأخواتها: التجميل ظاهرة عالمية</w:t>
      </w:r>
      <w:r>
        <w:fldChar w:fldCharType="begin"/>
      </w:r>
      <w:r>
        <w:instrText xml:space="preserve"> TC "13.11  Greenwashing وأخواتها: التجميل ظاهرة عالمية"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للأسلمة الشكلية أخوات معاصرة: Greenwashing، ادعاء «أخضر» ونشاط يلوّث؛ وPurpose-washing، «غرض أسمى» معلن وقرارات مالية فقط؛ وImpact-washing، تعهدات اجتماعية بلا قياس للأثر، ويضيف الإطار القرآني إليها المحكّ الداخلي «ولمّا يدخل الإيمان»، والتمييز بين التعهد والحقيقة، وتحذير الكهف:104 من الاقتناع الذاتي.</w:t>
      </w:r>
    </w:p>
    <w:p>
      <w:pPr>
        <w:bidi/>
        <w:spacing w:after="205" w:line="276"/>
      </w:pPr>
      <w:r>
        <w:rPr>
          <w:rFonts w:ascii="Traditional Arabic" w:cs="Traditional Arabic" w:eastAsia="Traditional Arabic" w:hAnsi="Traditional Arabic"/>
          <w:b w:val="false"/>
          <w:bCs w:val="false"/>
          <w:color w:val="2C2C2C"/>
          <w:sz w:val="28"/>
          <w:szCs w:val="28"/>
          <w:rtl/>
        </w:rPr>
        <w:t xml:space="preserve">البنية واحدة في الصور كلها: شكل صحيح وروح غائبة. والمحكّ القرآني يبلغ ما لا تبلغه شهادات الامتثال الخارجية مثل تقارير ESG؛ لأنه يبدأ من «قل لم تؤمنوا»: الصدق مع الذات قبل الصدق مع المدقّق.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13.12  التجميل طيف من خمس درجات</w:t>
      </w:r>
      <w:r>
        <w:fldChar w:fldCharType="begin"/>
      </w:r>
      <w:r>
        <w:instrText xml:space="preserve"> TC "13.12  التجميل طيف من خمس درجات"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والتجميل درجات، لا ثنائية: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2435"/>
        <w:gridCol w:w="2435"/>
      </w:tblGrid>
      <w:tr>
        <w:trPr>
          <w:tblHeader/>
        </w:trPr>
        <w:tc>
          <w:tcPr>
            <w:tcW w:type="dxa" w:w="158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65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يحتاجه</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العلاج</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التجميل الكامل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القيم ولا يجسّدها</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الاعتراف بعدم الانطلاق</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إزالة اللافتة أولًا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التجميل الأغلب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أشكال موجودة وقرارات قليلة متوافقة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رؤية الفجوة بوضوح</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الرادار والمحكّات</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المنطقة الرمادية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بعض التجميل وبعض التحوّل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تحوُّل محدَّدة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① و② و③</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تجميل جزئي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غالب والتجميل في محاور محددة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تعميق التثبيت</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⑦ و⑧ و⑨</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شبه تحوُّل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تحوّل غالب يحتاج مراقبة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الصيانة المستمرة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سنوي ورادار مستمر</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ثم إن الفجوة لا تقف في مكانها. إما أن تضيق بتعمّق التحوّل، وإما أن تتسع بتراكم المخالفات؛ فكل مخالفة لا تُواجَه تطبّع مخالفة أكبر منها، وصمت القيادة وتهميش من يشير إلى الفجوة يعلّمان الجميع أن القيم للعرض. وفي المقابل، كل قرار يجسّد القيمة رغم كلفتها يقلّص الفجوة، ومحاسبة جادة واحدة تعيد قدرًا من الثقة، وصوت الخارج يحرّك ما عجزت الجلسات الداخلية عن تحريكه.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13.13  شواهد من المدينة ومجالس الصحابة</w:t>
      </w:r>
      <w:r>
        <w:fldChar w:fldCharType="begin"/>
      </w:r>
      <w:r>
        <w:instrText xml:space="preserve"> TC "13.13  شواهد من المدينة ومجالس الصحابة" \l 3 </w:instrText>
      </w:r>
      <w:r>
        <w:fldChar w:fldCharType="end"/>
      </w:r>
    </w:p>
    <w:p>
      <w:pPr>
        <w:bidi/>
        <w:spacing w:after="69" w:before="138"/>
      </w:pPr>
      <w:r>
        <w:rPr>
          <w:rFonts w:ascii="Traditional Arabic" w:cs="Traditional Arabic" w:eastAsia="Traditional Arabic" w:hAnsi="Traditional Arabic"/>
          <w:b/>
          <w:bCs/>
          <w:color w:val="8B1A1A"/>
          <w:sz w:val="28"/>
          <w:szCs w:val="28"/>
          <w:rtl/>
        </w:rPr>
        <w:t xml:space="preserve">① المنافقون في المدينة: النموذج الكامل</w:t>
      </w:r>
    </w:p>
    <w:p>
      <w:pPr>
        <w:bidi/>
        <w:spacing w:after="205" w:line="276"/>
      </w:pPr>
      <w:r>
        <w:rPr>
          <w:rFonts w:ascii="Traditional Arabic" w:cs="Traditional Arabic" w:eastAsia="Traditional Arabic" w:hAnsi="Traditional Arabic"/>
          <w:b w:val="false"/>
          <w:bCs w:val="false"/>
          <w:color w:val="2C2C2C"/>
          <w:sz w:val="28"/>
          <w:szCs w:val="28"/>
          <w:rtl/>
        </w:rPr>
        <w:t xml:space="preserve">كان المنافقون يشهدون الصلاة وينفقون، وإن أتوها كسالى وأنفقوا كارهين (التوبة: 54)، وقالوا: «نشهد إنك لرسول الله» (المنافقون: 1)، فالشكل حاضر كله والإيمان غائب. وكشفتهم ثلاثة مواقف: (①) الشدّة، كما بعد أُحد: «لَّوْ كَانُوا عِندَنَا مَا مَاتُوا وَمَا قُتِلُوا» (آل عمران: 156). (②) السخرية بالضعفاء: «الَّذِينَ يَلْمِزُونَ الْمُطَّوِّعِينَ مِنَ الْمُؤْمِنِينَ فِي الصَّدَقَاتِ وَالَّذِينَ لَا يَجِدُونَ إِلَّا جُهْدَهُمْ فَيَسْخَرُونَ مِنْهُمْ» (التوبة: 79). (③) الخفاء: «بَيَّتَ طَائِفَةٌ مِّنْهُمْ غَيْرَ الَّذِي تَقُولُ» (النساء: 81).</w:t>
      </w:r>
    </w:p>
    <w:p>
      <w:pPr>
        <w:bidi/>
        <w:spacing w:after="69" w:before="138"/>
      </w:pPr>
      <w:r>
        <w:rPr>
          <w:rFonts w:ascii="Traditional Arabic" w:cs="Traditional Arabic" w:eastAsia="Traditional Arabic" w:hAnsi="Traditional Arabic"/>
          <w:b/>
          <w:bCs/>
          <w:color w:val="1A5C2A"/>
          <w:sz w:val="28"/>
          <w:szCs w:val="28"/>
          <w:rtl/>
        </w:rPr>
        <w:t xml:space="preserve">② الأعراب: «أسلمنا» الصادقة في طريقها للإيمان</w:t>
      </w:r>
    </w:p>
    <w:p>
      <w:pPr>
        <w:bidi/>
        <w:spacing w:after="205" w:line="276"/>
      </w:pPr>
      <w:r>
        <w:rPr>
          <w:rFonts w:ascii="Traditional Arabic" w:cs="Traditional Arabic" w:eastAsia="Traditional Arabic" w:hAnsi="Traditional Arabic"/>
          <w:b w:val="false"/>
          <w:bCs w:val="false"/>
          <w:color w:val="2C2C2C"/>
          <w:sz w:val="28"/>
          <w:szCs w:val="28"/>
          <w:rtl/>
        </w:rPr>
        <w:t xml:space="preserve">أما الأعراب في الحجرات:14 فصادقون في إسلامهم، وإيمانهم لم ينضج بعد، وبعض مؤسسات الأسلمة الشكلية من هذا الصنف تمامًا: حكمها «نضج منقوص» لا «نفاق»، وتصحيحها يحتاج أسلوبًا آخر؛ لأن السائر في الطريق يحتاج دليلًا لا قاضيًا.</w:t>
      </w:r>
    </w:p>
    <w:p>
      <w:pPr>
        <w:bidi/>
        <w:spacing w:after="69" w:before="138"/>
      </w:pPr>
      <w:r>
        <w:rPr>
          <w:rFonts w:ascii="Traditional Arabic" w:cs="Traditional Arabic" w:eastAsia="Traditional Arabic" w:hAnsi="Traditional Arabic"/>
          <w:b/>
          <w:bCs/>
          <w:color w:val="8B5E00"/>
          <w:sz w:val="28"/>
          <w:szCs w:val="28"/>
          <w:rtl/>
        </w:rPr>
        <w:t xml:space="preserve">③ عمر وأصحابه في تفقّد الداخل</w:t>
      </w:r>
    </w:p>
    <w:p>
      <w:pPr>
        <w:bidi/>
        <w:spacing w:after="205" w:line="276"/>
      </w:pPr>
      <w:r>
        <w:rPr>
          <w:rFonts w:ascii="Traditional Arabic" w:cs="Traditional Arabic" w:eastAsia="Traditional Arabic" w:hAnsi="Traditional Arabic"/>
          <w:b w:val="false"/>
          <w:bCs w:val="false"/>
          <w:color w:val="2C2C2C"/>
          <w:sz w:val="28"/>
          <w:szCs w:val="28"/>
          <w:rtl/>
        </w:rPr>
        <w:t xml:space="preserve">يُروى عن عمر رضي الله عنه قوله لأصحابه: «هلمّوا نزدد إيمانًا» (أخرجه ابن أبي شيبة في كتاب الإيمان)، وعن معاذ رضي الله عنه: «اجلس بنا نؤمن ساعة» (علّقه البخاري). وفي الحديث: «من رأى منكم منكرًا فليغيّره» (رواه مسلم عن أبي سعيد الخدري)، وهو أصل لفتح باب الإنكار داخل الجماعة، ويُروى عن عمر: «حاسبوا أنفسكم قبل أن تُحاسَبوا» (ذكره الترمذي معلّقًا)، وهذا محكّ الكهف:104 في التطبيق.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13.14  Enron وقيمها المعلّقة على الجدران</w:t>
      </w:r>
      <w:r>
        <w:fldChar w:fldCharType="begin"/>
      </w:r>
      <w:r>
        <w:instrText xml:space="preserve"> TC "13.14  Enron وقيمها المعلّقة على الجدران"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عام 2001 انهارت Enron في أكبر إفلاس أمريكي حتى ذلك الحين، وكانت قيمها معلنة في كل مكان: «Respect, Integrity, Communication, Excellence»، واختارتها Fortune ست سنوات متتالية «أكثر الشركات الأمريكية ابتكارًا». ثم انكشف المستور: قرارات الغرف الضيقة تخالف المعلن، ومن يفصح عن المخاطر يُهمَّش، والمحاسبة معطّلة لمن ينتج الأرقام ولو كانت مزيّفة. القيم على الجدار، والقرار في مكان آخر.</w:t>
      </w:r>
    </w:p>
    <w:p>
      <w:pPr>
        <w:bidi/>
        <w:spacing w:after="205" w:line="276"/>
      </w:pPr>
      <w:r>
        <w:rPr>
          <w:rFonts w:ascii="Traditional Arabic" w:cs="Traditional Arabic" w:eastAsia="Traditional Arabic" w:hAnsi="Traditional Arabic"/>
          <w:b w:val="false"/>
          <w:bCs w:val="false"/>
          <w:color w:val="2C2C2C"/>
          <w:sz w:val="28"/>
          <w:szCs w:val="28"/>
          <w:rtl/>
        </w:rPr>
        <w:t xml:space="preserve">اجتمع في Enron الوصفان معًا: «يحسبون أنهم يحسنون صنعًا» و«يستخفون من الناس ولا يستخفون من الله»، وأرجّح أن المحكّات التسعة، ولا سيما الغرف المغلقة والمحاسبة الشاملة، كانت ستلتقط إشاراتها قبل الانهيار بسنوات، لو طرحها أحد بصدق.</w:t>
      </w:r>
    </w:p>
    <w:p>
      <w:pPr>
        <w:bidi/>
        <w:spacing w:after="205" w:line="276"/>
      </w:pPr>
      <w:r>
        <w:rPr>
          <w:rFonts w:ascii="Traditional Arabic" w:cs="Traditional Arabic" w:eastAsia="Traditional Arabic" w:hAnsi="Traditional Arabic"/>
          <w:b w:val="false"/>
          <w:bCs w:val="false"/>
          <w:color w:val="2C2C2C"/>
          <w:sz w:val="28"/>
          <w:szCs w:val="28"/>
          <w:rtl/>
        </w:rPr>
        <w:t xml:space="preserve">وأقرب إلينا من Enron قطاعٌ يكثر فيه الحديث عن الأسلمة الشكلية: المصرفية الإسلامية. وفيه ثلاثة أنماط يذكرها نقّاد القطاع، أسوقها للاختبار لا حكمًا على مؤسسات بعينها:</w:t>
      </w:r>
    </w:p>
    <w:p>
      <w:pPr>
        <w:bidi/>
        <w:spacing w:after="205" w:line="276"/>
      </w:pPr>
      <w:r>
        <w:rPr>
          <w:rFonts w:ascii="Traditional Arabic" w:cs="Traditional Arabic" w:eastAsia="Traditional Arabic" w:hAnsi="Traditional Arabic"/>
          <w:b w:val="false"/>
          <w:bCs w:val="false"/>
          <w:color w:val="2C2C2C"/>
          <w:sz w:val="28"/>
          <w:szCs w:val="28"/>
          <w:rtl/>
        </w:rPr>
        <w:t xml:space="preserve">(أ) «شريعة على الورق»: مرابحة صحيحة الصيغة يُسعَّر عائدها بمؤشرات الفائدة، فيرى بعض الباحثين أن مضمونها الاقتصادي يقارب التمويل التقليدي، والمسألة محل نقاش فقهي. ويسأل محكّ الاختبار المالي (③) هنا سؤالًا واحدًا: هل رفض البنك يومًا صفقة مربحة تعارضت مع روح الحكم لا نصّه فقط؟</w:t>
      </w:r>
    </w:p>
    <w:p>
      <w:pPr>
        <w:bidi/>
        <w:spacing w:after="205" w:line="276"/>
      </w:pPr>
      <w:r>
        <w:rPr>
          <w:rFonts w:ascii="Traditional Arabic" w:cs="Traditional Arabic" w:eastAsia="Traditional Arabic" w:hAnsi="Traditional Arabic"/>
          <w:b w:val="false"/>
          <w:bCs w:val="false"/>
          <w:color w:val="2C2C2C"/>
          <w:sz w:val="28"/>
          <w:szCs w:val="28"/>
          <w:rtl/>
        </w:rPr>
        <w:t xml:space="preserve">(ب) «هيئة شرعية تزيينية» تراجع المنتجات الجديدة وحدها دون القرارات التشغيلية، ويسأل محكّ المحاسبة (④): هل تملك صلاحية رفض فعلية، أم رأيها استشاري يُسمع حين يناسب؟</w:t>
      </w:r>
    </w:p>
    <w:p>
      <w:pPr>
        <w:bidi/>
        <w:spacing w:after="205" w:line="276"/>
      </w:pPr>
      <w:r>
        <w:rPr>
          <w:rFonts w:ascii="Traditional Arabic" w:cs="Traditional Arabic" w:eastAsia="Traditional Arabic" w:hAnsi="Traditional Arabic"/>
          <w:b w:val="false"/>
          <w:bCs w:val="false"/>
          <w:color w:val="2C2C2C"/>
          <w:sz w:val="28"/>
          <w:szCs w:val="28"/>
          <w:rtl/>
        </w:rPr>
        <w:t xml:space="preserve">(ج) «نسب رأس مال مغلوطة»: عوائد تعادل فعليًا البنوك التجارية، ويسأل محكّ الأطراف الضعيفة (⑤): هل ينال العميل الأصغر شروطًا عادلة؟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13.15  حين يجمّل الجميع معًا</w:t>
      </w:r>
      <w:r>
        <w:fldChar w:fldCharType="begin"/>
      </w:r>
      <w:r>
        <w:instrText xml:space="preserve"> TC "13.15  حين يجمّل الجميع معًا"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أثبت صور الأسلمة الشكلية أن يجمّل الجميع معًا، فلا يرى أحد التناقض. وهذا ما يُعرف بـ«الجهل التعددي»: كل فرد يشك فيما يُعلن، ولا يجاهر، ظانًّا أنه وحده يرى. ودواؤه في قوله تعالى: «وقُل اعملوا فسيرى الله عملكم ورسوله والمؤمنون» (التوبة:105): مؤشرات حقيقية معلنة، وآلية آمنة لمن يريد أن يقول إن ثمة تناقضًا.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13.16  شركتان على المحكّات التسعة</w:t>
      </w:r>
      <w:r>
        <w:fldChar w:fldCharType="begin"/>
      </w:r>
      <w:r>
        <w:instrText xml:space="preserve"> TC "13.16  شركتان على المحكّات التسعة"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لنتخيل شركتين تمويليتين تدّعيان الصيرفة الإسلامية. المقارنة افتراضية، تبيّن طريقة تطبيق المحكّات ولا تصف شركتين بعينهما: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531"/>
        <w:gridCol w:w="3531"/>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المحكُّ</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شركة (أ): الأسلمة الشكلية</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شركة (ب): التحوُّل الحقيقي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الغرف المغلقة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المجلس تخالف المعلن</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المجلس توافق المعلن</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التعيين</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تعيينات لشبكة المؤسس واللغة الإسلامية</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تعيينات قيادية موثّقة بمعيار القيم المعلنة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الاختبار المالي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تُرفَض أي صفقة بسبب «تعارض مع القيم»</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رفضت صفقات رابحة تعارض القيم</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المحاسبة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يحمل «اللسان الإسلامي» محميٌّ</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كبير المستشارين حُوسِب علنًا على مخالفة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الأطراف الضعيفة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العمَّال في عقود مؤقَّتة بلا ضمانات</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عمَّال التنظيف في عقود ثابتة بضمانات صحية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التوافق اليومي</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أقل من نصفها</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أغلب القرارات متوافقة وفق التقييم الداخلي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شهادة الخارج</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العملاء أقل رضًا مما تقرره الشركة</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العملاء والمغادرون يؤكدون بياناتها</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الاستمرارية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مرتبط بالمؤسِّس وحده</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قيادات من الجيل الثاني تحمل القيم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⑨ الكهف:104</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مراجعة خارجية، واقتناع داخلي كامل</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خارجية مستقلة كل 6 أشهر</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13.17  التجميل حسن النية، وما بعد اكتشافه</w:t>
      </w:r>
      <w:r>
        <w:fldChar w:fldCharType="begin"/>
      </w:r>
      <w:r>
        <w:instrText xml:space="preserve"> TC "13.17  التجميل حسن النية، وما بعد اكتشافه"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أخطر التجميل أصدقه نية. فكثير من الأسلمة الشكلية محدودية في البصيرة لا كذب واعٍ، والمؤسس الصادق قد يجمّل وهو لا يدري، ويدافع عن تجميله بإخلاص من يدافع عن الحق؛ لذلك لا يحتاج الأمر اتهامًا، وإنما مرآة صادقة، والمحكّات التسعة هي تلك المرآة.</w:t>
      </w:r>
    </w:p>
    <w:p>
      <w:pPr>
        <w:bidi/>
        <w:spacing w:after="205" w:line="276"/>
      </w:pPr>
      <w:r>
        <w:rPr>
          <w:rFonts w:ascii="Traditional Arabic" w:cs="Traditional Arabic" w:eastAsia="Traditional Arabic" w:hAnsi="Traditional Arabic"/>
          <w:b w:val="false"/>
          <w:bCs w:val="false"/>
          <w:color w:val="2C2C2C"/>
          <w:sz w:val="28"/>
          <w:szCs w:val="28"/>
          <w:rtl/>
        </w:rPr>
        <w:t xml:space="preserve">على أن العلاج يختلف باختلاف النوع: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383"/>
        <w:gridCol w:w="2923"/>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438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292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المعالجة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التجميل الواعي المتعمَّد</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يعرف أن ما يفعله تجميل ويستمرُّ</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يُعالَج: يُحاسَب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التجميل الواعي الكسول</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يؤمن بما يعلن ولا يترجمه فعلًا</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يُكشف بالمحكّات ويُعالَج بالتشخيص</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التجميل اللاواعي (الأكثر خطورةً)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يرى الفجوة: «يحسب أنه يُحسِن»</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يُعالَج بالرادار وكسر الطمأنينة</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فإذا اكتشفت القيادة أنها تجمّل، فأمامها ثلاث استجابات. الإنكار أولاها: «المحكّات غير عادلة» أو «ظروفنا استثنائية»، فتتراكم الفجوة. ثم الإحباط: «لن نستطيع أبدًا»، فيتوقف السعي بدل أن تُصحَّح وجهته، والآية إنما ذمّت ضلال السعي لا السعي. والثالثة الاعتراف المحرِّر: «هذا تجميل في هذه المحاور، ومن هنا نبدأ». و«لمّا» تُبقي هذا الباب مفتوحًا.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13.18  ما يمكن أن يُعترض به</w:t>
      </w:r>
      <w:r>
        <w:fldChar w:fldCharType="begin"/>
      </w:r>
      <w:r>
        <w:instrText xml:space="preserve"> TC "13.18  ما يمكن أن يُعترض به" \l 3 </w:instrText>
      </w:r>
      <w:r>
        <w:fldChar w:fldCharType="end"/>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الأول: وصف «الأسلمة الشكلية» قاسٍ، ألا يدفع إلى الاستسلام بدل الإصلاح، ويجعل المؤسسات الساعية تشكّ في كل خطوة؟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الآية نفسها تحمل الأمل؛ فـ«لمّا» تفيد أن الدخول متوقَّع، والأعراب لم يُطردوا، وإنما صُحّح وضعهم. ثم إن المؤسسة التي لا تملك أداة تشخيص هي التي تعيد «الوصفة» وتُفاجأ بالفشل مرة بعد مرة، أو تكتفي بالتجميل وتظنه تحوّلًا، أما التشخيص الدقيق فيعطيها خطة للتصحيح.</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الثاني: الكهف:104 تتحدث عن الكفار، فكيف تُطبَّق على المسلمين؟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فالدرس في آلية العمى الذاتي لا في من نزلت فيه، ومنها المسلم الصادق النية الخاطئ الاتجاه.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الثالث: التمييز بين الأسلمة الشكلية والتحوّل الحقيقي تدقيق مبالغ فيه، أليس كل تحسّن خيرًا؟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بلى، كل تحسّن خير. لكن التسمية الخاطئة تعيقه، فمن يسمّي تجميله تحوّلًا يرضى به ولا يتجاوزه.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الرابع: المحكّات التسعة صارمة جدًا، ولن تجد مؤسسة تجتازها كلها.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المحكّات أدوات تشخيص، لا شروط نجاح أو رسوب (انظر 13.4). ومن عرف أن محكّين من التسعة في منطقة التجميل عرف أين يضع جهده.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الخامس: الحديث عن «الأسلمة الشكلية» يشكّك في كل من يستخدم اللغة الإسلامية، وهو إسقاط لقيم تغريبية.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النقد موجّه إلى الاكتفاء باللغة الإسلامية، لا إليها. فالصلاة والزكاة والبسملة واجبة وجميلة، والقرآن نفسه (الحجرات:14) هو الذي يقرر أن الأشكال الصحيحة لا تعني التحوّل الحقيقي، فالتمييز بين الشكل والجوهر قرآني المنشأ لا وافد.</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13.19  من أين يبدأ الاعتراف؟</w:t>
      </w:r>
      <w:r>
        <w:fldChar w:fldCharType="begin"/>
      </w:r>
      <w:r>
        <w:instrText xml:space="preserve"> TC "13.19  من أين يبدأ الاعتراف؟"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أصعب الخطوات كلها أن تعترف القيادة بأن ما بنته كان تجميلًا. وفي القرآن نماذج للاعتراف: قول آدم وزوجه «رَبَّنَا ظَلَمْنَا أَنفُسَنَا» (الأعراف: 23)، وقول إخوة يوسف «تَاللَّهِ لَقَدْ آثَرَكَ اللَّهُ عَلَيْنَا وَإِن كُنَّا لَخَاطِئِينَ» (يوسف: 91)، وقد قابلهم يوسف بقوله: «لَا تَثْرِيبَ عَلَيْكُمُ الْيَوْمَ» (يوسف: 92). الاعتراف يحرّر، والعفو يفتح باب التحوّل. ويكفي القائد أن يقول: «كنّا نسمّي بعض ما نفعله تحوّلًا، واليوم نقرّ بأنه كان تجميلًا».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13.20  أربعة أشهر للتشخيص الأول</w:t>
      </w:r>
      <w:r>
        <w:fldChar w:fldCharType="begin"/>
      </w:r>
      <w:r>
        <w:instrText xml:space="preserve"> TC "13.20  أربعة أشهر للتشخيص الأول"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3645027" cy="3843909"/>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40: خطوات بدء التشخيص بالمحكّات التسعة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5844"/>
        <w:gridCol w:w="1705"/>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58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المحتوى</w:t>
            </w:r>
          </w:p>
        </w:tc>
        <w:tc>
          <w:tcPr>
            <w:tcW w:type="dxa" w:w="17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التوقيت</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الجلسة الصادقة</w:t>
            </w:r>
          </w:p>
        </w:tc>
        <w:tc>
          <w:tcPr>
            <w:tcW w:type="dxa" w:w="58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جلسة قيادية: ما الأدلة الموثّقة في كل محكّ؟</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 شهر</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الاستطلاع الداخلي</w:t>
            </w:r>
          </w:p>
        </w:tc>
        <w:tc>
          <w:tcPr>
            <w:tcW w:type="dxa" w:w="58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استطلاع مجهول الهوية للفريق على المحكّات</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الثاني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صوت الخارج</w:t>
            </w:r>
          </w:p>
        </w:tc>
        <w:tc>
          <w:tcPr>
            <w:tcW w:type="dxa" w:w="58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مقابلة 5 عملاء و3 موردين و3 مغادرين</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الثالث</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خطة التحوُّل بالمحاور</w:t>
            </w:r>
          </w:p>
        </w:tc>
        <w:tc>
          <w:tcPr>
            <w:tcW w:type="dxa" w:w="58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محاور التجميل وخطة لكل محور</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الرابع</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13.21  الرادار الداخلي: التقاط التجميل مبكرًا</w:t>
      </w:r>
      <w:r>
        <w:fldChar w:fldCharType="begin"/>
      </w:r>
      <w:r>
        <w:instrText xml:space="preserve"> TC "13.21  الرادار الداخلي: التقاط التجميل مبكرًا"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الرادار الداخلي آليات منتظمة تلتقط مؤشرات الأسلمة الشكلية قبل أن تتراكم، وهي أربع:</w:t>
      </w:r>
    </w:p>
    <w:p>
      <w:pPr>
        <w:bidi/>
        <w:spacing w:after="69" w:before="138"/>
      </w:pPr>
      <w:r>
        <w:rPr>
          <w:rFonts w:ascii="Traditional Arabic" w:cs="Traditional Arabic" w:eastAsia="Traditional Arabic" w:hAnsi="Traditional Arabic"/>
          <w:b/>
          <w:bCs/>
          <w:color w:val="1A3A5C"/>
          <w:sz w:val="28"/>
          <w:szCs w:val="28"/>
          <w:rtl/>
        </w:rPr>
        <w:t xml:space="preserve">① الصوت الخارجي الداخلي: «شاهد على الناس من الداخل»</w:t>
      </w:r>
    </w:p>
    <w:p>
      <w:pPr>
        <w:bidi/>
        <w:spacing w:after="205" w:line="276"/>
      </w:pPr>
      <w:r>
        <w:rPr>
          <w:rFonts w:ascii="Traditional Arabic" w:cs="Traditional Arabic" w:eastAsia="Traditional Arabic" w:hAnsi="Traditional Arabic"/>
          <w:b w:val="false"/>
          <w:bCs w:val="false"/>
          <w:color w:val="2C2C2C"/>
          <w:sz w:val="28"/>
          <w:szCs w:val="28"/>
          <w:rtl/>
        </w:rPr>
        <w:t xml:space="preserve">شخص بصلاحية حقيقية يسأل ويلاحظ ويتكلم. هو أقرب إلى «المحتسب» المستلهم من الحسبة منه إلى «مسؤول الامتثال»: يرى الفجوة بين المعلن والمعاش، ولا يتصيّد الأخطاء.</w:t>
      </w:r>
    </w:p>
    <w:p>
      <w:pPr>
        <w:bidi/>
        <w:spacing w:after="69" w:before="138"/>
      </w:pPr>
      <w:r>
        <w:rPr>
          <w:rFonts w:ascii="Traditional Arabic" w:cs="Traditional Arabic" w:eastAsia="Traditional Arabic" w:hAnsi="Traditional Arabic"/>
          <w:b/>
          <w:bCs/>
          <w:color w:val="8B5E00"/>
          <w:sz w:val="28"/>
          <w:szCs w:val="28"/>
          <w:rtl/>
        </w:rPr>
        <w:t xml:space="preserve">② مقابلة الخروج الصادقة: «شهداء على الناس من الخارج»</w:t>
      </w:r>
    </w:p>
    <w:p>
      <w:pPr>
        <w:bidi/>
        <w:spacing w:after="205" w:line="276"/>
      </w:pPr>
      <w:r>
        <w:rPr>
          <w:rFonts w:ascii="Traditional Arabic" w:cs="Traditional Arabic" w:eastAsia="Traditional Arabic" w:hAnsi="Traditional Arabic"/>
          <w:b w:val="false"/>
          <w:bCs w:val="false"/>
          <w:color w:val="2C2C2C"/>
          <w:sz w:val="28"/>
          <w:szCs w:val="28"/>
          <w:rtl/>
        </w:rPr>
        <w:t xml:space="preserve">مقابلة معمّقة موثّقة مع كل مغادر بأسئلة المحكّات، تُرفع خلاصاتها إلى القيادة العليا كل ربع سنة. فالمغادر أصدق مرآة للداخل.</w:t>
      </w:r>
    </w:p>
    <w:p>
      <w:pPr>
        <w:bidi/>
        <w:spacing w:after="69" w:before="138"/>
      </w:pPr>
      <w:r>
        <w:rPr>
          <w:rFonts w:ascii="Traditional Arabic" w:cs="Traditional Arabic" w:eastAsia="Traditional Arabic" w:hAnsi="Traditional Arabic"/>
          <w:b/>
          <w:bCs/>
          <w:color w:val="1A5C2A"/>
          <w:sz w:val="28"/>
          <w:szCs w:val="28"/>
          <w:rtl/>
        </w:rPr>
        <w:t xml:space="preserve">③ تحليل القرار: «ما قدَّمت لغد» بالأرقام</w:t>
      </w:r>
    </w:p>
    <w:p>
      <w:pPr>
        <w:bidi/>
        <w:spacing w:after="205" w:line="276"/>
      </w:pPr>
      <w:r>
        <w:rPr>
          <w:rFonts w:ascii="Traditional Arabic" w:cs="Traditional Arabic" w:eastAsia="Traditional Arabic" w:hAnsi="Traditional Arabic"/>
          <w:b w:val="false"/>
          <w:bCs w:val="false"/>
          <w:color w:val="2C2C2C"/>
          <w:sz w:val="28"/>
          <w:szCs w:val="28"/>
          <w:rtl/>
        </w:rPr>
        <w:t xml:space="preserve">كل ربع سنة تُختار عشرة قرارات كبيرة عشوائيًا، ويُسأل عن كل منها: هل طابق القيم؟ هل استثنى أحدًا من المحاسبة؟ هل راعى الضعفاء؟ ونسبة التوافق هي «درجة التحوّل» الربعية.</w:t>
      </w:r>
    </w:p>
    <w:p>
      <w:pPr>
        <w:bidi/>
        <w:spacing w:after="69" w:before="138"/>
      </w:pPr>
      <w:r>
        <w:rPr>
          <w:rFonts w:ascii="Traditional Arabic" w:cs="Traditional Arabic" w:eastAsia="Traditional Arabic" w:hAnsi="Traditional Arabic"/>
          <w:b/>
          <w:bCs/>
          <w:color w:val="8B1A1A"/>
          <w:sz w:val="28"/>
          <w:szCs w:val="28"/>
          <w:rtl/>
        </w:rPr>
        <w:t xml:space="preserve">④ استطلاع «الحقيقة الصامتة»: الكهف:104 في التطبيق</w:t>
      </w:r>
    </w:p>
    <w:p>
      <w:pPr>
        <w:bidi/>
        <w:spacing w:after="205" w:line="276"/>
      </w:pPr>
      <w:r>
        <w:rPr>
          <w:rFonts w:ascii="Traditional Arabic" w:cs="Traditional Arabic" w:eastAsia="Traditional Arabic" w:hAnsi="Traditional Arabic"/>
          <w:b w:val="false"/>
          <w:bCs w:val="false"/>
          <w:color w:val="2C2C2C"/>
          <w:sz w:val="28"/>
          <w:szCs w:val="28"/>
          <w:rtl/>
        </w:rPr>
        <w:t xml:space="preserve">استطلاع سنوي مجهول الهوية عن الفجوة بين المعلن والمعاش، والقرارات المناقضة للقيم، ومن لم يُحاسَب رغم مخالفته، تُعرض نتائجه على القيادة وجهة خارجية.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13.22  أدوات التشخيص والتصحيح</w:t>
      </w:r>
      <w:r>
        <w:fldChar w:fldCharType="begin"/>
      </w:r>
      <w:r>
        <w:instrText xml:space="preserve"> TC "13.22  أدوات التشخيص والتصحيح"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①: بطاقة المحكّات التسعة للتقييم الربعي</w:t>
      </w:r>
    </w:p>
    <w:p>
      <w:pPr>
        <w:bidi/>
        <w:spacing w:after="205" w:line="276"/>
      </w:pPr>
      <w:r>
        <w:rPr>
          <w:rFonts w:ascii="Traditional Arabic" w:cs="Traditional Arabic" w:eastAsia="Traditional Arabic" w:hAnsi="Traditional Arabic"/>
          <w:b w:val="false"/>
          <w:bCs w:val="false"/>
          <w:color w:val="2C2C2C"/>
          <w:sz w:val="28"/>
          <w:szCs w:val="28"/>
          <w:rtl/>
        </w:rPr>
        <w:t xml:space="preserve">تستخدمها القيادة ربعيًا، ويُجاب عن كل محكّ بثلاثة أدلة موثّقة لا بتقييم ذاتي، فالمحكّ بلا أدلة تجميل. (النموذج هـ-2 في الدليل العملي المرافق)</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②: ميثاق مكافحة الأسلمة الشكلية، ثمانية بنود مستلهمة من الحجرات:14 والبقرة:8 والكهف:104: ① اللغة القرآنية لا تُثبت التحوّل، والدليل في السلوك والقرار والأثر. ② المحكّات التسعة معيارنا الربعي بأدلة موثّقة. ③ صوت الخارج، من يغادر ومن يتعامل معنا، مدخل دوري للقيادة. ④ نُحاسِب حامل اللغة الإسلامية كغيره؛ لا مناعة دينية. ⑤ لا نسمّي التجميل تحوّلًا ولو كان أريح لصورتنا. ⑥ اكتشاف التجميل فضيلة لا عار. ⑦ آليات منتظمة تكسر الطمأنينة الذاتية. ⑧ تجديد الميثاق سنويًا وإعلان نتائج المحكّات داخليًا.</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③: بروتوكول محادثة القيادة مع المغادر، وأسئلته خمسة: ① هل وافقت قرارات الإدارة المعلن؟ مثال جيد وآخر إشكالي. ② كيف عومل أضعف من في المؤسسة؟ ③ هل يُحاسَب حامل «لغة الإسلام» كغيره؟ ④ ما الفجوة بين القيم المعلنة وما عشته؟ ⑤ هل كانت المؤسسة ستستمر في اتجاهها لو غاب [اسم البطل] عامًا؟</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④: «رادار التجميل»، تصنيف المؤشرات الإنذارية المبكرة: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5479"/>
        <w:gridCol w:w="2435"/>
      </w:tblGrid>
      <w:tr>
        <w:trPr>
          <w:tblHeader/>
        </w:trPr>
        <w:tc>
          <w:tcPr>
            <w:tcW w:type="dxa" w:w="219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547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يُستدعَى</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تدخُّل فوري</w:t>
            </w:r>
          </w:p>
        </w:tc>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ضخم يُخالِف قيمةً مُعلَنة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نقاش صريح وتشخيص فوري بالمحكّات</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تدخُّل خلال أسبوع</w:t>
            </w:r>
          </w:p>
        </w:tc>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أكثر من تعيينين قياديين لغير القيم</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المحكَّات ① + ② + ④</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مراجعة الشهر القادم</w:t>
            </w:r>
          </w:p>
        </w:tc>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أكثر من 3 شكاوى داخلية متشابهة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القرارات الأخيرة ومحادثة القيادة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ملاحظة: يُراقَب</w:t>
            </w:r>
          </w:p>
        </w:tc>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تكن هناك مراجعة خارجية منذ سنة</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المحكّ ⑧ + خطة التوارث</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أداة ⑤: سؤال «من لو لم يكن موجودًا؟». أداة سريعة للمحكّ الثامن: خذ ثلاثة قرارات واسأل عن كل منها: «لو لم يكن فلان موجودًا، ماذا كانت المؤسسة ستفعل؟». فإن كان الجواب «الشيء نفسه» فالتحوّل في الأنظمة ويُورَث، وإلا فهو في الشخص ويرحل برحيله.</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⑥: التوثيق في مواجهة التجميل. إن الأسلمة الشكلية تزهر في الغموض: قرارات غير موثّقة، والتزامات غير مكتوبة، ومساءلة غير مسجّلة، وبروتوكول التوثيق بسيط: لكل قيمة معلنة مؤشر قابل للقياس، ولكل مخالفة سجل بقرار الاستجابة، وفي كل اجتماع قيادي سؤال: «ما القيمة التي طُبّقت هذا الأسبوع بأدلة؟». ما لا يُكتب يسهل تجميله.</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⑦: «تقرير التحوّل الداخلي» السنوي، وثيقة للقيادة العليا تختلف عن تقرير الاستدامة الخارجي: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4018"/>
        <w:gridCol w:w="3044"/>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القسم</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المحتوى</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الأول: التوافق القراري</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توافق عشرة قرارات عشوائية القيم؟</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داخلي لقرارات القيادة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الثاني: الصوت الداخلي</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الفجوات التي يراها الفريق؟</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مقابلات المغادرين واستطلاع الفريق</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الثالث: شهادة الخارج</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يؤكده الخارج وما يشكك فيه</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عملاء + موردون + مجتمع محيط</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الرابع: اتجاه التحوُّل</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أين تقدَّمنا وأين تراجعنا</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مقارنة سنة بسنة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13.23  خلاصة</w:t>
      </w:r>
      <w:r>
        <w:fldChar w:fldCharType="begin"/>
      </w:r>
      <w:r>
        <w:instrText xml:space="preserve"> TC "13.23  خلاصة"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ما يجعل هذا الحديث ضروريًا أن كل ما بُني في الكتاب الثاني قابل للتجميل. فالحوكمة (ف3-ف5) قد تصير هياكل قرآنية الأسماء والقرار فيها مركزي، والإنسان (ف6-ف8) خطاب تمكين لا يغيّر التقييم، والتثبت (ف9) إجراءات لا تُستعمل في القرارات الكبرى، والأزمات (ف10) بروتوكولًا معلّقًا يحلّ محله الارتجال، والمجتمع (ف11) تقرير QSR بلا أثر. يحدث هذا كله حين لا تُعالَج «الأنفس» أولًا (الرعد:11).</w:t>
      </w:r>
    </w:p>
    <w:p>
      <w:pPr>
        <w:bidi/>
        <w:spacing w:after="205" w:line="276"/>
      </w:pPr>
      <w:r>
        <w:rPr>
          <w:rFonts w:ascii="Traditional Arabic" w:cs="Traditional Arabic" w:eastAsia="Traditional Arabic" w:hAnsi="Traditional Arabic"/>
          <w:b w:val="false"/>
          <w:bCs w:val="false"/>
          <w:color w:val="2C2C2C"/>
          <w:sz w:val="28"/>
          <w:szCs w:val="28"/>
          <w:rtl/>
        </w:rPr>
        <w:t xml:space="preserve">الأسلمة الشكلية إذن أشكال قرآنية لم تدخل قيمها القرار والثقافة والمحاسبة، وهي قصور في العمق قبل أن تكون كذبًا؛ لذلك كانت المحكّات التسعة مرآة لا حكمًا، وكان التحذير الأعمق في الكهف:104، ودرعه الرادار الداخلي وميثاق مكافحة التجميل. فإن غابت المرآة، صار كل ما بنيناه زينة على جدار.</w:t>
      </w:r>
    </w:p>
    <w:p>
      <w:pPr>
        <w:bidi/>
        <w:spacing w:after="205" w:line="276"/>
      </w:pPr>
      <w:r>
        <w:rPr>
          <w:rFonts w:ascii="Traditional Arabic" w:cs="Traditional Arabic" w:eastAsia="Traditional Arabic" w:hAnsi="Traditional Arabic"/>
          <w:b w:val="false"/>
          <w:bCs w:val="false"/>
          <w:color w:val="2C2C2C"/>
          <w:sz w:val="28"/>
          <w:szCs w:val="28"/>
          <w:rtl/>
        </w:rPr>
        <w:t xml:space="preserve">يبقى سؤال القياس: إذا عرفنا أننا نتحوّل حقًّا، فكيف نقيس ما تركه تحوّلنا في الناس والمجتمع؟ عنه يجيب الفصل الرابع عشر، آخر فصول الكتاب الثاني.</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36"/>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78"/>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(الزلزلة: 7-8): ميزان الذرَّة: القياس القرآني للأثر</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﴿وَقُلِ اعْمَلُوا فَسَيَرَى اللَّهُ عَمَلَكُمْ وَرَسُولُهُ وَالْمُؤْمِنُونَ﴾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(التوبة: 105): ثلاثية المحاسبة: الله ثم الرسول ثم المجتمع</w:t>
      </w:r>
    </w:p>
    <w:p>
      <w:pPr>
        <w:pBdr>
          <w:left w:val="thick" w:color="4A1A5C" w:sz="8"/>
          <w:right w:val="thick" w:color="4A1A5C" w:sz="8"/>
        </w:pBdr>
        <w:shd w:fill="F0EAF8" w:val="clear"/>
        <w:bidi/>
        <w:spacing w:after="45" w:before="30"/>
        <w:jc w:val="center"/>
      </w:pPr>
      <w:r>
        <w:rPr>
          <w:rFonts w:ascii="Traditional Arabic" w:cs="Traditional Arabic" w:eastAsia="Traditional Arabic" w:hAnsi="Traditional Arabic"/>
          <w:b/>
          <w:bCs/>
          <w:color w:val="4A1A5C"/>
          <w:sz w:val="30"/>
          <w:szCs w:val="30"/>
          <w:rtl/>
        </w:rPr>
        <w:t xml:space="preserve">﴿وَلَا تُفْسِدُوا فِي الْأَرْضِ بَعْدَ إِصْلَاحِهَا ۚ وَادْعُوهُ خَوْفًا وَطَمَعًا﴾  (الأعراف: 56)</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إن الأرقام التي تقيسها المؤسسات عادةً تقول ما ربحته، ولا تقول شيئًا عمّا بنته في الناس أو أفسدته فيهم، فالإيراد والهامش وعدد الموظفين صادقة فيما تقيسه، لكنها صامتة أمام سؤال الآية: ما مثقال الذرّة من الخير والشر الذي تركه هذا العمل؟ وهذا الصمت ليس حيادًا؛ إنه قرار ضمني بأن ما لا يُقاس لا يُحاسَب عليه، وبأن ما لا يظهر في الميزانية لم يقع.</w:t>
      </w:r>
    </w:p>
    <w:p>
      <w:pPr>
        <w:bidi/>
        <w:spacing w:after="72" w:line="276"/>
      </w:pPr>
      <w:r>
        <w:rPr>
          <w:rFonts w:ascii="Traditional Arabic" w:cs="Traditional Arabic" w:eastAsia="Traditional Arabic" w:hAnsi="Traditional Arabic"/>
          <w:b w:val="false"/>
          <w:bCs w:val="false"/>
          <w:color w:val="2C2C2C"/>
          <w:sz w:val="28"/>
          <w:szCs w:val="28"/>
          <w:rtl/>
        </w:rPr>
        <w:t xml:space="preserve">لنفترض، مثالًا توضيحيًا، شركتين: (أ) أكبر إيرادًا وهامشًا وموظفين، ويعلن موقعها «الالتزام الاجتماعي»؛ و(ب) أصغر في كل الأرقام، لكنها أرفقت بتقريرها السنوي تقرير أثر يجيب عن ثلاثة أسئلة. ماذا بنينا؟ أبناءً من الأحياء المحيطة دُرّبوا مهنيًا، ومعايير صناعية صارت مرجعًا. ماذا أفسدنا؟ عقود موردين صغار أُلغيت دون إشعار كافٍ. ماذا نُصلِح؟ إشعار مسبق ستة أشهر لكل تغيير في العقود. أما (أ) فلم تسأل، فأرقامها أكبر وأثرها مجهول، وهذه الأسئلة الثلاثة التي غابت عنها هي عماد QIMP (Quranic Impact Measurement Protocol)، الإطار الذي يُختم به الكتاب الثاني.</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  لماذا يخفق قياس الأثر؟</w:t>
      </w:r>
      <w:r>
        <w:fldChar w:fldCharType="begin"/>
      </w:r>
      <w:r>
        <w:instrText xml:space="preserve"> TC "14.1  لماذا يخفق قياس الأثر؟"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166"/>
        <w:gridCol w:w="3531"/>
        <w:gridCol w:w="3409"/>
      </w:tblGrid>
      <w:tr>
        <w:trPr>
          <w:tblHeader/>
        </w:trPr>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سبب الإخفاق</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الربط بالزلزلة:7-8</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قياس ما يريحنا</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ينتقي ما يريح ويتجاهل ما يُقلق</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«مثقال ذرّة»: الناعم قابل للقياس بمنهجية</w:t>
            </w:r>
          </w:p>
        </w:tc>
      </w:tr>
      <w:tr>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القياس الآني بلا أفق</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الربعي يُخفي سلبيات تظهر لاحقًا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«يَرَهُ»: يُقاس الأثر البعيد</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الأثر بلا إسناد للقرار</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يُعزى الأثر إلى السوق لا إلى القرارات</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يعمل»: يُسند الأثر إلى من أنتجه</w:t>
            </w:r>
          </w:p>
        </w:tc>
      </w:tr>
      <w:tr>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القياس للمساهم فحسب</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والبيئة والأجيال خارج الإطار</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105: المحاسبة لثلاثة</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البناء بلا قياس الإفساد</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يُقاس الإنتاج ولا يُقاس الإفساد</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«شرًّا يَرَهُ»: الضرر يُقاس</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  ميزان الذرّة مبدأً للقياس</w:t>
      </w:r>
      <w:r>
        <w:fldChar w:fldCharType="begin"/>
      </w:r>
      <w:r>
        <w:instrText xml:space="preserve"> TC "14.2  ميزان الذرّة مبدأً للقياس"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تعرض سورة الزلزلة مشهد القيامة، حين تحدّث الأرض بأخبار ما عُمل عليها، وتقرر الآيتان 7-8 أن الجزاء لا يُسقط شيئًا مهما صغر، و«الذرّة» عند المفسرين النملة الصغيرة أو الهباءة في شعاع الشمس، مثلٌ لأقل القليل. والمستفاد، استلهامًا، أن صغر الأثر لا يُخرجه من الحساب.</w:t>
      </w:r>
    </w:p>
    <w:p>
      <w:pPr>
        <w:bidi/>
        <w:spacing w:after="198" w:line="276"/>
      </w:pPr>
      <w:r>
        <w:rPr>
          <w:rFonts w:ascii="Traditional Arabic" w:cs="Traditional Arabic" w:eastAsia="Traditional Arabic" w:hAnsi="Traditional Arabic"/>
          <w:b w:val="false"/>
          <w:bCs w:val="false"/>
          <w:color w:val="2C2C2C"/>
          <w:sz w:val="28"/>
          <w:szCs w:val="28"/>
          <w:rtl/>
        </w:rPr>
        <w:t xml:space="preserve">ثلاثة مبادئ للقياس تخرج من الآيتين. الشمولية: لا شيء خارج الميزان. والدقة: لا استثناء بحجة الصغر. والثنائية: الخير يُرى، والشر يُرى أيضًا.</w:t>
      </w:r>
    </w:p>
    <w:p>
      <w:pPr>
        <w:bidi/>
        <w:spacing w:after="198" w:line="276"/>
      </w:pPr>
      <w:r>
        <w:rPr>
          <w:rFonts w:ascii="Traditional Arabic" w:cs="Traditional Arabic" w:eastAsia="Traditional Arabic" w:hAnsi="Traditional Arabic"/>
          <w:b w:val="false"/>
          <w:bCs w:val="false"/>
          <w:color w:val="2C2C2C"/>
          <w:sz w:val="28"/>
          <w:szCs w:val="28"/>
          <w:rtl/>
        </w:rPr>
        <w:t xml:space="preserve">وفاعل «يَرَهُ» صاحب العمل نفسه، يرى جزاءه؛ لذلك فالمؤسسة التي تقيس أثرها بصدق ترى عملها قبل أن يُعرض عليها: «وَقُلِ اعْمَلُوا فَسَيَرَى اللَّهُ عَمَلَكُمْ وَرَسُولُهُ وَالْمُؤْمِنُونَ» (التوبة: 105).</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14.3  لا إفساد بعد إصلاح، وكتابٌ يُلقى منشورًا</w:t>
      </w:r>
      <w:r>
        <w:fldChar w:fldCharType="begin"/>
      </w:r>
      <w:r>
        <w:instrText xml:space="preserve"> TC "14.3  لا إفساد بعد إصلاح، وكتابٌ يُلقى منشورًا"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كان المحيط في توازن قبل أن تأتيه المؤسسة، فأول التزاماتها ألا تُفسد ما كان صالحًا، و«بعد إصلاحها» تجعل إفساد ما أُصلح أثقل في الميزان، ثم إن الإصلاح واجب؛ لأن الإفساد محرّم، لا ميزة تنافسية ولا تحسين صورة.</w:t>
      </w:r>
    </w:p>
    <w:p>
      <w:pPr>
        <w:bidi/>
        <w:spacing w:after="198" w:line="276"/>
      </w:pPr>
      <w:r>
        <w:rPr>
          <w:rFonts w:ascii="Traditional Arabic" w:cs="Traditional Arabic" w:eastAsia="Traditional Arabic" w:hAnsi="Traditional Arabic"/>
          <w:b w:val="false"/>
          <w:bCs w:val="false"/>
          <w:color w:val="2C2C2C"/>
          <w:sz w:val="28"/>
          <w:szCs w:val="28"/>
          <w:rtl/>
        </w:rPr>
        <w:t xml:space="preserve">ومن سورة الإسراء صورة ثالثة: «وَكُلَّ إِنسَانٍ أَلْزَمْنَاهُ طَائِرَهُ فِي عُنُقِهِ ۖ وَنُخْرِجُ لَهُ يَوْمَ الْقِيَامَةِ كِتَابًا يَلْقَاهُ مَنشُورًا» (الإسراء: 13-14). «طائره» سجل عمله الملازم له، و«كتابًا منشورًا» وثيقة معلنة، ونستلهم منها أن تنشر المؤسسة تقرير أثرها باختيارها، قبل أن يُنشر عليها قسرًا. الكتاب منشور في الحالين.</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14.4  ما يقوله المفسرون في ميزان الذرّة وآية الرؤية</w:t>
      </w:r>
      <w:r>
        <w:fldChar w:fldCharType="begin"/>
      </w:r>
      <w:r>
        <w:instrText xml:space="preserve"> TC "14.4  ما يقوله المفسرون في ميزان الذرّة وآية الرؤية"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يقرر ابن كثير أن لا عمل خارج الميزان، فلا يُستثنى أثر من القياس لصغره، ويرى الرازي الذرّة مثلًا لأصغر متصوَّر، فالمطلوب دقة بلا تقريب مريح. ويلاحظ القرطبي تتالي آيتي الخير والشر: «ماذا بنينا؟» تستلزم «ماذا أفسدنا؟»، ويجعل ابن عاشور الرؤية للفاعل، فالأثر أمام صاحبه قبل المساهم، ويضيف سيد قطب أن الأرض تحدّث بما عُمل عليها، فتُقيَّم المؤسسة في محيطها كله.</w:t>
      </w:r>
    </w:p>
    <w:p>
      <w:pPr>
        <w:bidi/>
        <w:spacing w:after="198" w:line="276"/>
      </w:pPr>
      <w:r>
        <w:rPr>
          <w:rFonts w:ascii="Traditional Arabic" w:cs="Traditional Arabic" w:eastAsia="Traditional Arabic" w:hAnsi="Traditional Arabic"/>
          <w:b w:val="false"/>
          <w:bCs w:val="false"/>
          <w:color w:val="2C2C2C"/>
          <w:sz w:val="28"/>
          <w:szCs w:val="28"/>
          <w:rtl/>
        </w:rPr>
        <w:t xml:space="preserve">ومن هنا خمسة مبادئ يقوم عليها QIMP: الشمولية، والدقة، والثنائية، والشخصية (يرى صاحب العمل عمله)، والبيئية (الأرض تحدّث).</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التوبة:105 فيقرؤها ابن كثير أمرًا بالعمل مع إخبار بالرؤية، تحفيزًا وتحذيرًا، فالقياس أمام الله أولًا لا أمام المساهمين وحدهم، ويرى ابن عاشور فيها تدرّجًا: الله، ثم الرسول مرجعيةً، ثم المجتمع شاهدًا، ويوسّع القرطبي «المؤمنين» إلى كل مطّلع، فالشهادة جماعية، وهي المحكّ السابع في ف13. ويذكر الرازي أن العمل معروض على الله ثم يظهر للرسول والمؤمنين، ومنه يُستلهم الإفصاح لا دلالةً لفظية، ويجعل سيد قطب المجتمع شريكًا في الرؤية.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14.5  الكمّ والكيف والزمن: ثلاثة أبعاد للذرّة</w:t>
      </w:r>
      <w:r>
        <w:fldChar w:fldCharType="begin"/>
      </w:r>
      <w:r>
        <w:instrText xml:space="preserve"> TC "14.5  الكمّ والكيف والزمن: ثلاثة أبعاد للذرّة"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قد تكون «الذرّة» كلمة طيبة أو قرارًا عادلًا، لا رقمًا في جدول؛ لذلك يوازن QIMP بين ثلاثة أبعاد: الكمّي، وهو عدد ونسبة ومعدل، وأدواته اللوحة الربعية والتقرير السنوي؛ والنوعي، وسؤاله: هل يعمّق الأثر كرامة الإنسان أم يجوّفها؟ وأدواته قصص الأثر ومقابلات العملاء؛ والزمني، وسؤاله: هل الأثر لحظي أم ممتد؟ ويقيسه مؤشر المهارات الباقية ومؤشر البذرة المجتمعية، فما يبقى بعد سنوات أصدق من بريق اللحظة.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14.6  في ألفاظ الآيتين</w:t>
      </w:r>
      <w:r>
        <w:fldChar w:fldCharType="begin"/>
      </w:r>
      <w:r>
        <w:instrText xml:space="preserve"> TC "14.6  في ألفاظ الآيتين"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الزلزلة:7-8 تأتي الفاء للتفريع، و«مَن» شرطية عامة، فالخطاب لكل فاعل، فردًا ومؤسسة، و﴿مِثْقَالَ ذَرَّةٍ﴾ مثلٌ لأقل القليل، فلا حد أدنى للأثر المقيس، و﴿خَيْرًا﴾ و﴿شَرًّا﴾ نكرتان في سياق الشرط تفيدان الإطلاق، فيُقاس الإيجابي والسلبي معًا، و﴿يَرَهُ﴾ مجزوم جوابًا للشرط، فاعله صاحب العمل، فيوضع الأثر أمام صانعه.</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التوبة:105 أمرٌ للنبي ﷺ أن يقول ﴿وَقُلِ اعْمَلُوا﴾ مع إعلام بأن العمل سيُرى، فيُكتب التقرير كأنه سيُعرض، والسين في ﴿فَسَيَرَى﴾ للاستقبال مع التوكيد، فالقياس استعداد لرؤية آتية، ثم يتدرّج الرائي: الله يرى الخفي والظاهر، والرسول هو النموذج، والمؤمنون هم المجتمع والعملاء والموظفون والمغادرون.</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14.7  QIMP: ثلاثة أسئلة وخمسة مستويات</w:t>
      </w:r>
      <w:r>
        <w:fldChar w:fldCharType="begin"/>
      </w:r>
      <w:r>
        <w:instrText xml:space="preserve"> TC "14.7  QIMP: ثلاثة أسئلة وخمسة مستويات"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QIMP (Quranic Impact Measurement Protocol) إطار للقياس المؤسسي في ثلاثة أسئلة وخمسة مستويات، مُلهَم من الزلزلة:7-8 (ميزان الذرّة) والتوبة:105 (المحاسبة الثلاثية).</w:t>
      </w:r>
    </w:p>
    <w:p>
      <w:pPr>
        <w:pBdr>
          <w:top w:val="double" w:color="1A5C2A" w:sz="6"/>
          <w:bottom w:val="double" w:color="1A5C2A" w:sz="6"/>
          <w:left w:val="thick" w:color="1A5C2A" w:sz="14"/>
          <w:right w:val="thick" w:color="1A5C2A" w:sz="14"/>
        </w:pBdr>
        <w:shd w:fill="D6EDD9" w:val="clear"/>
        <w:bidi/>
        <w:spacing w:after="48" w:before="60"/>
        <w:jc w:val="center"/>
      </w:pPr>
      <w:r>
        <w:rPr>
          <w:rFonts w:ascii="Traditional Arabic" w:cs="Traditional Arabic" w:eastAsia="Traditional Arabic" w:hAnsi="Traditional Arabic"/>
          <w:b/>
          <w:bCs/>
          <w:color w:val="1A5C2A"/>
          <w:sz w:val="36"/>
          <w:szCs w:val="36"/>
          <w:rtl/>
        </w:rPr>
        <w:t xml:space="preserve">ماذا بنينا؟  +  ماذا أفسدنا؟  +  ماذا نُصلِح؟</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41: دورة القياس السنوية المستلهمة من الزلزلة: 7-8 والأعراف: 56</w:t>
      </w:r>
    </w:p>
    <w:p>
      <w:pPr>
        <w:bidi/>
        <w:spacing w:after="66" w:before="132"/>
      </w:pPr>
      <w:r>
        <w:rPr>
          <w:rFonts w:ascii="Traditional Arabic" w:cs="Traditional Arabic" w:eastAsia="Traditional Arabic" w:hAnsi="Traditional Arabic"/>
          <w:b/>
          <w:bCs/>
          <w:color w:val="1A5C2A"/>
          <w:sz w:val="28"/>
          <w:szCs w:val="28"/>
          <w:rtl/>
        </w:rPr>
        <w:t xml:space="preserve">① ماذا بنينا؟ قياس الأثر الإيجابي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الكمِّية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يضيف المنتج حقيقةً للمستخدم؟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ما حسّن حياة مستخدمه (استطلاع سنوي) + معدل الإرجاع + الرضا (1-10)</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 الداخلي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المؤسسة في موظفيها؟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العادل (من يعيش على راتبه بكرامة) + فجوة الأجر + الولاء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في مجتمعها؟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الوظائف المحلية المستدامة + التوريد المحلي + ثقة المجتمع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المعيار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في المعرفة والمعايير؟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الموثّقة + المعايير المصدَّرة + معدل الابتكار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الأجيال</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للمستقبل؟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الموارد المتجددة + مؤشر الأجيال + تدوير المخرجات</w:t>
            </w:r>
          </w:p>
        </w:tc>
      </w:tr>
    </w:tbl>
    <w:p>
      <w:pPr>
        <w:bidi/>
        <w:spacing w:after="66" w:before="132"/>
      </w:pPr>
      <w:r>
        <w:rPr>
          <w:rFonts w:ascii="Traditional Arabic" w:cs="Traditional Arabic" w:eastAsia="Traditional Arabic" w:hAnsi="Traditional Arabic"/>
          <w:b/>
          <w:bCs/>
          <w:color w:val="8B1A1A"/>
          <w:sz w:val="28"/>
          <w:szCs w:val="28"/>
          <w:rtl/>
        </w:rPr>
        <w:t xml:space="preserve">② ماذا أفسدنا؟ قياس الأثر السلبي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الكمِّية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أضرّ المنتج بالمستخدم؟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الشكاوى غير المعالجة + المنتجات ذات الأثر الصحي/الاجتماعي السلبي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الإنسان</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موظفينا؟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الخروج القيمي (لتعارض القيم) + شكاوى التمييز + الرواتب المتأخرة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المجتمع المحيط؟</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المجتمع قبل حضور المؤسسة وبعده</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البيئة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البيئة والموارد؟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الهدر + الانبعاثات + المياه غير المحاسَبة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هوية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قيمنا ذاتها؟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التراجع عن قيم معلنة (ف13) + فجوة الشهادة الداخلية-الخارجية</w:t>
            </w:r>
          </w:p>
        </w:tc>
      </w:tr>
    </w:tbl>
    <w:p>
      <w:pPr>
        <w:bidi/>
        <w:spacing w:after="66" w:before="132"/>
      </w:pPr>
      <w:r>
        <w:rPr>
          <w:rFonts w:ascii="Traditional Arabic" w:cs="Traditional Arabic" w:eastAsia="Traditional Arabic" w:hAnsi="Traditional Arabic"/>
          <w:b/>
          <w:bCs/>
          <w:color w:val="8B5E00"/>
          <w:sz w:val="28"/>
          <w:szCs w:val="28"/>
          <w:rtl/>
        </w:rPr>
        <w:t xml:space="preserve">③ ماذا نُصلِح؟ أولويات الإصلاح</w:t>
      </w:r>
    </w:p>
    <w:p>
      <w:pPr>
        <w:bidi/>
        <w:spacing w:after="198" w:line="276"/>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الإصلاح يسبق التطوير: من عرف ما أفسده أصلحه قبل أي مبادرة جديدة، وفق ثلاث أولويات: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896"/>
        <w:gridCol w:w="3410"/>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3896"/>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المبدأ</w:t>
            </w:r>
          </w:p>
        </w:tc>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الضرر الأكبر على الناس</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«يُرتكب أخفّ الضررين لدفع أعظمهما»</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محكّات ف13 الأولى (الغرف المغلقة + الأطراف الضعيفة + الاختبار المالي)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أكبر فجوة بين القيم والفعل</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تقولون ما لا تفعلون»: الفجوة الأكبر أولًا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فجوة المُعلَن والمُعاش (محكّات ④ + ⑥ + ⑦)</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أكبر فرصة لعمارة الأرض</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«عمارة الأرض»: الفرصة الأكبر للأثر الإيجابي تتقدم</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البناء في المستويين ③ و⑤</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14.8  خمسة مستويات تتدرّج في الشمول</w:t>
      </w:r>
      <w:r>
        <w:fldChar w:fldCharType="begin"/>
      </w:r>
      <w:r>
        <w:instrText xml:space="preserve"> TC "14.8  خمسة مستويات تتدرّج في الشمول"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ويُطبَّق QIMP على خمسة مستويات متصاعدة، أدناها مطلوب دائمًا، وكل مستوى يضيف عمقًا إلى ما قبله: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531"/>
        <w:gridCol w:w="3896"/>
      </w:tblGrid>
      <w:tr>
        <w:trPr>
          <w:tblHeader/>
        </w:trPr>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يجيب عنه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المطلوبة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قياس المنتج: دائم</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المنتج على مستخدمه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الرضا + الجودة + السعر العادل + الأثر الصحي</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قياس المعاملة الداخلية: ربعي</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العاملين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العادل + كرامة العمل + الولاء + الخروج القيمي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قياس الأثر المجتمعي: سنوي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المجتمع المحيط</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ثقة المجتمع + التوظيف المحلي + مؤشرات المجتمع</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قياس ميراث الأجيال: كل سنتَين</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المستقبل</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الموارد + مؤشر الأجيال + المعرفة المتاحة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التوافق الداخلي: سنوي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قيم المؤسسة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التسعة (ف13) + توافق المُعلَن والمُعاش</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ولا يعني هذا أن من لم يبلغ المستوى الخامس فاشل. «وَلِكُلٍّ دَرَجَاتٌ مِّمَّا عَمِلُوا» (الأنعام: 132): القياس طيف متصاعد، والمؤسسة في المستوى ① في درجتها، والتصاعد نحو ⑤ مسار يُقطع خطوة بعد خطوة، لا امتحان يُجتاز مرة واحدة.</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42: التدرّج في شمول القياس، والمستوى الأول مطلوب دائمًا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14.9  ماذا يرث الجيل الثاني؟</w:t>
      </w:r>
      <w:r>
        <w:fldChar w:fldCharType="begin"/>
      </w:r>
      <w:r>
        <w:instrText xml:space="preserve"> TC "14.9  ماذا يرث الجيل الثاني؟"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سؤال الشركة العائلية الدائم: ماذا يرث الجيل الثاني؟ المال والعقارات والعملاء، نعم، لكن الميراث لا يقف عندها وحدها، ويضيف QIMP إليها، استلهامًا من الإسراء: 13-14 والزلزلة: 7-8، ما بُني من ثقة، وما أُفسد من علاقات، وما بقي من تعهدات لم يُوفَّ بها بعد. وأداته جلسة سنوية بين الجيلين: ماذا بنى الأول؟ وماذا يضيف الثاني؟ وما الذي ينتظر الإصلاح؟</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14.10  من يوسف إلى الوقف: الأثر في التراث</w:t>
      </w:r>
      <w:r>
        <w:fldChar w:fldCharType="begin"/>
      </w:r>
      <w:r>
        <w:instrText xml:space="preserve"> TC "14.10  من يوسف إلى الوقف: الأثر في التراث" \l 3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① يوسف عليه السلام: أثر قابل للقياس</w:t>
      </w:r>
    </w:p>
    <w:p>
      <w:pPr>
        <w:bidi/>
        <w:spacing w:after="198" w:line="276"/>
      </w:pPr>
      <w:r>
        <w:rPr>
          <w:rFonts w:ascii="Traditional Arabic" w:cs="Traditional Arabic" w:eastAsia="Traditional Arabic" w:hAnsi="Traditional Arabic"/>
          <w:b w:val="false"/>
          <w:bCs w:val="false"/>
          <w:color w:val="2C2C2C"/>
          <w:sz w:val="28"/>
          <w:szCs w:val="28"/>
          <w:rtl/>
        </w:rPr>
        <w:t xml:space="preserve">خطة يوسف عليه السلام (يوسف: 47-49) خطة إدارية بمؤشرات واضحة: سبع سنين زراعة دأبًا يُترك حصادها في سنبله إلا قليلًا مما يؤكل، ثم سبع شداد يؤكل فيها ما قُدِّم، ثم عام يُغاث فيه الناس. إنها تدبير قائم على تقدير مسبق للكفاية، وهذا جوهر القياس قبل الأزمة.</w:t>
      </w:r>
    </w:p>
    <w:p>
      <w:pPr>
        <w:bidi/>
        <w:spacing w:after="198" w:line="276"/>
      </w:pPr>
      <w:r>
        <w:rPr>
          <w:rFonts w:ascii="Traditional Arabic" w:cs="Traditional Arabic" w:eastAsia="Traditional Arabic" w:hAnsi="Traditional Arabic"/>
          <w:b w:val="false"/>
          <w:bCs w:val="false"/>
          <w:color w:val="2C2C2C"/>
          <w:sz w:val="28"/>
          <w:szCs w:val="28"/>
          <w:rtl/>
        </w:rPr>
        <w:t xml:space="preserve">وقام أمره على «حَفِيظٌ عَلِيمٌ» (يوسف: 55)، وبدأ إصلاح ما أفسده إخوته باعترافهم «وَإِن كُنَّا لَخَاطِئِينَ» (يوسف: 91) وبعفوه «لَا تَثْرِيبَ عَلَيْكُمُ الْيَوْمَ» (يوسف: 92). فالإصلاح يبدأ بتسمية الخطأ.</w:t>
      </w:r>
    </w:p>
    <w:p>
      <w:pPr>
        <w:bidi/>
        <w:spacing w:after="66" w:before="132"/>
      </w:pPr>
      <w:r>
        <w:rPr>
          <w:rFonts w:ascii="Traditional Arabic" w:cs="Traditional Arabic" w:eastAsia="Traditional Arabic" w:hAnsi="Traditional Arabic"/>
          <w:b/>
          <w:bCs/>
          <w:color w:val="1A3A5C"/>
          <w:sz w:val="28"/>
          <w:szCs w:val="28"/>
          <w:rtl/>
        </w:rPr>
        <w:t xml:space="preserve">② عمر بن الخطاب: الديوان سجلًّا للاستحقاق</w:t>
      </w:r>
    </w:p>
    <w:p>
      <w:pPr>
        <w:bidi/>
        <w:spacing w:after="198" w:line="276"/>
      </w:pPr>
      <w:r>
        <w:rPr>
          <w:rFonts w:ascii="Traditional Arabic" w:cs="Traditional Arabic" w:eastAsia="Traditional Arabic" w:hAnsi="Traditional Arabic"/>
          <w:b w:val="false"/>
          <w:bCs w:val="false"/>
          <w:color w:val="2C2C2C"/>
          <w:sz w:val="28"/>
          <w:szCs w:val="28"/>
          <w:rtl/>
        </w:rPr>
        <w:t xml:space="preserve">ودوّن عمر بن الخطاب رضي الله عنه الديوان لضبط العطاء بحسب السابقة والحاجة، وهو سجل للاستحقاق يُستلهم منه توثيق المستفيدين، ولا أسمّيه «نظام قياس أثر» بالمعنى الحديث. وتذكر كتب التاريخ أنه تتبّع أحوال الناس في عام الرمادة بنفسه وبعمّاله؛ فالأثر يُقاس بحال المستفيدين لا بحجم ما أُنفق، وهذا يقابل المستوى ③ من مستويات QIMP.</w:t>
      </w:r>
    </w:p>
    <w:p>
      <w:pPr>
        <w:bidi/>
        <w:spacing w:after="66" w:before="132"/>
      </w:pPr>
      <w:r>
        <w:rPr>
          <w:rFonts w:ascii="Traditional Arabic" w:cs="Traditional Arabic" w:eastAsia="Traditional Arabic" w:hAnsi="Traditional Arabic"/>
          <w:b/>
          <w:bCs/>
          <w:color w:val="8B5E00"/>
          <w:sz w:val="28"/>
          <w:szCs w:val="28"/>
          <w:rtl/>
        </w:rPr>
        <w:t xml:space="preserve">③ الوقف الإسلامي: قياس الميراث عبر الأجيال</w:t>
      </w:r>
    </w:p>
    <w:p>
      <w:pPr>
        <w:bidi/>
        <w:spacing w:after="198" w:line="276"/>
      </w:pPr>
      <w:r>
        <w:rPr>
          <w:rFonts w:ascii="Traditional Arabic" w:cs="Traditional Arabic" w:eastAsia="Traditional Arabic" w:hAnsi="Traditional Arabic"/>
          <w:b w:val="false"/>
          <w:bCs w:val="false"/>
          <w:color w:val="2C2C2C"/>
          <w:sz w:val="28"/>
          <w:szCs w:val="28"/>
          <w:rtl/>
        </w:rPr>
        <w:t xml:space="preserve">وللوقف تاريخ طويل في الرقابة على تحقيق شرط الواقف ووصول الريع إلى مستحقيه، وللقاضي ولاية عامة يحاسب بها النظّار، وهذا قريب من المستوى ④.</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14.11  من الكلّي إلى الفردي، ومن اليوم إلى الغد</w:t>
      </w:r>
      <w:r>
        <w:fldChar w:fldCharType="begin"/>
      </w:r>
      <w:r>
        <w:instrText xml:space="preserve"> TC "14.11  من الكلّي إلى الفردي، ومن اليوم إلى الغد"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و«مثقال ذرّة» ينزل بالقياس إلى الفرد، بثلاثة مؤشرات: القرار الواحد («لو أُعيد عليك غدًا بالمعلومات نفسها، هل تتخذه؟»)، والتجربة الواحدة (استطلاع بعد تجربة محددة)، والأثر الطولي (تتبّع عشرة مستخدمين بعد خمس سنوات: ماذا تغيّر؟).</w:t>
      </w:r>
    </w:p>
    <w:p>
      <w:pPr>
        <w:bidi/>
        <w:spacing w:after="198" w:line="276"/>
      </w:pPr>
      <w:r>
        <w:rPr>
          <w:rFonts w:ascii="Traditional Arabic" w:cs="Traditional Arabic" w:eastAsia="Traditional Arabic" w:hAnsi="Traditional Arabic"/>
          <w:b w:val="false"/>
          <w:bCs w:val="false"/>
          <w:color w:val="2C2C2C"/>
          <w:sz w:val="28"/>
          <w:szCs w:val="28"/>
          <w:rtl/>
        </w:rPr>
        <w:t xml:space="preserve">وفي الاتجاه الآخر يمتد القياس في الزمن: «ولتنظر نفسٌ ما قدَّمت لغدٍ» (الحشر: 18). و«الغد» مؤسسيًا خمس سنوات وعشر وجيل؛ لذلك يُقيَّم المستوى ④ كل سنتين بثلاثة مؤشرات: المهارات الباقية (ماذا يعمل من تعلّم فيها بعد خمس سنوات؟)، والبذرة المجتمعية (ما المبادرات التي انطلقت منها؟)، والمعيار القطاعي (هل صارت معاييرها مرجعًا؟).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14.12  QIMP بين الأطر الدولية</w:t>
      </w:r>
      <w:r>
        <w:fldChar w:fldCharType="begin"/>
      </w:r>
      <w:r>
        <w:instrText xml:space="preserve"> TC "14.12  QIMP بين الأطر الدولية"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لكل إطار دولي ما يصيب فيه. بطاقة الأداء المتوازن (BSC) تغطي المالي والعميل والعمليات والتعلم، فتوافق المستويين ① و② جزئيًا، ونظرية التغيير (ToC) تشرح كيف تُحدث الأنشطة أثرها المجتمعي، فتقارب ③، والعائد الاجتماعي على الاستثمار (SROI) يقيس العائد لكل وحدة مستثمرة، فيقارب ③ و④. ويوسّع Integrated Reporting النظر إلى ستة رؤوس أموال، ويغطي B Impact Assessment الحوكمة والعاملين والمجتمع والبيئة والعملاء. غير أن أيًّا منها لا يجعل قياس الضرر إلزاميًا، ولا يقدّم المحاسبة على النظرية، ولا يجعل المجتمع طرفًا يرى، ولا يفرد للأجيال وللتوافق القيمي مستويين (④ و⑤).</w:t>
      </w:r>
    </w:p>
    <w:p>
      <w:pPr>
        <w:bidi/>
        <w:spacing w:after="198" w:line="276"/>
      </w:pPr>
      <w:r>
        <w:rPr>
          <w:rFonts w:ascii="Traditional Arabic" w:cs="Traditional Arabic" w:eastAsia="Traditional Arabic" w:hAnsi="Traditional Arabic"/>
          <w:b w:val="false"/>
          <w:bCs w:val="false"/>
          <w:color w:val="2C2C2C"/>
          <w:sz w:val="28"/>
          <w:szCs w:val="28"/>
          <w:rtl/>
        </w:rPr>
        <w:t xml:space="preserve">فما يضيفه QIMP خمسة أمور: ميزان ذرّة بلا حد أدنى، وإفساد يُقاس مع البناء، ومحاسبة ثلاثية، وتوافق داخلي مستوى مستقلًا، وإصلاح يتقدّم على التطوير.</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14.13  «المؤمنون» في زمن الشبكات: من يرى، وماذا يُنشر؟</w:t>
      </w:r>
      <w:r>
        <w:fldChar w:fldCharType="begin"/>
      </w:r>
      <w:r>
        <w:instrText xml:space="preserve"> TC "14.13  «المؤمنون» في زمن الشبكات: من يرى، وماذا يُنشر؟"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صار «المؤمنون» الذين يرون العمل، في عصر الشبكات، كل عميل وموظف وجار، والرقابة المجتمعية اليوم جماعية ولحظية. من هنا كان مؤشر الشفافية الحقيقي هو التوافق بين ما تعلنه المؤسسة في تقرير QIMP، وما يتداوله موظفوها ومستخدموها، وما يبقى في الذاكرة المجتمعية بعد أن يُنسى التقرير.</w:t>
      </w:r>
    </w:p>
    <w:p>
      <w:pPr>
        <w:bidi/>
        <w:spacing w:after="198" w:line="276"/>
      </w:pPr>
      <w:r>
        <w:rPr>
          <w:rFonts w:ascii="Traditional Arabic" w:cs="Traditional Arabic" w:eastAsia="Traditional Arabic" w:hAnsi="Traditional Arabic"/>
          <w:b w:val="false"/>
          <w:bCs w:val="false"/>
          <w:color w:val="2C2C2C"/>
          <w:sz w:val="28"/>
          <w:szCs w:val="28"/>
          <w:rtl/>
        </w:rPr>
        <w:t xml:space="preserve">ولهذا يصدر تقرير QIMP السنوي في مستويين: وثيقة داخلية كاملة للقيادة، فيها «ماذا أفسدنا؟» وخطة الإصلاح ودرجات المحكّات الحقيقية؛ وملخص للعموم بأهم ثلاثة بناءات والتزامات الإصلاح ودرجة الأثر المجتمعي.</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14.14  مجموعة تعليم تقني تملأ تقريرها الأول</w:t>
      </w:r>
      <w:r>
        <w:fldChar w:fldCharType="begin"/>
      </w:r>
      <w:r>
        <w:instrText xml:space="preserve"> TC "14.14  مجموعة تعليم تقني تملأ تقريرها الأول"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لنتخيل مجموعة تعليم تقني من ثلاثة مراكز تطبّق QIMP أول مرة. الجداول تبيّن طريقة ملء التقرير، ولا تعرض نتائج فعلية:</w:t>
      </w:r>
    </w:p>
    <w:p>
      <w:pPr>
        <w:bidi/>
        <w:spacing w:after="66" w:before="132"/>
      </w:pPr>
      <w:r>
        <w:rPr>
          <w:rFonts w:ascii="Traditional Arabic" w:cs="Traditional Arabic" w:eastAsia="Traditional Arabic" w:hAnsi="Traditional Arabic"/>
          <w:b/>
          <w:bCs/>
          <w:color w:val="1A5C2A"/>
          <w:sz w:val="28"/>
          <w:szCs w:val="28"/>
          <w:rtl/>
        </w:rPr>
        <w:t xml:space="preserve">ماذا بنينا؟ المستويات الخمسة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توظيف الخرِّيجين</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وجد عملًا في مجاله خلال ستة أشهر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الداخلي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ولاء الكادر التعليمي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رضا المحاضرين، ومن غادر لأسباب قيمية وسببه</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الفئات المستهدفة المحيطة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الطلاب من الأحياء المحرومة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الأجيال</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مشاريع خرِّيجين مستدامة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عدد مشاريع الخرّيجين القائمة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التوافق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الدرجة من 9 في محكّات ف13، وما يحتاج عملًا</w:t>
            </w:r>
          </w:p>
        </w:tc>
      </w:tr>
    </w:tbl>
    <w:p>
      <w:pPr>
        <w:bidi/>
        <w:spacing w:after="66" w:before="132"/>
      </w:pPr>
      <w:r>
        <w:rPr>
          <w:rFonts w:ascii="Traditional Arabic" w:cs="Traditional Arabic" w:eastAsia="Traditional Arabic" w:hAnsi="Traditional Arabic"/>
          <w:b/>
          <w:bCs/>
          <w:color w:val="8B1A1A"/>
          <w:sz w:val="28"/>
          <w:szCs w:val="28"/>
          <w:rtl/>
        </w:rPr>
        <w:t xml:space="preserve">ماذا أفسدنا؟ النتائج الصادقة</w:t>
      </w:r>
    </w:p>
    <w:p>
      <w:pPr>
        <w:bidi/>
        <w:spacing w:after="72" w:line="276"/>
      </w:pPr>
      <w:r>
        <w:rPr>
          <w:rFonts w:ascii="Traditional Arabic" w:cs="Traditional Arabic" w:eastAsia="Traditional Arabic" w:hAnsi="Traditional Arabic"/>
          <w:b w:val="false"/>
          <w:bCs w:val="false"/>
          <w:color w:val="2C2C2C"/>
          <w:sz w:val="28"/>
          <w:szCs w:val="28"/>
          <w:rtl/>
        </w:rPr>
        <w:t xml:space="preserve">وجاء الجواب الصادق بثلاثة أضرار: برنامج يذكر الخرّيجون أن محتواه لم يُحدَّث منذ سنوات، ومحاضِر يهمّش الطالبات بقي عامين بلا معالجة، واستهلاك طاقة مرتفع جدًا مقارنةً بمراكز مماثلة بلا خطة تخفيض. لم يظهر شيء منها في أرقام النجاح.</w:t>
      </w:r>
    </w:p>
    <w:p>
      <w:pPr>
        <w:bidi/>
        <w:spacing w:after="66" w:before="132"/>
      </w:pPr>
      <w:r>
        <w:rPr>
          <w:rFonts w:ascii="Traditional Arabic" w:cs="Traditional Arabic" w:eastAsia="Traditional Arabic" w:hAnsi="Traditional Arabic"/>
          <w:b/>
          <w:bCs/>
          <w:color w:val="8B5E00"/>
          <w:sz w:val="28"/>
          <w:szCs w:val="28"/>
          <w:rtl/>
        </w:rPr>
        <w:t xml:space="preserve">ماذا نُصلِح؟ خطة العام التالي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4870"/>
        <w:gridCol w:w="2679"/>
      </w:tblGrid>
      <w:tr>
        <w:trPr>
          <w:tblHeader/>
        </w:trPr>
        <w:tc>
          <w:tcPr>
            <w:tcW w:type="dxa" w:w="255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487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267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فوري: الضرر على الطالبات</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محاسبة المحاضر وإعادة تأهيله ورصد ربعي</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رئيس الكادر التعليمي</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ثلاثة أشهر: البرامج القديمة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تحديث 3 برامج ومراجعة سنوية إلزامية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المدير التعليمي + لجنة من الخرِّيجين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سنة: البُعد البيئي</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دراسة جدوى لخفض الطاقة 30% في سنتين</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الإدارة المالية</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14.15  أسئلة ناقدة</w:t>
      </w:r>
      <w:r>
        <w:fldChar w:fldCharType="begin"/>
      </w:r>
      <w:r>
        <w:instrText xml:space="preserve"> TC "14.15  أسئلة ناقدة" \l 3 </w:instrText>
      </w:r>
      <w:r>
        <w:fldChar w:fldCharType="end"/>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الأول: القياس بهذا الإطار يحتاج جهدًا وموارد ضخمة لا تطيقها المؤسسة الصغيرة، ثم إن التقرير سنوي والاحتياجات التشغيلية يومية.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يكفي المؤسسة الصغيرة المستوى ①: سؤال شهري واحد، «هل أفاد منتجنا من استخدمه؟ وكيف نعرف؟». وتضيف المتوسطة ② ربعيًا، والكبيرة ③-⑤، فالمنهجية تنظّم الجهد ولا تُثقله، ولا يكلّف القانون بالمستحيل. أما التوقيت فالمستوى ① يومي أو شهري، و② ربعي، و③ و⑤ سنويان: القياس اليومي يصحّح التشغيل، والتقرير السنوي يجمع ولا يُنشئ.</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الثاني: سؤال «ماذا أفسدنا؟» خطر، لأنه يضع المعلومات السلبية في يد المنافسين.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هو وثيقة داخلية أولًا، وما يُنشر منها يحدده حجم الضرر وآليات معالجته، ومن لا يسأله داخليًا قد يقرأ جوابه في مقال صحفي أو شكوى منتشرة. أن تعرف وتعالج خير من أن يعرف الجميع قبلك.</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الثالث: الإطار ينتج أرقامًا غير مالية لا يفهمها المساهمون.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والمساهمون من «المؤمنين» الذين يرون العمل، ولهم تُترجَم المؤشرات: الموظف المغادر يكلّف استبداله، والشكوى المهملة تكلّف عملاء، فللأثر ترجمة مالية إذن، وQIMP يكمّل المالي ولا يلغيه.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الرابع: الزلزلة:7-8 تتحدث عن الآخرة، وقياس المؤسسة للدنيا.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الجزاء بمثقال الذرّة أخروي في أصله، لكن للعمل عواقب في الدنيا أيضًا: «إِنَّا لَا نُضِيعُ أَجْرَ مَنْ أَحْسَنَ عَمَلًا» (الكهف: 30)، والشركة التي تُهمل أثرها تخسر الثقة، وتُغرَّم، ويغادرها موظفوها. وتطبيق الآية على القياس الدنيوي استلهام، لا تفسير.</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الخامس: ما يُقاس لا يغيّر القرار، والأرقام تُنتَج للتقارير لا للتغيير.</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خطر حقيقي، يسمّيه ف13 «التجميل في القياس»، ولهذا رُبط QIMP منذ تصميمه الأول بسؤال «ماذا نُصلِح؟»: كل تقرير ينتهي بأولويات الإصلاح الثلاث، فيجتمع القياس والقرار معًا في وثيقة واحدة، ولا يبقى رقم بلا قرار يتبعه.</w:t>
      </w:r>
    </w:p>
    <w:p>
      <w:pPr>
        <w:bidi/>
        <w:spacing w:after="198" w:line="276"/>
      </w:pPr>
      <w:r>
        <w:rPr>
          <w:rFonts w:ascii="Traditional Arabic" w:cs="Traditional Arabic" w:eastAsia="Traditional Arabic" w:hAnsi="Traditional Arabic"/>
          <w:b w:val="false"/>
          <w:bCs w:val="false"/>
          <w:color w:val="2C2C2C"/>
          <w:sz w:val="28"/>
          <w:szCs w:val="28"/>
          <w:rtl/>
        </w:rPr>
        <w:t xml:space="preserve">الاعتراض الأعمق: «مثقال ذرّة» يزنه الله، والبشر لا يملكون هذا الميزان، فكيف ندّعي قياس الأثر كاملًا؟</w:t>
      </w:r>
    </w:p>
    <w:p>
      <w:pPr>
        <w:bidi/>
        <w:spacing w:after="198" w:line="276"/>
      </w:pPr>
      <w:r>
        <w:rPr>
          <w:rFonts w:ascii="Traditional Arabic" w:cs="Traditional Arabic" w:eastAsia="Traditional Arabic" w:hAnsi="Traditional Arabic"/>
          <w:b w:val="false"/>
          <w:bCs w:val="false"/>
          <w:color w:val="2C2C2C"/>
          <w:sz w:val="28"/>
          <w:szCs w:val="28"/>
          <w:rtl/>
        </w:rPr>
        <w:t xml:space="preserve">اعتراض فلسفي وجيه. وQIMP لا يزعم أنه ميزان الذرّة، وإنما يستلهم مبادئه فحسب. القياس البشري محدود، والمحدود خير من الصفر: قِس ما تستطيع، واعترف بحدود قياسك، وحسّنه باستمرار؛ لذلك ينتهي كل تقرير QIMP بفقرة عنوانها «ما عجزنا عن قياسه، وكيف سنحسّن قياسه العام القادم».</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14.16  أدوات QIMP</w:t>
      </w:r>
      <w:r>
        <w:fldChar w:fldCharType="begin"/>
      </w:r>
      <w:r>
        <w:instrText xml:space="preserve"> TC "14.16  أدوات QIMP"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①: لوحة QIMP الربعية. بطاقة تقارن الربع بسابقه في أربعة مستويات: المنتج (رضا المستخدم)، والداخلي (الولاء والخروج القيمي)، والمجتمع (الثقة)، والتوافق (الدرجة من 9 في محكّات ف13)، مع مصدر كل مؤشر (النموذج هـ-3 في الدليل العملي المرافق).</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②: بطاقة الأثر السنوية، وهي تضع لكل سؤال مؤشره وواقعه وهدف العام: ماذا بنينا في المنتج والإنسان والمجتمع والمعرفة؟ وماذا أفسدنا (الشكاوى والآثار السلبية غير المعالجة)؟ وماذا نُصلح؟</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③: بروتوكول «ماذا أفسدنا؟»، وهو جلسة سنوية نحو 75 دقيقة: ما الضرر الذي ألحقناه بمستخدمينا (الموثّق وغير الموثّق والمشتبه)، ثم بموظفينا وشركائنا ومجتمعنا، ثم بقيمنا وفق المحكّات التسعة؟ ثم تُرتَّب الأضرار بالخطورة ويُعيَّن للإصلاح مسؤول وموعد (النموذج هـ-4 في الدليل العملي المرافق).</w:t>
      </w:r>
    </w:p>
    <w:p>
      <w:pPr>
        <w:bidi/>
        <w:spacing w:after="198" w:line="276"/>
      </w:pPr>
      <w:r>
        <w:rPr>
          <w:rFonts w:ascii="Traditional Arabic" w:cs="Traditional Arabic" w:eastAsia="Traditional Arabic" w:hAnsi="Traditional Arabic"/>
          <w:b w:val="false"/>
          <w:bCs w:val="false"/>
          <w:color w:val="2C2C2C"/>
          <w:sz w:val="28"/>
          <w:szCs w:val="28"/>
          <w:rtl/>
        </w:rPr>
        <w:t xml:space="preserve">وهذه الجلسة أصعب ما في QIMP. تيسّرها ثلاث قواعد: أن تُشخّص ولا تُدين، فالخلل في قرار أو نظام لا في شخص، ومبدؤها «لا تثريب» (يوسف: 92)؛ وأن تبدأ بالأبعد زمنيًا؛ لأنه أقل إثارة للدفاعية؛ وأن يُفتح قبلها بأسبوع صندوق مجهول لمن يريد أن يجيب دون حضور.</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④: قياس المحاسبة الثلاثية (التوبة: 105):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3287"/>
        <w:gridCol w:w="4871"/>
      </w:tblGrid>
      <w:tr>
        <w:trPr>
          <w:tblHeader/>
        </w:trPr>
        <w:tc>
          <w:tcPr>
            <w:tcW w:type="dxa" w:w="194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المحاسبة</w:t>
            </w:r>
          </w:p>
        </w:tc>
        <w:tc>
          <w:tcPr>
            <w:tcW w:type="dxa" w:w="328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487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محاسبة الله</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لا يراه أحد</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التوافق الداخلي (ف13) + قرارات الغرف المغلقة (محكّ ①)</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محاسبة الرسول</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التوافق مع منهج النبي ﷺ</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التوافق مع معايير ف3-ف11 ودرجة التحوّل (ف12)</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محاسبة المؤمنين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يشهد به الناس</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شهادة الخارج (محكّ ⑦) + مقابلات الخروج + رضا المجتمع</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أداة ⑤: تقرير ميزان الذرّة السنوي، ويتألف من خمسة أجزاء: ماذا بنينا؟ (أثر السنة في المستويات الخمسة)، وماذا أفسدنا؟ (الأضرار الموثّقة من الجلسة السنوية ومقابلات الخروج والشكاوى)، وماذا نُصلِح؟ (ثلاث أولويات بمسؤول ومدة)، والتوافق الداخلي (المحكّات التسعة ودرجة التحوّل)، ثم «ميزان الذرّة»: أهم ثلاثة بناءات وأهم ثلاثة إفسادات بأدلة موثّقة، وتعهّد موقّع من القيادة أمام الله والرسول والمؤمنين للعام القادم (النموذج هـ-5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43: أجزاء التقرير الخمسة</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⑥: «سؤال الميراث». يُختم به الاجتماع السنوي بعد قراءة تقرير QIMP:</w:t>
      </w:r>
    </w:p>
    <w:p>
      <w:pPr>
        <w:pBdr>
          <w:top w:val="double" w:color="1A5C2A" w:sz="8"/>
          <w:bottom w:val="double" w:color="1A5C2A" w:sz="8"/>
          <w:left w:val="thick" w:color="1A5C2A" w:sz="16"/>
          <w:right w:val="thick" w:color="1A5C2A" w:sz="16"/>
        </w:pBdr>
        <w:shd w:fill="D6EDD9" w:val="clear"/>
        <w:bidi/>
        <w:spacing w:after="54" w:before="78"/>
        <w:jc w:val="center"/>
      </w:pPr>
      <w:r>
        <w:rPr>
          <w:rFonts w:ascii="Traditional Arabic" w:cs="Traditional Arabic" w:eastAsia="Traditional Arabic" w:hAnsi="Traditional Arabic"/>
          <w:b/>
          <w:bCs/>
          <w:color w:val="1A5C2A"/>
          <w:sz w:val="34"/>
          <w:szCs w:val="34"/>
          <w:rtl/>
        </w:rPr>
        <w:t xml:space="preserve">لو تركنا العمل غدًا: ماذا سيقول الناس الذين تعاملوا معنا؟</w:t>
      </w:r>
    </w:p>
    <w:p>
      <w:pPr>
        <w:bidi/>
        <w:spacing w:after="198" w:line="276"/>
      </w:pPr>
      <w:r>
        <w:rPr>
          <w:rFonts w:ascii="Traditional Arabic" w:cs="Traditional Arabic" w:eastAsia="Traditional Arabic" w:hAnsi="Traditional Arabic"/>
          <w:b w:val="false"/>
          <w:bCs w:val="false"/>
          <w:color w:val="2C2C2C"/>
          <w:sz w:val="28"/>
          <w:szCs w:val="28"/>
          <w:rtl/>
        </w:rPr>
        <w:t xml:space="preserve">سؤال واحد يختصر QIMP كله. وجوابه الصادق، لا المأمول، خاتمة كل سنة.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14.17  مؤشرات الكتاب الثاني في خريطة واحدة</w:t>
      </w:r>
      <w:r>
        <w:fldChar w:fldCharType="begin"/>
      </w:r>
      <w:r>
        <w:instrText xml:space="preserve"> TC "14.17  مؤشرات الكتاب الثاني في خريطة واحدة"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أنتج كل فصل في الكتاب الثاني مؤشرًا، ويجمعها QIMP في خريطة واحدة: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والموضوع</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مؤشِّره في QIMP</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التي تخالف القيم المعلنة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الشورى</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ذات الشورى الحقيقية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الشفافية: المُعلَن مقسومًا على المعلوم داخليًا</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ف6 الاختيار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التعيينات والترقيات بمعيار الكفاءة والأمانة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ف7 الوسع والأداء</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التي راعت طاقة الفريق الحقيقية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دعم من تعثّر أو سُرّح بعدل وكرامة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التثبُّت</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المتخذة بمعلومة متحقَّق منها</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الأزمات</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الاستجابة للأزمة الأخيرة بالمحاور الثلاثة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المجتمع</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الثقة والأثر المجتمعي الموثّق</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ف12+ف13 التحوُّل</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التسعة (ف13) ومرحلة التحوّل (ف12)</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القياس في QIMP وسيلة لا غاية: أن تعي المؤسسة ما تبني وما تُفسد، وأن تقدّم الإصلاح على التوسّع، وأن تعرض عملها أمام الله ثم أمام الناس، وهي تعلم أن الميزان الكامل قائم قبل أن تقيسه. فإن غاب هذا الوعي، صار القياس نفسه تجميلًا بالأرقام. بهذا تُختم فصول الكتاب الثاني، وتأتي الخاتمة العامة لتجمع ما انتهت إليه الأبواب الأربعة، وتصل الكتاب الثاني بالثالث.</w:t>
      </w:r>
    </w:p>
    <w:p>
      <w:pPr>
        <w:bidi/>
        <w:spacing w:after="54"/>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(الزلزلة: ٧-٨) ميزان الذرَّة، المعيار الختامي للكتاب الثاني</w:t>
      </w:r>
    </w:p>
    <w:p>
      <w:pPr>
        <w:bidi/>
        <w:spacing w:after="147" w:line="276"/>
      </w:pPr>
      <w:r>
        <w:rPr>
          <w:rFonts w:ascii="Traditional Arabic" w:cs="Traditional Arabic" w:eastAsia="Traditional Arabic" w:hAnsi="Traditional Arabic"/>
          <w:b w:val="false"/>
          <w:bCs w:val="false"/>
          <w:color w:val="2C2C2C"/>
          <w:sz w:val="28"/>
          <w:szCs w:val="28"/>
          <w:rtl/>
        </w:rPr>
        <w:t xml:space="preserve">بدأنا في الفصل الأول بسؤال يبدو بسيطًا: «لماذا يفشل التطبيق حين يصح الإطار؟»، وانتهينا في الفصل الرابع عشر إلى معيار مستنبط من آية الذرَّة، يُقاس بأدلة موثَّقة وبصدق لا تجميل فيه: ماذا بنت المؤسسة في الناس؟ وماذا أفسدت؟ وماذا تُصلِح؟</w:t>
      </w:r>
    </w:p>
    <w:p>
      <w:pPr>
        <w:bidi/>
        <w:spacing w:after="147" w:line="276"/>
      </w:pPr>
      <w:r>
        <w:rPr>
          <w:rFonts w:ascii="Traditional Arabic" w:cs="Traditional Arabic" w:eastAsia="Traditional Arabic" w:hAnsi="Traditional Arabic"/>
          <w:b w:val="false"/>
          <w:bCs w:val="false"/>
          <w:color w:val="2C2C2C"/>
          <w:sz w:val="28"/>
          <w:szCs w:val="28"/>
          <w:rtl/>
        </w:rPr>
        <w:t xml:space="preserve">وبين السؤال والمعيار طريق قطعناه معًا: عالج الباب التمهيدي فجوة النقل والتشخيص، ثم أجابت الأبواب الأربعة عن أسئلة الحكم والإنسان والفعل والتحول؛ فالمؤسسة القرآنية تُحكَم بالاستخلاف أمانةً لا ملكية، وتختار بالقوة والأمانة، وتكلّف بالوسع، وتتثبت، وتدير الأزمة بمنهج، وتعمّر مجتمعها، ثم تتحول، وتقيس أثرها بصدق.</w:t>
      </w:r>
    </w:p>
    <w:p>
      <w:pPr>
        <w:pBdr>
          <w:bottom w:val="single" w:color="1A5C2A" w:sz="4"/>
        </w:pBdr>
        <w:bidi/>
        <w:spacing w:after="78" w:before="150"/>
        <w:ind w:right="80"/>
      </w:pPr>
      <w:r>
        <w:rPr>
          <w:rFonts w:ascii="Traditional Arabic" w:cs="Traditional Arabic" w:eastAsia="Traditional Arabic" w:hAnsi="Traditional Arabic"/>
          <w:b/>
          <w:bCs/>
          <w:color w:val="1A5C2A"/>
          <w:sz w:val="32"/>
          <w:szCs w:val="32"/>
          <w:rtl/>
        </w:rPr>
        <w:t xml:space="preserve">أحد عشر سؤالًا تقيس بها المؤسسة نفسها</w:t>
      </w:r>
    </w:p>
    <w:p>
      <w:pPr>
        <w:bidi/>
        <w:spacing w:after="147" w:line="276"/>
      </w:pPr>
      <w:r>
        <w:rPr>
          <w:rFonts w:ascii="Traditional Arabic" w:cs="Traditional Arabic" w:eastAsia="Traditional Arabic" w:hAnsi="Traditional Arabic"/>
          <w:b w:val="false"/>
          <w:bCs w:val="false"/>
          <w:color w:val="2C2C2C"/>
          <w:sz w:val="28"/>
          <w:szCs w:val="28"/>
          <w:rtl/>
        </w:rPr>
        <w:t xml:space="preserve">لكل فصل من الثالث إلى الرابع عشر سؤال جوهري، ومن يجيب عن الأسئلة الأحد عشر بصدق، لا بما يحب أن يكون، يملك خريطة واقعه وطريق تحوّله.</w:t>
      </w:r>
    </w:p>
    <w:p>
      <w:pPr>
        <w:bidi/>
        <w:spacing w:after="72" w:line="276"/>
      </w:pPr>
      <w:r>
        <w:rPr>
          <w:rFonts w:ascii="Traditional Arabic" w:cs="Traditional Arabic" w:eastAsia="Traditional Arabic" w:hAnsi="Traditional Arabic"/>
          <w:b w:val="false"/>
          <w:bCs w:val="false"/>
          <w:color w:val="2C2C2C"/>
          <w:sz w:val="28"/>
          <w:szCs w:val="28"/>
          <w:rtl/>
        </w:rPr>
        <w:t xml:space="preserve">هل تصدر قراراتنا عن قيم ثابتة، أم عن مصالح لحظية وضغوط عارضة (ف٣)؟ هل تغيّر شورانا القرار، أم هي إخطار مؤدَّب يريح المدير (ف٤)؟ هل تطال مساءلتنا القمة كالقاعدة، أم تحمي المقرَّبين (ف٥)؟ ثم تأتي أسئلة الإنسان: هل تعيّن الأكفأ والأمنع، أم الأقرب والأطوع (ف٦)؟ هل تكلّف فريقك بما في وسعه، أم تسمّي الإرهاق تفانيًا وولاءً (ف٧)؟ هل ترعى من يمرّ بأزمة مهنية، أم تستبدله لأن الاستبدال أسهل (ف٨)؟</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الفعل الإداري: هل تتثبَّت من المعلومة قبل قراراتك الكبرى من مصدرَين مستقلَّين (ف٩)؟ هل تدير أزماتك بمنهج أم ارتجالًا (ف١٠)؟ هل وجودك في مجتمعك خير يُرى، أم حضور يستنزف ولا يعمّر (ف١١)؟ هل تحوّلك في السلوك والقرارات الصعبة، أم في اللغة والشعارات (ف١٢-١٣)؟ ويبقى أثقلها: هل تعرف ماذا بنيتَ في الناس، وماذا أفسدتَ، وماذا ستُصلِح (ف١٤)؟</w:t>
      </w:r>
    </w:p>
    <w:p>
      <w:pPr>
        <w:pBdr>
          <w:bottom w:val="single" w:color="8B5E00" w:sz="4"/>
        </w:pBdr>
        <w:bidi/>
        <w:spacing w:after="78" w:before="150"/>
        <w:ind w:right="80"/>
      </w:pPr>
      <w:r>
        <w:rPr>
          <w:rFonts w:ascii="Traditional Arabic" w:cs="Traditional Arabic" w:eastAsia="Traditional Arabic" w:hAnsi="Traditional Arabic"/>
          <w:b/>
          <w:bCs/>
          <w:color w:val="8B5E00"/>
          <w:sz w:val="32"/>
          <w:szCs w:val="32"/>
          <w:rtl/>
        </w:rPr>
        <w:t xml:space="preserve">إلى الكتاب الثالث</w:t>
      </w:r>
    </w:p>
    <w:p>
      <w:pPr>
        <w:bidi/>
        <w:spacing w:after="147" w:line="276"/>
      </w:pPr>
      <w:r>
        <w:rPr>
          <w:rFonts w:ascii="Traditional Arabic" w:cs="Traditional Arabic" w:eastAsia="Traditional Arabic" w:hAnsi="Traditional Arabic"/>
          <w:b w:val="false"/>
          <w:bCs w:val="false"/>
          <w:color w:val="2C2C2C"/>
          <w:sz w:val="28"/>
          <w:szCs w:val="28"/>
          <w:rtl/>
        </w:rPr>
        <w:t xml:space="preserve">ويأخذ الكتاب الثالث (التطبيقات القطاعية المتخصِّصة) منهجية هذا الكتاب إلى خمسة قطاعات: التعليم، والصحة، والصناعة، والمال الإسلامي، والحوكمة الحكومية، بالمنهج نفسه من الآيات المحورية إلى الأدوات التطبيقية، وسؤاله الأول: كيف تختلف مؤسسة التعليم القرآنية عن مؤسسة الصحة القرآنية في التطبيق، وهما تشتركان في المنطلقات؟ إنّ الجواب في تخصيص المعيار القرآني لطبيعة كل قطاع؛ فالمنطلق واحد، والتطبيق متعدد.</w:t>
      </w:r>
    </w:p>
    <w:p>
      <w:pPr>
        <w:pBdr>
          <w:top w:val="single" w:color="1A5C2A" w:sz="4"/>
          <w:bottom w:val="single" w:color="1A5C2A" w:sz="4"/>
          <w:right w:val="thick" w:color="1A5C2A" w:sz="18"/>
        </w:pBdr>
        <w:shd w:fill="D6EDD9" w:val="clear"/>
        <w:bidi/>
        <w:spacing w:after="42" w:before="93"/>
        <w:ind w:left="100" w:right="200"/>
      </w:pPr>
      <w:r>
        <w:rPr>
          <w:rFonts w:ascii="Traditional Arabic" w:cs="Traditional Arabic" w:eastAsia="Traditional Arabic" w:hAnsi="Traditional Arabic"/>
          <w:b/>
          <w:bCs/>
          <w:color w:val="1A5C2A"/>
          <w:sz w:val="30"/>
          <w:szCs w:val="30"/>
          <w:rtl/>
        </w:rPr>
        <w:t xml:space="preserve">الكلمة الختامية</w:t>
      </w:r>
    </w:p>
    <w:p>
      <w:pPr>
        <w:shd w:fill="D6EDD9" w:val="clear"/>
        <w:bidi/>
        <w:spacing w:after="76" w:line="276"/>
        <w:ind w:left="100" w:right="200"/>
      </w:pPr>
      <w:r>
        <w:rPr>
          <w:rFonts w:ascii="Traditional Arabic" w:cs="Traditional Arabic" w:eastAsia="Traditional Arabic" w:hAnsi="Traditional Arabic"/>
          <w:b w:val="false"/>
          <w:bCs w:val="false"/>
          <w:color w:val="2C2C2C"/>
          <w:sz w:val="26"/>
          <w:szCs w:val="26"/>
          <w:rtl/>
        </w:rPr>
        <w:t xml:space="preserve">﴿وَقُلِ اعْمَلُوا فَسَيَرَى اللَّهُ عَمَلَكُمْ وَرَسُولُهُ وَالْمُؤْمِنُونَ﴾ (التوبة: ١٠٥)؛ وعند هذه المحاسبة الثلاثية أقف وأستوقفك معي، فلا أطلب منك مؤسسةً مثاليَّة؛ أطلب أن تسائل نفسك سنةً بعد سنة؛ «فسيرى الله»، وكفى به محرِّكًا.</w:t>
      </w:r>
    </w:p>
    <w:p>
      <w:pPr>
        <w:pageBreakBefore/>
        <w:shd w:fill="1A5C2A" w:val="clear"/>
        <w:bidi/>
        <w:spacing w:after="24"/>
        <w:jc w:val="center"/>
      </w:pPr>
      <w:r>
        <w:rPr>
          <w:rFonts w:ascii="Traditional Arabic" w:cs="Traditional Arabic" w:eastAsia="Traditional Arabic" w:hAnsi="Traditional Arabic"/>
          <w:b/>
          <w:bCs/>
          <w:color w:val="FFFFFF"/>
          <w:sz w:val="44"/>
          <w:szCs w:val="44"/>
          <w:rtl/>
        </w:rPr>
        <w:t xml:space="preserve">ملحق (أ)</w:t>
      </w:r>
      <w:r>
        <w:fldChar w:fldCharType="begin"/>
      </w:r>
      <w:r>
        <w:instrText xml:space="preserve"> TC "ملحق (أ)" \l 1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نُقلت النماذج التطبيقية السبعة والثلاثون إلى «الدليل العملي المرافق للكتاب الثاني» ليسهل استعمالها، وهي أدوات مقترحة قابلة للطباعة لم تُختبر ميدانيًا بعد؛ وتحيل الفصول إلى رموزها (أ-1 … ز-x)، وفهرسها بمراجعها الفصلية في «فهرس الأدوات التطبيقية» آخر الكتاب.</w:t>
      </w:r>
    </w:p>
    <w:p>
      <w:pPr>
        <w:pageBreakBefore/>
        <w:shd w:fill="1A5C2A" w:val="clear"/>
        <w:bidi/>
        <w:spacing w:after="27"/>
        <w:jc w:val="center"/>
      </w:pPr>
      <w:r>
        <w:rPr>
          <w:rFonts w:ascii="Traditional Arabic" w:cs="Traditional Arabic" w:eastAsia="Traditional Arabic" w:hAnsi="Traditional Arabic"/>
          <w:b/>
          <w:bCs/>
          <w:color w:val="FFFFFF"/>
          <w:sz w:val="44"/>
          <w:szCs w:val="44"/>
          <w:rtl/>
        </w:rPr>
        <w:t xml:space="preserve">ملحق (ب)</w:t>
      </w:r>
      <w:r>
        <w:fldChar w:fldCharType="begin"/>
      </w:r>
      <w:r>
        <w:instrText xml:space="preserve"> TC "ملحق (ب)" \l 1 </w:instrText>
      </w:r>
      <w:r>
        <w:fldChar w:fldCharType="end"/>
      </w:r>
    </w:p>
    <w:p>
      <w:pPr>
        <w:pBdr>
          <w:bottom w:val="double" w:color="1A5C2A" w:sz="12"/>
        </w:pBdr>
        <w:bidi/>
        <w:spacing w:after="33"/>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21"/>
        <w:jc w:val="center"/>
      </w:pPr>
      <w:r>
        <w:rPr>
          <w:rFonts w:ascii="Traditional Arabic" w:cs="Traditional Arabic" w:eastAsia="Traditional Arabic" w:hAnsi="Traditional Arabic"/>
          <w:b/>
          <w:bCs/>
          <w:color w:val="8B5E00"/>
          <w:sz w:val="36"/>
          <w:szCs w:val="36"/>
          <w:rtl/>
        </w:rPr>
        <w:t xml:space="preserve">شركة المدى للخدمات اللوجستية</w:t>
      </w:r>
    </w:p>
    <w:p>
      <w:pPr>
        <w:bidi/>
        <w:spacing w:after="30"/>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60"/>
        <w:jc w:val="center"/>
      </w:pPr>
      <w:r>
        <w:rPr>
          <w:rFonts w:ascii="Traditional Arabic" w:cs="Traditional Arabic" w:eastAsia="Traditional Arabic" w:hAnsi="Traditional Arabic"/>
          <w:color w:val="666666"/>
          <w:sz w:val="28"/>
          <w:szCs w:val="28"/>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11): المبدأ الناظم لرحلة المدى كاملةً</w:t>
      </w:r>
    </w:p>
    <w:p>
      <w:pPr>
        <w:shd w:fill="1A3A5C" w:val="clear"/>
        <w:bidi/>
        <w:spacing w:after="48" w:before="48"/>
        <w:jc w:val="center"/>
      </w:pPr>
      <w:r>
        <w:rPr>
          <w:rFonts w:ascii="Traditional Arabic" w:cs="Traditional Arabic" w:eastAsia="Traditional Arabic" w:hAnsi="Traditional Arabic"/>
          <w:b/>
          <w:bCs/>
          <w:color w:val="FFFFFF"/>
          <w:sz w:val="34"/>
          <w:szCs w:val="34"/>
          <w:rtl/>
        </w:rPr>
        <w:t xml:space="preserve">تمهيد: من هي شركة المدى؟ وكيف تُقرأ هذه الدراسة؟</w:t>
      </w:r>
    </w:p>
    <w:p>
      <w:pPr>
        <w:pBdr>
          <w:top w:val="single" w:color="1A3A5C" w:sz="4"/>
          <w:bottom w:val="single" w:color="1A3A5C" w:sz="4"/>
          <w:right w:val="thick" w:color="1A3A5C" w:sz="18"/>
        </w:pBdr>
        <w:shd w:fill="D6E6F2" w:val="clear"/>
        <w:bidi/>
        <w:spacing w:after="60" w:before="120"/>
        <w:ind w:left="100" w:right="200"/>
      </w:pPr>
      <w:r>
        <w:rPr>
          <w:rFonts w:ascii="Traditional Arabic" w:cs="Traditional Arabic" w:eastAsia="Traditional Arabic" w:hAnsi="Traditional Arabic"/>
          <w:b/>
          <w:bCs/>
          <w:color w:val="1A3A5C"/>
          <w:sz w:val="30"/>
          <w:szCs w:val="30"/>
          <w:rtl/>
        </w:rPr>
        <w:t xml:space="preserve">المؤسسة: شركة المدى للخدمات اللوجستية</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شركة عائلية افتراضية، تأسست في مصر سنة ٢٠٠١. فيها ١٨٠ موظفًا دائمًا و٦٠ متعاقدًا، موزعون على أربعة مستودعات بالقاهرة والإسكندرية والدلتا، وقد بلغ إيرادها في ٢٠١٩ نحو ٢٨ مليون جنيه بهامش ١١٪، بعد ثلاث سنوات من التراجع، ولها ١٢ عميلًا رئيسيًا، ويملكها الجيل الأول ويديرها معه الجيل الثاني.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الشخصيات: المؤسس الحاج عبد المجيد (٦٨ عامًا)، وابنه الأكبر ياسر (٤١، المدير التنفيذي)، والأصغر عمر (٣٥، مدير العمليات)، والمدير المالي إيهاب (٤٤، من خارج العائلة).</w:t>
      </w:r>
    </w:p>
    <w:p>
      <w:pPr>
        <w:pBdr>
          <w:top w:val="single" w:color="1A5C2A" w:sz="4"/>
          <w:bottom w:val="single" w:color="1A5C2A" w:sz="4"/>
          <w:right w:val="thick" w:color="1A5C2A" w:sz="18"/>
        </w:pBdr>
        <w:shd w:fill="D6EDD9" w:val="clear"/>
        <w:bidi/>
        <w:spacing w:after="60" w:before="120"/>
        <w:ind w:left="100" w:right="200"/>
      </w:pPr>
      <w:r>
        <w:rPr>
          <w:rFonts w:ascii="Traditional Arabic" w:cs="Traditional Arabic" w:eastAsia="Traditional Arabic" w:hAnsi="Traditional Arabic"/>
          <w:b/>
          <w:bCs/>
          <w:color w:val="1A5C2A"/>
          <w:sz w:val="30"/>
          <w:szCs w:val="30"/>
          <w:rtl/>
        </w:rPr>
        <w:t xml:space="preserve">كيف تقرأ هذه الدراسة؟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هذه حالة افتراضية مركّبة، لا قصة نجاح مثالي. فيها تقدّم وتراجع، وأخطاء واعتراف. أرويها لتكون أداة تأمّل في رحلتك، لا نموذجًا يُقلَّد.</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الشركة وأشخاصها وحواراتها من صنع المؤلف، رُكّبت من أنماط شائعة في الشركات العائلية لتوضيح استعمال أدوات الكتاب، ولا تُنسب إلى مؤسسة بعينها.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وأرقامها افتراضية كذلك، تبيّن طريقة القراءة وحجم القرار، ولا يُستدل بها على أثر المنهج؛ لأن إثبات الأثر يحتاج اختبارًا ميدانيًا موثّقًا، وهو المستوى السابع من سلم الاشتقاق، المعلّق منذ الكتاب الأول إلى أن يُجرى ذلك الاختبار.</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44: مراحل الحالة التوضيحية وفصول الكتاب التي تطبّقها</w:t>
      </w:r>
    </w:p>
    <w:p>
      <w:pPr>
        <w:pBdr>
          <w:top w:val="double" w:color="1A5C2A" w:sz="10"/>
          <w:bottom w:val="double" w:color="1A5C2A" w:sz="10"/>
        </w:pBdr>
        <w:shd w:fill="1A5C2A" w:val="clear"/>
        <w:bidi/>
        <w:spacing w:after="42" w:before="30"/>
        <w:jc w:val="center"/>
      </w:pPr>
      <w:r>
        <w:rPr>
          <w:rFonts w:ascii="Traditional Arabic" w:cs="Traditional Arabic" w:eastAsia="Traditional Arabic" w:hAnsi="Traditional Arabic"/>
          <w:b/>
          <w:bCs/>
          <w:color w:val="FFFFFF"/>
          <w:sz w:val="36"/>
          <w:szCs w:val="36"/>
          <w:rtl/>
        </w:rPr>
        <w:t xml:space="preserve">السنة صفر، ٢٠١٩: ما الذي كنّا عليه حقًّا؟</w:t>
      </w:r>
    </w:p>
    <w:p>
      <w:pPr>
        <w:bidi/>
        <w:spacing w:after="228" w:line="276"/>
      </w:pPr>
      <w:r>
        <w:rPr>
          <w:rFonts w:ascii="Traditional Arabic" w:cs="Traditional Arabic" w:eastAsia="Traditional Arabic" w:hAnsi="Traditional Arabic"/>
          <w:b w:val="false"/>
          <w:bCs w:val="false"/>
          <w:color w:val="2C2C2C"/>
          <w:sz w:val="28"/>
          <w:szCs w:val="28"/>
          <w:rtl/>
        </w:rPr>
        <w:t xml:space="preserve">في ربيع ٢٠١٩ أخبر عميل وفيّ ياسر أن منافسًا عرض عليه خدمة أفضل بسعر أقل، وكان الثالث في ذلك الشهر، فجلس ياسر وكتب ثلاثة أسباب للتراجع: «نعمل بمنطق ٢٠٠٥ في عالم ٢٠١٩»، و«والدي يتدخّل في كل قرار كبير، وأنا أطيع»، و«لا نعرف ما يحرّك فريقنا».</w:t>
      </w:r>
    </w:p>
    <w:p>
      <w:pPr>
        <w:bidi/>
        <w:spacing w:after="228" w:line="276"/>
      </w:pPr>
      <w:r>
        <w:rPr>
          <w:rFonts w:ascii="Traditional Arabic" w:cs="Traditional Arabic" w:eastAsia="Traditional Arabic" w:hAnsi="Traditional Arabic"/>
          <w:b w:val="false"/>
          <w:bCs w:val="false"/>
          <w:color w:val="2C2C2C"/>
          <w:sz w:val="28"/>
          <w:szCs w:val="28"/>
          <w:rtl/>
        </w:rPr>
        <w:t xml:space="preserve">وفي أغسطس ٢٠١٩ طلب المشاور من الثلاثة، كلٌّ على انفراد، أن يصف المؤسسة في عشر كلمات. فرآها الحاج «راكدة يحتاج فريقها إلى الحوافز»، ورآها ياسر «تعمل بمبادئ قديمة بلا منهج قرار»، ورآها عمر «عائلية ضبابية الصلاحيات بلا ثقافة مشتركة». قال المشاور: «ثلاث صور لمؤسسة واحدة. هذا نفسه تشخيص».</w:t>
      </w:r>
    </w:p>
    <w:p>
      <w:pPr>
        <w:bidi/>
        <w:spacing w:after="66" w:before="132"/>
      </w:pPr>
      <w:r>
        <w:rPr>
          <w:rFonts w:ascii="Traditional Arabic" w:cs="Traditional Arabic" w:eastAsia="Traditional Arabic" w:hAnsi="Traditional Arabic"/>
          <w:b/>
          <w:bCs/>
          <w:color w:val="1A5C2A"/>
          <w:sz w:val="28"/>
          <w:szCs w:val="28"/>
          <w:rtl/>
        </w:rPr>
        <w:t xml:space="preserve">نتائج البوصلة التشخيصية الشاملة (السنة صفر: ٢٠١٩)</w:t>
      </w:r>
    </w:p>
    <w:p>
      <w:pPr>
        <w:bidi/>
        <w:spacing w:after="228" w:line="276"/>
      </w:pPr>
      <w:r>
        <w:rPr>
          <w:rFonts w:ascii="Traditional Arabic" w:cs="Traditional Arabic" w:eastAsia="Traditional Arabic" w:hAnsi="Traditional Arabic"/>
          <w:b w:val="false"/>
          <w:bCs w:val="false"/>
          <w:color w:val="2C2C2C"/>
          <w:sz w:val="28"/>
          <w:szCs w:val="28"/>
          <w:rtl/>
        </w:rPr>
        <w:t xml:space="preserve">طُبّقت البوصلة التشخيصية الشاملة (النموذج أ-١) على القادة الثلاثة منفردين، ثم قُورنت الإجابات.</w:t>
      </w:r>
    </w:p>
    <w:p>
      <w:pPr>
        <w:bidi/>
        <w:spacing w:after="72" w:line="276"/>
      </w:pPr>
      <w:r>
        <w:rPr>
          <w:rFonts w:ascii="Traditional Arabic" w:cs="Traditional Arabic" w:eastAsia="Traditional Arabic" w:hAnsi="Traditional Arabic"/>
          <w:b w:val="false"/>
          <w:bCs w:val="false"/>
          <w:color w:val="2C2C2C"/>
          <w:sz w:val="28"/>
          <w:szCs w:val="28"/>
          <w:rtl/>
        </w:rPr>
        <w:t xml:space="preserve">قدّر الحاج المحاور الأحد عشر (الاستخلاف، والشورى، والمساءلة، والاختيار، والوسع، والرعاية، والتثبّت، والأزمات، والمجتمع، والتحوّل، والقياس) بين ٦ و٩ من ١٠، وقدّرها ابناه بين ٢ و٥، وتراوحت الفجوة بين الحاج وأدنى ابنيه من ٢ إلى ٧ نقاط: أوسعها في القياس (٩ مقابل ٢)، ثم المجتمع والتحوّل (٦ نقاط)، فالمساءلة (٥)، وأضيقها في الاختيار (نقطتان).</w:t>
      </w:r>
    </w:p>
    <w:p>
      <w:pPr>
        <w:pBdr>
          <w:right w:val="thick" w:color="8B5E00" w:sz="14"/>
        </w:pBdr>
        <w:shd w:fill="FFF3DC" w:val="clear"/>
        <w:bidi/>
        <w:spacing w:after="45" w:before="72"/>
        <w:ind w:left="80" w:right="200"/>
      </w:pPr>
      <w:r>
        <w:rPr>
          <w:rFonts w:ascii="Traditional Arabic" w:cs="Traditional Arabic" w:eastAsia="Traditional Arabic" w:hAnsi="Traditional Arabic"/>
          <w:color w:val="8B5E00"/>
          <w:sz w:val="28"/>
          <w:szCs w:val="28"/>
        </w:rPr>
        <w:t xml:space="preserve">لم تكن الأرقام نفسها هي الكاشفة. إن الكاشف فجوة الإدراك: الحاج يرى المؤسسة بعين من بناها في ثمانية عشر عامًا، وابناه بعين من يعيشانها اليوم، وكلٌّ يرى جزءًا من الحقيقة.</w:t>
      </w:r>
    </w:p>
    <w:p>
      <w:pPr>
        <w:bidi/>
        <w:spacing w:after="228" w:line="276"/>
      </w:pPr>
      <w:r>
        <w:rPr>
          <w:rFonts w:ascii="Traditional Arabic" w:cs="Traditional Arabic" w:eastAsia="Traditional Arabic" w:hAnsi="Traditional Arabic"/>
          <w:b w:val="false"/>
          <w:bCs w:val="false"/>
          <w:color w:val="2C2C2C"/>
          <w:sz w:val="28"/>
          <w:szCs w:val="28"/>
          <w:rtl/>
        </w:rPr>
        <w:t xml:space="preserve">جمع الحاج ٨١/١١٠، وياسر ٤١، وعمر ٣٣، وبعد مناقشة الأدلة اتفقوا على درجة توافقية، ٤٠/١١٠، خطًّا للأساس. وهي بحسب جدول التوجيه في النموذج أ-١ (أقل من ٤٥): «مؤسسة تحتاج ورشة إعادة نظر جذرية».</w:t>
      </w:r>
    </w:p>
    <w:p>
      <w:pPr>
        <w:bidi/>
        <w:spacing w:after="66" w:before="132"/>
      </w:pPr>
      <w:r>
        <w:rPr>
          <w:rFonts w:ascii="Traditional Arabic" w:cs="Traditional Arabic" w:eastAsia="Traditional Arabic" w:hAnsi="Traditional Arabic"/>
          <w:b/>
          <w:bCs/>
          <w:color w:val="1A5C2A"/>
          <w:sz w:val="28"/>
          <w:szCs w:val="28"/>
          <w:rtl/>
        </w:rPr>
        <w:t xml:space="preserve">التشخيص المعمّق: ستة مشاهد كاشفة</w:t>
      </w:r>
    </w:p>
    <w:p>
      <w:pPr>
        <w:bidi/>
        <w:spacing w:after="228" w:line="276"/>
      </w:pPr>
      <w:r>
        <w:rPr>
          <w:rFonts w:ascii="Traditional Arabic" w:cs="Traditional Arabic" w:eastAsia="Traditional Arabic" w:hAnsi="Traditional Arabic"/>
          <w:b w:val="false"/>
          <w:bCs w:val="false"/>
          <w:color w:val="2C2C2C"/>
          <w:sz w:val="28"/>
          <w:szCs w:val="28"/>
          <w:rtl/>
        </w:rPr>
        <w:t xml:space="preserve">ثم أمضى المشاور معهم أسبوعًا. وما لم تقله الأرقام قالته ستة مشاهد:</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① المشهد الأوَّل: اجتماع الإدارة الأسبوعي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يتكلم الحاج أغلب الوقت، والأبناء يومئون. اعترض ياسر مرة، فقال أبوه: «نناقشه لاحقًا»، ولم يأتِ «لاحقًا» قط. وصمت إيهاب، المدير المالي من خارج العائلة، مع أن القرارات كلها مالية، ثم قال بعدها: «رأيي موجود، لكنه غير مطلوب». شورى شكلية، والأعرف بالأرقام صامت.</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② المشهد الثاني: قرار مستودع الغربية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تقرّر توسيع مستودع الغربية بـ٩٠٠ ألف جنيه بلا نقاش ولا دراسة جدوى؛ خبرة الحاج وحدها. قرار كبير بلا تثبّت ولا شورى، ومدير تنفيذي منفّذ يحمل لقب مدير.</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قال السائق محمد، وله في المدى ١٢ عامًا: «نعمل ١٢ إلى ١٤ ساعة في الذروة، ولا يسألنا أحد إن كنا نستطيع، فنقول نعم خوفًا»، وفي فريقه ثلاثة سائقين يعانون ارتفاع الضغط، طلب اثنان منهم إجازة مرضية فرُفضت، والغياب المرضي تضاعف في سنتين؛ فالوسع مُجاوَز بانتظام، والإدارة تسمّي ذلك «تفانيًا».</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احتاج مستودع شمال القاهرة مديرًا، فاقترح ياسر ابن عمّه، ولا خبرة له في المستودعات؛ لأنه «من الأسرة». وفي المدى حسام، مشرف مستودع منذ ١١ عامًا بسجل نظيف، لكنه ليس من العائلة. المعيار القرابة لا الكفاءة والأمانة، والرسالة التي تصل الجميع: الجدارة لا تنفع.</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⑤ المشهد الخامس: الشكوى التي لم يسمعها أحد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طُلب من رانيا، موظفة الحسابات، أن تؤخّر فاتورة مورّد صغير أسابيع بلا سبب، فشكت، فوعد إيهاب بالمتابعة ولم يتابع، وأحالها ياسر إليه. وانتظر أبو العلا، صاحب الشاحنة الواحدة، ٤٣ يومًا، حتى اتصل بالحاج، فحُلّ الأمر في ساعة. المحاسبة لا تصل إلا إلى من يتصل بالرأس.</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⑥ المشهد السادس: السؤال الأصعب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وفي جلسة مغلقة سأل المشاور الحاج: «هل تثق بابنَيك في القرارات الكبرى بمعزل عنك؟». صمت ثلاثين ثانية، ثم قال: «أثق بهم، لكني لا أزال أرى نفسي أعرف أكثر. وربما هذا هو المشكلة». كانت تلك نقطة التحوّل.</w:t>
      </w:r>
    </w:p>
    <w:p>
      <w:pPr>
        <w:pBdr>
          <w:top w:val="single" w:color="8B6914" w:sz="4"/>
          <w:bottom w:val="single" w:color="8B6914" w:sz="4"/>
          <w:right w:val="thick" w:color="8B6914" w:sz="18"/>
        </w:pBdr>
        <w:shd w:fill="FFF8DC" w:val="clear"/>
        <w:bidi/>
        <w:spacing w:after="60" w:before="120"/>
        <w:ind w:left="100" w:right="200"/>
      </w:pPr>
      <w:r>
        <w:rPr>
          <w:rFonts w:ascii="Traditional Arabic" w:cs="Traditional Arabic" w:eastAsia="Traditional Arabic" w:hAnsi="Traditional Arabic"/>
          <w:b/>
          <w:bCs/>
          <w:color w:val="8B6914"/>
          <w:sz w:val="30"/>
          <w:szCs w:val="30"/>
          <w:rtl/>
        </w:rPr>
        <w:t xml:space="preserve">الجملة التشخيصية الحاكمة</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المدى مؤسسة بُنيت على بركة الجيل المؤسِّس وعرقه، وتحتاج منهجًا يحوّل البركة إلى ثقافة مستدامة لا تتعلق بشخص.</w:t>
      </w:r>
    </w:p>
    <w:p>
      <w:pPr>
        <w:pBdr>
          <w:top w:val="double" w:color="1A3A5C" w:sz="10"/>
          <w:bottom w:val="double" w:color="1A3A5C" w:sz="10"/>
        </w:pBdr>
        <w:shd w:fill="1A3A5C" w:val="clear"/>
        <w:bidi/>
        <w:spacing w:after="42" w:before="30"/>
        <w:jc w:val="center"/>
      </w:pPr>
      <w:r>
        <w:rPr>
          <w:rFonts w:ascii="Traditional Arabic" w:cs="Traditional Arabic" w:eastAsia="Traditional Arabic" w:hAnsi="Traditional Arabic"/>
          <w:b/>
          <w:bCs/>
          <w:color w:val="FFFFFF"/>
          <w:sz w:val="36"/>
          <w:szCs w:val="36"/>
          <w:rtl/>
        </w:rPr>
        <w:t xml:space="preserve">السنة الأولى، ٢٠٢٠: الحوكمة والإنسان، الأساس قبل البناء</w:t>
      </w:r>
    </w:p>
    <w:p>
      <w:pPr>
        <w:bidi/>
        <w:spacing w:after="228" w:line="276"/>
      </w:pPr>
      <w:r>
        <w:rPr>
          <w:rFonts w:ascii="Traditional Arabic" w:cs="Traditional Arabic" w:eastAsia="Traditional Arabic" w:hAnsi="Traditional Arabic"/>
          <w:b w:val="false"/>
          <w:bCs w:val="false"/>
          <w:color w:val="2C2C2C"/>
          <w:sz w:val="28"/>
          <w:szCs w:val="28"/>
          <w:rtl/>
        </w:rPr>
        <w:t xml:space="preserve">في يناير ٢٠٢٠ وضع المشاور السؤال على الطاولة: «هل تريدون أن تكون المدى مؤسسة قرآنية حقًّا، أم أن تبدو كذلك؟». قال الحاج: «بنيتُها أبتغي رزقًا حلالًا؛ فإن أعادتنا هذه الأسئلة إلى هذا الأصل فأنا معها». وسأل ياسر: «هل سنغيّر طريقة عملنا، أم نضيف لافتات؟»، فأجابه المشاور: «سيظهر الجواب في أول قرار صعب».</w:t>
      </w:r>
    </w:p>
    <w:p>
      <w:pPr>
        <w:bidi/>
        <w:spacing w:after="66" w:before="132"/>
      </w:pPr>
      <w:r>
        <w:rPr>
          <w:rFonts w:ascii="Traditional Arabic" w:cs="Traditional Arabic" w:eastAsia="Traditional Arabic" w:hAnsi="Traditional Arabic"/>
          <w:b/>
          <w:bCs/>
          <w:color w:val="1A3A5C"/>
          <w:sz w:val="28"/>
          <w:szCs w:val="28"/>
          <w:rtl/>
        </w:rPr>
        <w:t xml:space="preserve">① إصلاح الحوكمة: ميثاق الاستخلاف والشورى الحقيقية</w:t>
      </w:r>
    </w:p>
    <w:p>
      <w:pPr>
        <w:bidi/>
        <w:spacing w:after="228" w:line="276"/>
      </w:pPr>
      <w:r>
        <w:rPr>
          <w:rFonts w:ascii="Traditional Arabic" w:cs="Traditional Arabic" w:eastAsia="Traditional Arabic" w:hAnsi="Traditional Arabic"/>
          <w:b w:val="false"/>
          <w:bCs w:val="false"/>
          <w:color w:val="2C2C2C"/>
          <w:sz w:val="28"/>
          <w:szCs w:val="28"/>
          <w:rtl/>
        </w:rPr>
        <w:t xml:space="preserve">حلّ «مجلس قيادة» محل الاجتماع غير الرسمي: الحاج رئيسًا بلا نقض مطلق، ومعه ياسر وعمر وإيهاب، وكل قرار يمسّ أكثر من ١٠٪ من الموارد يمرّ ببروتوكول الشورى الكامل (النموذج ب-٢) مهما كان صاحبه.</w:t>
      </w:r>
    </w:p>
    <w:p>
      <w:pPr>
        <w:bidi/>
        <w:spacing w:after="228" w:line="276"/>
      </w:pPr>
      <w:r>
        <w:rPr>
          <w:rFonts w:ascii="Traditional Arabic" w:cs="Traditional Arabic" w:eastAsia="Traditional Arabic" w:hAnsi="Traditional Arabic"/>
          <w:b w:val="false"/>
          <w:bCs w:val="false"/>
          <w:color w:val="2C2C2C"/>
          <w:sz w:val="28"/>
          <w:szCs w:val="28"/>
          <w:rtl/>
        </w:rPr>
        <w:t xml:space="preserve">في فبراير ٢٠٢٠ أراد الحاج شراء أرض مجاورة لمستودع القاهرة بـ١.٨ مليون جنيه، بقرار شخصي، لكنه قبل أن يمرّ القرار بالبروتوكول، فنبّه إيهاب إلى أن التدفق النقدي لا يحتمل الاستثمار قريبًا، واقترح ياسر تعديلات داخلية بـ٢٨٠ ألف جنيه، فتغيّر القرار. قال الحاج بعدها: «كانت جلسة صعبة، لكن النهاية كانت أحسن».</w:t>
      </w:r>
    </w:p>
    <w:p>
      <w:pPr>
        <w:bidi/>
        <w:spacing w:after="66" w:before="132"/>
      </w:pPr>
      <w:r>
        <w:rPr>
          <w:rFonts w:ascii="Traditional Arabic" w:cs="Traditional Arabic" w:eastAsia="Traditional Arabic" w:hAnsi="Traditional Arabic"/>
          <w:b/>
          <w:bCs/>
          <w:color w:val="1A3A5C"/>
          <w:sz w:val="28"/>
          <w:szCs w:val="28"/>
          <w:rtl/>
        </w:rPr>
        <w:t xml:space="preserve">② لحظة الاستخلاف الكبرى: مساءلة الابن أمام الفريق</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مارس ٢٠٢٠ تأخر مستودع عمر ٣٦ ساعة في شحنة لعميل مهم، فاتصل العميل بالحاج، وقد جرت العادة أن يُعالَج مثل هذا سرًّا. لكن الحاج سأل ابنه في اجتماع المجلس: «ما الذي حدث؟ وما الذي يضمن ألا يتكرر؟». دافع عمر عن نفسه أولًا، ثم حدد بصدق ثلاثة أسباب وتعهد بخطة. وقال مشرف لزميله: «إذا وصلت المحاسبة إلى عمر، فكلنا نُحاسَب».</w:t>
      </w:r>
    </w:p>
    <w:p>
      <w:pPr>
        <w:bidi/>
        <w:spacing w:after="66" w:before="132"/>
      </w:pPr>
      <w:r>
        <w:rPr>
          <w:rFonts w:ascii="Traditional Arabic" w:cs="Traditional Arabic" w:eastAsia="Traditional Arabic" w:hAnsi="Traditional Arabic"/>
          <w:b/>
          <w:bCs/>
          <w:color w:val="8B5E00"/>
          <w:sz w:val="28"/>
          <w:szCs w:val="28"/>
          <w:rtl/>
        </w:rPr>
        <w:t xml:space="preserve">③ إصلاح الاختيار: رفض أوَّل ترشيح عائلي</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مايو ٢٠٢٠ رشّح الحاج ابن العم لإدارة مستودع شمال القاهرة. وهذه المرة طُبّقت مصفوفة الاختيار القرآني (النموذج ج-١) لأول مرة.</w:t>
      </w:r>
    </w:p>
    <w:p>
      <w:pPr>
        <w:bidi/>
        <w:spacing w:after="72" w:line="276"/>
      </w:pPr>
      <w:r>
        <w:rPr>
          <w:rFonts w:ascii="Traditional Arabic" w:cs="Traditional Arabic" w:eastAsia="Traditional Arabic" w:hAnsi="Traditional Arabic"/>
          <w:b w:val="false"/>
          <w:bCs w:val="false"/>
          <w:color w:val="2C2C2C"/>
          <w:sz w:val="28"/>
          <w:szCs w:val="28"/>
          <w:rtl/>
        </w:rPr>
        <w:t xml:space="preserve">نال حسام في الكفاءة ٤٣/٥٠ بـ١١ عامًا وسجل موثّق، وابن العم ٢٧/٥٠ بخبرة تجارية عامة، وشهد لحسام مرجعان مستقلان، ولابن العم عائلته. فجاء حسام أولًا، وابن العم ثالثًا.</w:t>
      </w:r>
    </w:p>
    <w:p>
      <w:pPr>
        <w:bidi/>
        <w:spacing w:after="228" w:line="276"/>
      </w:pPr>
      <w:r>
        <w:rPr>
          <w:rFonts w:ascii="Traditional Arabic" w:cs="Traditional Arabic" w:eastAsia="Traditional Arabic" w:hAnsi="Traditional Arabic"/>
          <w:b w:val="false"/>
          <w:bCs w:val="false"/>
          <w:color w:val="2C2C2C"/>
          <w:sz w:val="28"/>
          <w:szCs w:val="28"/>
          <w:rtl/>
        </w:rPr>
        <w:t xml:space="preserve">عرض إيهاب النتائج، فتردد الحاج: «ابن العم من عائلتنا، ويُطمأن إليه». فسأله المشاور: «وما الاطمئنان: الأمانة الموثّقة أم القرابة؟». واستشار الحاج ياسر، لأول مرة في تعيين، فقال ياسر: «البيانات مع حسام». فقال الحاج: «إذن، حسام».</w:t>
      </w:r>
    </w:p>
    <w:p>
      <w:pPr>
        <w:bidi/>
        <w:spacing w:after="66" w:before="132"/>
      </w:pPr>
      <w:r>
        <w:rPr>
          <w:rFonts w:ascii="Traditional Arabic" w:cs="Traditional Arabic" w:eastAsia="Traditional Arabic" w:hAnsi="Traditional Arabic"/>
          <w:b/>
          <w:bCs/>
          <w:color w:val="8B5E00"/>
          <w:sz w:val="28"/>
          <w:szCs w:val="28"/>
          <w:rtl/>
        </w:rPr>
        <w:t xml:space="preserve">④ الوسع المُجاوَز: السائقون معيارًا</w:t>
      </w:r>
    </w:p>
    <w:p>
      <w:pPr>
        <w:bidi/>
        <w:spacing w:after="228" w:line="276"/>
      </w:pPr>
      <w:r>
        <w:rPr>
          <w:rFonts w:ascii="Traditional Arabic" w:cs="Traditional Arabic" w:eastAsia="Traditional Arabic" w:hAnsi="Traditional Arabic"/>
          <w:b w:val="false"/>
          <w:bCs w:val="false"/>
          <w:color w:val="2C2C2C"/>
          <w:sz w:val="28"/>
          <w:szCs w:val="28"/>
          <w:rtl/>
        </w:rPr>
        <w:t xml:space="preserve">في يونيو ٢٠٢٠ طُبّقت محادثة الوسع (النموذج ج-٣) على السائقين والمشرفين، فظهر تجاوز حاد عند ٨ سائقين، ومتوسط عند ١٢ موظفًا، و٧٢ في حدود وسعهم، فخُفّفت جداول الثمانية، وعُيّن سائقان مؤقتان للذروة، وصار الغياب المرضي مؤشرًا شهريًا للأثر. وقال محمد: «أول مرة في ١٢ سنة يسألني أحد كيف أنا».</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من يُحترم وسعه يعطي طوعًا ما كان يعطيه كرهًا، ويُحكم على ذلك بالمؤشر المتفق عليه لا بالانطباع.</w:t>
      </w:r>
    </w:p>
    <w:p>
      <w:pPr>
        <w:bidi/>
        <w:spacing w:after="66" w:before="132"/>
      </w:pPr>
      <w:r>
        <w:rPr>
          <w:rFonts w:ascii="Traditional Arabic" w:cs="Traditional Arabic" w:eastAsia="Traditional Arabic" w:hAnsi="Traditional Arabic"/>
          <w:b/>
          <w:bCs/>
          <w:color w:val="8B1A1A"/>
          <w:sz w:val="28"/>
          <w:szCs w:val="28"/>
          <w:rtl/>
        </w:rPr>
        <w:t xml:space="preserve">⑤ أزمة الرعاية: مدير لم يُستبدَل</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٢٠٢٠ مرّ خالد، مدير العمليات في الإسكندرية، بظرف عائلي قاسٍ ظهر في أرقامه، والمعتاد في المدى التوبيخ ثم الاستبدال، لكن ياسر طبّق سجل المرافقة (النموذج ج-٥): استماع لخالد لا للأرقام، وزميل يشاركه المسؤوليات مؤقتًا، وشهر بلا ضغط بمتابعة خفيفة. بعد ثلاثة أشهر عاد خالد إلى مساره، وقال: «هذا غيّر ولائي».</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لم تكن حصيلة السنة الأولى أنظمة بقدر ما كانت لحظات حقيقية: قرار غيّرته الشورى، ومساءلة عمر، ورفض الترشيح العائلي، ورعاية خالد.</w:t>
      </w:r>
    </w:p>
    <w:p>
      <w:pPr>
        <w:pBdr>
          <w:top w:val="double" w:color="1A5C5C" w:sz="10"/>
          <w:bottom w:val="double" w:color="1A5C5C" w:sz="10"/>
        </w:pBdr>
        <w:shd w:fill="1A5C5C" w:val="clear"/>
        <w:bidi/>
        <w:spacing w:after="42" w:before="30"/>
        <w:jc w:val="center"/>
      </w:pPr>
      <w:r>
        <w:rPr>
          <w:rFonts w:ascii="Traditional Arabic" w:cs="Traditional Arabic" w:eastAsia="Traditional Arabic" w:hAnsi="Traditional Arabic"/>
          <w:b/>
          <w:bCs/>
          <w:color w:val="FFFFFF"/>
          <w:sz w:val="36"/>
          <w:szCs w:val="36"/>
          <w:rtl/>
        </w:rPr>
        <w:t xml:space="preserve">السنة الثانية، ٢٠٢١: التثبّت والأزمة الكبرى والضمير المجتمعي</w:t>
      </w:r>
    </w:p>
    <w:p>
      <w:pPr>
        <w:bidi/>
        <w:spacing w:after="66" w:before="132"/>
      </w:pPr>
      <w:r>
        <w:rPr>
          <w:rFonts w:ascii="Traditional Arabic" w:cs="Traditional Arabic" w:eastAsia="Traditional Arabic" w:hAnsi="Traditional Arabic"/>
          <w:b/>
          <w:bCs/>
          <w:color w:val="1A5C5C"/>
          <w:sz w:val="28"/>
          <w:szCs w:val="28"/>
          <w:rtl/>
        </w:rPr>
        <w:t xml:space="preserve">① التثبُّت أنقذ ٤٠٠ ألف جنيه</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مارس ٢٠٢١ نُقل إلى ياسر، عن «مصدر موثوق»، أن أكبر العملاء، شركة النسيم، يفاوض منافسًا، فكاد يخفض الأسعار ١٥٪، ثم طبّق سجل التثبّت (النموذج د-١): المصدر لا يعلم يقينًا، ولا مصدر ثانيًا، فاتصل بمدير مشتريات النسيم، فإذا العروض لمستودع إضافي لا صلة لها بالمدى. تجنّب بذلك خفضًا كلفته ٤٠٠ ألف جنيه سنويًا، وقنّن القاعدة: «قرار يمسّ ٥٪ من الإيراد أو عميلًا رئيسيًا يحتاج مصدرين مستقلين».</w:t>
      </w:r>
    </w:p>
    <w:p>
      <w:pPr>
        <w:bidi/>
        <w:spacing w:after="66" w:before="132"/>
      </w:pPr>
      <w:r>
        <w:rPr>
          <w:rFonts w:ascii="Traditional Arabic" w:cs="Traditional Arabic" w:eastAsia="Traditional Arabic" w:hAnsi="Traditional Arabic"/>
          <w:b/>
          <w:bCs/>
          <w:color w:val="8B1A1A"/>
          <w:sz w:val="28"/>
          <w:szCs w:val="28"/>
          <w:rtl/>
        </w:rPr>
        <w:t xml:space="preserve">② الأزمة الكبرى: شحنة تأخَّرت ٧٢ ساعة</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٢٠٢١ وقعت أكبر أزمة في تاريخ المدى: شحنة أدوية حرجة لشركة الرعاية الصحية تأخرت ٧٢ ساعة، لعطل الشاحنة وغياب السائق الاحتياطي وخطأ في التنسيق، وكان المعتاد أن يقرّر الحاج وحده ويصدر اعتذارًا موحّدًا، أما هذه المرة فطُبّق بروتوكول الأزمة (النموذج د-٢) في ٣٠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في ١٥ دقيقة اجتمع فريق الأزمة: ياسر وعمر ومسؤول العمليات. شخّصوا الضرر، ٤ أطنان أدوية متأخرة لمستشفيين، وبقي مجهولًا هل يُعوَّض، وصنّفوها أزمة علاقات وتشغيل معًا، ثم وازنوا بين شحن تعويضي فوري بشاحنات مستأجرة وانتظار الإصلاح، فاختاروا الأول بكلفة إضافية ١٢ ألف جنيه، وفي السادسة مساءً اتصل الحاج بنفسه بمدير الشراء في الرعاية الصحية.</w:t>
      </w:r>
    </w:p>
    <w:p>
      <w:pPr>
        <w:pBdr>
          <w:right w:val="thick" w:color="1A5C2A" w:sz="12"/>
        </w:pBdr>
        <w:shd w:fill="D6EDD9" w:val="clear"/>
        <w:bidi/>
        <w:spacing w:after="42" w:before="48"/>
        <w:ind w:left="100" w:right="200"/>
      </w:pPr>
      <w:r>
        <w:rPr>
          <w:rFonts w:ascii="Traditional Arabic" w:cs="Traditional Arabic" w:eastAsia="Traditional Arabic" w:hAnsi="Traditional Arabic"/>
          <w:b/>
          <w:bCs/>
          <w:color w:val="1A5C2A"/>
          <w:sz w:val="26"/>
          <w:szCs w:val="26"/>
        </w:rPr>
        <w:t xml:space="preserve">قال له: «أخطأنا، وهذا خطأ لا يُقبَل في أدوية. نرسل الشحنة الآن، وتصلك خلال ٤٨ ساعة تقرير بما حدث وكيف نمنع تكراره». وبعد ثلاثة أشهر جدّدت الشركة عقدها ووسّعته، وكتب مديرها: «مورّد يُقرّ بخطئه ويعالجه بصدق أهم من مورّد لم يخطئ بعد».</w:t>
      </w:r>
    </w:p>
    <w:p>
      <w:pPr>
        <w:bidi/>
        <w:spacing w:after="66" w:before="132"/>
      </w:pPr>
      <w:r>
        <w:rPr>
          <w:rFonts w:ascii="Traditional Arabic" w:cs="Traditional Arabic" w:eastAsia="Traditional Arabic" w:hAnsi="Traditional Arabic"/>
          <w:b/>
          <w:bCs/>
          <w:color w:val="1A5C2A"/>
          <w:sz w:val="28"/>
          <w:szCs w:val="28"/>
          <w:rtl/>
        </w:rPr>
        <w:t xml:space="preserve">③ ولادة الضمير المجتمعي: برنامج «حارتنا»</w:t>
      </w:r>
    </w:p>
    <w:p>
      <w:pPr>
        <w:bidi/>
        <w:spacing w:after="228" w:line="276"/>
      </w:pPr>
      <w:r>
        <w:rPr>
          <w:rFonts w:ascii="Traditional Arabic" w:cs="Traditional Arabic" w:eastAsia="Traditional Arabic" w:hAnsi="Traditional Arabic"/>
          <w:b w:val="false"/>
          <w:bCs w:val="false"/>
          <w:color w:val="2C2C2C"/>
          <w:sz w:val="28"/>
          <w:szCs w:val="28"/>
          <w:rtl/>
        </w:rPr>
        <w:t xml:space="preserve">في نوفمبر ٢٠٢١ طُبّقت مصفوفة الأثر المجتمعي (النموذج د-٤) أول مرة. وكان أصعب أسئلتها: «ماذا أفسدنا؟».</w:t>
      </w:r>
    </w:p>
    <w:p>
      <w:pPr>
        <w:bidi/>
        <w:spacing w:after="72" w:line="276"/>
      </w:pPr>
      <w:r>
        <w:rPr>
          <w:rFonts w:ascii="Traditional Arabic" w:cs="Traditional Arabic" w:eastAsia="Traditional Arabic" w:hAnsi="Traditional Arabic"/>
          <w:b w:val="false"/>
          <w:bCs w:val="false"/>
          <w:color w:val="2C2C2C"/>
          <w:sz w:val="28"/>
          <w:szCs w:val="28"/>
          <w:rtl/>
        </w:rPr>
        <w:t xml:space="preserve">نصيب الحي من المستودعين ضوضاء وشاحنات، بلا توظيف محلي يُذكر. ومورّدان محليان صغيران بالجودة نفسها مُهمَلان. واستهلاك الوقود مرتفع، بلا بيانات ولا خطة خفض.</w:t>
      </w:r>
    </w:p>
    <w:p>
      <w:pPr>
        <w:pBdr>
          <w:right w:val="thick" w:color="1A3A5C" w:sz="12"/>
        </w:pBdr>
        <w:shd w:fill="D6E6F2" w:val="clear"/>
        <w:bidi/>
        <w:spacing w:after="42" w:before="48"/>
        <w:ind w:left="100" w:right="200"/>
      </w:pPr>
      <w:r>
        <w:rPr>
          <w:rFonts w:ascii="Traditional Arabic" w:cs="Traditional Arabic" w:eastAsia="Traditional Arabic" w:hAnsi="Traditional Arabic"/>
          <w:b/>
          <w:bCs/>
          <w:color w:val="1A3A5C"/>
          <w:sz w:val="26"/>
          <w:szCs w:val="26"/>
        </w:rPr>
        <w:t xml:space="preserve">قال ياسر: «نحن هنا منذ ١٢ سنة، ولا يعرفنا أهل الحي إلا بالضوضاء والشاحنات». وسأل الحاج: «وهل نستطيع تغييره؟»، فقال عمر: «التوظيف المحلي يحتاج قرارًا لا ميزانية ضخمة».</w:t>
      </w:r>
    </w:p>
    <w:p>
      <w:pPr>
        <w:bidi/>
        <w:spacing w:after="228" w:line="276"/>
      </w:pPr>
      <w:r>
        <w:rPr>
          <w:rFonts w:ascii="Traditional Arabic" w:cs="Traditional Arabic" w:eastAsia="Traditional Arabic" w:hAnsi="Traditional Arabic"/>
          <w:b w:val="false"/>
          <w:bCs w:val="false"/>
          <w:color w:val="2C2C2C"/>
          <w:sz w:val="28"/>
          <w:szCs w:val="28"/>
          <w:rtl/>
        </w:rPr>
        <w:t xml:space="preserve">هكذا وُلد «برنامج حارتنا»: توظيف ٢٠ شابًا من حيّي المستودعين، وتدريب مجاني على القيادة، وجلسات شهرية مع ممثلي الحي، وبعد ١٢ شهرًا كانت المدى قد وظّفت ١٨ شابًا، ٣ منهم دائمون، وتراجعت شكاوى الجيران، وصار الحي يرى الشركة شريكًا (ويُتابَع ذلك ربعيًا)، ودخل المورّدان المحليان سلسلة التوريد بعد اختبار الجودة.</w:t>
      </w:r>
    </w:p>
    <w:p>
      <w:pPr>
        <w:bidi/>
        <w:spacing w:after="66" w:before="132"/>
      </w:pPr>
      <w:r>
        <w:rPr>
          <w:rFonts w:ascii="Traditional Arabic" w:cs="Traditional Arabic" w:eastAsia="Traditional Arabic" w:hAnsi="Traditional Arabic"/>
          <w:b/>
          <w:bCs/>
          <w:color w:val="1A5C5C"/>
          <w:sz w:val="28"/>
          <w:szCs w:val="28"/>
          <w:rtl/>
        </w:rPr>
        <w:t xml:space="preserve">قصَّة سامي: التثبُّت في القرار الأصغر</w:t>
      </w:r>
    </w:p>
    <w:p>
      <w:pPr>
        <w:bidi/>
        <w:spacing w:after="228" w:line="276"/>
      </w:pPr>
      <w:r>
        <w:rPr>
          <w:rFonts w:ascii="Traditional Arabic" w:cs="Traditional Arabic" w:eastAsia="Traditional Arabic" w:hAnsi="Traditional Arabic"/>
          <w:b w:val="false"/>
          <w:bCs w:val="false"/>
          <w:color w:val="2C2C2C"/>
          <w:sz w:val="28"/>
          <w:szCs w:val="28"/>
          <w:rtl/>
        </w:rPr>
        <w:t xml:space="preserve">وفي الشهر نفسه بُلّغ عمر أن السائق سامي يسرّب معلومات الشحنات لمنافس. لم يُنذره ولم يفصله، وإنما تثبّت: لم يجد مشرفان مستقلان دليلًا، وتبيّن من سامي أنها معرفة شخصية عادية بموظف عند المنافس. ولو تعجّل عمر لظلم موظفًا أمينًا بعد ١٠ سنوات خدمة.</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في القرارات التي تمسّ الأفراد أهم منه في القرارات المالية.</w:t>
      </w:r>
    </w:p>
    <w:p>
      <w:pPr>
        <w:bidi/>
        <w:spacing w:after="66" w:before="132"/>
      </w:pPr>
      <w:r>
        <w:rPr>
          <w:rFonts w:ascii="Traditional Arabic" w:cs="Traditional Arabic" w:eastAsia="Traditional Arabic" w:hAnsi="Traditional Arabic"/>
          <w:b/>
          <w:bCs/>
          <w:color w:val="1A3A5C"/>
          <w:sz w:val="28"/>
          <w:szCs w:val="28"/>
          <w:rtl/>
        </w:rPr>
        <w:t xml:space="preserve">قصَّة رانيا: المساءلة وصلت أخيرًا</w:t>
      </w:r>
    </w:p>
    <w:p>
      <w:pPr>
        <w:bidi/>
        <w:spacing w:after="228" w:line="276"/>
      </w:pPr>
      <w:r>
        <w:rPr>
          <w:rFonts w:ascii="Traditional Arabic" w:cs="Traditional Arabic" w:eastAsia="Traditional Arabic" w:hAnsi="Traditional Arabic"/>
          <w:b w:val="false"/>
          <w:bCs w:val="false"/>
          <w:color w:val="2C2C2C"/>
          <w:sz w:val="28"/>
          <w:szCs w:val="28"/>
          <w:rtl/>
        </w:rPr>
        <w:t xml:space="preserve">وفي السنة الثانية أيضًا أبلغت رانيا، صاحبة المشهد الخامس، عن تأخر مستحقات مورّد صغير، فوجدت هذه المرة مسؤولًا محددًا، ومسارًا واضحًا، واستجابة في ٤٨ ساعة. قالت: «كنت مجرد محاسبة، والآن أنا جزء من نظام حوكمة». وهي اليوم مسؤولة عن تقارير المحاسبة للمجلس.</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الشكوى الصادقة إذا عولجت بجدّ صارت صاحبتها شريكة، وملكت المؤسسة إنذارًا مبكرًا من داخلها.</w:t>
      </w:r>
    </w:p>
    <w:p>
      <w:pPr>
        <w:bidi/>
        <w:spacing w:after="66" w:before="132"/>
      </w:pPr>
      <w:r>
        <w:rPr>
          <w:rFonts w:ascii="Traditional Arabic" w:cs="Traditional Arabic" w:eastAsia="Traditional Arabic" w:hAnsi="Traditional Arabic"/>
          <w:b/>
          <w:bCs/>
          <w:color w:val="8B1A1A"/>
          <w:sz w:val="28"/>
          <w:szCs w:val="28"/>
          <w:rtl/>
        </w:rPr>
        <w:t xml:space="preserve">الموسم الأصعب: شتاء ٢٠٢١</w:t>
      </w:r>
    </w:p>
    <w:p>
      <w:pPr>
        <w:bidi/>
        <w:spacing w:after="228" w:line="276"/>
      </w:pPr>
      <w:r>
        <w:rPr>
          <w:rFonts w:ascii="Traditional Arabic" w:cs="Traditional Arabic" w:eastAsia="Traditional Arabic" w:hAnsi="Traditional Arabic"/>
          <w:b w:val="false"/>
          <w:bCs w:val="false"/>
          <w:color w:val="2C2C2C"/>
          <w:sz w:val="28"/>
          <w:szCs w:val="28"/>
          <w:rtl/>
        </w:rPr>
        <w:t xml:space="preserve">لكن السنة الثانية لم تكن كلها انتصارات. في شتاء ٢٠٢١-٢٠٢٢، «موسم الضبابية»، أُثقل ثلاثة موظفين كبار، وأُهمل بروتوكول الوسع «بحجة ضيق الوقت»، فاستقال أحدهم. واعترفت المدى في تقرير ميزان الذرّة: «ضرر بموظف ظهرت عليه إشارات لم نستجب لها».</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التحوّل لا يعني الكمال. يعني أن تعترف بالخطأ وتصلحه.</w:t>
      </w:r>
    </w:p>
    <w:p>
      <w:pPr>
        <w:pBdr>
          <w:top w:val="double" w:color="4A1A5C" w:sz="10"/>
          <w:bottom w:val="double" w:color="4A1A5C" w:sz="10"/>
        </w:pBdr>
        <w:shd w:fill="4A1A5C" w:val="clear"/>
        <w:bidi/>
        <w:spacing w:after="42" w:before="30"/>
        <w:jc w:val="center"/>
      </w:pPr>
      <w:r>
        <w:rPr>
          <w:rFonts w:ascii="Traditional Arabic" w:cs="Traditional Arabic" w:eastAsia="Traditional Arabic" w:hAnsi="Traditional Arabic"/>
          <w:b/>
          <w:bCs/>
          <w:color w:val="FFFFFF"/>
          <w:sz w:val="36"/>
          <w:szCs w:val="36"/>
          <w:rtl/>
        </w:rPr>
        <w:t xml:space="preserve">السنتان الثالثة والرابعة، ٢٠٢٢-٢٠٢٣: التحوّل والاختبار والقياس</w:t>
      </w:r>
    </w:p>
    <w:p>
      <w:pPr>
        <w:bidi/>
        <w:spacing w:after="66" w:before="132"/>
      </w:pPr>
      <w:r>
        <w:rPr>
          <w:rFonts w:ascii="Traditional Arabic" w:cs="Traditional Arabic" w:eastAsia="Traditional Arabic" w:hAnsi="Traditional Arabic"/>
          <w:b/>
          <w:bCs/>
          <w:color w:val="4A1A5C"/>
          <w:sz w:val="28"/>
          <w:szCs w:val="28"/>
          <w:rtl/>
        </w:rPr>
        <w:t xml:space="preserve">① QCMP: أين كنَّا في خارطة التحوُّل؟</w:t>
      </w:r>
    </w:p>
    <w:p>
      <w:pPr>
        <w:bidi/>
        <w:spacing w:after="228" w:line="276"/>
      </w:pPr>
      <w:r>
        <w:rPr>
          <w:rFonts w:ascii="Traditional Arabic" w:cs="Traditional Arabic" w:eastAsia="Traditional Arabic" w:hAnsi="Traditional Arabic"/>
          <w:b w:val="false"/>
          <w:bCs w:val="false"/>
          <w:color w:val="2C2C2C"/>
          <w:sz w:val="28"/>
          <w:szCs w:val="28"/>
          <w:rtl/>
        </w:rPr>
        <w:t xml:space="preserve">في يناير ٢٠٢٢ رسمت القيادة خارطة التحوّل (النموذج هـ-١) وحددت مرحلتها بصدق:</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45: تقدير القيادة لمرحلتها في يناير ٢٠٢٢ (نموذج هـ-١)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328"/>
        <w:gridCol w:w="6778"/>
      </w:tblGrid>
      <w:tr>
        <w:trPr>
          <w:tblHeader/>
        </w:trPr>
        <w:tc>
          <w:tcPr>
            <w:tcW w:type="dxa" w:w="332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77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مرحلة المدى في ٢٠٢٢</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اليقظة والعزم: مكتملتان</w:t>
            </w:r>
          </w:p>
        </w:tc>
        <w:tc>
          <w:tcPr>
            <w:tcW w:type="dxa" w:w="677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تشخيص صادق وبداية ميثاق وبعض الحوكمة.</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الهجرة: جارية</w:t>
            </w:r>
          </w:p>
        </w:tc>
        <w:tc>
          <w:tcPr>
            <w:tcW w:type="dxa" w:w="677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تعديلات حقيقية في التعيين والشورى والمساءلة ووقف ممارسات قديمة.</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البناء: بدايات</w:t>
            </w:r>
          </w:p>
        </w:tc>
        <w:tc>
          <w:tcPr>
            <w:tcW w:type="dxa" w:w="677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تظهر في القرارات ولم تصل إلى الجيل الثاني.</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التثبيت: غائب</w:t>
            </w:r>
          </w:p>
        </w:tc>
        <w:tc>
          <w:tcPr>
            <w:tcW w:type="dxa" w:w="677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 يبدأ: ياسر المحرّك، وإن غاب قد يتوقف التحول.</w:t>
            </w:r>
          </w:p>
        </w:tc>
      </w:tr>
    </w:tbl>
    <w:p>
      <w:pPr>
        <w:bidi/>
        <w:spacing w:after="228" w:line="276"/>
      </w:pPr>
      <w:r>
        <w:rPr>
          <w:rFonts w:ascii="Traditional Arabic" w:cs="Traditional Arabic" w:eastAsia="Traditional Arabic" w:hAnsi="Traditional Arabic"/>
          <w:b w:val="false"/>
          <w:bCs w:val="false"/>
          <w:color w:val="2C2C2C"/>
          <w:sz w:val="28"/>
          <w:szCs w:val="28"/>
          <w:rtl/>
        </w:rPr>
        <w:t xml:space="preserve">قال المشاور: «أنتم في البناء المبكر، وهذا جيد بعد سنتين ونصف. لكن التحوّل مرتبط بياسر. لو سافر ستة أشهر، هل يستمر؟». وأجاب ياسر: «بصراحة، لا».</w:t>
      </w:r>
    </w:p>
    <w:p>
      <w:pPr>
        <w:bidi/>
        <w:spacing w:after="228" w:line="276"/>
      </w:pPr>
      <w:r>
        <w:rPr>
          <w:rFonts w:ascii="Traditional Arabic" w:cs="Traditional Arabic" w:eastAsia="Traditional Arabic" w:hAnsi="Traditional Arabic"/>
          <w:b w:val="false"/>
          <w:bCs w:val="false"/>
          <w:color w:val="2C2C2C"/>
          <w:sz w:val="28"/>
          <w:szCs w:val="28"/>
          <w:rtl/>
        </w:rPr>
        <w:t xml:space="preserve">الدرس: صراحة ياسر علامة على صدق التحوّل، والادعاء المبكر بالنجاح بذرة الأسلمة الشكلية.</w:t>
      </w:r>
    </w:p>
    <w:p>
      <w:pPr>
        <w:bidi/>
        <w:spacing w:after="66" w:before="132"/>
      </w:pPr>
      <w:r>
        <w:rPr>
          <w:rFonts w:ascii="Traditional Arabic" w:cs="Traditional Arabic" w:eastAsia="Traditional Arabic" w:hAnsi="Traditional Arabic"/>
          <w:b/>
          <w:bCs/>
          <w:color w:val="8B1A1A"/>
          <w:sz w:val="28"/>
          <w:szCs w:val="28"/>
          <w:rtl/>
        </w:rPr>
        <w:t xml:space="preserve">② اكتشاف التجميل: الاعتراف الذي ثبَّت التحوُّل</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٢٠٢٢ كشف محكّ الغرف المغلقة (النموذج هـ-٢) أن استئجار مستودع بـ١.٤ مليون جنيه سنويًا اتُّفق عليه بين الحاج وياسر هاتفيًا، قبل عرضه على المجلس. قال الحاج: «هذا صحيح، وكسرنا ما تعاهدنا عليه. أعيدوا القرار إلى الشورى الحقيقية».</w:t>
      </w:r>
    </w:p>
    <w:p>
      <w:pPr>
        <w:bidi/>
        <w:spacing w:after="228" w:line="276"/>
      </w:pPr>
      <w:r>
        <w:rPr>
          <w:rFonts w:ascii="Traditional Arabic" w:cs="Traditional Arabic" w:eastAsia="Traditional Arabic" w:hAnsi="Traditional Arabic"/>
          <w:b w:val="false"/>
          <w:bCs w:val="false"/>
          <w:color w:val="2C2C2C"/>
          <w:sz w:val="28"/>
          <w:szCs w:val="28"/>
          <w:rtl/>
        </w:rPr>
        <w:t xml:space="preserve">في الاجتماع التالي اقترح إيهاب بديلًا أرخص، ونبّه عمر إلى المخاطر، فاستُؤجر مستودع أصغر بـ٩٠٠ ألف سنويًا، أي بتوفير ٥٠٠ ألف، وقال أحد المشرفين: «إذا كان الحاج يعترف بأنه كسر الميثاق، فكلنا يجب أن نعترف».</w:t>
      </w:r>
    </w:p>
    <w:p>
      <w:pPr>
        <w:bidi/>
        <w:spacing w:after="66" w:before="132"/>
      </w:pPr>
      <w:r>
        <w:rPr>
          <w:rFonts w:ascii="Traditional Arabic" w:cs="Traditional Arabic" w:eastAsia="Traditional Arabic" w:hAnsi="Traditional Arabic"/>
          <w:b/>
          <w:bCs/>
          <w:color w:val="1A5C2A"/>
          <w:sz w:val="28"/>
          <w:szCs w:val="28"/>
          <w:rtl/>
        </w:rPr>
        <w:t xml:space="preserve">③ ولادة قائد الجيل الثاني: التثبيت الحقيقي</w:t>
      </w:r>
    </w:p>
    <w:p>
      <w:pPr>
        <w:bidi/>
        <w:spacing w:after="228" w:line="276"/>
      </w:pPr>
      <w:r>
        <w:rPr>
          <w:rFonts w:ascii="Traditional Arabic" w:cs="Traditional Arabic" w:eastAsia="Traditional Arabic" w:hAnsi="Traditional Arabic"/>
          <w:b w:val="false"/>
          <w:bCs w:val="false"/>
          <w:color w:val="2C2C2C"/>
          <w:sz w:val="28"/>
          <w:szCs w:val="28"/>
          <w:rtl/>
        </w:rPr>
        <w:t xml:space="preserve">وفي ٢٠٢٢ بادر حسام، مدير مستودع شمال القاهرة، من تلقاء نفسه إلى محادثات الوسع مع موظفيه الثمانية والعشرين، وابتكر من عنده «لحظة الأثر»: خمس دقائق أول كل أسبوع يسأل فيها: «ما ذرّة الخير التي فعلناها الأسبوع الماضي؟». لم يعلّمه أحد ذلك. قال: «رأيتكم تفعلون أشياء مختلفة، فترجمتها لفريقي بطريقتي».</w:t>
      </w:r>
    </w:p>
    <w:p>
      <w:pPr>
        <w:bidi/>
        <w:spacing w:after="66" w:before="132"/>
      </w:pPr>
      <w:r>
        <w:rPr>
          <w:rFonts w:ascii="Traditional Arabic" w:cs="Traditional Arabic" w:eastAsia="Traditional Arabic" w:hAnsi="Traditional Arabic"/>
          <w:b/>
          <w:bCs/>
          <w:color w:val="1A5C2A"/>
          <w:sz w:val="28"/>
          <w:szCs w:val="28"/>
          <w:rtl/>
        </w:rPr>
        <w:t xml:space="preserve">اكتشاف مفاجئ: العملاء يرون التحوُّل قبل أن يُعلَن</w:t>
      </w:r>
    </w:p>
    <w:p>
      <w:pPr>
        <w:bidi/>
        <w:spacing w:after="228" w:line="276"/>
      </w:pPr>
      <w:r>
        <w:rPr>
          <w:rFonts w:ascii="Traditional Arabic" w:cs="Traditional Arabic" w:eastAsia="Traditional Arabic" w:hAnsi="Traditional Arabic"/>
          <w:b w:val="false"/>
          <w:bCs w:val="false"/>
          <w:color w:val="2C2C2C"/>
          <w:sz w:val="28"/>
          <w:szCs w:val="28"/>
          <w:rtl/>
        </w:rPr>
        <w:t xml:space="preserve">وفي منتصف ٢٠٢٢ قال مدير العمليات في شركة المرايا للتوزيع، عميل المدى منذ سبع سنوات: «لاحظتُ مرونة أكثر وصدقًا أكثر حين يحدث خطأ، وقلت لبعض الموردين: هذه الشركة «اتغيّرت لأحسن»».</w:t>
      </w:r>
    </w:p>
    <w:p>
      <w:pPr>
        <w:bidi/>
        <w:spacing w:after="228" w:line="276"/>
      </w:pPr>
      <w:r>
        <w:rPr>
          <w:rFonts w:ascii="Traditional Arabic" w:cs="Traditional Arabic" w:eastAsia="Traditional Arabic" w:hAnsi="Traditional Arabic"/>
          <w:b w:val="false"/>
          <w:bCs w:val="false"/>
          <w:color w:val="2C2C2C"/>
          <w:sz w:val="28"/>
          <w:szCs w:val="28"/>
          <w:rtl/>
        </w:rPr>
        <w:t xml:space="preserve">الدرس: هذه شهادة بلا طلب، وهي أصدق صور المحكّ السابع (شهادة الخارج).</w:t>
      </w:r>
    </w:p>
    <w:p>
      <w:pPr>
        <w:bidi/>
        <w:spacing w:after="66" w:before="132"/>
      </w:pPr>
      <w:r>
        <w:rPr>
          <w:rFonts w:ascii="Traditional Arabic" w:cs="Traditional Arabic" w:eastAsia="Traditional Arabic" w:hAnsi="Traditional Arabic"/>
          <w:b/>
          <w:bCs/>
          <w:color w:val="1A5C2A"/>
          <w:sz w:val="28"/>
          <w:szCs w:val="28"/>
          <w:rtl/>
        </w:rPr>
        <w:t xml:space="preserve">④ تقرير QIMP: ميزان الذرَّة الأوَّل (ديسمبر ٢٠٢٣، نموذج هـ-٥)</w:t>
      </w:r>
    </w:p>
    <w:p>
      <w:pPr>
        <w:bidi/>
        <w:spacing w:after="228" w:line="276"/>
      </w:pPr>
      <w:r>
        <w:rPr>
          <w:rFonts w:ascii="Traditional Arabic" w:cs="Traditional Arabic" w:eastAsia="Traditional Arabic" w:hAnsi="Traditional Arabic"/>
          <w:b w:val="false"/>
          <w:bCs w:val="false"/>
          <w:color w:val="2C2C2C"/>
          <w:sz w:val="28"/>
          <w:szCs w:val="28"/>
          <w:rtl/>
        </w:rPr>
        <w:t xml:space="preserve">في ديسمبر ٢٠٢٣ صدر أول «تقرير ميزان ذرّة» سنوي كامل، في جلسة من ثلاث ساعات حضرتها القيادة وطرف خارجي (مستشار وممثل عن الحي).</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46: بنية التقرير السنوي كما طُبّق في المثال</w:t>
      </w:r>
    </w:p>
    <w:p>
      <w:pPr>
        <w:pBdr>
          <w:top w:val="single" w:color="1A5C2A" w:sz="4"/>
          <w:bottom w:val="single" w:color="1A5C2A" w:sz="4"/>
          <w:right w:val="thick" w:color="1A5C2A" w:sz="18"/>
        </w:pBdr>
        <w:shd w:fill="D6EDD9" w:val="clear"/>
        <w:bidi/>
        <w:spacing w:after="60" w:before="120"/>
        <w:ind w:left="100" w:right="200"/>
      </w:pPr>
      <w:r>
        <w:rPr>
          <w:rFonts w:ascii="Traditional Arabic" w:cs="Traditional Arabic" w:eastAsia="Traditional Arabic" w:hAnsi="Traditional Arabic"/>
          <w:b/>
          <w:bCs/>
          <w:color w:val="1A5C2A"/>
          <w:sz w:val="30"/>
          <w:szCs w:val="30"/>
          <w:rtl/>
        </w:rPr>
        <w:t xml:space="preserve">الجزء الأوَّل: ماذا بنينا في ٢٠٢٣؟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25"/>
        <w:gridCol w:w="3204"/>
        <w:gridCol w:w="5177"/>
      </w:tblGrid>
      <w:tr>
        <w:trPr>
          <w:tblHeader/>
        </w:trPr>
        <w:tc>
          <w:tcPr>
            <w:tcW w:type="dxa" w:w="17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20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الكمِّي</w:t>
            </w:r>
          </w:p>
        </w:tc>
        <w:tc>
          <w:tcPr>
            <w:tcW w:type="dxa" w:w="517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يُقرأ في التقرير (مثال)</w:t>
            </w:r>
          </w:p>
        </w:tc>
      </w:tr>
      <w:tr>
        <w:tc>
          <w:tcPr>
            <w:tcW w:type="dxa" w:w="17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20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رضا العملاء</w:t>
            </w:r>
          </w:p>
        </w:tc>
        <w:tc>
          <w:tcPr>
            <w:tcW w:type="dxa" w:w="517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عن خط الأساس في المسح السنوي، ويُثبت الرقم منه</w:t>
            </w:r>
          </w:p>
        </w:tc>
      </w:tr>
      <w:tr>
        <w:tc>
          <w:tcPr>
            <w:tcW w:type="dxa" w:w="17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الداخلي</w:t>
            </w:r>
          </w:p>
        </w:tc>
        <w:tc>
          <w:tcPr>
            <w:tcW w:type="dxa" w:w="320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ولاء الموظَّفين</w:t>
            </w:r>
          </w:p>
        </w:tc>
        <w:tc>
          <w:tcPr>
            <w:tcW w:type="dxa" w:w="517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تراجع الخروج لأسباب قيمية (مقابلات الخروج، ج-٦)</w:t>
            </w:r>
          </w:p>
        </w:tc>
      </w:tr>
      <w:tr>
        <w:tc>
          <w:tcPr>
            <w:tcW w:type="dxa" w:w="17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20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w:t>
            </w:r>
          </w:p>
        </w:tc>
        <w:tc>
          <w:tcPr>
            <w:tcW w:type="dxa" w:w="517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الحيُّ المجاور يُعرِّف المدى بـ«الشركة اللي شغِّلت أولادنا»</w:t>
            </w:r>
          </w:p>
        </w:tc>
      </w:tr>
      <w:tr>
        <w:tc>
          <w:tcPr>
            <w:tcW w:type="dxa" w:w="17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التوافق</w:t>
            </w:r>
          </w:p>
        </w:tc>
        <w:tc>
          <w:tcPr>
            <w:tcW w:type="dxa" w:w="320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517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عدد المحكّات التسعة المجتازة بأدلة مقارنةً بـ٢٠٢٢ (هـ-٢)</w:t>
            </w:r>
          </w:p>
        </w:tc>
      </w:tr>
    </w:tbl>
    <w:p>
      <w:pPr>
        <w:pBdr>
          <w:top w:val="single" w:color="8B1A1A" w:sz="4"/>
          <w:bottom w:val="single" w:color="8B1A1A" w:sz="4"/>
          <w:right w:val="thick" w:color="8B1A1A" w:sz="18"/>
        </w:pBdr>
        <w:shd w:fill="FFE8E8" w:val="clear"/>
        <w:bidi/>
        <w:spacing w:after="60" w:before="120"/>
        <w:ind w:left="100" w:right="200"/>
      </w:pPr>
      <w:r>
        <w:rPr>
          <w:rFonts w:ascii="Traditional Arabic" w:cs="Traditional Arabic" w:eastAsia="Traditional Arabic" w:hAnsi="Traditional Arabic"/>
          <w:b/>
          <w:bCs/>
          <w:color w:val="8B1A1A"/>
          <w:sz w:val="30"/>
          <w:szCs w:val="30"/>
          <w:rtl/>
        </w:rPr>
        <w:t xml:space="preserve">الجزء الثاني: ماذا أفسدنا في ٢٠٢٣؟ بصدق جارح</w:t>
      </w:r>
    </w:p>
    <w:p>
      <w:pPr>
        <w:shd w:fill="FFE8E8"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عقد مورّد صغير، صاحب شاحنتين، لم يُجدَّد إلا بإشعار خمسة أيام فتضرر ماليًا، وضغط الربع الأول تجاوز وسع موظفَين في التنسيق، فترك أحدهما الشركة. واستهلاك الوقود ارتفع بلا خطة تخفيض.</w:t>
      </w:r>
    </w:p>
    <w:p>
      <w:pPr>
        <w:pBdr>
          <w:top w:val="single" w:color="8B5E00" w:sz="4"/>
          <w:bottom w:val="single" w:color="8B5E00" w:sz="4"/>
          <w:right w:val="thick" w:color="8B5E00" w:sz="18"/>
        </w:pBdr>
        <w:shd w:fill="FFF3DC" w:val="clear"/>
        <w:bidi/>
        <w:spacing w:after="60" w:before="120"/>
        <w:ind w:left="100" w:right="200"/>
      </w:pPr>
      <w:r>
        <w:rPr>
          <w:rFonts w:ascii="Traditional Arabic" w:cs="Traditional Arabic" w:eastAsia="Traditional Arabic" w:hAnsi="Traditional Arabic"/>
          <w:b/>
          <w:bCs/>
          <w:color w:val="8B5E00"/>
          <w:sz w:val="30"/>
          <w:szCs w:val="30"/>
          <w:rtl/>
        </w:rPr>
        <w:t xml:space="preserve">الجزء الثالث: ماذا سنُصلِح في ٢٠٢٤؟ الالتزام المُعلَن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32"/>
        <w:gridCol w:w="4683"/>
        <w:gridCol w:w="2095"/>
        <w:gridCol w:w="2096"/>
      </w:tblGrid>
      <w:tr>
        <w:trPr>
          <w:tblHeader/>
        </w:trPr>
        <w:tc>
          <w:tcPr>
            <w:tcW w:type="dxa" w:w="1232"/>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468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209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c>
          <w:tcPr>
            <w:tcW w:type="dxa" w:w="209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التاريخ</w:t>
            </w:r>
          </w:p>
        </w:tc>
      </w:tr>
      <w:tr>
        <w:tc>
          <w:tcPr>
            <w:tcW w:type="dxa" w:w="12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أولى</w:t>
            </w:r>
          </w:p>
        </w:tc>
        <w:tc>
          <w:tcPr>
            <w:tcW w:type="dxa" w:w="46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إشعار مسبق ٩٠ يومًا لكل تغيير في عقود الموردين الصغار</w:t>
            </w:r>
          </w:p>
        </w:tc>
        <w:tc>
          <w:tcPr>
            <w:tcW w:type="dxa" w:w="209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ياسر شخصيًّا</w:t>
            </w:r>
          </w:p>
        </w:tc>
        <w:tc>
          <w:tcPr>
            <w:tcW w:type="dxa" w:w="20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مارس ٢٠٢٤</w:t>
            </w:r>
          </w:p>
        </w:tc>
      </w:tr>
      <w:tr>
        <w:tc>
          <w:tcPr>
            <w:tcW w:type="dxa" w:w="12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ثانية</w:t>
            </w:r>
          </w:p>
        </w:tc>
        <w:tc>
          <w:tcPr>
            <w:tcW w:type="dxa" w:w="46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إنذار مبكر للوسع: يبلّغ كل مدير أسبوعيًا عن موظف يظهر عليه التعب</w:t>
            </w:r>
          </w:p>
        </w:tc>
        <w:tc>
          <w:tcPr>
            <w:tcW w:type="dxa" w:w="209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w:t>
            </w:r>
          </w:p>
        </w:tc>
        <w:tc>
          <w:tcPr>
            <w:tcW w:type="dxa" w:w="20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يونيو ٢٠٢٤</w:t>
            </w:r>
          </w:p>
        </w:tc>
      </w:tr>
      <w:tr>
        <w:tc>
          <w:tcPr>
            <w:tcW w:type="dxa" w:w="12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ثالثة</w:t>
            </w:r>
          </w:p>
        </w:tc>
        <w:tc>
          <w:tcPr>
            <w:tcW w:type="dxa" w:w="46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خفض استهلاك الوقود ٢٠٪، يُقاس ربعيًا</w:t>
            </w:r>
          </w:p>
        </w:tc>
        <w:tc>
          <w:tcPr>
            <w:tcW w:type="dxa" w:w="209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إيهاب</w:t>
            </w:r>
          </w:p>
        </w:tc>
        <w:tc>
          <w:tcPr>
            <w:tcW w:type="dxa" w:w="20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ديسمبر ٢٠٢٤</w:t>
            </w:r>
          </w:p>
        </w:tc>
      </w:tr>
    </w:tbl>
    <w:p>
      <w:pPr>
        <w:bidi/>
        <w:spacing w:after="66" w:before="132"/>
      </w:pPr>
      <w:r>
        <w:rPr>
          <w:rFonts w:ascii="Traditional Arabic" w:cs="Traditional Arabic" w:eastAsia="Traditional Arabic" w:hAnsi="Traditional Arabic"/>
          <w:b/>
          <w:bCs/>
          <w:color w:val="1A5C2A"/>
          <w:sz w:val="28"/>
          <w:szCs w:val="28"/>
          <w:rtl/>
        </w:rPr>
        <w:t xml:space="preserve">جدول المقارنة الشاملة: المدى ٢٠١٩ مقابل ٢٠٢٣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821"/>
        <w:gridCol w:w="2218"/>
        <w:gridCol w:w="2218"/>
        <w:gridCol w:w="1849"/>
      </w:tblGrid>
      <w:tr>
        <w:trPr>
          <w:tblHeader/>
        </w:trPr>
        <w:tc>
          <w:tcPr>
            <w:tcW w:type="dxa" w:w="382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٢٠١٩</w:t>
            </w:r>
          </w:p>
        </w:tc>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٢٠٢٣</w:t>
            </w:r>
          </w:p>
        </w:tc>
        <w:tc>
          <w:tcPr>
            <w:tcW w:type="dxa" w:w="18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التحسُّن</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كأمانة (ف٣)</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الحقيقية (ف٤)</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المساءلة الشاملة (ف٥)</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التعيين بالكفاءة والأمانة (ف٦)</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٥/١٠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في حدود الوسع (ف٧)</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الرعاية في الأزمة (ف٨)</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قبل القرار (ف٩)</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٥/١٠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الأزمة بمنهج (ف١٠)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+٥</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المسؤولية المجتمعية (ف١١)</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الحقيقي (ف١٢+ف١٣)</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+٥</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الأثر (ف١٤)</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+٧</w:t>
            </w:r>
          </w:p>
        </w:tc>
      </w:tr>
    </w:tbl>
    <w:p>
      <w:pPr>
        <w:pBdr>
          <w:right w:val="thick" w:color="8B5E00" w:sz="14"/>
        </w:pBdr>
        <w:shd w:fill="FFF3DC" w:val="clear"/>
        <w:bidi/>
        <w:spacing w:after="45" w:before="72"/>
        <w:ind w:left="80" w:right="200"/>
      </w:pPr>
      <w:r>
        <w:rPr>
          <w:rFonts w:ascii="Traditional Arabic" w:cs="Traditional Arabic" w:eastAsia="Traditional Arabic" w:hAnsi="Traditional Arabic"/>
          <w:color w:val="8B5E00"/>
          <w:sz w:val="28"/>
          <w:szCs w:val="28"/>
        </w:rPr>
        <w:t xml:space="preserve">في المثال انتقلت الدرجة الإجمالية من ٤٠/١١٠ (٢٠١٩) إلى ٨٦/١١٠ (٢٠٢٣)، أي من «ورشة إعادة نظر جذرية» إلى «البناء المتقدّم» (٧٥–٨٩) في جدول التوجيه بالنموذج أ-١، والهدف التالي ٩٠ لنطاق التثبيت. على أنها تقدير ذاتي يقيس إدراك القيادة لا أثر المنهج، ولا تُعتمد إلا بأدلتها.</w:t>
      </w:r>
    </w:p>
    <w:p>
      <w:pPr>
        <w:shd w:fill="1A5C2A" w:val="clear"/>
        <w:bidi/>
        <w:spacing w:after="48" w:before="48"/>
        <w:jc w:val="center"/>
      </w:pPr>
      <w:r>
        <w:rPr>
          <w:rFonts w:ascii="Traditional Arabic" w:cs="Traditional Arabic" w:eastAsia="Traditional Arabic" w:hAnsi="Traditional Arabic"/>
          <w:b/>
          <w:bCs/>
          <w:color w:val="FFFFFF"/>
          <w:sz w:val="34"/>
          <w:szCs w:val="34"/>
          <w:rtl/>
        </w:rPr>
        <w:t xml:space="preserve">ما يُقاس في نهاية الرحلة: الأثر المالي والبشري والمجتمعي</w:t>
      </w:r>
    </w:p>
    <w:p>
      <w:pPr>
        <w:bidi/>
        <w:spacing w:after="66" w:before="132"/>
      </w:pPr>
      <w:r>
        <w:rPr>
          <w:rFonts w:ascii="Traditional Arabic" w:cs="Traditional Arabic" w:eastAsia="Traditional Arabic" w:hAnsi="Traditional Arabic"/>
          <w:b/>
          <w:bCs/>
          <w:color w:val="1A5C2A"/>
          <w:sz w:val="28"/>
          <w:szCs w:val="28"/>
          <w:rtl/>
        </w:rPr>
        <w:t xml:space="preserve">① الأثر المالي المباشر وغير المباشر</w:t>
      </w:r>
    </w:p>
    <w:p>
      <w:pPr>
        <w:bidi/>
        <w:spacing w:after="228" w:line="276"/>
      </w:pPr>
      <w:r>
        <w:rPr>
          <w:rFonts w:ascii="Traditional Arabic" w:cs="Traditional Arabic" w:eastAsia="Traditional Arabic" w:hAnsi="Traditional Arabic"/>
          <w:b w:val="false"/>
          <w:bCs w:val="false"/>
          <w:color w:val="2C2C2C"/>
          <w:sz w:val="28"/>
          <w:szCs w:val="28"/>
          <w:rtl/>
        </w:rPr>
        <w:t xml:space="preserve">هل يغيّر التحوّل الأرقام؟ هذا المثال الافتراضي لا يجيب، لكنه يبيّن ما ينبغي أن يقيسه بحث ميداني: دوران العمالة وكلفة التوظيف، وأثر كل قرار تحوّلي مقارنًا ببديله المرفوض (النسيم، والمستودع، والشحنة الطبية)، والإيراد وتجديدات العملاء، مع فصل أثر التحوّل عن أثر السوق قبل ادعاء أي سببية.</w:t>
      </w:r>
    </w:p>
    <w:p>
      <w:pPr>
        <w:bidi/>
        <w:spacing w:after="66" w:before="132"/>
      </w:pPr>
      <w:r>
        <w:rPr>
          <w:rFonts w:ascii="Traditional Arabic" w:cs="Traditional Arabic" w:eastAsia="Traditional Arabic" w:hAnsi="Traditional Arabic"/>
          <w:b/>
          <w:bCs/>
          <w:color w:val="8B5E00"/>
          <w:sz w:val="28"/>
          <w:szCs w:val="28"/>
          <w:rtl/>
        </w:rPr>
        <w:t xml:space="preserve">② الأثر على رأس المال البشري والمجتمع</w:t>
      </w:r>
    </w:p>
    <w:p>
      <w:pPr>
        <w:bidi/>
        <w:spacing w:after="72" w:line="276"/>
      </w:pPr>
      <w:r>
        <w:rPr>
          <w:rFonts w:ascii="Traditional Arabic" w:cs="Traditional Arabic" w:eastAsia="Traditional Arabic" w:hAnsi="Traditional Arabic"/>
          <w:b w:val="false"/>
          <w:bCs w:val="false"/>
          <w:color w:val="2C2C2C"/>
          <w:sz w:val="28"/>
          <w:szCs w:val="28"/>
          <w:rtl/>
        </w:rPr>
        <w:t xml:space="preserve">ومن خط الأساس الافتراضي في ٢٠١٩ يُتابَع: دوران العمالة (٣٤٪ سنويًا)، والغياب المرضي (لم يكن يُرصد)، والتوظيف المحلي (من صفر إلى ١٨)، والترقيات الداخلية إلى القيادة (من صفر إلى اثنتين)، وانتشار محادثة الوسع (مديرا قسمين تلقائيًا)، ومقابلات الخروج السلبية (٦١٪، بالنموذج ج-٦)، ومجتمعيًا: المورّدان المحليان، وشكاوى الجيران، و٣ مبادرات تدريبية محلية.</w:t>
      </w:r>
    </w:p>
    <w:p>
      <w:pPr>
        <w:bidi/>
        <w:spacing w:after="66" w:before="132"/>
      </w:pPr>
      <w:r>
        <w:rPr>
          <w:rFonts w:ascii="Traditional Arabic" w:cs="Traditional Arabic" w:eastAsia="Traditional Arabic" w:hAnsi="Traditional Arabic"/>
          <w:b/>
          <w:bCs/>
          <w:color w:val="8B6914"/>
          <w:sz w:val="28"/>
          <w:szCs w:val="28"/>
          <w:rtl/>
        </w:rPr>
        <w:t xml:space="preserve">③ التساؤل الأهم: ماذا لو لم يبدأ الحاج عبد المجيد؟</w:t>
      </w:r>
    </w:p>
    <w:p>
      <w:pPr>
        <w:bidi/>
        <w:spacing w:after="228" w:line="276"/>
      </w:pPr>
      <w:r>
        <w:rPr>
          <w:rFonts w:ascii="Traditional Arabic" w:cs="Traditional Arabic" w:eastAsia="Traditional Arabic" w:hAnsi="Traditional Arabic"/>
          <w:b w:val="false"/>
          <w:bCs w:val="false"/>
          <w:color w:val="2C2C2C"/>
          <w:sz w:val="28"/>
          <w:szCs w:val="28"/>
          <w:rtl/>
        </w:rPr>
        <w:t xml:space="preserve">ماذا لو لم يوافق المؤسس؟ أظن تحريك التحوّل من تحت صعبًا جدًا في مثل هذه الشركات؛ لأنه يحتاج موافقة الجيل الأول، لا سكوته. والحاج وافق لأنه رأى التشخيص بعينه، معروضًا بصدق وبأدلة وبلا اتهام. الأدلة تنير حيث تهدّد الحجج.</w:t>
      </w:r>
    </w:p>
    <w:p>
      <w:pPr>
        <w:bidi/>
        <w:spacing w:after="66" w:before="132"/>
      </w:pPr>
      <w:r>
        <w:rPr>
          <w:rFonts w:ascii="Traditional Arabic" w:cs="Traditional Arabic" w:eastAsia="Traditional Arabic" w:hAnsi="Traditional Arabic"/>
          <w:b/>
          <w:bCs/>
          <w:color w:val="4A1A5C"/>
          <w:sz w:val="28"/>
          <w:szCs w:val="28"/>
          <w:rtl/>
        </w:rPr>
        <w:t xml:space="preserve">④ ما بقي في طور الاكتمال حتى نهاية ٢٠٢٣</w:t>
      </w:r>
    </w:p>
    <w:p>
      <w:pPr>
        <w:bidi/>
        <w:spacing w:after="72" w:line="276"/>
      </w:pPr>
      <w:r>
        <w:rPr>
          <w:rFonts w:ascii="Traditional Arabic" w:cs="Traditional Arabic" w:eastAsia="Traditional Arabic" w:hAnsi="Traditional Arabic"/>
          <w:b w:val="false"/>
          <w:bCs w:val="false"/>
          <w:color w:val="2C2C2C"/>
          <w:sz w:val="28"/>
          <w:szCs w:val="28"/>
          <w:rtl/>
        </w:rPr>
        <w:t xml:space="preserve">المدى في طور التحوّل، وثلاثة محاور لم تكتمل حتى نهاية ٢٠٢٣: الشورى تعتمد على ياسر ميسّرًا، والخطوة توثيق قراراتها ومسح سنوي لجودتها (سنتان)؛ والتوارث بلغ حسام لا الجيل الثالث، والخطوة ترقيته وتدريب مديرين آخرين (سنة ونصف)؛ والمنهج غير موثّق، والخطوة برنامج تدريبي داخلي ودليل مكتوب (سنتان).</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اكتمال التحوّل اتجاه لا محطة. والمؤسسة التي تقول «اكتملنا» قد توقفت.</w:t>
      </w:r>
    </w:p>
    <w:p>
      <w:pPr>
        <w:shd w:fill="8B6914" w:val="clear"/>
        <w:bidi/>
        <w:spacing w:after="48" w:before="48"/>
        <w:jc w:val="center"/>
      </w:pPr>
      <w:r>
        <w:rPr>
          <w:rFonts w:ascii="Traditional Arabic" w:cs="Traditional Arabic" w:eastAsia="Traditional Arabic" w:hAnsi="Traditional Arabic"/>
          <w:b/>
          <w:bCs/>
          <w:color w:val="FFFFFF"/>
          <w:sz w:val="34"/>
          <w:szCs w:val="34"/>
          <w:rtl/>
        </w:rPr>
        <w:t xml:space="preserve">الدروس والمقارنة</w:t>
      </w:r>
    </w:p>
    <w:p>
      <w:pPr>
        <w:bidi/>
        <w:spacing w:after="66" w:before="132"/>
      </w:pPr>
      <w:r>
        <w:rPr>
          <w:rFonts w:ascii="Traditional Arabic" w:cs="Traditional Arabic" w:eastAsia="Traditional Arabic" w:hAnsi="Traditional Arabic"/>
          <w:b/>
          <w:bCs/>
          <w:color w:val="8B6914"/>
          <w:sz w:val="28"/>
          <w:szCs w:val="28"/>
          <w:rtl/>
        </w:rPr>
        <w:t xml:space="preserve">اثنا عشر درسًا من رحلة المدى (مواضعها في السرد أعلاه)</w:t>
      </w:r>
    </w:p>
    <w:p>
      <w:pPr>
        <w:pBdr>
          <w:right w:val="thick" w:color="8B6914" w:sz="10"/>
        </w:pBdr>
        <w:shd w:fill="FFFFFF" w:val="clear"/>
        <w:bidi/>
        <w:spacing w:after="66" w:before="60" w:line="276"/>
        <w:ind w:left="80" w:right="200"/>
      </w:pPr>
      <w:r>
        <w:rPr>
          <w:rFonts w:ascii="Traditional Arabic" w:cs="Traditional Arabic" w:eastAsia="Traditional Arabic" w:hAnsi="Traditional Arabic"/>
          <w:b/>
          <w:bCs/>
          <w:color w:val="8B6914"/>
          <w:sz w:val="30"/>
          <w:szCs w:val="30"/>
        </w:rPr>
        <w:t xml:space="preserve">①   </w:t>
      </w:r>
      <w:r>
        <w:rPr>
          <w:rFonts w:ascii="Traditional Arabic" w:cs="Traditional Arabic" w:eastAsia="Traditional Arabic" w:hAnsi="Traditional Arabic"/>
          <w:b w:val="false"/>
          <w:bCs w:val="false"/>
          <w:color w:val="2C2C2C"/>
          <w:sz w:val="28"/>
          <w:szCs w:val="28"/>
          <w:rtl/>
        </w:rPr>
        <w:t xml:space="preserve">الصدق في التشخيص أكثر الخطوات أثرًا؛ ② لحظة حقيقية واحدة تعلّم أكثر من عشرة تدريبات؛ ③ الأزمة المدارة بمنهج فرصة: استقرار في ١٥ دقيقة، وتواصل صادق في ساعة، وتقرير في ٤٨ ساعة؛ ④ «ماذا أفسدنا؟» ينتج ما لا ينتجه «ما الذي يمكننا فعله؟»؛ لأنه يبدأ بالاعتراف. ⑤ التثبّت يوفّر أكثر مما يؤخّر؛ ⑥ رعاية الإنسان في أزمته من أنفع الاستثمار البشري؛ ⑦ التعيين بالكفاءة والأمانة يبني ثقافة؛ ⑧ المحاسبة تبدأ من القمة. ⑨ اعتراف القيادة بتجميلها أقوى تثبيت للتحوّل؛ ⑩ يثبت التحوّل حين يبتكر الجيل الثاني بروح المنهج؛ ⑪ الفجوة بين المعلن والمُعاش مقياس التحوّل؛ ⑫ القياس الصادق (ماذا أفسدنا؟) أنفع من الإيجابي وحده (ماذا بنينا؟).</w:t>
      </w:r>
    </w:p>
    <w:p>
      <w:pPr>
        <w:shd w:fill="8B1A1A" w:val="clear"/>
        <w:bidi/>
        <w:spacing w:after="48" w:before="48"/>
        <w:jc w:val="center"/>
      </w:pPr>
      <w:r>
        <w:rPr>
          <w:rFonts w:ascii="Traditional Arabic" w:cs="Traditional Arabic" w:eastAsia="Traditional Arabic" w:hAnsi="Traditional Arabic"/>
          <w:b/>
          <w:bCs/>
          <w:color w:val="FFFFFF"/>
          <w:sz w:val="34"/>
          <w:szCs w:val="34"/>
          <w:rtl/>
        </w:rPr>
        <w:t xml:space="preserve">نموذج مقارن، افتراضي أيضًا: «شركة الإتقان للمقاولات» التي لم تتحوّل</w:t>
      </w:r>
    </w:p>
    <w:p>
      <w:pPr>
        <w:pBdr>
          <w:top w:val="single" w:color="8B1A1A" w:sz="4"/>
          <w:bottom w:val="single" w:color="8B1A1A" w:sz="4"/>
          <w:right w:val="thick" w:color="8B1A1A" w:sz="18"/>
        </w:pBdr>
        <w:shd w:fill="FFE8E8" w:val="clear"/>
        <w:bidi/>
        <w:spacing w:after="60" w:before="120"/>
        <w:ind w:left="100" w:right="200"/>
      </w:pPr>
      <w:r>
        <w:rPr>
          <w:rFonts w:ascii="Traditional Arabic" w:cs="Traditional Arabic" w:eastAsia="Traditional Arabic" w:hAnsi="Traditional Arabic"/>
          <w:b/>
          <w:bCs/>
          <w:color w:val="8B1A1A"/>
          <w:sz w:val="30"/>
          <w:szCs w:val="30"/>
          <w:rtl/>
        </w:rPr>
        <w:t xml:space="preserve">من هي شركة الإتقان؟</w:t>
      </w:r>
    </w:p>
    <w:p>
      <w:pPr>
        <w:shd w:fill="FFE8E8"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شركة مقاولات عائلية قريبة الحجم (١٤٠ موظفًا)، بدأت «الأسلمة» في العام نفسه: مستشار وورشتان، واجتماع سُمّي «مجلس الشورى»، ولافتات قيم وكتيّب أنيق. وبعد أربع سنوات؟ تراجع حادّ في الكفاءات، واستقالة ٣ مديرين كبار، وتدهور علاقة عميل رئيسي.</w:t>
      </w:r>
    </w:p>
    <w:p>
      <w:pPr>
        <w:bidi/>
        <w:spacing w:after="66" w:before="132"/>
      </w:pPr>
      <w:r>
        <w:rPr>
          <w:rFonts w:ascii="Traditional Arabic" w:cs="Traditional Arabic" w:eastAsia="Traditional Arabic" w:hAnsi="Traditional Arabic"/>
          <w:b/>
          <w:bCs/>
          <w:color w:val="8B1A1A"/>
          <w:sz w:val="28"/>
          <w:szCs w:val="28"/>
          <w:rtl/>
        </w:rPr>
        <w:t xml:space="preserve">لماذا أخفقت الإتقان رغم المحاولة؟</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الإتقان تغيّر اسم الاجتماع، وفي المدى غيّرت الشورى القرارات؛ هناك لم تُكسر قاعدة القمة مرة، وهنا اعترف المؤسس بخطئه أمام الفريق؛ وهناك تعيينان عائليان في السنة الأولى رغم الميثاق، وهنا رُفض ترشيح عائلي بأدلة. هناك بروتوكول رعاية لم يُطبَّق في أزمة موظف، وهنا رعاية فعلية؛ وهناك تجميل لم يُذكر، وهنا تجميل اعتُرف به؛ وهناك مؤسس يحمل التحوّل وحده، وهنا جيل ثانٍ (حسام). الفرق كله بين الاسم والجوهر.</w:t>
      </w:r>
    </w:p>
    <w:p>
      <w:pPr>
        <w:pBdr>
          <w:top w:val="single" w:color="8B1A1A" w:sz="3"/>
          <w:bottom w:val="single" w:color="8B1A1A" w:sz="3"/>
          <w:right w:val="thick" w:color="8B1A1A" w:sz="14"/>
        </w:pBdr>
        <w:shd w:fill="FFE8E8" w:val="clear"/>
        <w:bidi/>
        <w:spacing w:after="39" w:before="66"/>
        <w:ind w:left="80" w:right="200"/>
      </w:pPr>
      <w:r>
        <w:rPr>
          <w:rFonts w:ascii="Traditional Arabic" w:cs="Traditional Arabic" w:eastAsia="Traditional Arabic" w:hAnsi="Traditional Arabic"/>
          <w:b w:val="false"/>
          <w:bCs w:val="false"/>
          <w:color w:val="8B1A1A"/>
          <w:sz w:val="26"/>
          <w:szCs w:val="26"/>
          <w:rtl/>
        </w:rPr>
        <w:t xml:space="preserve">الخلاصة: نجحت الإتقان في الأسلمة الشكلية وأخفقت في التحوّل. لم تنقصها الأدوات؛ نقصتها قيادة تجسّد قيمة واحدة في لحظة صعبة.</w:t>
      </w:r>
    </w:p>
    <w:p>
      <w:pPr>
        <w:bidi/>
        <w:spacing w:after="66" w:before="132"/>
      </w:pPr>
      <w:r>
        <w:rPr>
          <w:rFonts w:ascii="Traditional Arabic" w:cs="Traditional Arabic" w:eastAsia="Traditional Arabic" w:hAnsi="Traditional Arabic"/>
          <w:b/>
          <w:bCs/>
          <w:color w:val="1A5C2A"/>
          <w:sz w:val="28"/>
          <w:szCs w:val="28"/>
          <w:rtl/>
        </w:rPr>
        <w:t xml:space="preserve">دور المشاور: مرآة لا بطل</w:t>
      </w:r>
    </w:p>
    <w:p>
      <w:pPr>
        <w:bidi/>
        <w:spacing w:after="228" w:line="276"/>
      </w:pPr>
      <w:r>
        <w:rPr>
          <w:rFonts w:ascii="Traditional Arabic" w:cs="Traditional Arabic" w:eastAsia="Traditional Arabic" w:hAnsi="Traditional Arabic"/>
          <w:b w:val="false"/>
          <w:bCs w:val="false"/>
          <w:color w:val="2C2C2C"/>
          <w:sz w:val="28"/>
          <w:szCs w:val="28"/>
          <w:rtl/>
        </w:rPr>
        <w:t xml:space="preserve">لم يصنع المشاور اللحظات الكبرى، وإنما صنعها الحاج وأبناؤه، وإيهاب، وحسام، ومحمد. وقال ياسر في الجلسة الأخيرة: «لم يعلّمنا شيئًا لم نعرفه في قلوبنا، لكنه سألنا الأسئلة التي كنا نتجنبها». التحوّل يحتاج مرآة صادقة، لا بطلًا من الخارج.</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(التوبة: 105): الكلمة الختامية لرحلة المدى</w:t>
      </w:r>
    </w:p>
    <w:p>
      <w:pPr>
        <w:pBdr>
          <w:top w:val="single" w:color="1A3A5C" w:sz="4"/>
          <w:bottom w:val="single" w:color="1A3A5C" w:sz="4"/>
          <w:right w:val="thick" w:color="1A3A5C" w:sz="18"/>
        </w:pBdr>
        <w:shd w:fill="D6E6F2" w:val="clear"/>
        <w:bidi/>
        <w:spacing w:after="60" w:before="120"/>
        <w:ind w:left="100" w:right="200"/>
      </w:pPr>
      <w:r>
        <w:rPr>
          <w:rFonts w:ascii="Traditional Arabic" w:cs="Traditional Arabic" w:eastAsia="Traditional Arabic" w:hAnsi="Traditional Arabic"/>
          <w:b/>
          <w:bCs/>
          <w:color w:val="1A3A5C"/>
          <w:sz w:val="30"/>
          <w:szCs w:val="30"/>
          <w:rtl/>
        </w:rPr>
        <w:t xml:space="preserve">الجملة الأخيرة من جلسة ميزان الذرَّة في ديسمبر ٢٠٢٣</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في نهاية الجلسة قال الحاج: «بنيتُ هذه المؤسسة في اثنين وعشرين عامًا، وأشهد أن ما بنيناه في السنوات الأربع الأخيرة أصدق، لا لأن الأرقام أكبر، وإنما لأننا صرنا نسأل: ماذا بنينا في الناس؟». ثم أضاف: «وماذا أفسدنا فيهم، وكيف نُصلح».</w:t>
      </w:r>
    </w:p>
    <w:p>
      <w:pPr>
        <w:bidi/>
        <w:spacing w:after="42" w:before="120"/>
        <w:jc w:val="center"/>
      </w:pPr>
      <w:r>
        <w:rPr>
          <w:rFonts w:ascii="Traditional Arabic" w:cs="Traditional Arabic" w:eastAsia="Traditional Arabic" w:hAnsi="Traditional Arabic"/>
          <w:color w:val="666666"/>
          <w:sz w:val="30"/>
          <w:szCs w:val="30"/>
        </w:rPr>
        <w:t xml:space="preserve">× × × × ×</w:t>
      </w:r>
    </w:p>
    <w:p>
      <w:pPr>
        <w:pageBreakBefore/>
        <w:shd w:fill="1A5C2A" w:val="clear"/>
        <w:bidi/>
        <w:spacing w:after="36" w:before="36"/>
        <w:jc w:val="center"/>
      </w:pPr>
      <w:r>
        <w:rPr>
          <w:rFonts w:ascii="Traditional Arabic" w:cs="Traditional Arabic" w:eastAsia="Traditional Arabic" w:hAnsi="Traditional Arabic"/>
          <w:b/>
          <w:bCs/>
          <w:color w:val="FFFFFF"/>
          <w:sz w:val="44"/>
          <w:szCs w:val="44"/>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أولًا: فهرس الآيات القرآنية</w:t>
      </w:r>
      <w:r>
        <w:fldChar w:fldCharType="begin"/>
      </w:r>
      <w:r>
        <w:instrText xml:space="preserve"> TC "أولًا: فهرس الآيات القرآنية"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الآيات مرتبة بترتيب المصحف، ومع كل آية طرفها كما ورد في الكتاب، ومواضعها برقم القسم (مثل 4.2 أي الفصل الرابع، القسم الثالث) أو برقم الفصل.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4140"/>
        <w:gridCol w:w="133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طرفها</w:t>
            </w:r>
          </w:p>
        </w:tc>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مواضعها</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﴿وَمِنَ النَّاسِ مَن يَقُولُ آمَنَّا بِاللَّهِ وَبِالْيَوْمِ…﴾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13.3، 13.4، 13.22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8–10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ف3، 3.2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31–33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﴿وَعَلَّمَ آدَمَ الْأَسْمَاءَ كُلَّهَا ثُمَّ عَرَضَهُمْ عَلَى…﴾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51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143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 جَعَلْنَاكُمْ أُمَّةً وَسَطًا لِّتَكُونُوا شُهَدَاءَ عَلَى…﴾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11.2، 11.19،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8.3، 8.4، 8.6، 8.28، 10.3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155–156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155–157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 8.4، 8.28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173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177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188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197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تَنسَوُا الْفَضْلَ بَيْنَكُمْ﴾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﴿حَافِظُوا عَلَى الصَّلَوَاتِ﴾</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﴿وَإِن تُبْدُوا مَا فِي أَنفُسِكُمْ أَوْ تُخْفُوهُ…﴾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ف7، 7.2، 7.10، 7.28، 7.31، 8.3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11.2، 11.18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139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10.10، 12.9، 12.20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 10.5، 12.10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﴿وَلَمَّا يَعْلَمِ اللَّهُ الَّذِينَ جَاهَدُوا مِنكُمْ وَيَعْلَمَ…﴾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﴿فَآتَاهُمُ اللَّهُ ثَوَابَ الدُّنْيَا وَحُسْنَ ثَوَابِ الْآخِرَةِ﴾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4.2، 4.3، 4.11، 5.22، 9.21، 10.10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165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172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200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28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58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ف5، 5.12، 5.18، 5.23، 5.26، 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الرَّسُولِ﴾</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9.4، 9.6، 9.8، 9.14، 9.24، 10.20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يَشْفَعْ شَفَاعَةً حَسَنَةً يَكُن لَّهُ نَصِيبٌ…﴾</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94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97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الَّذِينَ تَوَفَّاهُمُ الْمَلَائِكَةُ ظَالِمِي أَنفُسِهِمْ قَالُوا…﴾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 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102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108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عَلَىٰ أَنفُسِكُمْ أَوِ الْوَالِدَيْنِ وَالْأَقْرَبِينَ﴾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 5.9، 6.17،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 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يُحِبُّ الْمُقْسِطِينَ﴾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الأنعام: 132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الأنعام: 165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الَّذِي جَعَلَكُمْ خَلَائِفَ 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10.9، 13.19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31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تُفْسِدُوا فِي الْأَرْضِ بَعْدَ إِصْلَاحِهَا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11.9، ف14، 14.3، 14.7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27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 10.8، 10.10، 10.16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45–46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تَنَازَعُوا فَتَفْشَلُوا وَتَذْهَبَ رِيحُكُمْ ۖ وَاصْبِرُوا…﴾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10.8، 10.20، 11.7، 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53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12.2، 12.3، 12.4، 12.23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60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66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10.15، 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45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﴿فَهُمْ فِي رَيْبِهِمْ يَتَرَدَّدُونَ﴾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54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79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91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﴿لَّيْسَ عَلَى الضُّعَفَاءِ وَلَا عَلَى الْمَرْضَىٰ وَلَا…﴾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13.15، ف14، 14.1، 14.2، 14.4، 14.6، 14.7، 14.16، الخاتمة، ملحق (ب)</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117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8.16، 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يونس: 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57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رَبِّي عَلَىٰ كُلِّ شَيْءٍ حَفِيظٌ﴾</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61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11.4،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تَبْخَسُوا النَّاسَ أَشْيَاءَهُمْ﴾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8.23،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112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115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 مَكَّنَّا لِيُوسُفَ فِي الْأَرْضِ وَلِنُعَلِّمَهُ مِن…﴾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﴿رَبِّ السِّجْنُ أَحَبُّ إِلَيَّ مِمَّا يَدْعُونَنِي إِلَيْهِ﴾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 12.19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37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﴿فَلَبِثَ فِي السِّجْنِ بِضْعَ 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 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46–47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تَزْرَعُونَ سَبْعَ سِنِينَ دَأَبًا فَمَا حَصَدتُّمْ…﴾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10.2، 10.5، 10.8، 10.14، 10.20، 11.5، 11.9،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47–49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10.5،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10.5، 10.8،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10.4، 12.15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﴿إِنِّي حَفِيظٌ عَلِيمٌ﴾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5.3، ف6، 6.2، 6.24، 7.29، 10.4، 10.8، 10.14، 10.20، 12.11،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64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76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﴿كَذَٰلِكَ كِدْنَا لِيُوسُفَ﴾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﴿عَسَى اللَّهُ أَن يَأْتِيَنِي بِهِمْ جَمِيعًا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﴿إِنَّمَا أَشْكُو بَثِّي وَحُزْنِي إِلَى اللَّهِ﴾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تَيْأَسُوا مِن رَّوْحِ اللَّهِ ۖ إِنَّهُ…﴾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91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 13.19،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لَا تَثْرِيبَ عَلَيْكُمُ الْيَوْمَ ۖ يَغْفِرُ…﴾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6.8، 8.10، 10.8، 10.9، 10.20، 12.12، 13.19، 14.10، 14.16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 11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يُغَيِّرُ مَا بِقَوْمٍ حَتَّىٰ…﴾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ف12، 12.1، 12.2، 12.3، 12.17، 12.23، 13.23، ملحق (ب)</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النحل: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 12.14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13–14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14.3، 14.9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19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﴿وَمَنْ أَرَادَ الْآخِرَةَ وَسَعَىٰ لَهَا سَعْيَهَا وَهُوَ…﴾</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ف12، 12.6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36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9.16، 9.24،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70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 8.18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لَا نُضِيعُ أَجْرَ مَنْ أَحْسَنَ عَمَلًا﴾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14.15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65–82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هَٰذَا فِرَاقُ بَيْنِي وَبَيْنِكَ ۚ سَأُنَبِّئُكَ…﴾</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79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80–81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82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 10.20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103–105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13.4،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104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﴿الَّذِينَ ضَلَّ سَعْيُهُمْ فِي الْحَيَاةِ الدُّنْيَا وَهُمْ…﴾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ف13، 13.7، 13.11، 13.13، 13.16، 13.18، 13.21، 13.22، 13.23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مريم: 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﴿فَأَشَارَتْ إِلَيْهِ﴾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طه: 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﴿امْكُثُوا إِنِّي آنَسْتُ نَارًا لَّعَلِّي آتِيكُم مِّنْهَا…﴾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طه: 29–32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﴿وَاجْعَل لِّي وَزِيرًا مِّنْ أَهْلِي ۝ هَارُونَ…﴾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﴿وَنَبْلُوكُم بِالشَّرِّ وَالْخَيْرِ فِتْنَةً﴾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﴿أَنِّي مَسَّنِيَ الضُّرُّ﴾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 10.15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﴿وَآتَيْنَاهُ أَهْلَهُ وَمِثْلَهُم مَّعَهُمْ﴾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ف5، 5.3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عَلَىٰ صَلَوَاتِهِمْ يُحَافِظُونَ﴾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 9.24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﴿لَّوْلَا جَاءُوا عَلَيْهِ بِأَرْبَعَةِ شُهَدَاءَ﴾</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﴿وَتَحْسَبُونَهُ هَيِّنًا وَهُوَ عِندَ اللَّهِ عَظِيمٌ﴾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﴿قَالَتْ يَا أَيُّهَا الْمَلَأُ أَفْتُونِي فِي أَمْرِي…﴾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﴿نَحْنُ أُولُو قُوَّةٍ وَأُولُو بَأْسٍ شَدِيدٍ وَالْأَمْرُ…﴾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﴿وَإِنِّي مُرْسِلَةٌ إِلَيْهِم بِهَدِيَّةٍ فَنَاظِرَةٌ بِمَ يَرْجِعُ…﴾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62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26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ف6، 6.2، 6.4، 6.6، 6.24، 9.9، 9.19،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34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﴿وَأَخِي هَارُونُ هُوَ أَفْصَحُ مِنِّي لِسَانًا فَأَرْسِلْهُ…﴾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77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العنكبوت: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﴿أَحَسِبَ النَّاسُ أَن يُتْرَكُوا أَن يَقُولُوا آمَنَّا…﴾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الروم: 41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الأحزاب: 70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﴿وَقُولُوا قَوْلًا سَدِيدًا﴾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8.23، 10.9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الأحزاب: 72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 26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 ف6، 6.2، 6.4، 6.6، 6.24، 9.9، 9.19،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 44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وَجَدْنَاهُ صَابِرًا نِّعْمَ الْعَبْدُ﴾</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6.4، 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غافر: 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﴿وَأُمِرْتُ لِأَعْدِلَ بَيْنَكُمُ﴾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أَصَابَكُم مِّن مُّصِيبَةٍ فَبِمَا كَسَبَتْ أَيْدِيكُمْ﴾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اسْتَجَابُوا لِرَبِّهِمْ وَأَقَامُوا الصَّلَاةَ وَأَمْرُهُمْ شُورَى…﴾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محمد: 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الفتح: 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﴿فَتَبَيَّنُوا﴾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3.10، 8.29، ف9، 9.4، 9.6، 9.10، 9.20، 9.21، 9.24، 10.9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﴿قَالَتِ الْأَعْرَابُ آمَنَّا ۖ قُل لَّمْ تُؤْمِنُوا…﴾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13.2، 13.6، 13.13، 13.18، 13.22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 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 25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11.6، 11.10، 11.18،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الحشر: 18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أَيُّهَا الَّذِينَ آمَنُوا اتَّقُوا اللَّهَ وَلْتَنظُرْ…﴾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ف2، ف12، 12.2، 12.23، 14.11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الصف: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 13.5،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 13.5،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المنافقون: 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 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التغابن: 16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﴿فَاتَّقُوا اللَّهَ مَا اسْتَطَعْتُمْ﴾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الطلاق: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 فَارِقُوهُنَّ بِمَعْرُوفٍ﴾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6.17، 8.8، 8.23، 9.7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الطلاق: 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يُكَلِّفُ اللَّهُ نَفْسًا إِلَّا مَا آتَاهَا﴾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ف7، 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القلم: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الجن: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﴿وَأَمَّا الْقَاسِطُونَ فَكَانُوا لِجَهَنَّمَ حَطَبًا﴾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الإنسان: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المطففين: 1–3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الشرح: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﴿فَإِنَّ مَعَ الْعُسْرِ يُسْرًا ۝ إِنَّ مَعَ…﴾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الشرح: 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العلق: 6–7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 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ف14، 14.1، 14.6، 14.7، 14.9، 14.15، الخاتمة</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﴿فَمَن يَعْمَلْ مِثْقَالَ ذَرَّةٍ خَيْرًا يَرَهُ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ف14، 14.1، 14.6، 14.7، 14.9، 14.15، الخاتمة</w:t>
            </w:r>
          </w:p>
        </w:tc>
      </w:tr>
    </w:tbl>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الأحاديث والآثار مرتبة بحسب أول ورودها، والتخريج هو ما ذكره الكتاب في موضعه.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4140"/>
        <w:gridCol w:w="133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طرف الحديث</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التخريج كما ورد</w:t>
            </w:r>
          </w:p>
        </w:tc>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مواضعه</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«كلكم راعٍ وكلكم مسؤول عن رعيته»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3.10، 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«إنما أنا بشر مثلكم، أنسى كما تنسون، فإذا نسيت…»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 من حديث ابن مسعود</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«وايم الله لو أن فاطمة بنت محمد سرقت لقطعت…»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 من حديث عائشة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تعبد الله كأنك تراه، فإن لم تكن تراه…»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عمر بن الخطاب، والبخار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5.8، 7.23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«الدين النصيحة»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 5.9، 5.12، 5.13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«لله ولكتابه ولرسوله ولأئمة المسلمين وعامتهم»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«الذي لا يأمن جاره بوائقه»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البخاري من حديث أبي شريح</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«أدِّ الأمانة إلى من ائتمنك، ولا تخُن من خانك»</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داود والترمذي من حديث أبي هريرة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من عبد يسترعيه الله رعية، يموت يوم يموت…»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«أمين هذه الأمة»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«أعلم الأمة بالحلال والحرام»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الترمذي وصححه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«اللهم إني أبرأ إليك مما صنع خالد»</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«...وأقرؤهم لكتاب الله أُبيّ بن كعب، وأفرضهم زيد بن…»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الترمذي وصححه، وابن ماجه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أصابت الإمرةُ سعدًا فذاك، وإلا فليستعن به أيكم…»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«إنها أمانة، وإنها يوم القيامة خزي وندامة إلا 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وُسِّد الأمر إلى غير أهله فانتظر الساعة»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«اشفعوا تُؤجَروا، ويقضي الله على لسان نبيه ما شاء»</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تكلّفوهم ما يغلبهم، فإن كلّفتموهم فأعينوهم»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7.3، 7.7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«أراد ألا يُحرج أمته»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نعس أحدكم وهو يصلي فليرقد حتى يذهب عنه…»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«عليكم من الأعمال ما تطيقون»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الدين يسر، ولن يشادّ الدين أحد إلا غلبه»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ضرر ولا ضرار»</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ماجه وأحمد، ومالك مرسلًا، وحسّن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 8.13، 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حكم الحاكم فاجتهد ثم أصاب فله أجران، وإذا…»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«فبأبي هو وأمي، ما رأيت معلمًا قبله ولا بعده…»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«أحبّ الأعمال إلى الله أدومها وإن قلّ»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 7.19، 13.5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«أفتّان أنت يا معاذ؟»</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صلى أحدكم للناس فليخفف، فإن منهم الضعيف والسقيم…»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«صدق سلمان»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لجسدك عليك حقًا، وإن لعينك عليك حقًا، وإن…»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«أعطوا الأجير أجره قبل أن يجفّ عرقه»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ماجه 2443، وفي إسناده ضعف، وحسّنه بع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8.13، 11.7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«بل أرجو أن يُخرج الله من أصلابهم من يعبد…»</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3231، ومسلم 1795</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«البيِّعان بالخيار ما لم يتفرّقا»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«وهو على دين كفار قريش، فأمِناه فدفعا إليه راحلتيهما»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 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يُقطع في عَذْق ولا عام سَنَة»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عبد الرزاق وابن أبي شيبة في مصنّفيه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«والله لأقاتلنَّ من فرَّق بين الصلاة والزكاة»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صدقا وبيّنا بورك لهما في بيعهما، وإن كتما…»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غشّ فليس مني»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10.17، 11.18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«المستشار مؤتمن»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داود والترمذي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«اعقلها وتوكّل»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الترمذي، وحسّنه بعض المحدّثين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«هذا سوقكم، فلا يُنتقَصَنّ، ولا يُضرَبَنّ عليه خراج»</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ماجه، وفي إسناده ضعف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«ومن غشّنا فليس منّا»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«أبايعكم على أن تمنعوني مما تمنعون منه نساءكم وأبناءكم»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إسحاق، ومن طريقه أحمد من حديث ك</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المهاجر بمكة بعد قضاء نسكه ثلاثًا»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الله يحب إذا عمل أحدكم عملًا أن يتقنه»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يعلى والطبراني في الأوسط والبيه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غشّنا فليس منّا»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 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«هلمّوا نزدد إيمانًا»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أخرجه ابن أبي شيبة في كتاب الإيمان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رأى منكم منكرًا فليغيّره»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عن أبي سعيد الخدري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bl>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ثالثًا: فهرس المفاهيم والمصطلحات القرآنية الإدارية المُستحدَثة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3775"/>
        <w:gridCol w:w="2435"/>
        <w:gridCol w:w="2435"/>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والملحق</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 القرآني</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QIMP</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الأسئلة الثلاثة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 + ملحق أ (هـ-٣)</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QCMP</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 + ملحق أ (هـ-١)</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محكَّات التمييز</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تسعة محكَّات لتمييز التحوُّل الحقيقي من الأسلمة الشكلية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 + ملحق أ (هـ-٢)</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 + الصف:٢-٣</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QSR</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قياس الأثر المجتمعي: بنينا؟ أفسدنا؟ أصلحنا؟</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 ملحق أ (د-٤)</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الإداري في حدود الطاقة الحقيقية للإنسان: لا الطاقة المزعومة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 ملحق أ (ج-٣، ج-٤)</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البقرة:٢٨٦</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 + ملحق أ (د-١)</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الحجرات:٦</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مفهوم القيادة كأمانة لا ملكية: المُقرِّر مُستخلَف لا مالك</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ملحق أ (ب-١,ب-٤)</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ميزان الذرَّة</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الميزان الختامي لكل سنة: ثلاثة إنجازات موثَّقة + ثلاثة أضرار موثَّقة + ثلاثة التزامات إصلاح</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التجميل في الأعمال</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الطمأنينة الزائفة بصحَّة العمل دون اختبار حقيقي: أشدُّ أنواع التجميل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المنهجية</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بمنهج: التأطير + جولة الصمت + التداول + العزم + التوثيق</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 ملحق أ (ب-٢)</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عمران:١٥٩</w:t>
            </w:r>
          </w:p>
        </w:tc>
      </w:tr>
    </w:tbl>
    <w:p>
      <w:pPr>
        <w:pBdr>
          <w:bottom w:val="single" w:color="8B5E00" w:sz="7"/>
          <w:right w:val="thick" w:color="8B5E00" w:sz="16"/>
        </w:pBdr>
        <w:bidi/>
        <w:spacing w:after="105" w:before="210"/>
        <w:ind w:right="120"/>
      </w:pPr>
      <w:r>
        <w:rPr>
          <w:rFonts w:ascii="Traditional Arabic" w:cs="Traditional Arabic" w:eastAsia="Traditional Arabic" w:hAnsi="Traditional Arabic"/>
          <w:b/>
          <w:bCs/>
          <w:color w:val="8B5E00"/>
          <w:sz w:val="34"/>
          <w:szCs w:val="34"/>
          <w:rtl/>
        </w:rPr>
        <w:t xml:space="preserve">رابعًا: فهرس النماذج التاريخية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328"/>
        <w:gridCol w:w="2465"/>
        <w:gridCol w:w="4313"/>
      </w:tblGrid>
      <w:tr>
        <w:trPr>
          <w:tblHeader/>
        </w:trPr>
        <w:tc>
          <w:tcPr>
            <w:tcW w:type="dxa" w:w="332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 التاريخي</w:t>
            </w:r>
          </w:p>
        </w:tc>
        <w:tc>
          <w:tcPr>
            <w:tcW w:type="dxa" w:w="246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w:t>
            </w:r>
          </w:p>
        </w:tc>
        <w:tc>
          <w:tcPr>
            <w:tcW w:type="dxa" w:w="4314"/>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يُقدِّمه</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يوسف عليه السلام: النبي الوزير</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 + ف٧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التعيين بالكفاءة والأمانة + قياس الأثر عبر الأجيال + خطَّة إدارة الأزمة الكبرى</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محمَّد ﷺ في المدينة</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ف٤ + ف٥</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الحوكمة القرآنية في أوَّل دولة + الميثاق كوثيقة حوكمة + الشورى كنظام</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بن الخطَّاب رضي الله عنه</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 ف٥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كشرط للحكم + المساءلة الشاملة + الديوان كنظام قياس اجتماعي + قياس رفاه الفرد</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بن عبد العزيز: الخليفة الإصلاحي</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 + ف١١ + ف١٢</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العدل الإداري + إصلاح جهاز الدولة + إعادة توزيع الثروة كقياس أثر</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الوقف الإسلامي كمؤسسة</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ف١١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الوقف كنظام مؤسسي + قياس الأثر عبر الأجيال + حوكمة القيم المستقلَّة</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غزوة بدر: القيادة في الأزمة</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 ف٨ + ف١٠</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التكليف بالوسع + الرعاية في أزمة الجيش + القيادة في الشدَّة</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الفتح الإسلامي للعراق: نظام الخراج وتوزيعه</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105" w:before="210"/>
        <w:ind w:right="120"/>
      </w:pPr>
      <w:r>
        <w:rPr>
          <w:rFonts w:ascii="Traditional Arabic" w:cs="Traditional Arabic" w:eastAsia="Traditional Arabic" w:hAnsi="Traditional Arabic"/>
          <w:b/>
          <w:bCs/>
          <w:color w:val="4A1A5C"/>
          <w:sz w:val="34"/>
          <w:szCs w:val="34"/>
          <w:rtl/>
        </w:rPr>
        <w:t xml:space="preserve">خامسًا: فهرس أعلام المفسِّرين والمفكِّرين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2192"/>
        <w:gridCol w:w="4870"/>
      </w:tblGrid>
      <w:tr>
        <w:trPr>
          <w:tblHeader/>
        </w:trPr>
        <w:tc>
          <w:tcPr>
            <w:tcW w:type="dxa" w:w="3044"/>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العَلَم والحقبة</w:t>
            </w:r>
          </w:p>
        </w:tc>
        <w:tc>
          <w:tcPr>
            <w:tcW w:type="dxa" w:w="2192"/>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4870"/>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إسهامه المركزي في الكتاب الثاني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(٧٠١-٧٧٤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التفسير بالمأثور</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الشمولية: كل عمل يُقاس؛ لا استثناء. «مثقال ذرَّة» شاهد على الدقَّة الكمِّية في الميزان الإلهي.</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(٦٠٠-٦٧١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الفقهي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الجماعية: «المؤمنون» في التوبة:١٠٥ = كل الأمَّة شاهدة. المساءلة لثلاثة مستويات.</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(٥٤٣-٦٠٦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العقلي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الدقَّة في القياس: «مثقال ذرَّة» = أدنى وحدة ممكنة؛ أساس QIMP. لا حدَّ أدنى للأثر.</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(١٢٩٦-١٣٩٣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المقاصدي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الحوكمة الشاملة + المسؤولية المجتمعية + حقوق الأطراف الضعيفة في منظومة القيم.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(١٩٠٦-١٩٦٦ م)</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الحضاري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الحضارية: الأرض تُحدِّث بما عُمِلَ عليها؛ القياس في السياق الكلِّي للمجتمع.</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خلدون (٧٣٢-٨٠٨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خلدون التاريخي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العمران البشري: المؤسسة وحدة في عمران المجتمع، وهو مدخل ف١١.</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الراغب الأصفهاني (ت ٥٠٢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الراغب اللغوي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المعجم الدلالي: أساس التحليل اللغوي في كل فصل: الجذور والمشتقَّات.</w:t>
            </w:r>
          </w:p>
        </w:tc>
      </w:tr>
    </w:tbl>
    <w:p>
      <w:pPr>
        <w:pBdr>
          <w:bottom w:val="single" w:color="1A5C5C" w:sz="7"/>
          <w:right w:val="thick" w:color="1A5C5C" w:sz="16"/>
        </w:pBdr>
        <w:bidi/>
        <w:spacing w:after="105" w:before="210"/>
        <w:ind w:right="120"/>
      </w:pPr>
      <w:r>
        <w:rPr>
          <w:rFonts w:ascii="Traditional Arabic" w:cs="Traditional Arabic" w:eastAsia="Traditional Arabic" w:hAnsi="Traditional Arabic"/>
          <w:b/>
          <w:bCs/>
          <w:color w:val="1A5C5C"/>
          <w:sz w:val="34"/>
          <w:szCs w:val="34"/>
          <w:rtl/>
        </w:rPr>
        <w:t xml:space="preserve">سادسًا: أطر الإدارة الدولية المُستشهَد بها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711"/>
        <w:gridCol w:w="4067"/>
        <w:gridCol w:w="3328"/>
      </w:tblGrid>
      <w:tr>
        <w:trPr>
          <w:tblHeader/>
        </w:trPr>
        <w:tc>
          <w:tcPr>
            <w:tcW w:type="dxa" w:w="2711"/>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الذي يستشهد به</w:t>
            </w:r>
          </w:p>
        </w:tc>
        <w:tc>
          <w:tcPr>
            <w:tcW w:type="dxa" w:w="4067"/>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QIMP/QSR</w:t>
            </w:r>
          </w:p>
        </w:tc>
        <w:tc>
          <w:tcPr>
            <w:tcW w:type="dxa" w:w="3328"/>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 الدولي</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ف٢ + ف١٤</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ميزان الذرَّة (دقَّة لا تستثني شيئًا) + الثنائية (خير وشرٍّ) + التوافق الداخلي</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BSC: Balanced Scorecard (Kaplan &amp; Norton)</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شرط التغيير الداخلي قبل الهياكل + خطر التجميل + المراحل الخمس</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Kotter's 8 Steps for Change</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ف١٤</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«ماذا أفسدنا؟» كمعيار إلزامي + المحاسبة الإلهية كمستوى أعمق</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SROI: Social Return on Investment</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ف٤</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«العزم» بعد الشورى + مسؤولية صاحب القرار + التوكُّل كإطار معنوي</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Participatory Decision Making</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ف١٣ + ف١٢</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محكَّات التمييز التسعة + رحلة التحوُّل بمراحلها الخمس</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Teal Organizations (Laloux)</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ف١١</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الأسئلة الثلاثة (بنينا؟ أفسدنا؟ نُصلِح؟) + الأثر على الأجيال كمستوى مستقل</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GRI Standards + Integrated Reporting</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ف١٣</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المحكُّ الداخلي (الغرف المغلقة) + شهادة الخارج + محكُّ الاستمرارية</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 Impact Assessment</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ف١٠</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الحوكمة الأخلاقية للأزمة + أولوية الأطراف الضعيفة + التوكُّل</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Crisis Management (Fink + Coombs)</w:t>
            </w:r>
          </w:p>
        </w:tc>
      </w:tr>
    </w:tbl>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سابعًا: فهرس الأدوات التطبيقية (٣٧ نموذجًا مرمَّزًا ومحضر الشورى)</w:t>
      </w:r>
    </w:p>
    <w:p>
      <w:pPr>
        <w:bidi/>
        <w:spacing w:after="147" w:line="276"/>
      </w:pPr>
      <w:r>
        <w:rPr>
          <w:rFonts w:ascii="Traditional Arabic" w:cs="Traditional Arabic" w:eastAsia="Traditional Arabic" w:hAnsi="Traditional Arabic"/>
          <w:b w:val="false"/>
          <w:bCs w:val="false"/>
          <w:color w:val="2C2C2C"/>
          <w:sz w:val="28"/>
          <w:szCs w:val="28"/>
          <w:rtl/>
        </w:rPr>
        <w:t xml:space="preserve">الأدوات مُرتَّبة حسب رمزها في الدليل العملي المرافق؛ مع المرجع الفصلي والوتيرة الموصى بها: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30"/>
        <w:gridCol w:w="5150"/>
        <w:gridCol w:w="1545"/>
        <w:gridCol w:w="966"/>
        <w:gridCol w:w="1415"/>
      </w:tblGrid>
      <w:tr>
        <w:trPr>
          <w:tblHeader/>
        </w:trPr>
        <w:tc>
          <w:tcPr>
            <w:tcW w:type="dxa" w:w="10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الرمز</w:t>
            </w:r>
          </w:p>
        </w:tc>
        <w:tc>
          <w:tcPr>
            <w:tcW w:type="dxa" w:w="515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الاسم الكامل</w:t>
            </w:r>
          </w:p>
        </w:tc>
        <w:tc>
          <w:tcPr>
            <w:tcW w:type="dxa" w:w="154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المرجعي</w:t>
            </w:r>
          </w:p>
        </w:tc>
        <w:tc>
          <w:tcPr>
            <w:tcW w:type="dxa" w:w="9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c>
          <w:tcPr>
            <w:tcW w:type="dxa" w:w="141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الوتيرة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البوصلة التشخيصية الشاملة (١١ محورًا)</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رادار نضج المؤسسة القرآنية: خمسة مستويات</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ف٢+ف١٤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ف١+ف٢</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٣ سنوات</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الحشر:١٨</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يومي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اختبار الاستخلاف الشامل: خمسة أبعاد</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الدليل الكامل لبروتوكول الشورى</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كبير</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ف٣+ف١٢</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نصف يوم</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مرَّة + مراجعة سنوية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ف٣+ف٤+ف٩</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استراتيجي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ف٥+ف١١</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تعيين</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تعيين</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الوسع الربعية: مراجعة الأداء</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ف٨</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الأزمة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 كل مغادِر</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ج-٧</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ف٦+ف٧</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د-١</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سجل التثبُّت الموسَّع: خمس طبقات</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جوهري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د-٢</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٣٠-٩٠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الأزمة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د-٣</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المعضلة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د-٤</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الأثر المجتمعي QSR الموسَّعة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١٢٠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د-٥</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الأزمة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خارطة طريق التحوُّل الخمسية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بداية التحوُّل</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بطاقة المحكَّات التسعة: التجميل أم التحوُّل؟</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«ماذا أفسدنا؟»: الجلسة الشجاعة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ميزان الذرَّة السنوي الكامل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بعد QIMP</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هـ-٧</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ف١٢+ف١٣+ف١٤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هـ-٨</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ميثاق التحوُّل المؤسسي القرآني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بداية التحوُّل</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 مرجع</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دليل المراجعة الدورية المتكاملة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متفرِّقة</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يومي/أسبوعي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ز-١</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ورشة النصف يوم: مدخل سريع</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٣.٥ ساعات</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ز-٢</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ورشة اليوم الكامل: تحوُّل متكامل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٦-٧ ساعات</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ز-٣</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 أيام</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ز-٤</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٢٤ سؤالاً لتفجير الحوار الجماعي</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حسب الوقت</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ب-٢ (م)</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محضر جلسة الشورى (تابع لـ ب-٢)</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جلسة شورى</w:t>
            </w:r>
          </w:p>
        </w:tc>
      </w:tr>
    </w:tbl>
    <w:p>
      <w:pPr>
        <w:pageBreakBefore/>
        <w:pBdr>
          <w:bottom w:val="single" w:color="1A3A5C" w:sz="7"/>
          <w:right w:val="thick" w:color="1A3A5C" w:sz="16"/>
        </w:pBdr>
        <w:bidi/>
        <w:spacing w:after="105" w:before="210"/>
        <w:ind w:right="120"/>
      </w:pPr>
      <w:r>
        <w:rPr>
          <w:rFonts w:ascii="Traditional Arabic" w:cs="Traditional Arabic" w:eastAsia="Traditional Arabic" w:hAnsi="Traditional Arabic"/>
          <w:b/>
          <w:bCs/>
          <w:color w:val="1A3A5C"/>
          <w:sz w:val="34"/>
          <w:szCs w:val="34"/>
          <w:rtl/>
        </w:rPr>
        <w:t xml:space="preserve">المصادر والمراجع</w:t>
      </w:r>
      <w:r>
        <w:fldChar w:fldCharType="begin"/>
      </w:r>
      <w:r>
        <w:instrText xml:space="preserve"> TC "المصادر والمراجع" \l 1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أوَّلاً: القرآن الكريم والتفسير والحديث</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كثير، إسماعيل بن عمر. تفسير القرآن العظيم. دار طيبة للنشر، ١٩٩٩.</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القرطبي، محمَّد بن أحمد. الجامع لأحكام القرآن. دار الكتب المصرية، ١٩٦٤.</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الرازي، محمَّد فخر الدين. مفاتيح الغيب (التفسير الكبير). دار إحياء التراث العربي، ١٤٢٠ هـ.</w:t>
      </w:r>
    </w:p>
    <w:p>
      <w:pPr>
        <w:bidi/>
        <w:spacing w:after="60" w:line="276"/>
        <w:ind w:right="400"/>
      </w:pPr>
      <w:r>
        <w:rPr>
          <w:rFonts w:ascii="Traditional Arabic" w:cs="Traditional Arabic" w:eastAsia="Traditional Arabic" w:hAnsi="Traditional Arabic"/>
          <w:color w:val="1A5C2A"/>
          <w:sz w:val="24"/>
          <w:szCs w:val="24"/>
        </w:rPr>
        <w:t xml:space="preserve">4. </w:t>
      </w:r>
      <w:r>
        <w:rPr>
          <w:rFonts w:ascii="Traditional Arabic" w:cs="Traditional Arabic" w:eastAsia="Traditional Arabic" w:hAnsi="Traditional Arabic"/>
          <w:b w:val="false"/>
          <w:bCs w:val="false"/>
          <w:color w:val="2C2C2C"/>
          <w:sz w:val="24"/>
          <w:szCs w:val="24"/>
          <w:rtl/>
        </w:rPr>
        <w:t xml:space="preserve">ابن عاشور، محمَّد الطاهر. التحرير والتنوير. الدار التونسية للنشر، ١٩٨٤.</w:t>
      </w:r>
    </w:p>
    <w:p>
      <w:pPr>
        <w:bidi/>
        <w:spacing w:after="60" w:line="276"/>
        <w:ind w:right="400"/>
      </w:pPr>
      <w:r>
        <w:rPr>
          <w:rFonts w:ascii="Traditional Arabic" w:cs="Traditional Arabic" w:eastAsia="Traditional Arabic" w:hAnsi="Traditional Arabic"/>
          <w:color w:val="1A5C2A"/>
          <w:sz w:val="24"/>
          <w:szCs w:val="24"/>
        </w:rPr>
        <w:t xml:space="preserve">5. </w:t>
      </w:r>
      <w:r>
        <w:rPr>
          <w:rFonts w:ascii="Traditional Arabic" w:cs="Traditional Arabic" w:eastAsia="Traditional Arabic" w:hAnsi="Traditional Arabic"/>
          <w:b w:val="false"/>
          <w:bCs w:val="false"/>
          <w:color w:val="2C2C2C"/>
          <w:sz w:val="24"/>
          <w:szCs w:val="24"/>
          <w:rtl/>
        </w:rPr>
        <w:t xml:space="preserve">قطب، سيد. في ظلال القرآن. دار الشروق، ٢٠٠٤.</w:t>
      </w:r>
    </w:p>
    <w:p>
      <w:pPr>
        <w:bidi/>
        <w:spacing w:after="60" w:line="276"/>
        <w:ind w:right="400"/>
      </w:pPr>
      <w:r>
        <w:rPr>
          <w:rFonts w:ascii="Traditional Arabic" w:cs="Traditional Arabic" w:eastAsia="Traditional Arabic" w:hAnsi="Traditional Arabic"/>
          <w:color w:val="1A5C2A"/>
          <w:sz w:val="24"/>
          <w:szCs w:val="24"/>
        </w:rPr>
        <w:t xml:space="preserve">6. البخاري، محمَّد بن إسماعيل. الجامع الصحيح (صحيح البخاري). دار طوق النجاة، ١٤٢٢ هـ.</w:t>
      </w:r>
    </w:p>
    <w:p>
      <w:pPr>
        <w:bidi/>
        <w:spacing w:after="60" w:line="276"/>
        <w:ind w:right="400"/>
      </w:pPr>
      <w:r>
        <w:rPr>
          <w:rFonts w:ascii="Traditional Arabic" w:cs="Traditional Arabic" w:eastAsia="Traditional Arabic" w:hAnsi="Traditional Arabic"/>
          <w:color w:val="1A5C2A"/>
          <w:sz w:val="24"/>
          <w:szCs w:val="24"/>
        </w:rPr>
        <w:t xml:space="preserve">7. مسلم بن الحجاج النيسابوري. المسند الصحيح (صحيح مسلم). دار إحياء التراث العربي، د.ت.</w:t>
      </w:r>
    </w:p>
    <w:p>
      <w:pPr>
        <w:bidi/>
        <w:spacing w:after="60" w:line="276"/>
        <w:ind w:right="400"/>
      </w:pPr>
      <w:r>
        <w:rPr>
          <w:rFonts w:ascii="Traditional Arabic" w:cs="Traditional Arabic" w:eastAsia="Traditional Arabic" w:hAnsi="Traditional Arabic"/>
          <w:color w:val="1A5C2A"/>
          <w:sz w:val="24"/>
          <w:szCs w:val="24"/>
        </w:rPr>
        <w:t xml:space="preserve">8. الترمذي، محمَّد بن عيسى. السنن (الجامع). مطبعة مصطفى البابي الحلبي، ١٩٧٥.</w:t>
      </w:r>
    </w:p>
    <w:p>
      <w:pPr>
        <w:bidi/>
        <w:spacing w:after="60" w:line="276"/>
        <w:ind w:right="400"/>
      </w:pPr>
      <w:r>
        <w:rPr>
          <w:rFonts w:ascii="Traditional Arabic" w:cs="Traditional Arabic" w:eastAsia="Traditional Arabic" w:hAnsi="Traditional Arabic"/>
          <w:color w:val="1A5C2A"/>
          <w:sz w:val="24"/>
          <w:szCs w:val="24"/>
        </w:rPr>
        <w:t xml:space="preserve">9. أبو داود، سليمان بن الأشعث. السنن. المكتبة العصرية، بيروت، د.ت.</w:t>
      </w:r>
    </w:p>
    <w:p>
      <w:pPr>
        <w:bidi/>
        <w:spacing w:after="66" w:before="132"/>
      </w:pPr>
      <w:r>
        <w:rPr>
          <w:rFonts w:ascii="Traditional Arabic" w:cs="Traditional Arabic" w:eastAsia="Traditional Arabic" w:hAnsi="Traditional Arabic"/>
          <w:b/>
          <w:bCs/>
          <w:color w:val="1A5C2A"/>
          <w:sz w:val="28"/>
          <w:szCs w:val="28"/>
          <w:rtl/>
        </w:rPr>
        <w:t xml:space="preserve">ثانيًا: اللغة العربية والمعاجم</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فارس، أحمد. معجم مقاييس اللغة. دار الفكر، ١٩٧٩.</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الراغب الأصفهاني. المفردات في غريب القرآن. دار القلم، ١٤١٢ هـ.</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منظور، محمَّد. لسان العرب. دار صادر، ١٤١٤ هـ.</w:t>
      </w:r>
    </w:p>
    <w:p>
      <w:pPr>
        <w:bidi/>
        <w:spacing w:after="66" w:before="132"/>
      </w:pPr>
      <w:r>
        <w:rPr>
          <w:rFonts w:ascii="Traditional Arabic" w:cs="Traditional Arabic" w:eastAsia="Traditional Arabic" w:hAnsi="Traditional Arabic"/>
          <w:b/>
          <w:bCs/>
          <w:color w:val="1A5C2A"/>
          <w:sz w:val="28"/>
          <w:szCs w:val="28"/>
          <w:rtl/>
        </w:rPr>
        <w:t xml:space="preserve">ثالثًا: الفكر الإداري الإسلامي</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خلدون، عبد الرحمن. مقدِّمة ابن خلدون. دار الجيل، بيروت، ١٩٨٨.</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الماوردي، علي بن محمَّد. الأحكام السلطانية. دار الكتب العلمية، ٢٠٠٦.</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تيمية، أحمد. السياسة الشرعية في إصلاح الراعي والرعية. دار الآفاق الجديدة، ١٩٨٣.</w:t>
      </w:r>
    </w:p>
    <w:p>
      <w:pPr>
        <w:bidi/>
        <w:spacing w:after="60" w:line="276"/>
        <w:ind w:right="400"/>
      </w:pPr>
      <w:r>
        <w:rPr>
          <w:rFonts w:ascii="Traditional Arabic" w:cs="Traditional Arabic" w:eastAsia="Traditional Arabic" w:hAnsi="Traditional Arabic"/>
          <w:color w:val="1A5C2A"/>
          <w:sz w:val="24"/>
          <w:szCs w:val="24"/>
        </w:rPr>
        <w:t xml:space="preserve">4. الغزالي، أبو حامد. إحياء علوم الدين. دار المعرفة، بيروت، د.ت.</w:t>
      </w:r>
    </w:p>
    <w:p>
      <w:pPr>
        <w:bidi/>
        <w:spacing w:after="60" w:line="276"/>
        <w:ind w:right="400"/>
      </w:pPr>
      <w:r>
        <w:rPr>
          <w:rFonts w:ascii="Traditional Arabic" w:cs="Traditional Arabic" w:eastAsia="Traditional Arabic" w:hAnsi="Traditional Arabic"/>
          <w:color w:val="1A5C2A"/>
          <w:sz w:val="24"/>
          <w:szCs w:val="24"/>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bidi/>
        <w:spacing w:after="66" w:before="132"/>
      </w:pPr>
      <w:r>
        <w:rPr>
          <w:rFonts w:ascii="Traditional Arabic" w:cs="Traditional Arabic" w:eastAsia="Traditional Arabic" w:hAnsi="Traditional Arabic"/>
          <w:b/>
          <w:bCs/>
          <w:color w:val="1A3A5C"/>
          <w:sz w:val="28"/>
          <w:szCs w:val="28"/>
          <w:rtl/>
        </w:rPr>
        <w:t xml:space="preserve">رابعًا: الإدارة والقيادة والحوكمة الدولية</w:t>
      </w:r>
    </w:p>
    <w:p>
      <w:pPr>
        <w:spacing w:after="57" w:line="276"/>
        <w:ind w:left="400"/>
        <w:jc w:val="left"/>
      </w:pPr>
      <w:r>
        <w:rPr>
          <w:rFonts w:ascii="Calibri" w:cs="Calibri" w:eastAsia="Calibri" w:hAnsi="Calibri"/>
          <w:color w:val="1A3A5C"/>
          <w:sz w:val="24"/>
          <w:szCs w:val="24"/>
        </w:rPr>
        <w:t xml:space="preserve">1. </w:t>
      </w:r>
      <w:r>
        <w:rPr>
          <w:rFonts w:ascii="Calibri" w:cs="Calibri" w:eastAsia="Calibri" w:hAnsi="Calibri"/>
          <w:sz w:val="24"/>
          <w:szCs w:val="24"/>
        </w:rPr>
        <w:t xml:space="preserve">Kaplan, R.S., &amp; Norton, D.P. (1996). The Balanced Scorecard. Harvard Business School Press.</w:t>
      </w:r>
    </w:p>
    <w:p>
      <w:pPr>
        <w:spacing w:after="57" w:line="276"/>
        <w:ind w:left="400"/>
        <w:jc w:val="left"/>
      </w:pPr>
      <w:r>
        <w:rPr>
          <w:rFonts w:ascii="Calibri" w:cs="Calibri" w:eastAsia="Calibri" w:hAnsi="Calibri"/>
          <w:color w:val="1A3A5C"/>
          <w:sz w:val="24"/>
          <w:szCs w:val="24"/>
        </w:rPr>
        <w:t xml:space="preserve">2. </w:t>
      </w:r>
      <w:r>
        <w:rPr>
          <w:rFonts w:ascii="Calibri" w:cs="Calibri" w:eastAsia="Calibri" w:hAnsi="Calibri"/>
          <w:sz w:val="24"/>
          <w:szCs w:val="24"/>
        </w:rPr>
        <w:t xml:space="preserve">Collins, J. (2001). Good to Great. Harper Business.</w:t>
      </w:r>
    </w:p>
    <w:p>
      <w:pPr>
        <w:spacing w:after="57" w:line="276"/>
        <w:ind w:left="400"/>
        <w:jc w:val="left"/>
      </w:pPr>
      <w:r>
        <w:rPr>
          <w:rFonts w:ascii="Calibri" w:cs="Calibri" w:eastAsia="Calibri" w:hAnsi="Calibri"/>
          <w:color w:val="1A3A5C"/>
          <w:sz w:val="24"/>
          <w:szCs w:val="24"/>
        </w:rPr>
        <w:t xml:space="preserve">3. </w:t>
      </w:r>
      <w:r>
        <w:rPr>
          <w:rFonts w:ascii="Calibri" w:cs="Calibri" w:eastAsia="Calibri" w:hAnsi="Calibri"/>
          <w:sz w:val="24"/>
          <w:szCs w:val="24"/>
        </w:rPr>
        <w:t xml:space="preserve">Senge, P. (1990). The Fifth Discipline. Doubleday.</w:t>
      </w:r>
    </w:p>
    <w:p>
      <w:pPr>
        <w:spacing w:after="57" w:line="276"/>
        <w:ind w:left="400"/>
        <w:jc w:val="left"/>
      </w:pPr>
      <w:r>
        <w:rPr>
          <w:rFonts w:ascii="Calibri" w:cs="Calibri" w:eastAsia="Calibri" w:hAnsi="Calibri"/>
          <w:color w:val="1A3A5C"/>
          <w:sz w:val="24"/>
          <w:szCs w:val="24"/>
        </w:rPr>
        <w:t xml:space="preserve">4. </w:t>
      </w:r>
      <w:r>
        <w:rPr>
          <w:rFonts w:ascii="Calibri" w:cs="Calibri" w:eastAsia="Calibri" w:hAnsi="Calibri"/>
          <w:sz w:val="24"/>
          <w:szCs w:val="24"/>
        </w:rPr>
        <w:t xml:space="preserve">Laloux, F. (2014). Reinventing Organizations. Nelson Parker.</w:t>
      </w:r>
    </w:p>
    <w:p>
      <w:pPr>
        <w:spacing w:after="57" w:line="276"/>
        <w:ind w:left="400"/>
        <w:jc w:val="left"/>
      </w:pPr>
      <w:r>
        <w:rPr>
          <w:rFonts w:ascii="Calibri" w:cs="Calibri" w:eastAsia="Calibri" w:hAnsi="Calibri"/>
          <w:color w:val="1A3A5C"/>
          <w:sz w:val="24"/>
          <w:szCs w:val="24"/>
        </w:rPr>
        <w:t xml:space="preserve">5. </w:t>
      </w:r>
      <w:r>
        <w:rPr>
          <w:rFonts w:ascii="Calibri" w:cs="Calibri" w:eastAsia="Calibri" w:hAnsi="Calibri"/>
          <w:sz w:val="24"/>
          <w:szCs w:val="24"/>
        </w:rPr>
        <w:t xml:space="preserve">Kotter, J.P. (1996). Leading Change. Harvard Business School Press.</w:t>
      </w:r>
    </w:p>
    <w:p>
      <w:pPr>
        <w:spacing w:after="57" w:line="276"/>
        <w:ind w:left="400"/>
        <w:jc w:val="left"/>
      </w:pPr>
      <w:r>
        <w:rPr>
          <w:rFonts w:ascii="Calibri" w:cs="Calibri" w:eastAsia="Calibri" w:hAnsi="Calibri"/>
          <w:color w:val="1A3A5C"/>
          <w:sz w:val="24"/>
          <w:szCs w:val="24"/>
        </w:rPr>
        <w:t xml:space="preserve">6. </w:t>
      </w:r>
      <w:r>
        <w:rPr>
          <w:rFonts w:ascii="Calibri" w:cs="Calibri" w:eastAsia="Calibri" w:hAnsi="Calibri"/>
          <w:sz w:val="24"/>
          <w:szCs w:val="24"/>
        </w:rPr>
        <w:t xml:space="preserve">Freeman, R.E. (1984). Strategic Management: A Stakeholder Approach. Pitman.</w:t>
      </w:r>
    </w:p>
    <w:p>
      <w:pPr>
        <w:spacing w:after="57" w:line="276"/>
        <w:ind w:left="400"/>
        <w:jc w:val="left"/>
      </w:pPr>
      <w:r>
        <w:rPr>
          <w:rFonts w:ascii="Calibri" w:cs="Calibri" w:eastAsia="Calibri" w:hAnsi="Calibri"/>
          <w:color w:val="1A3A5C"/>
          <w:sz w:val="24"/>
          <w:szCs w:val="24"/>
        </w:rPr>
        <w:t xml:space="preserve">7. </w:t>
      </w:r>
      <w:r>
        <w:rPr>
          <w:rFonts w:ascii="Calibri" w:cs="Calibri" w:eastAsia="Calibri" w:hAnsi="Calibri"/>
          <w:sz w:val="24"/>
          <w:szCs w:val="24"/>
        </w:rPr>
        <w:t xml:space="preserve">Fink, S. (1986). Crisis Management: Planning for the Inevitable. AMACOM.</w:t>
      </w:r>
    </w:p>
    <w:p>
      <w:pPr>
        <w:spacing w:after="57" w:line="276"/>
        <w:ind w:left="400"/>
        <w:jc w:val="left"/>
      </w:pPr>
      <w:r>
        <w:rPr>
          <w:rFonts w:ascii="Calibri" w:cs="Calibri" w:eastAsia="Calibri" w:hAnsi="Calibri"/>
          <w:color w:val="1A3A5C"/>
          <w:sz w:val="24"/>
          <w:szCs w:val="24"/>
        </w:rPr>
        <w:t xml:space="preserve">8. </w:t>
      </w:r>
      <w:r>
        <w:rPr>
          <w:rFonts w:ascii="Calibri" w:cs="Calibri" w:eastAsia="Calibri" w:hAnsi="Calibri"/>
          <w:sz w:val="24"/>
          <w:szCs w:val="24"/>
        </w:rPr>
        <w:t xml:space="preserve">The International Integrated Reporting Council. (2021). International &lt;IR&gt; Framework.</w:t>
      </w:r>
    </w:p>
    <w:p>
      <w:pPr>
        <w:spacing w:after="57" w:line="276"/>
        <w:ind w:left="400"/>
        <w:jc w:val="left"/>
      </w:pPr>
      <w:r>
        <w:rPr>
          <w:rFonts w:ascii="Calibri" w:cs="Calibri" w:eastAsia="Calibri" w:hAnsi="Calibri"/>
          <w:color w:val="1A3A5C"/>
          <w:sz w:val="24"/>
          <w:szCs w:val="24"/>
        </w:rPr>
        <w:t xml:space="preserve">9. </w:t>
      </w:r>
      <w:r>
        <w:rPr>
          <w:rFonts w:ascii="Calibri" w:cs="Calibri" w:eastAsia="Calibri" w:hAnsi="Calibri"/>
          <w:sz w:val="24"/>
          <w:szCs w:val="24"/>
        </w:rPr>
        <w:t xml:space="preserve">B Lab. (2023). B Impact Assessment Standards.</w:t>
      </w:r>
    </w:p>
    <w:p>
      <w:pPr>
        <w:spacing w:after="57" w:line="276"/>
        <w:ind w:left="400"/>
        <w:jc w:val="left"/>
      </w:pPr>
      <w:r>
        <w:rPr>
          <w:rFonts w:ascii="Calibri" w:cs="Calibri" w:eastAsia="Calibri" w:hAnsi="Calibri"/>
          <w:color w:val="1A3A5C"/>
          <w:sz w:val="24"/>
          <w:szCs w:val="24"/>
        </w:rPr>
        <w:t xml:space="preserve">10. Arrow, K.J. (1951). Social Choice and Individual Values. Wiley.</w:t>
      </w:r>
    </w:p>
    <w:p>
      <w:pPr>
        <w:spacing w:after="57" w:line="276"/>
        <w:ind w:left="400"/>
        <w:jc w:val="left"/>
      </w:pPr>
      <w:r>
        <w:rPr>
          <w:rFonts w:ascii="Calibri" w:cs="Calibri" w:eastAsia="Calibri" w:hAnsi="Calibri"/>
          <w:color w:val="1A3A5C"/>
          <w:sz w:val="24"/>
          <w:szCs w:val="24"/>
        </w:rPr>
        <w:t xml:space="preserve">11. Coombs, W.T. (2007). Ongoing Crisis Communication: Planning, Managing, and Responding (2nd ed.). Sage.</w:t>
      </w:r>
    </w:p>
    <w:p>
      <w:pPr>
        <w:spacing w:after="57" w:line="276"/>
        <w:ind w:left="400"/>
        <w:jc w:val="left"/>
      </w:pPr>
      <w:r>
        <w:rPr>
          <w:rFonts w:ascii="Calibri" w:cs="Calibri" w:eastAsia="Calibri" w:hAnsi="Calibri"/>
          <w:color w:val="1A3A5C"/>
          <w:sz w:val="24"/>
          <w:szCs w:val="24"/>
        </w:rPr>
        <w:t xml:space="preserve">12. Davis, J.H., Schoorman, F.D., &amp; Donaldson, L. (1997). Toward a Stewardship Theory of Management. Academy of Management Review, 22(1), 20–47.</w:t>
      </w:r>
    </w:p>
    <w:p>
      <w:pPr>
        <w:spacing w:after="57" w:line="276"/>
        <w:ind w:left="400"/>
        <w:jc w:val="left"/>
      </w:pPr>
      <w:r>
        <w:rPr>
          <w:rFonts w:ascii="Calibri" w:cs="Calibri" w:eastAsia="Calibri" w:hAnsi="Calibri"/>
          <w:color w:val="1A3A5C"/>
          <w:sz w:val="24"/>
          <w:szCs w:val="24"/>
        </w:rPr>
        <w:t xml:space="preserve">13. Edmans, A. (2011). Does the Stock Market Fully Value Intangibles? Employee Satisfaction and Equity Prices. Journal of Financial Economics, 101(3), 621–640.</w:t>
      </w:r>
    </w:p>
    <w:p>
      <w:pPr>
        <w:spacing w:after="57" w:line="276"/>
        <w:ind w:left="400"/>
        <w:jc w:val="left"/>
      </w:pPr>
      <w:r>
        <w:rPr>
          <w:rFonts w:ascii="Calibri" w:cs="Calibri" w:eastAsia="Calibri" w:hAnsi="Calibri"/>
          <w:color w:val="1A3A5C"/>
          <w:sz w:val="24"/>
          <w:szCs w:val="24"/>
        </w:rPr>
        <w:t xml:space="preserve">14. Edmondson, A. (1999). Psychological Safety and Learning Behavior in Work Teams. Administrative Science Quarterly, 44(2), 350–383.</w:t>
      </w:r>
    </w:p>
    <w:p>
      <w:pPr>
        <w:spacing w:after="57" w:line="276"/>
        <w:ind w:left="400"/>
        <w:jc w:val="left"/>
      </w:pPr>
      <w:r>
        <w:rPr>
          <w:rFonts w:ascii="Calibri" w:cs="Calibri" w:eastAsia="Calibri" w:hAnsi="Calibri"/>
          <w:color w:val="1A3A5C"/>
          <w:sz w:val="24"/>
          <w:szCs w:val="24"/>
        </w:rPr>
        <w:t xml:space="preserve">15. Friedman, M. (1962). Capitalism and Freedom. University of Chicago Press.</w:t>
      </w:r>
    </w:p>
    <w:p>
      <w:pPr>
        <w:spacing w:after="57" w:line="276"/>
        <w:ind w:left="400"/>
        <w:jc w:val="left"/>
      </w:pPr>
      <w:r>
        <w:rPr>
          <w:rFonts w:ascii="Calibri" w:cs="Calibri" w:eastAsia="Calibri" w:hAnsi="Calibri"/>
          <w:color w:val="1A3A5C"/>
          <w:sz w:val="24"/>
          <w:szCs w:val="24"/>
        </w:rPr>
        <w:t xml:space="preserve">16. Global Reporting Initiative. (2021). GRI Universal Standards. GRI.</w:t>
      </w:r>
    </w:p>
    <w:p>
      <w:pPr>
        <w:spacing w:after="57" w:line="276"/>
        <w:ind w:left="400"/>
        <w:jc w:val="left"/>
      </w:pPr>
      <w:r>
        <w:rPr>
          <w:rFonts w:ascii="Calibri" w:cs="Calibri" w:eastAsia="Calibri" w:hAnsi="Calibri"/>
          <w:color w:val="1A3A5C"/>
          <w:sz w:val="24"/>
          <w:szCs w:val="24"/>
        </w:rPr>
        <w:t xml:space="preserve">17. Greenleaf, R.K. (1977). Servant Leadership. Paulist Press.</w:t>
      </w:r>
    </w:p>
    <w:p>
      <w:pPr>
        <w:spacing w:after="57" w:line="276"/>
        <w:ind w:left="400"/>
        <w:jc w:val="left"/>
      </w:pPr>
      <w:r>
        <w:rPr>
          <w:rFonts w:ascii="Calibri" w:cs="Calibri" w:eastAsia="Calibri" w:hAnsi="Calibri"/>
          <w:color w:val="1A3A5C"/>
          <w:sz w:val="24"/>
          <w:szCs w:val="24"/>
        </w:rPr>
        <w:t xml:space="preserve">18. Habermas, J. (1984). The Theory of Communicative Action, Vol. 1. Beacon Press.</w:t>
      </w:r>
    </w:p>
    <w:p>
      <w:pPr>
        <w:spacing w:after="57" w:line="276"/>
        <w:ind w:left="400"/>
        <w:jc w:val="left"/>
      </w:pPr>
      <w:r>
        <w:rPr>
          <w:rFonts w:ascii="Calibri" w:cs="Calibri" w:eastAsia="Calibri" w:hAnsi="Calibri"/>
          <w:color w:val="1A3A5C"/>
          <w:sz w:val="24"/>
          <w:szCs w:val="24"/>
        </w:rPr>
        <w:t xml:space="preserve">19. Hiatt, J. (2006). ADKAR: A Model for Change in Business, Government and Our Community. Prosci.</w:t>
      </w:r>
    </w:p>
    <w:p>
      <w:pPr>
        <w:spacing w:after="57" w:line="276"/>
        <w:ind w:left="400"/>
        <w:jc w:val="left"/>
      </w:pPr>
      <w:r>
        <w:rPr>
          <w:rFonts w:ascii="Calibri" w:cs="Calibri" w:eastAsia="Calibri" w:hAnsi="Calibri"/>
          <w:color w:val="1A3A5C"/>
          <w:sz w:val="24"/>
          <w:szCs w:val="24"/>
        </w:rPr>
        <w:t xml:space="preserve">20. Jensen, M.C., &amp; Meckling, W.H. (1976). Theory of the Firm: Managerial Behavior, Agency Costs and Ownership Structure. Journal of Financial Economics, 3(4), 305–360.</w:t>
      </w:r>
    </w:p>
    <w:p>
      <w:pPr>
        <w:spacing w:after="57" w:line="276"/>
        <w:ind w:left="400"/>
        <w:jc w:val="left"/>
      </w:pPr>
      <w:r>
        <w:rPr>
          <w:rFonts w:ascii="Calibri" w:cs="Calibri" w:eastAsia="Calibri" w:hAnsi="Calibri"/>
          <w:color w:val="1A3A5C"/>
          <w:sz w:val="24"/>
          <w:szCs w:val="24"/>
        </w:rPr>
        <w:t xml:space="preserve">21. Kahneman, D. (2011). Thinking, Fast and Slow. Farrar, Straus and Giroux.</w:t>
      </w:r>
    </w:p>
    <w:p>
      <w:pPr>
        <w:spacing w:after="57" w:line="276"/>
        <w:ind w:left="400"/>
        <w:jc w:val="left"/>
      </w:pPr>
      <w:r>
        <w:rPr>
          <w:rFonts w:ascii="Calibri" w:cs="Calibri" w:eastAsia="Calibri" w:hAnsi="Calibri"/>
          <w:color w:val="1A3A5C"/>
          <w:sz w:val="24"/>
          <w:szCs w:val="24"/>
        </w:rPr>
        <w:t xml:space="preserve">22. Kim, W.C., &amp; Mauborgne, R. (1997). Fair Process: Managing in the Knowledge Economy. Harvard Business Review, 75(4), 65–75.</w:t>
      </w:r>
    </w:p>
    <w:p>
      <w:pPr>
        <w:spacing w:after="57" w:line="276"/>
        <w:ind w:left="400"/>
        <w:jc w:val="left"/>
      </w:pPr>
      <w:r>
        <w:rPr>
          <w:rFonts w:ascii="Calibri" w:cs="Calibri" w:eastAsia="Calibri" w:hAnsi="Calibri"/>
          <w:color w:val="1A3A5C"/>
          <w:sz w:val="24"/>
          <w:szCs w:val="24"/>
        </w:rPr>
        <w:t xml:space="preserve">23. Nicholls, J., Lawlor, E., Neitzert, E., &amp; Goodspeed, T. (2012). A Guide to Social Return on Investment. The SROI Network.</w:t>
      </w:r>
    </w:p>
    <w:p>
      <w:pPr>
        <w:spacing w:after="57" w:line="276"/>
        <w:ind w:left="400"/>
        <w:jc w:val="left"/>
      </w:pPr>
      <w:r>
        <w:rPr>
          <w:rFonts w:ascii="Calibri" w:cs="Calibri" w:eastAsia="Calibri" w:hAnsi="Calibri"/>
          <w:color w:val="1A3A5C"/>
          <w:sz w:val="24"/>
          <w:szCs w:val="24"/>
        </w:rPr>
        <w:t xml:space="preserve">24. Porter, M.E., &amp; Kramer, M.R. (2011). Creating Shared Value. Harvard Business Review, 89(1/2), 62–77.</w:t>
      </w:r>
    </w:p>
    <w:p>
      <w:pPr>
        <w:spacing w:after="57" w:line="276"/>
        <w:ind w:left="400"/>
        <w:jc w:val="left"/>
      </w:pPr>
      <w:r>
        <w:rPr>
          <w:rFonts w:ascii="Calibri" w:cs="Calibri" w:eastAsia="Calibri" w:hAnsi="Calibri"/>
          <w:color w:val="1A3A5C"/>
          <w:sz w:val="24"/>
          <w:szCs w:val="24"/>
        </w:rPr>
        <w:t xml:space="preserve">25. Schein, E.H. (2010). Organizational Culture and Leadership (4th ed.). Jossey-Bass.</w:t>
      </w:r>
    </w:p>
    <w:p>
      <w:pPr>
        <w:spacing w:after="57" w:line="276"/>
        <w:ind w:left="400"/>
        <w:jc w:val="left"/>
      </w:pPr>
      <w:r>
        <w:rPr>
          <w:rFonts w:ascii="Calibri" w:cs="Calibri" w:eastAsia="Calibri" w:hAnsi="Calibri"/>
          <w:color w:val="1A3A5C"/>
          <w:sz w:val="24"/>
          <w:szCs w:val="24"/>
        </w:rPr>
        <w:t xml:space="preserve">26. Taleb, N.N. (2012). Antifragile: Things That Gain from Disorder. Random House.</w:t>
      </w:r>
    </w:p>
    <w:p>
      <w:pPr>
        <w:spacing w:after="57" w:line="276"/>
        <w:ind w:left="400"/>
        <w:jc w:val="left"/>
      </w:pPr>
      <w:r>
        <w:rPr>
          <w:rFonts w:ascii="Calibri" w:cs="Calibri" w:eastAsia="Calibri" w:hAnsi="Calibri"/>
          <w:color w:val="1A3A5C"/>
          <w:sz w:val="24"/>
          <w:szCs w:val="24"/>
        </w:rPr>
        <w:t xml:space="preserve">27. Tedeschi, R.G., &amp; Calhoun, L.G. (1996). The Posttraumatic Growth Inventory. Journal of Traumatic Stress, 9(3), 455–471.</w:t>
      </w:r>
    </w:p>
    <w:p>
      <w:pPr>
        <w:spacing w:after="57" w:line="276"/>
        <w:ind w:left="400"/>
        <w:jc w:val="left"/>
      </w:pPr>
      <w:r>
        <w:rPr>
          <w:rFonts w:ascii="Calibri" w:cs="Calibri" w:eastAsia="Calibri" w:hAnsi="Calibri"/>
          <w:color w:val="1A3A5C"/>
          <w:sz w:val="24"/>
          <w:szCs w:val="24"/>
        </w:rPr>
        <w:t xml:space="preserve">28. Zak, P.J. (2017). The Neuroscience of Trust. Harvard Business Review, 95(1), 84–90.</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رَّبِّ زِدْنِي عِلْمًا﴾</w:t>
      </w:r>
    </w:p>
    <w:p>
      <w:pPr>
        <w:bidi/>
        <w:spacing w:after="54"/>
        <w:jc w:val="center"/>
      </w:pPr>
      <w:r>
        <w:rPr>
          <w:rFonts w:ascii="Traditional Arabic" w:cs="Traditional Arabic" w:eastAsia="Traditional Arabic" w:hAnsi="Traditional Arabic"/>
          <w:b w:val="false"/>
          <w:bCs w:val="false"/>
          <w:color w:val="666666"/>
          <w:sz w:val="28"/>
          <w:szCs w:val="28"/>
          <w:rtl/>
        </w:rPr>
        <w:t xml:space="preserve">(طه: ١١٤): كلمة ختام الكتاب الثاني</w:t>
      </w:r>
    </w:p>
    <w:p>
      <w:pPr>
        <w:bidi/>
        <w:spacing w:after="54"/>
        <w:jc w:val="center"/>
      </w:pPr>
      <w:r>
        <w:rPr>
          <w:rFonts w:ascii="Traditional Arabic" w:cs="Traditional Arabic" w:eastAsia="Traditional Arabic" w:hAnsi="Traditional Arabic"/>
          <w:b/>
          <w:bCs/>
          <w:color w:val="8B5E00"/>
          <w:sz w:val="30"/>
          <w:szCs w:val="30"/>
          <w:rtl/>
        </w:rPr>
        <w:t xml:space="preserve">﴿وَمَا تَوْفِيقِي إِلَّا بِاللَّهِ ۚ عَلَيْهِ تَوَكَّلْتُ وَإِلَيْهِ أُنِيبُ﴾ (هود: ٨٨)</w:t>
      </w:r>
    </w:p>
    <w:sectPr>
      <w:footerReference w:type="default" r:id="rIdFtr1"/>
      <w:pgSz w:w="11906" w:h="16838" w:orient="portrait"/>
      <w:pgMar w:top="850" w:right="900" w:bottom="850" w:left="90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