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jc w:val="right"/>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jc w:val="right"/>
      </w:pPr>
      <w:r>
        <w:rPr>
          <w:rFonts w:ascii="Traditional Arabic" w:cs="Traditional Arabic" w:eastAsia="Traditional Arabic" w:hAnsi="Traditional Arabic"/>
          <w:b/>
          <w:bCs/>
          <w:i w:val="false"/>
          <w:iCs w:val="false"/>
          <w:color w:val="1A5C2A"/>
          <w:sz w:val="28"/>
          <w:szCs w:val="28"/>
        </w:rPr>
        <w:t xml:space="preserve">الكتاب الثالث</w:t>
      </w:r>
    </w:p>
    <w:p>
      <w:pPr>
        <w:bidi/>
        <w:spacing w:after="120" w:before="120" w:line="340"/>
        <w:jc w:val="right"/>
      </w:pPr>
      <w:r>
        <w:rPr>
          <w:rFonts w:ascii="Traditional Arabic" w:cs="Traditional Arabic" w:eastAsia="Traditional Arabic" w:hAnsi="Traditional Arabic"/>
          <w:b/>
          <w:bCs/>
          <w:i w:val="false"/>
          <w:iCs w:val="false"/>
          <w:color w:val="1A5C2A"/>
          <w:sz w:val="28"/>
          <w:szCs w:val="28"/>
        </w:rPr>
        <w:t xml:space="preserve">التطبيقات القطاعية المتخصصة</w:t>
      </w:r>
    </w:p>
    <w:p>
      <w:pPr>
        <w:bidi/>
        <w:spacing w:after="120" w:before="120" w:line="340"/>
        <w:jc w:val="right"/>
      </w:pPr>
      <w:r>
        <w:rPr>
          <w:rFonts w:ascii="Traditional Arabic" w:cs="Traditional Arabic" w:eastAsia="Traditional Arabic" w:hAnsi="Traditional Arabic"/>
          <w:b w:val="false"/>
          <w:bCs w:val="false"/>
          <w:i w:val="false"/>
          <w:iCs w:val="false"/>
          <w:color w:val="2E7D42"/>
          <w:sz w:val="28"/>
          <w:szCs w:val="28"/>
        </w:rPr>
        <w:t xml:space="preserve">التعليم والصحة والصناعة والمالية والحوكمة العامة</w:t>
      </w:r>
    </w:p>
    <w:p>
      <w:pPr>
        <w:bidi/>
        <w:spacing w:after="120" w:before="120" w:line="340"/>
        <w:jc w:val="right"/>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المحتويات</w:t>
      </w:r>
    </w:p>
    <w:p>
      <w:pPr>
        <w:bidi/>
        <w:spacing w:after="120" w:before="200" w:line="340"/>
        <w:jc w:val="right"/>
      </w:pPr>
      <w:r>
        <w:fldChar w:fldCharType="begin" w:dirty="true"/>
      </w:r>
      <w:r>
        <w:instrText xml:space="preserve"> TOC \f \l "1-2" \z </w:instrText>
      </w:r>
      <w:r>
        <w:fldChar w:fldCharType="separate"/>
      </w:r>
      <w:r>
        <w:rPr>
          <w:rFonts w:ascii="Traditional Arabic" w:cs="Traditional Arabic" w:eastAsia="Traditional Arabic" w:hAnsi="Traditional Arabic"/>
          <w:b/>
          <w:bCs/>
          <w:i w:val="false"/>
          <w:iCs w:val="false"/>
          <w:color w:val="2E7D42"/>
          <w:sz w:val="30"/>
          <w:szCs w:val="30"/>
        </w:rPr>
        <w:t xml:space="preserve">تقديم الكتاب الثالث</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الباب التمهيدي: من المؤسسي إلى القطاعي</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الأول: QMF في البيئة القطاعية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الثاني: مقياس النضج القطاعي القرآني (QSRM)</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الباب الأول: المؤسسة التعليمية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الثالث: المؤسسة التعليمية القرآنية: من الكُتَّاب إلى الجامعة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الرابع: إدارة المعلِّم والطالب والمنهج: مثلث التعليم القرآني</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الخامس: قياس الأثر التعليمي القرآني، ما وراء الدرجات والاعتماد</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الباب الثاني: المؤسسة الصحية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السادس: المستشفى القرآني، إدارة المؤسسة الصحية بمنظور الاستخلاف</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السابع: القرار الطبي في ضوء الإطار القرآني للإدارة، الحكمة + الشورى + الأمانة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الثامن: قياس الأثر الصحي، المعايير القرآنية للتقييم والمساءلة في المنظومة الصحية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الباب الثالث: المؤسسة الإنتاجية والمالية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التاسع: المؤسسة الصناعية والإنتاجية القرآنية، الإحسان في الصنع؛ من الحلال إلى الإتقان</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العاشر: المؤسسة المالية الإسلامية، نموذج حقيقي أم أسلمة شكلية؟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الحادي عشر: الاستثمار المسؤول ومؤشرات الاقتصاد القرآني، ما وراء الحلال والحرام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الباب الرابع: الحوكمة العامة وتقويم المرحلة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الثاني عشر: الحوكمة الحكومية والإدارة العامة القرآنية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الثالث عشر: مقارنة القطاعات الخمسة: ما الثابت وما المتغيِّر؟</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الفصل الرابع عشر: خاتمة المرحلة التطبيقية وجسر إلى الكتاب الرابع</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الخاتمة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الملاحق</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الملحق أ: مصفوفة المبادئ العاملة × القطاعات الخمسة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الملحق ب: QSRM: مقياس النضج القطاعي القرآني (النسخة المختصرة)</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الملحق ج: فهرس أدوات الكتاب بحسب الفصول</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الملحق د: فهرس الحالات الدراسية بحسب الفصول</w:t>
      </w:r>
    </w:p>
    <w:p>
      <w:pPr>
        <w:bidi/>
        <w:spacing w:after="0" w:before="0" w:line="340"/>
        <w:ind w:right="567"/>
        <w:jc w:val="right"/>
      </w:pPr>
      <w:r>
        <w:rPr>
          <w:rFonts w:ascii="Traditional Arabic" w:cs="Traditional Arabic" w:eastAsia="Traditional Arabic" w:hAnsi="Traditional Arabic"/>
          <w:i w:val="false"/>
          <w:iCs w:val="false"/>
          <w:color w:val="1A1A1A"/>
          <w:sz w:val="28"/>
          <w:szCs w:val="28"/>
        </w:rPr>
        <w:t xml:space="preserve">الملحق هـ: معجم المصطلحات الأساسية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الفهارس</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المراجع والمصادر</w:t>
      </w:r>
      <w:r>
        <w:fldChar w:fldCharType="end"/>
      </w:r>
    </w:p>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تقديم الكتاب الثالث</w:t>
      </w:r>
      <w:r>
        <w:fldChar w:fldCharType="begin"/>
      </w:r>
      <w:r>
        <w:instrText xml:space="preserve"> TC "تقديم الكتاب الثالث" \l 1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يُكمل هذا الكتاب ما بدأه الكتابان السابقان من سلسلة الإدارة القرآنية. فقد بنى الكتاب الأول، «الأسس الوجودية والمعرفية والمنهجية للإدارة القرآنية»، إطار QMF بمكوّناته الثمانية، والدورة السباعية، والمعايير التسعة، وسلم الاشتقاق. ونزل الكتاب الثاني، «التطبيقات المؤسسية التفصيلية»، بالإطار إلى المؤسسة الواحدة. أما هذا الكتاب، «التطبيقات القطاعية المتخصصة»، فيسأل عمّا يتغير حين ينتقل الإطار من المؤسسة إلى قطاعها.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وسؤاله المركزي: كيف تتشكل مكوّنات QMF في قطاع له غايته وأنظمته وجمهوره ومعايير نجاحه السائدة؟ وفي كل باب أبيّن ما نأخذه من المقاييس الدولية، وما يضيفه المنظور القرآني، وما يبقى محل اجتهاد.</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ويقع الكتاب في أربعة عشر فصلًا: باب تمهيدي (ف١–٢) في الانتقال من المؤسسي إلى القطاعي وفي مقياس النضج القطاعي القرآني (QSRM)، ثم التعليم (ف٣–٥)، فالصحة (ف٦–٨)، فالصناعة والمالية (ف٩–١١)، فالحوكمة العامة وتقويم المرحلة (ف١٢–١٤)، وفي آخرها تمهيد للكتاب الرابع في الإدارة النبوية.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وفي كل فصل تأسيس قرآني يُعلن حدوده، وإطار تحليلي، وأدوات قابلة للتطبيق. والحالات أمثلة توضيحية لا نتائج ميدانية، لأن الاختبار الميداني ما زال معلّقًا. أسأل الله أن ينفع بهذا العمل كل من يسعى إلى إصلاح مؤسساتنا من منطلق قيمي أصيل.</w:t>
      </w:r>
    </w:p>
    <w:p>
      <w:pPr>
        <w:pageBreakBefore/>
        <w:bidi/>
        <w:spacing w:after="120" w:before="120" w:line="340"/>
        <w:jc w:val="right"/>
      </w:pPr>
      <w:r>
        <w:rPr>
          <w:rFonts w:ascii="Traditional Arabic" w:cs="Traditional Arabic" w:eastAsia="Traditional Arabic" w:hAnsi="Traditional Arabic"/>
          <w:b/>
          <w:bCs/>
          <w:i w:val="false"/>
          <w:iCs w:val="false"/>
          <w:color w:val="1A5C2A"/>
          <w:sz w:val="40"/>
          <w:szCs w:val="40"/>
        </w:rPr>
        <w:t xml:space="preserve">الباب التمهيدي: من المؤسسي إلى القطاعي</w:t>
      </w:r>
      <w:r>
        <w:fldChar w:fldCharType="begin"/>
      </w:r>
      <w:r>
        <w:instrText xml:space="preserve"> TC "الباب التمهيدي: من المؤسسي إلى القطاعي"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الأول</w:t>
      </w:r>
      <w:r>
        <w:fldChar w:fldCharType="begin"/>
      </w:r>
      <w:r>
        <w:instrText xml:space="preserve"> TC "الفصل الأول: QMF في البيئة القطاعية"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QMF في البيئة القطاعية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وَلِكُلٍّ وِجْهَةٌ هُوَ مُوَلِّيهَا ۖ فَاسْتَبِقُوا الْخَيْرَاتِ ۚ أَيْنَ مَا تَكُونُوا يَأْتِ بِكُمُ اللَّهُ جَمِيعًا ۚ إِنَّ اللَّهَ عَلَىٰ كُلِّ شَيْءٍ قَدِيرٌ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البقرة: الآية 148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ينقل هذا الفصل إطار QMF من مستوى المؤسسة الذي عالجه الكتاب الثاني إلى مستوى القطاع. ويبدأ بآية البقرة ١٤٨ ليستأنس بها في فهم التخصص والتنافس في الخير، ثم يحدد ثلاث فجوات في الأطر القطاعية السائدة، ويقترح تعريفًا قرآنيًا للقطاع، ويبيّن كيف تتشكل المكوّنات الثمانية في كل قطاع. ثم يقدّم أدوات أولية: مصفوفة القرار القطاعي، وفحص الاستعداد الأولي، والصورة القطاعية لسلم الاشتقاق، على أن يُفصَّل مقياس النضج القطاعي القرآني (QSRM) في الفصل الثاني.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  الآية المحورية وتحليلها</w:t>
      </w:r>
      <w:r>
        <w:fldChar w:fldCharType="begin"/>
      </w:r>
      <w:r>
        <w:instrText xml:space="preserve"> TC "1.1  الآية المحورية وتحليلها"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التحليل اللغوي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وِجْهَة من (و ج ه): الموضع الذي يُتوجَّه إليه ويُقصد، وأستعيرها للقطاع استعارة اجتهادية. و«مُوَلِّيهَا» اسم فاعل، والإخبار بالاسم يفيد الثبوت كما قرر الجرجاني في «دلائل الإعجاز»، فالوجهة أقرب إلى الهوية منها إلى القرار العابر (وقرأ ابن عامر: «مُوَلَّاهَا»). و«استبق» على وزن «افتعل» من السبق، وأصله عند ابن فارس التقديم، وفي الصيغة معنى المشاركة، فأقرأ فيها تنافسًا على الخير لا يقوم على إلغاء الآخر.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و«وَلِكُلٍّ وِجْهَةٌ» جملة اسمية تقرر أن لكل أمة قبلة أو شرعة تتجه إليها، ونقلها إلى التخصص القطاعي توسيع اجتهادي. وفي ضمير «هُوَ» قولان: يعود على صاحب الوجهة، أو على الله؛ وعلى الأول أستأنس به في إسناد المسؤولية إلى صاحبها، وهو قريب من «المسؤول المباشر» (DRI) في الإدارة الحديثة. و«يَأْتِ بِكُمُ اللَّهُ جَمِيعًا» جمعٌ للناس يوم القيامة على اختلاف وجهاتهم، فتعدد الوجهات لا يُسقط المساءلة.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ونزلت الآية في سياق تحويل القبلة من بيت المقدس إلى الكعبة، فصرفت النظر عن الجدل في الجهة إلى المسارعة في الخير، ومنه أن الوجهة المؤسسية تحتمل المراجعة إذا كان الباعث طلب الخير. وأستخلص منها اجتهادًا ثلاثة مبادئ قطاعية: تعدد الوجهات والتخصص أمر قائم، ولكل وجهة صاحب يُسأل عنها، والتنافس يكون في الإتقان لا في الإقصاء.</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الفرضية الصفرية: هل «استباق الخيرات» هو «التنافسية» في اقتصاد السوق؟ لا أرى تطابقًا: الاستباق مقيّد بالخيرات غايةً، والتنافسية تقاس غالبًا بالربح والحصة السوقية؛ ولهذا يعيد QMF تعريف معيار النجاح في كل قطاع.</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1.2  الفجوة الميدانية</w:t>
      </w:r>
      <w:r>
        <w:fldChar w:fldCharType="begin"/>
      </w:r>
      <w:r>
        <w:instrText xml:space="preserve"> TC "1.2  الفجوة الميدانية"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وقبل تقديم إطار بديل ينبغي بيان أن الفجوة حقيقية، وهي في ثلاثة مستويات.</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الفجوة الأولى: تناقض الغاية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ينطلق نموذج بورتر وتيسبرغ (Porter &amp; Teisberg, 2006) من «القيمة للمريض»: النتائج الصحية نسبةً إلى كلفتها. ويضيف المنظور القرآني الرحمة ﴿وَمَا أَرْسَلْنَاكَ إِلَّا رَحْمَةً لِّلْعَالَمِينَ﴾ (الأنبياء: ١٠٧)، وصون الحياة (المائدة: ٣٢)، والأمانة (البقرة: ٢٨٣)، فيسأل سؤالًا لا تقيسه معايير الاعتماد مثل JCI: هل أدّت المنظمة أمانتها تجاه المريض أمام الله؟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الفجوة الثانية: موقع الدولة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يحلل بيرتون كلارك (Burton Clark, 1983) التعليم العالي بمثلث تنسيق بين سلطة الدولة والسوق والنخبة الأكاديمية، فتظهر الدولة قوة تنسيق بين قوى متجاذبة. أما في التراث السياسي الإسلامي فالولاية أمانة استخلاف، والإمامة عند الماوردي موضوعة «لخلافة النبوة في حراسة الدين وسياسة الدنيا»، فيتحول سؤال الدولة من موازنة القوى إلى أداء الأمانة.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الفجوة الثالثة: غياب أثر العمل في المساءلة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لدى AAOIFI وIFSB معايير متقدمة للامتثال الشرعي والحوكمة، ولهما إصدارات في المسؤولية الاجتماعية، لكن الأثر الاجتماعي للتمويل أضعف حضورًا في التطبيق من الامتثال العقدي. والقرآن يطرح المساءلة على العمل كله ﴿وَقُلِ اعْمَلُوا فَسَيَرَى اللَّهُ عَمَلَكُمْ﴾ (التوبة: ١٠٥)، فيُسأل مدير المصرف عن أثر ما موّله كما يُسأل عن صحة عقده.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جدول الفجوات الثلاث في القطاعات الخمسة</w:t>
      </w:r>
    </w:p>
    <w:tbl>
      <w:tblPr>
        <w:bidiVisual/>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1600"/>
        <w:gridCol w:w="2200"/>
      </w:tblGrid>
      <w:tr>
        <w:tc>
          <w:tcPr>
            <w:tcW w:type="dxa" w:w="1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 الغربي للنجاح</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 القرآنية المُضافة</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الفجوة</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التصنيف الأكاديمي + معدلات التوظيف</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تزكية النفس + إصلاح الأمة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الأخروية على المناهج</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النتائج السريرية + الكفاءة المالية</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 صون الحياة + الأمانة</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النجاح يتجاوز الرقم السريري</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 الشفافية + سيادة القانون</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 الشورى + الرقابة الذاتية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 الشرعية: القانون الوضعي أم الأمانة؟</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الربحية + حصة السوق + النمو</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الفلاح + منع الضرر + توزيع العائد</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أثر التمويل على المجتمع معيار للأداء</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الإنتاجية + الجودة + خفض الكلفة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 منع الضرر + عمارة الأرض</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الإتقان وأثر الإنتاج في الأرض خارج مؤشر الإنتاجية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1.3  تعريف القطاع قرآنياً</w:t>
      </w:r>
      <w:r>
        <w:fldChar w:fldCharType="begin"/>
      </w:r>
      <w:r>
        <w:instrText xml:space="preserve"> TC "1.3  تعريف القطاع قرآنياً"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«القطاع» في الاصطلاح الإداري مجموعة منظمات تشترك في المنتج أو الجمهور أو الإطار التنظيمي، ويضيف المنظور القرآني سؤال المقصد: تعلّم المؤسسة التعليمية، مثلًا، لأي غاية؟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العناصر الثلاثة للقطاع قرآنياً</w:t>
      </w:r>
    </w:p>
    <w:p>
      <w:pPr>
        <w:shd w:fill="D6EDD9" w:val="clea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العنصر الأول، الوجهة: لكل قطاع مقصد يُحكم به على قراراته؛ فالتعليم لإعداد الإنسان، والصحة لصون الحياة، والصناعة لعمارة الأرض بالإتقان، والمالية لحفظ المال والعدل في تداوله، والحوكمة لإقامة العدل ورعاية المصالح.</w:t>
      </w:r>
    </w:p>
    <w:p>
      <w:pPr>
        <w:shd w:fill="D6EDD9" w:val="clea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العنصر الثاني، الأمانة ﴿إِنَّ اللَّهَ يَأْمُرُكُمْ أَن تُؤَدُّوا الْأَمَانَاتِ إِلَىٰ أَهْلِهَا﴾ (النساء: ٥٨): المعلم أمين على عقل الطالب، والطبيب على جسد المريض، والمصرفي على أموال المودعين، وهو التزام يتجاوز العقد.</w:t>
      </w:r>
    </w:p>
    <w:p>
      <w:pPr>
        <w:shd w:fill="D6EDD9" w:val="clea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العنصر الثالث، الاستباق: تنافس في الإتقان والرحمة والكفاءة، لا في إفلاس المنافس.</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 العناصر الثلاثة لتعريف القطاع كما يقترحها الفصل.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القطاع في منظور نظرية العمران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يقرر ابن خلدون أن الاجتماع ضروري لأن الفرد لا يستقل بحاجته، فيتوزع المجتمع على الصنائع، وهي تكمل بكمال العمران وتتراجع بتراجعه. وأستعير من مالك بن نبي «القابلية للاستعمار» (شروط النهضة): قد يعمل القطاع بأدوات ومرجعية وغايات مستوردة فينفصل عن وجهته، وهنا يفترق التحديث الذي يستعير الأدوات عن النهضة التي تبدأ من الوجهة.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  مكونات QMF في السياق القطاعي</w:t>
      </w:r>
      <w:r>
        <w:fldChar w:fldCharType="begin"/>
      </w:r>
      <w:r>
        <w:instrText xml:space="preserve"> TC "1.4  مكونات QMF في السياق القطاعي"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يتكون إطار الإدارة القرآنية (QMF) من ثمانية مكوّنات أُسّست في الكتاب الأول. ولا يغيّر هذا الكتاب المكوّنات، وإنما ينقلها من مستوى التجريد إلى مستوى التطبيق القطاعي.</w:t>
      </w:r>
    </w:p>
    <w:tbl>
      <w:tblPr>
        <w:bidiVisual/>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tblGrid>
      <w:tr>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التعريف العام (ثابت)</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يتشكَّل قطاعياً (متغيِّر)</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الكبرى المستمدة من مقاصد الشريعة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التعليم: تزكية النفس / في الصحة: صون النفس</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المورد المحوري: بوصفه خليفة لا أداة</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الحوكمة: الموظف صاحب أمانة</w:t>
            </w:r>
          </w:p>
          <w:p>
            <w:pPr>
              <w:bidi/>
              <w:jc w:val="center"/>
            </w:pPr>
            <w:r>
              <w:rPr>
                <w:rFonts w:ascii="Traditional Arabic" w:cs="Traditional Arabic" w:eastAsia="Traditional Arabic" w:hAnsi="Traditional Arabic"/>
                <w:i w:val="false"/>
                <w:iCs w:val="false"/>
                <w:color w:val="1A1A1A"/>
                <w:sz w:val="24"/>
                <w:szCs w:val="24"/>
              </w:rPr>
              <w:t xml:space="preserve">في المالية: الموظف شريك</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مصدرها الوحي والعقل والتجربة معاً</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التعليم: منهج قائم على التكامل / في الصحة: طب قائم على الدليل والرحمة</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الفلاح الدنيوي والأخروي معاً</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المالية: الربح مع منع الضرر</w:t>
            </w:r>
          </w:p>
          <w:p>
            <w:pPr>
              <w:bidi/>
              <w:jc w:val="center"/>
            </w:pPr>
            <w:r>
              <w:rPr>
                <w:rFonts w:ascii="Traditional Arabic" w:cs="Traditional Arabic" w:eastAsia="Traditional Arabic" w:hAnsi="Traditional Arabic"/>
                <w:i w:val="false"/>
                <w:iCs w:val="false"/>
                <w:color w:val="1A1A1A"/>
                <w:sz w:val="24"/>
                <w:szCs w:val="24"/>
              </w:rPr>
              <w:t xml:space="preserve">في الصناعة: الإتقان وعمارة الأرض</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والرحمة والأمانة والشورى</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تُترجَم في كل قطاع لمعايير قابلة للقياس والمساءلة</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القرار المُمكَّن بالقيم والمحاسَب بالنتائج</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الحوكمة: إجراء اتخاذ القرار / في الصحة: بروتوكول الرعاية</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التنظيمية التي تحمل الرسالة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لكل قطاع هيكل ملائم: أكاديمية / مستشفى / وزارة / مصرف</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أمام الله ثم أمام الناس</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الأداء تتجاوز المالية إلى الأثر الحضاري</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الثوابت عبر القطاعات</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ثلاثة ثوابت لا تتغير بين القطاعات: الإنسان غاية لا وسيلة حتى حين يكون منتج الخدمة؛ والغاية مزدوجة دنيوية وأخروية؛ والمساءلة متدرجة من التقوى الذاتية إلى الشورى والشفافية إلى المساءلة أمام الله.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1.5  إطار القرار القطاعي: المصفوفة الرباعية</w:t>
      </w:r>
      <w:r>
        <w:fldChar w:fldCharType="begin"/>
      </w:r>
      <w:r>
        <w:instrText xml:space="preserve"> TC "1.5  إطار القرار القطاعي: المصفوفة الرباعية"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يمكن تحديد موقع كل قرار داخل القطاع على محورين: «النطاق» (فردي، مؤسسي، قطاعي، مجتمعي) و«الوظيفة» (إدارة، قيادة، استراتيجية، حوكمة). ومن الأخطاء الشائعة في المنظمات القطاعية معالجة مشكلة من نطاق بأدوات نطاق آخر.</w:t>
      </w:r>
    </w:p>
    <w:p xmlns:a="http://schemas.openxmlformats.org/drawingml/2006/main" xmlns:pic="http://schemas.openxmlformats.org/drawingml/2006/picture">
      <w:pPr>
        <w:keepNext/>
        <w:bidi/>
        <w:spacing w:before="160" w:after="40"/>
        <w:jc w:val="center"/>
      </w:pPr>
      <w:r>
        <w:drawing>
          <wp:inline distT="0" distB="0" distL="0" distR="0">
            <wp:extent cx="4050791" cy="3150107"/>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4050791" cy="315010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 يقع كل قرار في خانة تجمع نطاقًا ووظيفة، ويُعالج بأدوات خانته.</w:t>
      </w:r>
    </w:p>
    <w:tbl>
      <w:tblPr>
        <w:bidiVisual/>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400"/>
        <w:gridCol w:w="1400"/>
        <w:gridCol w:w="1400"/>
      </w:tblGrid>
      <w:tr>
        <w:tc>
          <w:tcPr>
            <w:tcW w:type="dxa" w:w="1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الوظيفة / النطاق</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فردي</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مؤسسي</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قطاعي</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مجتمعي</w:t>
            </w:r>
          </w:p>
        </w:tc>
      </w:tr>
      <w:tr>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يُؤدي الطبيب/المعلم عمله؟</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تُدار المستشفى/الجامعة؟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تُنسَّق خدمات القطاع؟</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يُخدَم المجتمع بالقطاع؟</w:t>
            </w:r>
          </w:p>
        </w:tc>
      </w:tr>
      <w:tr>
        <w:tc>
          <w:tcPr>
            <w:tcW w:type="dxa" w:w="1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قيادة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يُحرِّك الفرد فريقه؟</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تُحرِّك الإدارة المؤسسة؟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يقود الزعيم القطاعي التحوُّل؟</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تُلهم المؤسسة المجتمع؟</w:t>
            </w:r>
          </w:p>
        </w:tc>
      </w:tr>
      <w:tr>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استراتيجية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الدور الفردي في الرؤية الكبرى؟</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تتنافس المؤسسة ولماذا؟</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يتموضع القطاع وطنياً/دولياً؟</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القطاع وتأثيره في مسيرة الأمة؟</w:t>
            </w:r>
          </w:p>
        </w:tc>
      </w:tr>
      <w:tr>
        <w:tc>
          <w:tcPr>
            <w:tcW w:type="dxa" w:w="1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حوكمة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يحاسب الموظف وبأي حق؟</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يحاسب المؤسسة وكيف تُنزع السلطة؟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يُنظِّم القطاع ويُحدد معاييره؟</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تُمارَس الرقابة الحضارية على القطاع؟</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1.6  فحص الاستعداد الأولي على مكوّنات QMF الثمانية</w:t>
      </w:r>
      <w:r>
        <w:fldChar w:fldCharType="begin"/>
      </w:r>
      <w:r>
        <w:instrText xml:space="preserve"> TC "1.6  فحص الاستعداد الأولي على مكوّنات QMF الثمانية"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وقبل التشخيص المفصّل بمقياس QSRM في الفصل الثاني، أقترح فحصًا أوليًا سريعًا على ثمانية أبعاد تقابل مكوّنات QMF، يُقدَّر كل منها من ١ إلى ٥.</w:t>
      </w:r>
    </w:p>
    <w:tbl>
      <w:tblPr>
        <w:bidiVisual/>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400"/>
        <w:gridCol w:w="1200"/>
        <w:gridCol w:w="1400"/>
        <w:gridCol w:w="1400"/>
        <w:gridCol w:w="1400"/>
      </w:tblGrid>
      <w:tr>
        <w:tc>
          <w:tcPr>
            <w:tcW w:type="dxa" w:w="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1</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3</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5</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وضوح الوجهة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رسالة مكتوبة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رسالة مكتوبة غير مُفعَّلة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الرسالة تُحرِّك كل قرار</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الإنسان</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بكفاءة تقنية فقط</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كفاءة + قيم</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معيار أول في الاختيار</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المعرفة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المعايير الدولية فقط</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المعايير مع الرؤية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اشتقاق معايير محلية مُستنِدة</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المزدوجة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الدنيوية فقط</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الوعي بالغاية الأخروية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الأخروي معيار رسمي للتقييم</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تمثُّل القيم</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شعارات على الجدران</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 في السياسات الرسمية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 تُحكم كل إجراء وكل عقوبة</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الفعل الإداري</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قرارات فردية غير منهجية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لوائح وإجراءات مكتوبة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قرارات ذكية مُمكَّنة بالقيم</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المؤسسية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تقليدي موروث</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مُحدَّث جزئياً</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مُصمَّم لخدمة الرسالة</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قياس خارج المؤشرات المالية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اجتماعية أُضيفت</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الحضاري رسمياً</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يُجمع الفحص من ٨ إلى ٤٠، ويُقرأ بحدود مقترحة لم تُعايَر: ٨–١٦ مرحلة البداية وتحتاج إصلاحًا جوهريًا، و١٧–٢٤ مرحلة انتقال يمكن فيها التطبيق بدعم مكثف، و٢٥–٣٢ مؤسسة ناضجة تطوّر أدوات خاصة، و٣٣–٤٠ مؤسسة رائدة تنقل التجربة إلى غيرها.</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 حدود تقريبية لم تُعايَر ميدانيًا.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1.7  خريطة التوتر: الإشكاليات المشتركة عبر القطاعات</w:t>
      </w:r>
      <w:r>
        <w:fldChar w:fldCharType="begin"/>
      </w:r>
      <w:r>
        <w:instrText xml:space="preserve"> TC "1.7  خريطة التوتر: الإشكاليات المشتركة عبر القطاعات"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التوتر الأول: المعيار الواحد مقابل تعدُّد الغايات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يُضغط على كل قطاع ليقيس نجاحه بمعيار واحد، ويصر QMF على غاية تجمع الفلاح الدنيوي والأخروي، وهو توتر منتج تعيش معه المؤسسة بوعي وتسعى إلى أفضل أداء في المعيارين.</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التوتر الثاني: الشرعية المزدوجة (الوضعية + القيمية)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للمؤسسة شرعية نظامية بالترخيص وشرعية قيمية بموافقة المقاصد، ويظهر التوتر بينهما حين يطلب النظام ما تأباه الشريعة، أو تطلب الشريعة ما لا ينص عليه النظام.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التوتر الثالث: الاستدامة المالية مقابل الأمانة الرسالية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وحين يصير البقاء المالي غاية بعد أن كان وسيلة تصير الرسالة في خدمة المال، وأرى هذا من أعمق أسباب الفساد المؤسسي.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1.8  سلم الاشتقاق في صورته القطاعية</w:t>
      </w:r>
      <w:r>
        <w:fldChar w:fldCharType="begin"/>
      </w:r>
      <w:r>
        <w:instrText xml:space="preserve"> TC "1.8  سلم الاشتقاق في صورته القطاعية"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تُبنى الأداة القطاعية بتكييف سلم الاشتقاق ذي المستويات السبعة من الكتاب الأول، فتستمد مشروعيتها من النص وقراءته المنضبطة. والمستوى السابع، التحقق الميداني، معلّق، فأدوات الكتاب مقترحات قابلة للاختبار.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ودرجاته السبع: النص الأصلي (الآية أو الحديث الثابت)، ثم التفسير والتأويل عند أمهات المصادر، ثم الاستخلاص الإداري بصيغة «كلما…»، ثم التأطير العمراني عند ابن خلدون ومالك بن نبي، ثم المقارنة الدولية بالنظير الحديث وموضع الاختلاف، ثم بناء الأداة (بطاقة أو بروتوكول أو مؤشر)، ثم التحقق الميداني المعلّق.</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1.9  الأدوات العشر المقترحة</w:t>
      </w:r>
      <w:r>
        <w:fldChar w:fldCharType="begin"/>
      </w:r>
      <w:r>
        <w:instrText xml:space="preserve"> TC "1.9  الأدوات العشر المقترحة" \l 3 </w:instrText>
      </w:r>
      <w:r>
        <w:fldChar w:fldCharType="end"/>
      </w:r>
    </w:p>
    <w:tbl>
      <w:tblPr>
        <w:bidiVisual/>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2800"/>
      </w:tblGrid>
      <w:tr>
        <w:tc>
          <w:tcPr>
            <w:tcW w:type="dxa" w:w="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اسم الأداة</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وصف الأداة</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الفحص الأولي للاستعداد</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ذاتي أولي من ٨ أبعاد و٤٠ نقطة على مكوّنات QMF</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قالب الرسالة القطاعية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جاهز من 15 عنصراً لأي مؤسسة قطاعية</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المصفوفة الرباعية للقرارات</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موحَّد: في أي خانة يقع هذا القرار؟</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سلسلة فحص القرار القطاعي</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عشرة أسئلة لاختبار فعالية وأخلاق وشرعية القرار</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ورقة عمل سلم الاشتقاق</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خارطة لتحليل سلسلة تحويل الآية إلى أداة</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الفجوة المؤسسية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لتوصيف الفجوة وتخطيط الجسر نحو QMF</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لوحة مؤشرات الأداء القطاعي</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أداء لكل قطاع من القطاعات الخمسة</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المسؤول المباشر</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قرار DRI بالمساءلة المزدوجة (قانونية + أمانة)</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التشخيص السريع</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استبيان من ٨ أسئلة، سؤال لكل بُعد، للتشخيص السريع</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جلسة الشورى القطاعية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دليل لإدارة جلسة شورى بين أهل الاختصاص في أي سياق قطاعي</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1.10  دراسة الحالة: جامعة المدينة (مثال توضيحي)</w:t>
      </w:r>
      <w:r>
        <w:fldChar w:fldCharType="begin"/>
      </w:r>
      <w:r>
        <w:instrText xml:space="preserve"> TC "1.10  دراسة الحالة: جامعة المدينة (مثال توضيحي)"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«جامعة المدينة» جامعة افتراضية تجمع خصائص شائعة في التعليم العالي العربي. افترضنا أن فحصها الأولي ١٨ من ٤٠، وأنها وضعت خطة لثمانية عشر شهرًا تستهدف ٢٩، بأولوية لبعدَي الغاية المزدوجة والأثر والمساءلة. والمثال يوضّح طريقة القراءة ولا يعرض نتائج متحققة.</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tblGrid>
      <w:tr>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الدرجة الأولية (افتراضية)</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الدرجة المستهدفة بعد ١٨ شهرًا</w:t>
            </w:r>
          </w:p>
        </w:tc>
      </w:tr>
      <w:tr>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وضوح الوجهة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الإنسان</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r>
      <w:tr>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المعرفة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r>
      <w:tr>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المزدوجة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r>
      <w:tr>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تمثُّل القيم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r>
      <w:tr>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الفعل الإداري</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r>
      <w:tr>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المؤسسية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r>
      <w:tr>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r>
      <w:tr>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الإجمالي</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18/40</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29/40</w:t>
            </w:r>
          </w:p>
        </w:tc>
      </w:tr>
    </w:tbl>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وَلِكُلٍّ وِجْهَةٌ هُوَ مُوَلِّيهَا ۖ فَاسْتَبِقُوا الْخَيْرَاتِ</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البقرة: 148</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1.11  خلاصة الفصل</w:t>
      </w:r>
      <w:r>
        <w:fldChar w:fldCharType="begin"/>
      </w:r>
      <w:r>
        <w:instrText xml:space="preserve"> TC "1.11  خلاصة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انتقل الفصل بإطار QMF من المؤسسة إلى القطاع. فاستأنس بآية البقرة ١٤٨ في ثلاثة مبادئ اجتهادية: تعدد الوجهات، ونسبة كل وجهة إلى صاحب يُسأل عنها، والتنافس في الخير. وحدد ثلاث فجوات في الأطر السائدة: الغاية، وموقع الدولة، وأثر العمل في المساءلة. ثم عرّف القطاع بثلاثة عناصر هي الوجهة والأمانة والاستباق، وبيّن ثبات المكوّنات الثمانية وتغيّر صورها بين القطاعات، وقدّم مصفوفة القرار، والفحص الأولي، وسلم الاشتقاق القطاعي، وعشر أدوات مقترحة لم تُختبر ميدانيًا بعد.</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والفحص الأولي يعطي صورة سريعة، لكنه لا يكفي لبناء خطة تحول. ولهذا يقدّم الفصل الثاني مقياس النضج القطاعي القرآني (QSRM): أربعين سؤالًا في خمسة محاور، وخمسة مستويات للنضج، وأولويات انتقال لكل مستوى.</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w:t>
      </w:r>
      <w:r>
        <w:fldChar w:fldCharType="begin"/>
      </w:r>
      <w:r>
        <w:instrText xml:space="preserve"> TC "الفصل الثاني: مقياس النضج القطاعي القرآني (QSRM)"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مقياس النضج القطاعي القرآني (QSRM)</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﴿يَا أَيُّهَا الَّذِينَ آمَنُوا اتَّقُوا اللَّهَ وَلْتَنظُرْ نَفْسٌ مَّا قَدَّمَتْ لِغَدٍ﴾</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الحشر: ١٨</w:t>
      </w:r>
    </w:p>
    <w:p>
      <w:pPr>
        <w:bidi/>
        <w:spacing w:after="200" w:before="200" w:line="340"/>
        <w:jc w:val="center"/>
      </w:pPr>
      <w:r>
        <w:rPr>
          <w:rFonts w:ascii="Traditional Arabic" w:cs="Traditional Arabic" w:eastAsia="Traditional Arabic" w:hAnsi="Traditional Arabic"/>
          <w:b/>
          <w:bCs/>
          <w:i w:val="false"/>
          <w:iCs w:val="false"/>
          <w:color w:val="2E7D42"/>
          <w:sz w:val="30"/>
          <w:szCs w:val="30"/>
        </w:rPr>
        <w:t xml:space="preserve">2.1  أربعون سؤالًا في خمسة محاور، وخمسة مستويات للنضج، وأولويات انتقال لكل مستوى</w:t>
      </w:r>
      <w:r>
        <w:fldChar w:fldCharType="begin"/>
      </w:r>
      <w:r>
        <w:instrText xml:space="preserve"> TC "2.1  أربعون سؤالًا في خمسة محاور، وخمسة مستويات للنضج، وأولويات انتقال لكل مستوى"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يقدّم هذا الفصل الأداة المركزية في الكتاب الثالث: مقياس النضج القطاعي القرآني (QSRM). وينطلق من آية الحشر ١٨ في محاسبة النفس قبل الحساب، ويمدّ معناها اجتهادًا إلى المؤسسة. ويتكون المقياس من أربعين سؤالًا في خمسة محاور متساوية الوزن، تُحسب منها درجة كلية بين ١ و٥ تضع المؤسسة في أحد خمسة مستويات للنضج، ولكل مستوى أولويات انتقال. ثم يقارن الفصل المقياس بأدوات الجودة الدولية، ويعرض ثلاثة أمثلة توضيحية لقراءة نتائجه، ويبيّن حدوده.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2.2  الفجوة التي يسدّها هذا الفصل</w:t>
      </w:r>
      <w:r>
        <w:fldChar w:fldCharType="begin"/>
      </w:r>
      <w:r>
        <w:instrText xml:space="preserve"> TC "2.2  الفجوة التي يسدّها هذا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لا تتوافر إحصاءات موثقة عن قياس المؤسسات القطاعية لنضجها، لكن الأدوات السائدة تكشف أربع فجوات: مؤسسات كثيرة لا تقيس نضجها، وأدوات النضج العامة مثل EFQM لا تراعي خصوصية القطاع، وبعدها القيمي عام، وربط القياس بالنص القرآني ربطًا منهجيًا يكاد يغيب.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لا أعرف إحصاءات موثقة عن مدى قياس المؤسسات القطاعية في العالم الإسلامي لنضجها المؤسسي، ولذلك لا أسوق أرقامًا. لكن مراجعة الأدوات السائدة تكشف أربع فجوات: كثير من المؤسسات لا يقيس نضجه أصلًا؛ وأدوات النضج العامة، مثل نموذج EFQM، مصممة لتصلح لكل القطاعات فلا تراعي خصوصية كل قطاع؛ والبعد القيمي فيها عام لا يستمد من مرجعية محددة؛ وربط القياس المؤسسي بالنص القرآني ربطًا منهجيًا يكاد يغيب عن الأدبيات الإدارية الإسلامية. وتقدير حجم كل فجوة يحتاج إلى مسح ميداني.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2.3  من الآية إلى المقياس: سبع خطوات</w:t>
      </w:r>
      <w:r>
        <w:fldChar w:fldCharType="begin"/>
      </w:r>
      <w:r>
        <w:instrText xml:space="preserve"> TC "2.3  من الآية إلى المقياس: سبع خطوات"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هذه الخطوات تسلسل استنباطي يبيّن طريق الوصول من الآية إلى المقياس، ولا تطابق مستويات سلم الاشتقاق التي أسسها الكتاب الأول. ومدّ الأمر من «النفس» إلى المؤسسة اجتهاد، والاختبار الميداني للمقياس، وهو المستوى السابع من ذلك السلم، ما زال معلّقًا.</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2340"/>
        <w:gridCol w:w="600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2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العنوان</w:t>
            </w:r>
          </w:p>
        </w:tc>
        <w:tc>
          <w:tcPr>
            <w:tcW w:type="dxa" w:w="6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المضمون</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w:t>
            </w:r>
          </w:p>
        </w:tc>
        <w:tc>
          <w:tcPr>
            <w:tcW w:type="dxa" w:w="6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«وَلْتَنظُرْ نَفْسٌ مَّا قَدَّمَتْ لِغَدٍ»</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w:t>
            </w:r>
          </w:p>
        </w:tc>
        <w:tc>
          <w:tcPr>
            <w:tcW w:type="dxa" w:w="6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النفس مأمورة بالنظر فيما قدّمت، ويُمدّ الأمر اجتهادًا إلى المؤسسة بوصفها جماعة من أنفس مكلّفة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w:t>
            </w:r>
          </w:p>
        </w:tc>
        <w:tc>
          <w:tcPr>
            <w:tcW w:type="dxa" w:w="6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المستمرة قبل المساءلة الكبرى</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w:t>
            </w:r>
          </w:p>
        </w:tc>
        <w:tc>
          <w:tcPr>
            <w:tcW w:type="dxa" w:w="6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النضج المؤسسي صورة منهجية للمحاسبة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6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مؤسسة تعمل بإخلاص ومحاسبة وتتحسن دوماً</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2.4  قراءات المفسرين للآية</w:t>
      </w:r>
      <w:r>
        <w:fldChar w:fldCharType="begin"/>
      </w:r>
      <w:r>
        <w:instrText xml:space="preserve"> TC "2.4  قراءات المفسرين للآية" \l 3 </w:instrText>
      </w:r>
      <w:r>
        <w:fldChar w:fldCharType="end"/>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800"/>
        <w:gridCol w:w="3720"/>
        <w:gridCol w:w="372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المفسر</w:t>
            </w:r>
          </w:p>
        </w:tc>
        <w:tc>
          <w:tcPr>
            <w:tcW w:type="dxa" w:w="3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قراءته للآية (بالمعنى)</w:t>
            </w:r>
          </w:p>
        </w:tc>
        <w:tc>
          <w:tcPr>
            <w:tcW w:type="dxa" w:w="3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التوسيع الإداري (اجتهادي)</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كثير</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حاسبوا أنفسكم قبل أن تُحاسبوا، وانظروا ماذا ادخرتم من الأعمال الصالحة ليوم معادكم</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المحاسبة الذاتية الدورية تسبق المساءلة الخارجية</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الطبري</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لينظر أحدكم ما قدّم ليوم القيامة: أمن الصالحات التي تنجيه أم من السيئات التي توبقه</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يفرز الأعمال إلى ما ينفع وما يضر</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القرطبي</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الغد يوم القيامة، ونُقل عن قتادة أن الله قرّب الساعة حتى جعلها كغد</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القياس يستعد لما هو آتٍ ولا يقف عند الحاضر</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الرازي</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ذكر في تكرار الأمر بالتقوى أوجهًا، منها أن الأول في أداء الواجبات والثاني في ترك المعاصي</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يسأل المقياس عما أُنجز وعما يجب الكف عنه</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سيد قطب</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يرى فيها دعوة إلى يقظة دائمة ومراجعة للنفس، يختمها التذكير بأن الله خبير بما تعملون</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QSRM ثقافة مراجعة قبل أن يكون أداة، والصدق في القياس شرط</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2.5  هيكل QSRM: المحاور الخمسة</w:t>
      </w:r>
      <w:r>
        <w:fldChar w:fldCharType="begin"/>
      </w:r>
      <w:r>
        <w:instrText xml:space="preserve"> TC "2.5  هيكل QSRM: المحاور الخمسة"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 خمسة محاور متساوية الوزن، لكل محور ثمانية أسئلة.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يتوزع المقياس على خمسة محاور متساوية الوزن، لكل محور ثمانية أسئلة تُجاب على سلم من ١ (لا يوجد) إلى ٥ (ممارسة مثالية). وربط كل محور بآية ربط استئناسي يبيّن الروح التي يُقرأ بها المحور، ولا يدّعي أن الآية نص في موضوعه.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المحور الأول: هوية القطاع وسياقه (الحج:٦٧):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﴿لِكُلِّ أُمَّةٍ جَعَلْنَا مَنسَكًا هُمْ نَاسِكُوهُ﴾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الحج: ٦٧</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834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(١ = لا يوجد، ٥ = ممارسة مثالية)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رؤية واضحة تعكس هويتها القطاعية الخاصة؟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الغاية الأساسية للمؤسسة بمصطلحات قطاعية محددة لا عامة؟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يعرف العاملون ما يميّز قطاعهم عن القطاعات الأخرى في خدمة المجتمع؟</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تُصنَّف أهداف المؤسسة وفق أولويات خاصة بطبيعة القطاع؟</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توجد خريطة مكتوبة للجمهور المستفيد تُراجَع سنوياً؟</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١-٦</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قرارات المؤسسة بمرجعية هويتها القطاعية أولاً؟</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١-٧</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تشارك المؤسسة في بناء هوية القطاع على المستوى الوطني أو الإقليمي؟</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١-٨</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تُوثَّق قصة المؤسسة في سياق تطور القطاع وتُستخدم في بناء الهوية؟</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المحور الثاني: التشريعات والضغوط البيئية (السجدة:٢٤):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﴿وَجَعَلْنَا مِنْهُمْ أَئِمَّةً يَهْدُونَ بِأَمْرِنَا لَمَّا صَبَرُوا وَكَانُوا بِآيَاتِنَا يُوقِنُونَ﴾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السجدة: ٢٤</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834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٢-١</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سجلاً محدَّثاً بالتشريعات والأنظمة المنظِّمة لقطاعها؟</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٢-٢</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هناك آلية لمتابعة التغييرات التشريعية والاستجابة لها في الوقت المناسب؟</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٢-٣</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تُحلَّل الضغوط البيئية (اقتصادية، تقنية، اجتماعية) بصفة دورية؟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٢-٤</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فريق أو وحدة مسؤولة عن المخاطر التشريعية والامتثال؟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تشارك المؤسسة في صياغة السياسات القطاعية والتشاور مع الجهات التنظيمية؟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٢-٦</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تُراجَع الخطة الاستراتيجية بناءً على تغيّر البيئة التشريعية؟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٢-٧</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يتلقّى الموظفون تدريباً منتظماً على الأنظمة والتشريعات القطاعية؟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٢-٨</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ترى المؤسسة الالتزام التشريعي فرصة للريادة، لا عبء امتثال فحسب؟</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المحور الثالث: خدمة الجمهور والمستفيدين (التوبة:١٠٥):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﴿وَقُلِ اعْمَلُوا فَسَيَرَى اللَّهُ عَمَلَكُمْ وَرَسُولُهُ وَالْمُؤْمِنُونَ﴾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التوبة: ١٠٥</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834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٣-١</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يُقاس رضا المستفيدين بأدوات موضوعية وبصفة منتظمة؟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٣-٢</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تُستخدم نتائج رضا المستفيدين فعلياً في تطوير الخدمات؟</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٣-٣</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نظام لشكاوى المستفيدين ومقترحاتهم يُتابَع بشفافية؟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تُميّز المؤسسة بين فئات مستفيديها وتصمّم خدمات لكل فئة؟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٣-٥</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الخدمات بمعايير قيمية (العدل، الأمانة، الرحمة) لا تقنية فقط؟</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٣-٦</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يشارك المستفيدون في تصميم تطوير الخدمات أو تقييمها؟</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٣-٧</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تقيس المؤسسة الأثر الفعلي لخدماتها في حياة المستفيدين؟</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٣-٨</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تُنشر نتائج التقييم بشفافية للمستفيدين والمجتمع؟</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المحور الرابع: الموارد البشرية والقيادة (النساء:٥٨):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 اللَّهَ يَأْمُرُكُمْ أَن تُؤَدُّوا الْأَمَانَاتِ إِلَىٰ أَهْلِهَا وَإِذَا حَكَمْتُم بَيْنَ النَّاسِ أَن تَحْكُمُوا بِالْعَدْلِ﴾</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834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٤-١</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تُبنى معايير التوظيف والترقية على الكفاءة والأمانة بوضوح موثَّق؟</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٤-٢</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يتلقّى العاملون تدريباً منتظماً يطوّر كفاءاتهم القطاعية والقيمية؟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٤-٣</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توجد آلية لتقييم الأداء تربط النتائج بالمسؤولية الأخلاقية؟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٤-٤</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يُحارَب التمييز والمحاباة في قرارات الموارد البشرية بآليات واضحة؟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٤-٥</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تستقطب المؤسسة الكفاءات بناءً على الاستحقاق لا الانتماء؟</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٤-٦</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يُشارَك العاملون في صياغة القرارات التي تؤثر في بيئة عملهم؟</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٤-٧</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القيادة العليا بمعايير تشمل الأمانة والعدل لا الأداء المالي فقط؟</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٤-٨</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نظام حماية لمن يُبلِّغ عن مخالفات دون خوف من الانتقام؟</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المحور الخامس: التاريخ والثقافة المؤسسية (يوسف:١٠٩):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﴿أَفَلَمْ يَسِيرُوا فِي الْأَرْضِ فَيَنظُرُوا كَيْفَ كَانَ عَاقِبَةُ الَّذِينَ مِن قَبْلِهِمْ﴾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يوسف: ١٠٩</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834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٥-١</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ذاكرة مؤسسية موثَّقة تعكس رحلتها وتطورها؟</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٥-٢</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تُستخلَص الدروس من التجارب السابقة (النجاحات والإخفاقات) بصفة منهجية؟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٥-٣</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تُعبِّر الثقافة المؤسسية السائدة عن قيم تنسجم مع مهمة القطاع؟</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٥-٤</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يُحتفى بالتاريخ المؤسسي ويُستخدَم في بناء هوية العاملين؟</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٥-٥</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يُنظر إلى التجارب العالمية في القطاع على أنها مصدر للتعلم، لا نموذج للتقليد؟</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تُعالَج الأزمات المؤسسية السابقة بالنقد الذاتي لا بالإنكار والدفاع؟</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٥-٧</w:t>
            </w:r>
          </w:p>
        </w:tc>
        <w:tc>
          <w:tcPr>
            <w:tcW w:type="dxa" w:w="8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تُدرَّس قصص النجاح القطاعية التاريخية للعاملين الجدد؟</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٥-٨</w:t>
            </w:r>
          </w:p>
        </w:tc>
        <w:tc>
          <w:tcPr>
            <w:tcW w:type="dxa" w:w="8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تُسهم المؤسسة في كتابة تاريخ قطاعها لا مجرد استهلاكه؟</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معادلة حساب الدرجة الكلية</w:t>
      </w:r>
    </w:p>
    <w:p>
      <w:pPr>
        <w:shd w:fill="FFF8DC" w:val="clear"/>
        <w:bidi/>
        <w:spacing w:after="160" w:before="160" w:line="340"/>
        <w:jc w:val="center"/>
      </w:pPr>
      <w:r>
        <w:rPr>
          <w:rFonts w:ascii="Traditional Arabic" w:cs="Traditional Arabic" w:eastAsia="Traditional Arabic" w:hAnsi="Traditional Arabic"/>
          <w:b/>
          <w:bCs/>
          <w:i w:val="false"/>
          <w:iCs w:val="false"/>
          <w:color w:val="1A5C2A"/>
          <w:sz w:val="30"/>
          <w:szCs w:val="30"/>
        </w:rPr>
        <w:t xml:space="preserve">الدرجة الكلية = مجموع متوسطات المحاور الخمسة ÷ ٥</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ومتوسط المحور مجموع درجات أسئلته الثمانية مقسومًا على ثمانية، فتقع الدرجة الكلية بين ١ و٥، ولكل محور الوزن نفسه (٢٠٪). ويُحتفظ بمنزلتين عشريتين قبل تحديد المستوى، حتى لا يرفع التقريب مؤسسة إلى مستوى لم تبلغه.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2.6  مستويات النضج الخمسة وخرائط الانتقال</w:t>
      </w:r>
      <w:r>
        <w:fldChar w:fldCharType="begin"/>
      </w:r>
      <w:r>
        <w:instrText xml:space="preserve"> TC "2.6  مستويات النضج الخمسة وخرائط الانتقال"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384836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5: حدود المستويات من الفصل، والأزمنة تقديرية لم تُختبر.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الأزمنة المذكورة لكل مستوى تقديرات تخطيطية أولية لم تُختبر ميدانيًا، وتختلف بحجم المؤسسة ومواردها وبيئتها التنظيمية.</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المستوى ١: ناشئ (من ١.٠ إلى أقل من ٢.٠)، والانتقال التقديري ٦–١٢ شهرًا. أولوياته: تحديد الهوية القطاعية، ونظام أساسي للامتثال، وآلية بسيطة لقياس رضا المستفيدين، ومعايير موضوعية للتوظيف والترقية، وتوثيق تاريخ المؤسسة وثقافتها.</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المستوى ٢: متنامٍ (من ٢.٠ إلى أقل من ٣.٠)، والانتقال التقديري ١٢–١٨ شهرًا. أولوياته: التكامل بين المحاور، والتعلم المؤسسي من الأخطاء، واستقطاب الكفاءات القطاعية، وإشراك المستفيدين، وتوثيق السياسات وتدريب العاملين عليها.</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المستوى ٣: معتدل (من ٣.٠ إلى أقل من ٤.٠)، والانتقال التقديري ١٨–٢٤ شهرًا. أولوياته: إدماج القياس في دورة القيادة الاستراتيجية، وثقافة المساءلة الداخلية، والشراكات القطاعية، وتعميق المرجعية القرآنية في الممارسة، والإسهام في المعايير القطاعية الوطنية.</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المستوى ٤: متقدِّم (من ٤.٠ إلى أقل من ٤.٥)، والانتقال التقديري ٢٤–٣٦ شهرًا. أولوياته: الابتكار في القطاع، ونقل النماذج الناجحة إلى غيرها، ومراكز البحث والتطوير، والمشاركة في حوار السياسات، ونشر ثقافة القياس في القطاع كله.</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المستوى ٥: رائد (من ٤.٥ إلى ٥.٠)، ولا انتقال بعده. أولوياته: حفظ المستوى، والإسهام في معايير قطاعية دولية تعكس القيم القرآنية، وبناء شبكة مؤسسات رائدة تتبادل الخبرة.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مقارنة QSRM بأدوات الجودة الدولية</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620"/>
        <w:gridCol w:w="2620"/>
      </w:tblGrid>
      <w:tr>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 الكامل</w:t>
            </w:r>
          </w:p>
        </w:tc>
        <w:tc>
          <w:tcPr>
            <w:tcW w:type="dxa" w:w="26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نقطة القوة</w:t>
            </w:r>
          </w:p>
        </w:tc>
        <w:tc>
          <w:tcPr>
            <w:tcW w:type="dxa" w:w="26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محدودية أمام QSRM</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EFQM</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التميّز الأوروبي</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التميّز المؤسسي</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بُعده القيمي عام لا يستمد من مرجعية الوحي، ولا يخصّص قطاعيًا</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JCI</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اعتماد مستشفيات دولي</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سلامة وجودة دقيقة</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مقتصر على الصحة، لا يقيس النضج الحضاري</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CMMI</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نضج العمليات التقنية</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إدارة العمليات</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تقني بحت، لا يشمل البُعد الإنساني والقيمي</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IFSB</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المؤسسات المالية الإسلامية</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للحوكمة الإسلامية</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بالمالية، لا يشمل القطاعات الأخرى</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OECD</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أوسلو (OECD وEurostat)</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إرشادات لجمع بيانات الابتكار وقياسه</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الابتكار وحده، ولا يتناول القيم ولا الغاية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2.7  أمثلة تطبيقية توضيحية</w:t>
      </w:r>
      <w:r>
        <w:fldChar w:fldCharType="begin"/>
      </w:r>
      <w:r>
        <w:instrText xml:space="preserve"> TC "2.7  أمثلة تطبيقية توضيحية"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الأمثلة الثلاثة الآتية افتراضية، صيغت لتوضيح طريقة قراءة نتائج المقياس، ولا تعرض بيانات مؤسسات قائمة ولا نتائج تطبيق ميداني.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المثال الأول: مدرسة متوسطة افتراضية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درجات المحاور: الهوية ٢.٨، والتشريعات ٣.٥، والجمهور ٢.٣، والموارد البشرية ٢.٠، والتاريخ والثقافة ١.٨؛ والدرجة الكلية ٢.٤٨ (متنامٍ). والأولوية للمحور الخامس ثم الثالث، في خطة مدتها ١٢ شهرًا نحو المستوى الثالث.</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المثال الثاني: مستشفى افتراضي حاصل على اعتماد JCI</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000"/>
        <w:gridCol w:w="2120"/>
        <w:gridCol w:w="2120"/>
      </w:tblGrid>
      <w:tr>
        <w:tc>
          <w:tcPr>
            <w:tcW w:type="dxa" w:w="5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21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الدرجة</w:t>
            </w:r>
          </w:p>
        </w:tc>
        <w:tc>
          <w:tcPr>
            <w:tcW w:type="dxa" w:w="21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المحور الأول: هوية القطاع</w:t>
            </w:r>
          </w:p>
        </w:tc>
        <w:tc>
          <w:tcPr>
            <w:tcW w:type="dxa" w:w="2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٣.٨</w:t>
            </w:r>
          </w:p>
        </w:tc>
        <w:tc>
          <w:tcPr>
            <w:tcW w:type="dxa" w:w="2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معتدل</w:t>
            </w:r>
          </w:p>
        </w:tc>
      </w:tr>
      <w:tr>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المحور الثاني: التشريعات</w:t>
            </w:r>
          </w:p>
        </w:tc>
        <w:tc>
          <w:tcPr>
            <w:tcW w:type="dxa" w:w="2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٤.٣</w:t>
            </w:r>
          </w:p>
        </w:tc>
        <w:tc>
          <w:tcPr>
            <w:tcW w:type="dxa" w:w="2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متقدِّم</w:t>
            </w:r>
          </w:p>
        </w:tc>
      </w:tr>
      <w:tr>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المحور الثالث: الجمهور</w:t>
            </w:r>
          </w:p>
        </w:tc>
        <w:tc>
          <w:tcPr>
            <w:tcW w:type="dxa" w:w="2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٣.٢</w:t>
            </w:r>
          </w:p>
        </w:tc>
        <w:tc>
          <w:tcPr>
            <w:tcW w:type="dxa" w:w="2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معتدل</w:t>
            </w:r>
          </w:p>
        </w:tc>
      </w:tr>
      <w:tr>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المحور الرابع: الموارد البشرية</w:t>
            </w:r>
          </w:p>
        </w:tc>
        <w:tc>
          <w:tcPr>
            <w:tcW w:type="dxa" w:w="2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٣.٥</w:t>
            </w:r>
          </w:p>
        </w:tc>
        <w:tc>
          <w:tcPr>
            <w:tcW w:type="dxa" w:w="2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معتدل</w:t>
            </w:r>
          </w:p>
        </w:tc>
      </w:tr>
      <w:tr>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المحور الخامس: التاريخ والثقافة</w:t>
            </w:r>
          </w:p>
        </w:tc>
        <w:tc>
          <w:tcPr>
            <w:tcW w:type="dxa" w:w="2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w:t>
            </w:r>
          </w:p>
        </w:tc>
        <w:tc>
          <w:tcPr>
            <w:tcW w:type="dxa" w:w="2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ناشئ</w:t>
            </w:r>
          </w:p>
        </w:tc>
      </w:tr>
      <w:tr>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الدرجة الكلية</w:t>
            </w:r>
          </w:p>
        </w:tc>
        <w:tc>
          <w:tcPr>
            <w:tcW w:type="dxa" w:w="2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٣.٣</w:t>
            </w:r>
          </w:p>
        </w:tc>
        <w:tc>
          <w:tcPr>
            <w:tcW w:type="dxa" w:w="2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معتدل</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الدرس: يبيّن المثال أن الاعتماد التقني، مثل JCI، لا يغني عن بناء الذاكرة المؤسسية والثقافة القيمية، فقد يبقى المحور الخامس أضعف المحاور مع التميز التقني.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المثال الثالث: مصرف إسلامي افتراضي في بيئة تنظيمية متقدمة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درجات المحاور: الهوية ٤.٢، والتشريعات ٤.٥، والجمهور ٣.٤، والموارد البشرية ٤.٠، والتاريخ والثقافة ٣.٨؛ والدرجة الكلية ٣.٩٨ (معتدل على حافة المتقدِّم).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يقترب المصرف من المستوى الرابع بقوة المحورين التشريعي والبشري، ويحتاج إلى جهد في خدمة الجمهور.</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2.8  خلاصة الفصل</w:t>
      </w:r>
      <w:r>
        <w:fldChar w:fldCharType="begin"/>
      </w:r>
      <w:r>
        <w:instrText xml:space="preserve"> TC "2.8  خلاصة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قدّم الفصل مقياس النضج القطاعي القرآني (QSRM) أداةً مركزية للكتاب الثالث. فبنى فلسفته على آية الحشر ١٨ وقراءات المفسرين لها، ومدّ معنى محاسبة النفس اجتهادًا إلى المؤسسة. ويتكون المقياس من أربعين سؤالًا في خمسة محاور متساوية الوزن: هوية القطاع، والتشريعات والضغوط البيئية، وخدمة الجمهور، والموارد البشرية والقيادة، والتاريخ والثقافة المؤسسية، وتضع درجته الكلية المؤسسة في أحد خمسة مستويات لكل منها أولويات انتقال. وحدوده واضحة: لم تُختبر بعدُ خصائصه الإحصائية من صدق وثبات، وأزمنة الانتقال فيه تقديرية، والأمثلة الثلاثة توضيحية.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وبهذا يكتمل الباب التمهيدي. ويبدأ الباب الأول بقطاع التعليم، فيعرض الفصل الثالث المؤسسة التعليمية القرآنية من الكتّاب إلى الجامعة، ويُستعمل فيه المقياس لقراءة نضج المؤسسة التعليمية.</w:t>
      </w:r>
    </w:p>
    <w:p>
      <w:pPr>
        <w:pageBreakBefore/>
        <w:bidi/>
        <w:spacing w:after="120" w:before="120" w:line="340"/>
        <w:jc w:val="right"/>
      </w:pPr>
      <w:r>
        <w:rPr>
          <w:rFonts w:ascii="Traditional Arabic" w:cs="Traditional Arabic" w:eastAsia="Traditional Arabic" w:hAnsi="Traditional Arabic"/>
          <w:b/>
          <w:bCs/>
          <w:i w:val="false"/>
          <w:iCs w:val="false"/>
          <w:color w:val="1A5C2A"/>
          <w:sz w:val="40"/>
          <w:szCs w:val="40"/>
        </w:rPr>
        <w:t xml:space="preserve">الباب الأول: المؤسسة التعليمية</w:t>
      </w:r>
      <w:r>
        <w:fldChar w:fldCharType="begin"/>
      </w:r>
      <w:r>
        <w:instrText xml:space="preserve"> TC "الباب الأول: المؤسسة التعليمية"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w:t>
      </w:r>
      <w:r>
        <w:fldChar w:fldCharType="begin"/>
      </w:r>
      <w:r>
        <w:instrText xml:space="preserve"> TC "الفصل الثالث: المؤسسة التعليمية القرآنية: من الكُتَّاب إلى الجامعة"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التعليمية القرآنية: من الكُتَّاب إلى الجامعة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 ثُمَّ عَرَضَهُمْ عَلَى الْمَلَائِكَةِ﴾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يفتتح هذا الفصل باب التعليم، وسؤاله: هل تُخرّج المؤسسة التعليمية إنسانًا مستخلَفًا قادرًا على عمارة الأرض، أم تكتفي بإعداد خبير يؤدي وظيفة؟ أبدأ من آية البقرة: ٣١ التي جاء فيها تعليم آدم جوابًا عن سؤال الملائكة عن الخليفة، فأقرؤها في المدارس التفسيرية، وأنقلها في سلم الاشتقاق إلى مبدأ مؤسسي. ثم أعرض الغرض الثلاثي للتعليم (التزكية والتعليم والاستخلاف)، وأنماط الإخفاق، والنماذج التاريخية، والمبادئ الخمسة وموقعها من QMF، وتحديات القطاع، ثم عشر أدوات وخارطة تحوّل وميثاقًا. والحالات في الفصل أمثلة توضيحية، والأدوات مقترحة لم تُختبر ميدانيًا.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لا أعرف إحصاءً موثقًا يقيس هذه الفجوة في المؤسسات التعليمية العربية والإسلامية، ولذلك أعرضها أسئلةً تشخيصية تجيب عنها كل مؤسسة بنفسها: هل تعرّف وثائقها الرسمية الاستخلاف غايةً للتعليم؟ وهل تعلّم مناهجها مهارات عمارة الأرض؟ وهل تقيس تقييماتها الأمانة والمسؤولية؟ وهل تفصل التزكية عن التعليم؟ وهل تتابع أثر خريجيها في المجتمع؟ ويحوّل مقياس QSRM في الفصل الثاني هذه الأسئلة إلى درجات نضج قابلة للمقارنة.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3.1  الأساس القرآني: تحليل الآيات</w:t>
      </w:r>
      <w:r>
        <w:fldChar w:fldCharType="begin"/>
      </w:r>
      <w:r>
        <w:instrText xml:space="preserve"> TC "3.1  الأساس القرآني: تحليل الآيات"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الآية الأولى: البقرة:٣١: لماذا التعليم؟</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 ثُمَّ عَرَضَهُمْ عَلَى الْمَلَائِكَةِ فَقَالَ أَنبِئُونِي بِأَسْمَاءِ هَٰؤُلَاءِ إِن كُنتُمْ صَادِقِينَ﴾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500"/>
        <w:gridCol w:w="3370"/>
        <w:gridCol w:w="3370"/>
      </w:tblGrid>
      <w:tr>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337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الدليل من الآية</w:t>
            </w:r>
          </w:p>
        </w:tc>
        <w:tc>
          <w:tcPr>
            <w:tcW w:type="dxa" w:w="337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 التربوية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 فعل إلهي مباشر</w:t>
            </w:r>
          </w:p>
        </w:tc>
        <w:tc>
          <w:tcPr>
            <w:tcW w:type="dxa" w:w="33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«وَعَلَّمَ»: أسند الله التعليم إلى نفسه، فتعلّم آدم من ربه مباشرة</w:t>
            </w:r>
          </w:p>
        </w:tc>
        <w:tc>
          <w:tcPr>
            <w:tcW w:type="dxa" w:w="33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المعلِّم يحمل أمانة إلهية</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 شامل لا انتقائي</w:t>
            </w:r>
          </w:p>
        </w:tc>
        <w:tc>
          <w:tcPr>
            <w:tcW w:type="dxa" w:w="337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«الْأَسْمَاءَ كُلَّهَا»: التوكيد بـ«كل» يفيد الشمول</w:t>
            </w:r>
          </w:p>
        </w:tc>
        <w:tc>
          <w:tcPr>
            <w:tcW w:type="dxa" w:w="337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يُستأنس به لتعليم يحيط بحاجات الواقع ولا يقتصر على جزء منها</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العرض والإنباء بعد التعليم</w:t>
            </w:r>
          </w:p>
        </w:tc>
        <w:tc>
          <w:tcPr>
            <w:tcW w:type="dxa" w:w="33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قيل للملائكة «أَنبِئُونِي» فعجزوا، ثم قيل لآدم «أَنبِئْهُم» (البقرة: ٣٣) فأظهر ما تعلّم</w:t>
            </w:r>
          </w:p>
        </w:tc>
        <w:tc>
          <w:tcPr>
            <w:tcW w:type="dxa" w:w="33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يُستأنس به لربط التعليم بإظهار أثره وتقييمه، وهو توسيع اجتهادي</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الآية الثانية: الكهف:٦٦: أدب الطالب</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﴿قَالَ لَهُ مُوسَىٰ هَلْ أَتَّبِعُكَ عَلَىٰ أَن تُعَلِّمَنِ مِمَّا عُلِّمْتَ رُشْدًا﴾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الكهف: ٦٦</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000"/>
        <w:gridCol w:w="6240"/>
      </w:tblGrid>
      <w:tr>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w:t>
            </w:r>
          </w:p>
        </w:tc>
        <w:tc>
          <w:tcPr>
            <w:tcW w:type="dxa" w:w="62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التربوي</w:t>
            </w:r>
          </w:p>
        </w:tc>
      </w:tr>
      <w:tr>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التواضع شرط التعلم</w:t>
            </w:r>
          </w:p>
        </w:tc>
        <w:tc>
          <w:tcPr>
            <w:tcW w:type="dxa" w:w="6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موسى النبي يطلب العلم من عبد صالح بأدب بالغ</w:t>
            </w:r>
          </w:p>
        </w:tc>
      </w:tr>
      <w:tr>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المطلوب الرشد</w:t>
            </w:r>
          </w:p>
        </w:tc>
        <w:tc>
          <w:tcPr>
            <w:tcW w:type="dxa" w:w="6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وصف موسى ما يطلبه بأنه «رُشْد»، أي علم يهدي إلى الصواب في العمل</w:t>
            </w:r>
          </w:p>
        </w:tc>
      </w:tr>
      <w:tr>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الاستئذان في التعلم أدب</w:t>
            </w:r>
          </w:p>
        </w:tc>
        <w:tc>
          <w:tcPr>
            <w:tcW w:type="dxa" w:w="6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الاتّباع مشروط بالإذن والقبول</w:t>
            </w:r>
          </w:p>
        </w:tc>
      </w:tr>
      <w:tr>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نتيجة التعلم سلوك لا معلومة</w:t>
            </w:r>
          </w:p>
        </w:tc>
        <w:tc>
          <w:tcPr>
            <w:tcW w:type="dxa" w:w="6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الرشد غاية تظهر في السلوك، والمعرفة وسيلتها</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سلم الاشتقاق من البقرة: ٣١ بمستوياته السبعة</w:t>
      </w:r>
    </w:p>
    <w:p xmlns:a="http://schemas.openxmlformats.org/drawingml/2006/main" xmlns:pic="http://schemas.openxmlformats.org/drawingml/2006/picture">
      <w:pPr>
        <w:keepNext/>
        <w:bidi/>
        <w:spacing w:before="160" w:after="40"/>
        <w:jc w:val="center"/>
      </w:pPr>
      <w:r>
        <w:drawing>
          <wp:inline distT="0" distB="0" distL="0" distR="0">
            <wp:extent cx="5900000" cy="5205156"/>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52051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6: مستويات سلم الاشتقاق السبعة كما حددها الكتاب الأول، مطبّقة على آية البقرة: ٣١.</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2340"/>
        <w:gridCol w:w="600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2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العنوان</w:t>
            </w:r>
          </w:p>
        </w:tc>
        <w:tc>
          <w:tcPr>
            <w:tcW w:type="dxa" w:w="6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المضمون</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الدلالة القرآنية</w:t>
            </w:r>
          </w:p>
        </w:tc>
        <w:tc>
          <w:tcPr>
            <w:tcW w:type="dxa" w:w="6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تعليم إلهي شامل للأسماء يعقبه عرض وإنباء، في سياق جعل الخليفة (البقرة: ٣٠–٣٣)</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بيان السنة</w:t>
            </w:r>
          </w:p>
        </w:tc>
        <w:tc>
          <w:tcPr>
            <w:tcW w:type="dxa" w:w="6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«خيركم من تعلّم القرآن وعلّمه» (البخاري): الخيرية في التعلّم والتعليم معًا</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المفهوم الإنساني</w:t>
            </w:r>
          </w:p>
        </w:tc>
        <w:tc>
          <w:tcPr>
            <w:tcW w:type="dxa" w:w="6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العلم أهلية الاستخلاف، والتعليم إعداد لهذه الأهلية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w:t>
            </w:r>
          </w:p>
        </w:tc>
        <w:tc>
          <w:tcPr>
            <w:tcW w:type="dxa" w:w="6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تُقاس المؤسسة التعليمية بأهلية خريجيها لعمارة الأرض، ويجتاز بوابة المقاصد لأنه يخدم حفظ العقل والدين</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w:t>
            </w:r>
          </w:p>
        </w:tc>
        <w:tc>
          <w:tcPr>
            <w:tcW w:type="dxa" w:w="6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ربط التقييم بأثر المتعلّم في محيطه يرفع مسؤولية خريجيه، ويُختبر بالأداتين الرابعة والسابعة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النموذج</w:t>
            </w:r>
          </w:p>
        </w:tc>
        <w:tc>
          <w:tcPr>
            <w:tcW w:type="dxa" w:w="6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الغرض الثلاثي (التزكية والتعليم والاستخلاف) وأدوات الفصل العشر</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 والاختبار</w:t>
            </w:r>
          </w:p>
        </w:tc>
        <w:tc>
          <w:tcPr>
            <w:tcW w:type="dxa" w:w="6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معلَّق: لم يُختبر النموذج ميدانيًا بعد، كما قرر الكتاب الأول</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قراءة المدارس التفسيرية الخمس للآية</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800"/>
        <w:gridCol w:w="3720"/>
        <w:gridCol w:w="372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المدرسة</w:t>
            </w:r>
          </w:p>
        </w:tc>
        <w:tc>
          <w:tcPr>
            <w:tcW w:type="dxa" w:w="3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قراءة الآية</w:t>
            </w:r>
          </w:p>
        </w:tc>
        <w:tc>
          <w:tcPr>
            <w:tcW w:type="dxa" w:w="3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الأثر على النموذج</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الطبري</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نقل عن ابن عباس أنه علّمه أسماء الأشياء كلها</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الشمول أصل في التعليم</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كثير</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رجّح أنه علّمه أسماء الأشياء كلها: ذواتها وصفاتها وأفعالها</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 يتناول الأشياء وخصائصها ووظائفها</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عاشور</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يرى في الآية بيان فضل العلم وأنه أهّل آدم للخلافة، ثم أنبأ آدمُ الملائكة</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المتعلّم يصير معلِّمًا، والخريج ناقل للعلم في مجتمعه</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سيد قطب</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يرى سرّ الخلافة في القدرة على الرمز بالأسماء للمسمّيات</w:t>
            </w:r>
          </w:p>
        </w:tc>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التعليم يبني ملكة التصوّر والتسمية ويتجاوز الحفظ</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الرازي</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استدل بالآية على فضل العلم وشرفه</w:t>
            </w:r>
          </w:p>
        </w:tc>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المؤسسة التعليمية مؤتمنة على أشرف ما يُعطاه الإنسان</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3.2  الغرض الثلاثي للتعليم القرآني</w:t>
      </w:r>
      <w:r>
        <w:fldChar w:fldCharType="begin"/>
      </w:r>
      <w:r>
        <w:instrText xml:space="preserve"> TC "3.2  الغرض الثلاثي للتعليم القرآني"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7: يقع الإخفاق حين ينفصل أحد الأغراض الثلاثة عن الآخرَين.</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20"/>
        <w:gridCol w:w="282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الطبقة</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المضمون</w:t>
            </w:r>
          </w:p>
        </w:tc>
        <w:tc>
          <w:tcPr>
            <w:tcW w:type="dxa" w:w="16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الأساس</w:t>
            </w:r>
          </w:p>
        </w:tc>
        <w:tc>
          <w:tcPr>
            <w:tcW w:type="dxa" w:w="28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التزكية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تنقية النفس وتعزيز الأخلاق والقيم</w:t>
            </w:r>
          </w:p>
        </w:tc>
        <w:tc>
          <w:tcPr>
            <w:tcW w:type="dxa" w:w="1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البقرة:١٥١</w:t>
            </w:r>
          </w:p>
        </w:tc>
        <w:tc>
          <w:tcPr>
            <w:tcW w:type="dxa" w:w="28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الطابع القيمي للمعلِّم ونموذجه الحي</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المعرفة والمهارات والكفاءات</w:t>
            </w:r>
          </w:p>
        </w:tc>
        <w:tc>
          <w:tcPr>
            <w:tcW w:type="dxa" w:w="1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البقرة:٣١</w:t>
            </w:r>
          </w:p>
        </w:tc>
        <w:tc>
          <w:tcPr>
            <w:tcW w:type="dxa" w:w="28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المنهج وعمق المحتوى</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الإنسان لعمارة الأرض ومسؤوليتها</w:t>
            </w:r>
          </w:p>
        </w:tc>
        <w:tc>
          <w:tcPr>
            <w:tcW w:type="dxa" w:w="1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البقرة:٣٠</w:t>
            </w:r>
          </w:p>
        </w:tc>
        <w:tc>
          <w:tcPr>
            <w:tcW w:type="dxa" w:w="28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في المجتمع والواقع</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أنماط الإخفاق التعليمي الثلاثة</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000"/>
        <w:gridCol w:w="2240"/>
        <w:gridCol w:w="5000"/>
      </w:tblGrid>
      <w:tr>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النمط</w:t>
            </w:r>
          </w:p>
        </w:tc>
        <w:tc>
          <w:tcPr>
            <w:tcW w:type="dxa" w:w="22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التسمية</w:t>
            </w:r>
          </w:p>
        </w:tc>
        <w:tc>
          <w:tcPr>
            <w:tcW w:type="dxa" w:w="5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الإخفاق الأول</w:t>
            </w:r>
          </w:p>
        </w:tc>
        <w:tc>
          <w:tcPr>
            <w:tcW w:type="dxa" w:w="2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 الأجوف</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معرفة بلا قيم ولا غاية: خريج عارف بلا مسؤولية</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الإخفاق الثاني</w:t>
            </w:r>
          </w:p>
        </w:tc>
        <w:tc>
          <w:tcPr>
            <w:tcW w:type="dxa" w:w="2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التربية الخاملة</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قيم بلا مهارة ولا كفاءة: خريج نظيف غير مُنتِج</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الإخفاق الثالث</w:t>
            </w:r>
          </w:p>
        </w:tc>
        <w:tc>
          <w:tcPr>
            <w:tcW w:type="dxa" w:w="2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التخصص المُفرِّغ</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مهارة بلا رؤية كلية: خريج ماهر بلا بصيرة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3.3  النماذج التعليمية التاريخية الإسلامية</w:t>
      </w:r>
      <w:r>
        <w:fldChar w:fldCharType="begin"/>
      </w:r>
      <w:r>
        <w:instrText xml:space="preserve"> TC "3.3  النماذج التعليمية التاريخية الإسلامية" \l 3 </w:instrText>
      </w:r>
      <w:r>
        <w:fldChar w:fldCharType="end"/>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000"/>
        <w:gridCol w:w="1810"/>
        <w:gridCol w:w="1810"/>
        <w:gridCol w:w="1810"/>
        <w:gridCol w:w="1810"/>
      </w:tblGrid>
      <w:tr>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18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w:t>
            </w:r>
          </w:p>
        </w:tc>
        <w:tc>
          <w:tcPr>
            <w:tcW w:type="dxa" w:w="18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حلقات الجوامع الكبرى</w:t>
            </w:r>
          </w:p>
        </w:tc>
        <w:tc>
          <w:tcPr>
            <w:tcW w:type="dxa" w:w="18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المدرسة النظامية</w:t>
            </w:r>
          </w:p>
        </w:tc>
        <w:tc>
          <w:tcPr>
            <w:tcW w:type="dxa" w:w="18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دار الحديث</w:t>
            </w:r>
          </w:p>
        </w:tc>
      </w:tr>
      <w:tr>
        <w:tc>
          <w:tcPr>
            <w:tcW w:type="dxa" w:w="2000"/>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الحقبة</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الصدر الإسلامي</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القرن ٣ هـ (القرويين، الأزهر)</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القرن ٥-٩ هـ</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القرن ٦-٩ هـ</w:t>
            </w:r>
          </w:p>
        </w:tc>
      </w:tr>
      <w:tr>
        <w:tc>
          <w:tcPr>
            <w:tcW w:type="dxa" w:w="2000"/>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الأمية القرآنية</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إنتاج العلماء</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التدريب العلمي</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حفظ السنة</w:t>
            </w:r>
          </w:p>
        </w:tc>
      </w:tr>
      <w:tr>
        <w:tc>
          <w:tcPr>
            <w:tcW w:type="dxa" w:w="2000"/>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المنهج</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القرآن والكتابة</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الفقه والكلام والعلوم</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التخصصات الشرعية</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علم الحديث والرجال</w:t>
            </w:r>
          </w:p>
        </w:tc>
      </w:tr>
      <w:tr>
        <w:tc>
          <w:tcPr>
            <w:tcW w:type="dxa" w:w="2000"/>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المعلِّم</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المؤدِّب</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الشيخ المتصدّر للحلقة</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الفقيه الأكاديمي</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المحدِّث المتخصص</w:t>
            </w:r>
          </w:p>
        </w:tc>
      </w:tr>
      <w:tr>
        <w:tc>
          <w:tcPr>
            <w:tcW w:type="dxa" w:w="2000"/>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التقييم</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التلقي والحفظ</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العلمية</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والتصدّر للتدريس</w:t>
            </w:r>
          </w:p>
        </w:tc>
        <w:tc>
          <w:tcPr>
            <w:tcW w:type="dxa" w:w="18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بالسند</w:t>
            </w:r>
          </w:p>
        </w:tc>
      </w:tr>
      <w:tr>
        <w:tc>
          <w:tcPr>
            <w:tcW w:type="dxa" w:w="2000"/>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الإسهام في الاستخلاف</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أساسي: قرآن في كل بيت</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شامل: علماء يقودون المجتمع</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قضاة وأئمة</w:t>
            </w:r>
          </w:p>
        </w:tc>
        <w:tc>
          <w:tcPr>
            <w:tcW w:type="dxa" w:w="18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حفظ المرجعية الدينية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3.4  المبادئ القرآنية الخمسة في المؤسسة التعليمية وموقعها من QMF</w:t>
      </w:r>
      <w:r>
        <w:fldChar w:fldCharType="begin"/>
      </w:r>
      <w:r>
        <w:instrText xml:space="preserve"> TC "3.4  المبادئ القرآنية الخمسة في المؤسسة التعليمية وموقعها من QMF"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هذه المبادئ الخمسة ليست مكوّنات QMF الثمانية (الرؤية، والإنسان، والمعرفة، والقيم، والغاية، والفعل الإداري، والمؤسسة، والأثر والمساءلة)، وإنما تتوزع عليها: فالاستخلاف في الرؤية والغاية، والأمانة في القيم والأثر والمساءلة، والوسع في الإنسان، والشورى في الفعل الإداري، والإتقان في المؤسسة. ويقيس مقياس QSRM في الفصل الثاني نضج المؤسسة فيها.</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000"/>
        <w:gridCol w:w="3620"/>
        <w:gridCol w:w="3620"/>
      </w:tblGrid>
      <w:tr>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 القرآني</w:t>
            </w:r>
          </w:p>
        </w:tc>
        <w:tc>
          <w:tcPr>
            <w:tcW w:type="dxa" w:w="36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 التعليمية</w:t>
            </w:r>
          </w:p>
        </w:tc>
        <w:tc>
          <w:tcPr>
            <w:tcW w:type="dxa" w:w="36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المؤسسي</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3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إنسان عامر للأرض</w:t>
            </w:r>
          </w:p>
        </w:tc>
        <w:tc>
          <w:tcPr>
            <w:tcW w:type="dxa" w:w="3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رؤية المؤسسة حول الغاية</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w:t>
            </w:r>
          </w:p>
        </w:tc>
        <w:tc>
          <w:tcPr>
            <w:tcW w:type="dxa" w:w="3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في التقييم وتكافؤ الفرص</w:t>
            </w:r>
          </w:p>
        </w:tc>
        <w:tc>
          <w:tcPr>
            <w:tcW w:type="dxa" w:w="3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أنظمة التقييم العادل ومنع الغش</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الوسع</w:t>
            </w:r>
          </w:p>
        </w:tc>
        <w:tc>
          <w:tcPr>
            <w:tcW w:type="dxa" w:w="3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مراعاة طاقة كل متعلم</w:t>
            </w:r>
          </w:p>
        </w:tc>
        <w:tc>
          <w:tcPr>
            <w:tcW w:type="dxa" w:w="3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تنويع أساليب التعليم والتقييم</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w:t>
            </w:r>
          </w:p>
        </w:tc>
        <w:tc>
          <w:tcPr>
            <w:tcW w:type="dxa" w:w="3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مشاركة الطلاب والأسر والمجتمع</w:t>
            </w:r>
          </w:p>
        </w:tc>
        <w:tc>
          <w:tcPr>
            <w:tcW w:type="dxa" w:w="3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مجالس الطلاب واستشارة الأسر</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w:t>
            </w:r>
          </w:p>
        </w:tc>
        <w:tc>
          <w:tcPr>
            <w:tcW w:type="dxa" w:w="3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التميز في كل ما نُقدِّم</w:t>
            </w:r>
          </w:p>
        </w:tc>
        <w:tc>
          <w:tcPr>
            <w:tcW w:type="dxa" w:w="3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الجودة الأكاديمية والتربوية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3.5  تحديات القطاع التعليمي الستة</w:t>
      </w:r>
      <w:r>
        <w:fldChar w:fldCharType="begin"/>
      </w:r>
      <w:r>
        <w:instrText xml:space="preserve"> TC "3.5  تحديات القطاع التعليمي الستة" \l 3 </w:instrText>
      </w:r>
      <w:r>
        <w:fldChar w:fldCharType="end"/>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وللقطاع ستة تحديات. أولها المنهج: كيف نوازن بين الوحدة الوطنية وخصوصية كل مؤسسة؟ والجواب الجمع بين أصول ثابتة واجتهاد في الأساليب. وثانيها المعلّم: لا تُخرّج مؤسسة طلابًا متميزين بمعلّمين لم تُعدّهم، فالمشكلة بنيوية. وثالثها الغش: انعكاس لأزمة ثقة وقيم تعالجه التزكية والمساءلة الداخلية قبل الرقابة. ورابعها الابتكار: لا يزهر إلا في بيئة آمنة وتغذية راجعة صادقة. وخامسها سوق العمل: المطلوب خريج يُصلح بيئة عمله، والتبعية السلبية للسوق مرفوضة. وسادسها الاعتماد: وسيلة تخدم غاية الاستخلاف ولا تحلّ محلها.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مقارنة النموذج القرآني بأطر الجودة الدولية</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620"/>
        <w:gridCol w:w="2620"/>
      </w:tblGrid>
      <w:tr>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w:t>
            </w:r>
          </w:p>
        </w:tc>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 الكامل</w:t>
            </w:r>
          </w:p>
        </w:tc>
        <w:tc>
          <w:tcPr>
            <w:tcW w:type="dxa" w:w="26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نقطة القوة</w:t>
            </w:r>
          </w:p>
        </w:tc>
        <w:tc>
          <w:tcPr>
            <w:tcW w:type="dxa" w:w="26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المحدودية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NAQAAE</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الهيئة القومية لضمان جودة التعليم والاعتماد (مصر)</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أداء ومعايير اعتماد</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يركّز على الامتثال للمعايير، ولا ينص على غاية قيمية للتعليم</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QAA</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وكالة ضمان الجودة (بريطانيا)</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بحثية وتعليمية متقدمة</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محايد قيميًا بتصميمه، فلا يحدد غاية للتعليم وراء الجودة الأكاديمية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ABET</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اعتماد برامج الهندسة والتقنية</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مهنية صارمة</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يتضمن المسؤولية الأخلاقية والمهنية مخرجًا، لكنه مقصور على البرامج التقنية</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Bologna</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عملية بولونيا ومنطقة التعليم العالي الأوروبية</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توحيد الدرجات والمخرجات</w:t>
            </w:r>
          </w:p>
        </w:tc>
        <w:tc>
          <w:tcPr>
            <w:tcW w:type="dxa" w:w="26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يركّز على قابلية المقارنة والتوظيف، ولا يحدد غاية قيمية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UNESCO</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التعليم للجميع</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شمولية وعدالة، وركائز تقرير ديلور الأربع (1996)</w:t>
            </w:r>
          </w:p>
        </w:tc>
        <w:tc>
          <w:tcPr>
            <w:tcW w:type="dxa" w:w="26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ركيزة «تعلّم لتكون» قريبة من التزكية، لكنها لا تُربط بغاية استخلافية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3.6  أمثلة تطبيقية توضيحية</w:t>
      </w:r>
      <w:r>
        <w:fldChar w:fldCharType="begin"/>
      </w:r>
      <w:r>
        <w:instrText xml:space="preserve"> TC "3.6  أمثلة تطبيقية توضيحية" \l 3 </w:instrText>
      </w:r>
      <w:r>
        <w:fldChar w:fldCharType="end"/>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المثال الأول: مدرسة ابتدائية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هذه الأمثلة افتراضية، توضّح ولا تُثبت. تتبنى مدرسة ابتدائية مشروع «الخليفة الصغير» لدمج الاستخلاف في المنهج اليومي، وتوثّق مشاريع طلابها البيئية والاجتماعية في حيّهم. ويُقاس أثره بمستوى المسؤولية لدى الطلاب بتقييم المعلّمين والأقران، وبمعدّل حالات الغش قبل المشروع وبعده.</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أمثلة أخرى موجزة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تربط جامعة التخرج بمشروع يبيّن أثر الطالب في عمارة الأرض، وتطوّر مؤسسة تدريب مهني مؤشرًا مزدوجًا للمهارة والأمانة (٦٠٪ و٤٠٪ اقتراحًا) وتقارنه باستقرار خريجيها الوظيفي، وتضيف مدرسة دولية «شهادة الاستخلاف» إلى الاعتماد الدولي، ويربط برنامج تعليم عن بُعد التعلّم بخدمة المجتمع ويقيس أثره في معدّل الإكمال.</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3.7  الاعتراضات وردودها</w:t>
      </w:r>
      <w:r>
        <w:fldChar w:fldCharType="begin"/>
      </w:r>
      <w:r>
        <w:instrText xml:space="preserve"> TC "3.7  الاعتراضات وردودها" \l 3 </w:instrText>
      </w:r>
      <w:r>
        <w:fldChar w:fldCharType="end"/>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720"/>
        <w:gridCol w:w="5520"/>
      </w:tblGrid>
      <w:tr>
        <w:tc>
          <w:tcPr>
            <w:tcW w:type="dxa" w:w="3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w:t>
            </w:r>
          </w:p>
        </w:tc>
      </w:tr>
      <w:tr>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الاستخلاف ذاتي وغير موضوعي</w:t>
            </w:r>
          </w:p>
        </w:tc>
        <w:tc>
          <w:tcPr>
            <w:tcW w:type="dxa" w:w="5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الأمانة والمسؤولية قابلة للقياس بأدوات موضوعية: مشاريع موثَّقة، وتقييم الأقران، ومتابعة الأثر في المجتمع؛ مثل مؤشرات القيادة في أطر الجودة الدولية.</w:t>
            </w:r>
          </w:p>
        </w:tc>
      </w:tr>
      <w:tr>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المؤسسات لا وقت لها لأكثر من مناهجها الأساسية</w:t>
            </w:r>
          </w:p>
        </w:tc>
        <w:tc>
          <w:tcPr>
            <w:tcW w:type="dxa" w:w="5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الاستخلاف رؤية تغيّر طريقة تدريس المنهج القائم وتمنحه معنى، ولا تضيف إليه مقررًا جديدًا.</w:t>
            </w:r>
          </w:p>
        </w:tc>
      </w:tr>
      <w:tr>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الاعتماد الدولي هو المعيار العالمي</w:t>
            </w:r>
          </w:p>
        </w:tc>
        <w:tc>
          <w:tcPr>
            <w:tcW w:type="dxa" w:w="5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الاعتماد أداة جيدة لكنها ناقصة، والنموذج القرآني يكمّله بأبعاد إنسانية وحضارية ولا يلغيه.</w:t>
            </w:r>
          </w:p>
        </w:tc>
      </w:tr>
      <w:tr>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المعلِّمون غير مؤهَّلين لتطبيق هذا النموذج</w:t>
            </w:r>
          </w:p>
        </w:tc>
        <w:tc>
          <w:tcPr>
            <w:tcW w:type="dxa" w:w="5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يحتاج المعلّم أن يكون عالم دين، ويكفي أن يكون قدوة في القيم. والتدريب القصير الموجَّه نقطة بداية، وأثره يُقاس.</w:t>
            </w:r>
          </w:p>
        </w:tc>
      </w:tr>
      <w:tr>
        <w:tc>
          <w:tcPr>
            <w:tcW w:type="dxa" w:w="3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النموذج مناسب للمدارس الدينية فقط</w:t>
            </w:r>
          </w:p>
        </w:tc>
        <w:tc>
          <w:tcPr>
            <w:tcW w:type="dxa" w:w="5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النموذج القرآني للمؤسسة التعليمية صالح لكل مؤسسة؛ التحدي في الترجمة التطبيقية لكل سياق، والفصل يُقدِّم أدوات لذلك.</w:t>
            </w:r>
          </w:p>
        </w:tc>
      </w:tr>
      <w:tr>
        <w:tc>
          <w:tcPr>
            <w:tcW w:type="dxa" w:w="3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طلاب اليوم لن يقبلوا هذا المنهج</w:t>
            </w:r>
          </w:p>
        </w:tc>
        <w:tc>
          <w:tcPr>
            <w:tcW w:type="dxa" w:w="5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الشباب بحث عن المعنى، والمؤسسة التي تربط التعلّم بغاية واضحة تخاطب هذه الحاجة. ويبقى قبول الطلاب أمرًا يُقاس في كل سياق.</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3.8  أدوات التطبيق العشر</w:t>
      </w:r>
      <w:r>
        <w:fldChar w:fldCharType="begin"/>
      </w:r>
      <w:r>
        <w:instrText xml:space="preserve"> TC "3.8  أدوات التطبيق العشر" \l 3 </w:instrText>
      </w:r>
      <w:r>
        <w:fldChar w:fldCharType="end"/>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500"/>
        <w:gridCol w:w="2740"/>
        <w:gridCol w:w="5000"/>
      </w:tblGrid>
      <w:tr>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الرقم</w:t>
            </w:r>
          </w:p>
        </w:tc>
        <w:tc>
          <w:tcPr>
            <w:tcW w:type="dxa" w:w="27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w:t>
            </w:r>
          </w:p>
        </w:tc>
        <w:tc>
          <w:tcPr>
            <w:tcW w:type="dxa" w:w="5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الأولى</w:t>
            </w:r>
          </w:p>
        </w:tc>
        <w:tc>
          <w:tcPr>
            <w:tcW w:type="dxa" w:w="27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بطاقة تشخيص المؤسسة التعليمية</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QSRM (ف2) مكيَّفًا للتعليم، مع بنود للمبادئ الخمسة وأثر الخريجين</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الثانية</w:t>
            </w:r>
          </w:p>
        </w:tc>
        <w:tc>
          <w:tcPr>
            <w:tcW w:type="dxa" w:w="27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دليل بناء رؤية المؤسسة القرآنية</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ست خطوات لصياغة رؤية تعبّر عن الغاية الاستخلافية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الثالثة</w:t>
            </w:r>
          </w:p>
        </w:tc>
        <w:tc>
          <w:tcPr>
            <w:tcW w:type="dxa" w:w="27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مؤشر الاستخلاف في المنهج</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يراجع كل مادة بسؤال: هل تُعِدّ خريجًا يعمّر الأرض؟</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الرابعة</w:t>
            </w:r>
          </w:p>
        </w:tc>
        <w:tc>
          <w:tcPr>
            <w:tcW w:type="dxa" w:w="27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نظام تقييم مزدوج المسار</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المعرفة (٦٠٪) مع المسؤولية والأمانة (٤٠٪)، والنسبتان اقتراح</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الخامسة</w:t>
            </w:r>
          </w:p>
        </w:tc>
        <w:tc>
          <w:tcPr>
            <w:tcW w:type="dxa" w:w="27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برنامج المعلِّم القرآني</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تطوير مهني يقوم على القدوة العملية في القيم</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السادسة</w:t>
            </w:r>
          </w:p>
        </w:tc>
        <w:tc>
          <w:tcPr>
            <w:tcW w:type="dxa" w:w="27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بروتوكول مجلس الطلاب القرآني</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طلابية منهجية في قرارات المؤسسة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السابعة</w:t>
            </w:r>
          </w:p>
        </w:tc>
        <w:tc>
          <w:tcPr>
            <w:tcW w:type="dxa" w:w="27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خارطة الأثر المجتمعي</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قابلة للقياس لأثر المؤسسة في محيطها</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الثامنة</w:t>
            </w:r>
          </w:p>
        </w:tc>
        <w:tc>
          <w:tcPr>
            <w:tcW w:type="dxa" w:w="27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شهادة الاستخلاف</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مع شهادة التخرج تُثبت معايير الإنسان المستخلَف</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التاسعة</w:t>
            </w:r>
          </w:p>
        </w:tc>
        <w:tc>
          <w:tcPr>
            <w:tcW w:type="dxa" w:w="27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مؤشر صحة البيئة التعليمية</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الأمان النفسي والعدل والتقدير والإبداع</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العاشرة</w:t>
            </w:r>
          </w:p>
        </w:tc>
        <w:tc>
          <w:tcPr>
            <w:tcW w:type="dxa" w:w="27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خطة انتقال QMF التعليمي</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خطة من أربعة وعشرين شهرًا تفصّلها الخارطة التالية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3.9  خارطة التحوُّل: ٢٤ شهراً</w:t>
      </w:r>
      <w:r>
        <w:fldChar w:fldCharType="begin"/>
      </w:r>
      <w:r>
        <w:instrText xml:space="preserve"> TC "3.9  خارطة التحوُّل: ٢٤ شهراً"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151143"/>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8: مراحل الأداة العاشرة كما يفصّلها جدول الخارطة.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تمضي الخارطة في سبع مراحل: التشخيص وصياغة الرؤية وتعيين قائد داخلي للتحول (الأشهر ١–٣)، ثم تطوير المعلّمين بالقدوة العملية (٤–٦)، ثم مراجعة المنهج بمؤشر الاستخلاف (٧–٩)، ثم إصلاح التقييم بالنظام المزدوج (١٠–١٢)، ثم تفعيل مجلس الطلاب ومتابعة الأثر المجتمعي (١٣–١٦)، ثم شهادة الاستخلاف والشراكات والتوثيق (١٧–٢٠)، ثم التقويم الشامل واستخلاص الدروس ونقل التجربة (٢١–٢٤).</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3.10  الميثاق التعليمي القرآني: عشرة بنود</w:t>
      </w:r>
      <w:r>
        <w:fldChar w:fldCharType="begin"/>
      </w:r>
      <w:r>
        <w:instrText xml:space="preserve"> TC "3.10  الميثاق التعليمي القرآني: عشرة بنود"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وأقترح للمؤسسات التعليمية التي تتبنى هذا النموذج ميثاقًا من عشرة بنود:</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مهمتنا تعليم الخليفة القادر على عمارة الأرض، وإعداد الخبير جزء منها.</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نقيّم المعرفة والمهارة والأثر معًا.</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التزكية ركيزة في تصميم المنهج، لا حصة اختيارية.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نلتزم بالعدل في التقييم، ونحارب الغش من جذره.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المعلّم قدوة حية، ونهيّئ له بيئة تمكّنه من ذلك.</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نُشرك الطلاب والأسر والمجتمع في القرار (الشورى: ٣٨).</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نراجع مناهجنا بسؤال: هل يُعِدّ هذا خريجًا يعمّر الأرض؟</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نتابع أثر خريجينا بعد التخرج.</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الاعتماد الدولي أداة، ونضيف إليه معايير تعكس رؤيتنا.</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نتحمّل المساءلة عمّا أنتجنا في المجتمع.</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3.11  خلاصة الفصل والانتقال إلى الفصل الرابع</w:t>
      </w:r>
      <w:r>
        <w:fldChar w:fldCharType="begin"/>
      </w:r>
      <w:r>
        <w:instrText xml:space="preserve"> TC "3.11  خلاصة الفصل والانتقال إلى الفصل الرابع" \l 3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جعلت آية البقرة: ٣١ التعليم أهليةً للاستخلاف، وأظهرت قراءتها في المدارس التفسيرية فضل العلم وشموله، وأن المتعلّم يصير معلِّمًا. ومنها اشتققت مبدأً مؤسسيًا: تُقاس المؤسسة التعليمية بأهلية خريجيها لعمارة الأرض. وغرض التعليم ثلاثي يجمع التزكية والتعليم والاستخلاف، والإخفاق يأتي من فصل أحدها عن الآخرَين. ثم عرضت النماذج التاريخية، والمبادئ الخمسة وموقعها من QMF، وستة تحديات، وعشر أدوات مقترحة، وخارطة تحوّل في أربعة وعشرين شهرًا، وميثاقًا من عشرة بنود. ويبقى المستوى السابع، أي الاختبار الميداني، معلَّقًا. وينتقل الفصل الرابع من المؤسسة إلى داخلها: إلى المعلّم والطالب والمنهج، وهي أضلاع المثلث الذي تجري فيه العملية التعليمية كل يوم.</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w:t>
      </w:r>
      <w:r>
        <w:fldChar w:fldCharType="begin"/>
      </w:r>
      <w:r>
        <w:instrText xml:space="preserve"> TC "الفصل الرابع: إدارة المعلِّم والطالب والمنهج: مثلث التعليم القرآني"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المعلِّم والطالب والمنهج: مثلث التعليم القرآني</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هُوَ الَّذِي بَعَثَ فِي الْأُمِّيِّينَ رَسُولًا مِّنْهُمْ يَتْلُو عَلَيْهِمْ آيَاتِهِ وَيُزَكِّيهِمْ وَيُعَلِّمُهُمُ الْكِتَابَ وَالْحِكْمَةَ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الجمعة: الآية الثانية</w:t>
      </w:r>
    </w:p>
    <w:p>
      <w:pPr>
        <w:bidi/>
        <w:spacing w:after="200" w:before="100" w:line="340"/>
        <w:jc w:val="center"/>
      </w:pPr>
      <w:r>
        <w:rPr>
          <w:rFonts w:ascii="Traditional Arabic" w:cs="Traditional Arabic" w:eastAsia="Traditional Arabic" w:hAnsi="Traditional Arabic"/>
          <w:i w:val="false"/>
          <w:iCs w:val="false"/>
          <w:color w:val="8B6914"/>
          <w:sz w:val="24"/>
          <w:szCs w:val="24"/>
        </w:rPr>
        <w:t xml:space="preserve">انتهى الفصل الثالث إلى أن المؤسسة التعليمية تُقاس بأهلية خريجيها للاستخلاف. ويدخل هذا الفصل إلى داخل المؤسسة، إلى ثلاثة أطراف تجري بينها العملية التعليمية: المعلّم مستخلَفًا، والطالب مؤتمَنًا، والمنهج أمانة. أبدأ بتشخيص الفجوة في كل طرف، ثم أحلّل آية الجمعة: ٢ وأستخرج منها أدوار المعلّم، وأعرض بروتوكولًا لتطويره، ومراحل الطالب من التلقي إلى الاستخلاف، ومعايير اختيار المنهج، وطريقة التعامل مع الضعف والإنهاك والتقادم. ثم أقترح عشر أدوات وخارطة تطبيق في أربعة وعشرين شهرًا، وهي مقترحات لم تُختبر ميدانيًا، والأمثلة في الفصل توضيحية.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9: الأطراف الثلاثة التي تجري بينها العملية التعليمية.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4.1  التشخيص: الفجوة الميدانية في تعليم اليوم</w:t>
      </w:r>
      <w:r>
        <w:fldChar w:fldCharType="begin"/>
      </w:r>
      <w:r>
        <w:instrText xml:space="preserve"> TC "4.1  التشخيص: الفجوة الميدانية في تعليم اليوم"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يُعاني تعليم اليوم من أزمة هوية عميقة لا تُعالَج بالمناهج الجديدة ولا بالتقنية المستحدثة. جوهر الأزمة أن الأطراف الثلاثة في المثلث التعليمي، المعلِّم والطالب والمنهج، قد فقدت كلٌّ منها هويتها الأصيلة.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الفجوة الثلاثية في التعليم المعاصر</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800"/>
        <w:gridCol w:w="2840"/>
      </w:tblGrid>
      <w:tr>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الطرف</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هويته الأصيلة</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يُعامَل اليوم</w:t>
            </w:r>
          </w:p>
        </w:tc>
        <w:tc>
          <w:tcPr>
            <w:tcW w:type="dxa" w:w="28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 الفقدان</w:t>
            </w:r>
          </w:p>
        </w:tc>
      </w:tr>
      <w:tr>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المعلِّم</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مُستخلَف ومُزكٍّ وشاهد</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موظف أداء ورقي</w:t>
            </w:r>
          </w:p>
        </w:tc>
        <w:tc>
          <w:tcPr>
            <w:tcW w:type="dxa" w:w="2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فقدان الرسالة والمعنى</w:t>
            </w:r>
          </w:p>
        </w:tc>
      </w:tr>
      <w:tr>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الطالب</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مؤتمَن على المعرفة وخليفة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مستهلك منتج تعليمي</w:t>
            </w:r>
          </w:p>
        </w:tc>
        <w:tc>
          <w:tcPr>
            <w:tcW w:type="dxa" w:w="2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سلبية وغياب المسؤولية</w:t>
            </w:r>
          </w:p>
        </w:tc>
      </w:tr>
      <w:tr>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ووسيلة للاستخلاف</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منتج تجاري قابل للاستبدال</w:t>
            </w:r>
          </w:p>
        </w:tc>
        <w:tc>
          <w:tcPr>
            <w:tcW w:type="dxa" w:w="2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انفصال عن الغاية</w:t>
            </w:r>
          </w:p>
        </w:tc>
      </w:tr>
      <w:tr>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العلاقة بينهم</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ثلاثية قرآنية متكاملة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معاملات وأدوار وظيفية</w:t>
            </w:r>
          </w:p>
        </w:tc>
        <w:tc>
          <w:tcPr>
            <w:tcW w:type="dxa" w:w="2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غياب البنيان التكاملي</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أعراض الأزمة البنيوية الثلاثة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المعلّم المنهك: يفقد كثير من المعلّمين شعور الرسالة في سنواتهم الأولى، فيتحولون إلى أداء ورقي بلا روح. ولا أملك رقمًا موثقًا لنسبتهم في منطقتنا، ويحسن أن تقيسها كل مؤسسة.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الطالب السلبي: كثير من الطلاب لا يعرفون لماذا يدرسون ما يدرسون، وينتهي دورهم عند الامتحان. وهذا تقدير من الخبرة يُقاس بالاستبيان، وليس نتيجة دراسة.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المنهج المتقادم: تتكرر محتويات المناهج دون مراجعة فلسفية لعقود، وتُقاس جودتها بمدى توافقها مع المواصفات لا بأثرها في تكوين الإنسان.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والسؤال: كيف يعيد الإطار القرآني إلى المعلّم والطالب والمنهج هويتهم، فتتحول المؤسسة من منح الشهادات إلى تكوين المستخلَفين؟</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4.2  الآية المحورية: تحليلها وموقعها من سلم الاشتقاق</w:t>
      </w:r>
      <w:r>
        <w:fldChar w:fldCharType="begin"/>
      </w:r>
      <w:r>
        <w:instrText xml:space="preserve"> TC "4.2  الآية المحورية: تحليلها وموقعها من سلم الاشتقاق"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هُوَ الَّذِي بَعَثَ فِي الْأُمِّيِّينَ رَسُولًا مِّنْهُمْ يَتْلُو عَلَيْهِمْ آيَاتِهِ وَيُزَكِّيهِمْ وَيُعَلِّمُهُمُ الْكِتَابَ وَالْحِكْمَةَ وَإِن كَانُوا مِن قَبْلُ لَفِي ضَلَالٍ مُّبِينٍ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الجمعة: الآية ٢</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تحليل الجمعة: ٢ في سبعة مستويات</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484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4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المفهوم المستخرَج</w:t>
            </w:r>
          </w:p>
        </w:tc>
        <w:tc>
          <w:tcPr>
            <w:tcW w:type="dxa" w:w="48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المؤسسي</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اللغوي</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يَتْلُو، يُزَكِّيهِمْ، يُعَلِّمُهُمُ: ثلاثة أفعال متعاطفة، وقُدّمت التزكية هنا على التعليم</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تسلسل مقترح للعمل التعليمي: التلاوة ثم التزكية ثم التعليم، مع تلازمها</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الصرفي</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يُزَكِّي: مضارع من التفعيل يفيد التجدد والتكرار</w:t>
            </w:r>
          </w:p>
        </w:tc>
        <w:tc>
          <w:tcPr>
            <w:tcW w:type="dxa" w:w="4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التزكية والتقييم عمل مستمر لا نقطة إتمام لهما</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النحوي</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الواو تجمع الأفعال الثلاثة، فهي متكاملة</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المعلّم يمارس الأدوار معًا ولا يختار أحدها</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الدلالي</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الأُمِّيُّون: قوم لا كتاب لهم ولا علم مدوَّن، فالرسالة تبدأ بمن لا علم عنده</w:t>
            </w:r>
          </w:p>
        </w:tc>
        <w:tc>
          <w:tcPr>
            <w:tcW w:type="dxa" w:w="4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التعليم القرآني يخاطب كل مستوى بلا نخبوية</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السياقي</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مِنْهُم: المعلِّم من المجتمع لا فوقه: يفهم السياق ويعيشه</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المعلّم الفعّال ينبع من بيئته ويفهم سياقها</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التفسيري</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الكتاب والحكمة: الحكمة عند الشافعي وكثير من المفسرين السنة، وعند آخرين الفهم والإصابة</w:t>
            </w:r>
          </w:p>
        </w:tc>
        <w:tc>
          <w:tcPr>
            <w:tcW w:type="dxa" w:w="4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يقيس الفهم والتطبيق مع الحفظ</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الغائي</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«وَإِن كَانُوا مِن قَبْلُ لَفِي ضَلَالٍ مُّبِينٍ»: البعثة نقلتهم من حال إلى حال، فالغاية تحويلية</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معيار النجاح: هل تغيّر الطالب فعلًا أم مرّت عليه المعلومات؟</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خلاصة التحليل: تجمع الآية التلاوة والتزكية وتعليم الكتاب والحكمة. وتقديم التزكية على التعليم يتكرر في البقرة: ١٥١ وآل عمران: ١٦٤، أما دعاء إبراهيم في البقرة: ١٢٩ فقدّم التعليم على التزكية. ولذلك أفهم الترتيب تلازمًا وعنايةً بالتزكية، لا تسلسلًا زمنيًا صارمًا، وهذا اجتهاد تطبيقي. وهذا التحليل هو المستوى الأول من سلم الاشتقاق (الدلالة القرآنية)، وأدوار المعلّم في القسم التالي هي المفهوم (م3)، و«التزكية مع التعليم» هي المبدأ (م4)، والمثلث هو النموذج (م6)، ويبقى الاختبار الميداني (م7) معلَّقًا.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4.3  المعلِّم كمُستخلَف: الأدوار الثلاثة القرآنية</w:t>
      </w:r>
      <w:r>
        <w:fldChar w:fldCharType="begin"/>
      </w:r>
      <w:r>
        <w:instrText xml:space="preserve"> TC "4.3  المعلِّم كمُستخلَف: الأدوار الثلاثة القرآنية"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والخلافة في الأرض تكليف بمسؤوليات محددة قبل أن تكون تشريفًا. والمعلّم مستخلَف في ميدانه، يؤدي ثلاثة أدوار متداخلة: دوران يدل عليهما فعلا التزكية والتعليم في الجمعة: ٢، وثالث أستنبطه من وصف الرسول ﷺ بأنه «شاهد» (الأحزاب: ٤٥) ومن الأمر بالقسط في الشهادة (النساء: ١٣٥)، وهو توسيع اجتهادي.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الدور الأول: المعلِّم كمُزكٍّ: يُطهِّر من معوِّقات التعلم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قدّم ترتيب الجمعة: ٢ التزكية على التعليم، والتعليم الحديث كثيرًا ما يبدأ بصبّ المعلومات. والزكاة في اللغة النماء والطهارة، فلا ينمو الغرس في أرض لم تُصلَح.</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التزكية المعرفية: كشف المفاهيم الخاطئة والأفكار المسبقة التي تعيق استيعاب المعرفة الجديدة.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التزكية النفسية: معالجة الخوف من الفشل، والشعور بالعجز المكتسَب الذي يُقعِد كثيرًا من الطلاب.</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التزكية الاجتماعية: بناء مناخ الفصل الذي يأمن فيه الطالب أن يسأل وأن يخطئ.</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الدور الثاني: المعلِّم كناقل معرفة: يُعلِّم الكتاب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التعليم بعد التزكية ينتقل إلى ميدان مفتوح: الطالب المُزكَّى يستقبل المعرفة بفاعلية لا بسلبية.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انتقاء المعرفة: لا يستحق كل موجود أن يُعلَّم، فالمعلّم يصفّي ويختار ما يبني أهلية الاستخلاف.</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بناء الفهم: الهدف فهم مستقل يقدر صاحبه على التوليد، والنقل الحرفي لا يحققه.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الدور الثالث: المعلِّم كشاهد عادل: يُقيِّم بعدل</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الشاهد في القرآن مأمور بالقسط ولو على نفسه: ﴿كُونُوا قَوَّامِينَ بِالْقِسْطِ شُهَدَاءَ لِلَّهِ وَلَوْ عَلَىٰ أَنفُسِكُمْ﴾ (النساء: ١٣٥). والمعلّم حين يقيّم يشهد، فيقيّم بموضوعية تخدم الطالب قبل السجلات.</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التقييم كشهادة أمانة: الدرجة التي يمنحها المعلِّم شهادةٌ على كفاءة الطالب؛ تحمل أثرًا في مستقبله.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الشهادة التكوينية: التغذية الراجعة التي تُعين الطالب على التطوير لا مجرد الحكم عليه.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مقارنة: المعلِّم كموظف ← مقابل → المعلِّم كمُستخلَف</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4840"/>
      </w:tblGrid>
      <w:tr>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الجانب</w:t>
            </w:r>
          </w:p>
        </w:tc>
        <w:tc>
          <w:tcPr>
            <w:tcW w:type="dxa" w:w="3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المعلِّم الموظف</w:t>
            </w:r>
          </w:p>
        </w:tc>
        <w:tc>
          <w:tcPr>
            <w:tcW w:type="dxa" w:w="48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المعلِّم المُستخلَف</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 الدافعية</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الراتب والترقي الوظيفي</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الرسالة والمسؤولية أمام الله</w:t>
            </w:r>
          </w:p>
        </w:tc>
      </w:tr>
      <w:tr>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النجاح</w:t>
            </w:r>
          </w:p>
        </w:tc>
        <w:tc>
          <w:tcPr>
            <w:tcW w:type="dxa" w:w="3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اكتمال المقرر في الوقت</w:t>
            </w:r>
          </w:p>
        </w:tc>
        <w:tc>
          <w:tcPr>
            <w:tcW w:type="dxa" w:w="4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الطالب فعلًا</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علاقته بالطالب</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مزوِّد خدمة لمستهلك</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وليّ أمر معرفي ومربٍّ</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عنده</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إجراء إداري دوري</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شهادة أمانة على كفاءة إنسان</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4.4  بروتوكول التطوير المهني للمعلِّم: خمس مراحل</w:t>
      </w:r>
      <w:r>
        <w:fldChar w:fldCharType="begin"/>
      </w:r>
      <w:r>
        <w:instrText xml:space="preserve"> TC "4.4  بروتوكول التطوير المهني للمعلِّم: خمس مراحل"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يُقدِّم هذا البروتوكول نموذجًا متكاملًا لتطوير المعلِّم وفق الإطار القرآني. وهو لا يُعالج المعلِّم كمتلقٍّ للتدريب بل كمشارك فاعل في رحلة تزكية ذاتية مهنية.</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10: المراحل الخمس كما في جدول البروتوكول.</w:t>
      </w:r>
    </w:p>
    <w:tbl>
      <w:tblPr>
        <w:bidiVisual/>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3400"/>
        <w:gridCol w:w="1400"/>
        <w:gridCol w:w="234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w:t>
            </w:r>
          </w:p>
        </w:tc>
        <w:tc>
          <w:tcPr>
            <w:tcW w:type="dxa" w:w="3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المحتوى</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مدة التطبيق</w:t>
            </w:r>
          </w:p>
        </w:tc>
        <w:tc>
          <w:tcPr>
            <w:tcW w:type="dxa" w:w="2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الاكتمال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الذاتي</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يُعرِّف المعلِّم نقاط قوته وضعفه ودوافعه الحقيقية: مرآة ذاتية صادقة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ملف تشخيص مكتمل بتوقيع المعلِّم</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التزكية الأكاديمية</w:t>
            </w:r>
          </w:p>
        </w:tc>
        <w:tc>
          <w:tcPr>
            <w:tcW w:type="dxa" w:w="3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معالجة الثغرات المعرفية والمهنية؛ بمنهج مُصمَّم لكل معلِّم لا برنامج عام</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شهر لكل ثغرة</w:t>
            </w:r>
          </w:p>
        </w:tc>
        <w:tc>
          <w:tcPr>
            <w:tcW w:type="dxa" w:w="2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تقييم مستقل من زميل أو خبير</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 المهاري</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اكتساب مهارات التدريس القرآنية: التزكية + نقل المعرفة + الشهادة العادلة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دراسي</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مشاهدة مباشرة في الفصل + تغذية راجعة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الشهادة الميدانية</w:t>
            </w:r>
          </w:p>
        </w:tc>
        <w:tc>
          <w:tcPr>
            <w:tcW w:type="dxa" w:w="3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يُقيَّم المعلِّم من قِبَل الطلاب والزملاء والقيادة؛ شهادة ثلاثية المصدر</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نهاية كل فصل</w:t>
            </w:r>
          </w:p>
        </w:tc>
        <w:tc>
          <w:tcPr>
            <w:tcW w:type="dxa" w:w="2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رضا ≥ ٨٥٪ من المصادر الثلاثة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السنوية</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جلسة شاملة تضم المعلِّم ومشرفه وممثل الطلاب؛ تُحدِّد خطة العام القادم</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مرة في السنة</w:t>
            </w:r>
          </w:p>
        </w:tc>
        <w:tc>
          <w:tcPr>
            <w:tcW w:type="dxa" w:w="2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خطة مكتوبة موقَّعة من الطرفين</w:t>
            </w:r>
          </w:p>
        </w:tc>
      </w:tr>
    </w:tbl>
    <w:p>
      <w:pPr>
        <w:shd w:fill="D6EDD9" w:val="clea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افتراضي: معلّم رياضيات فقد دافعيته، كشف له التشخيص الذاتي أن ضعفه في علاقته بالطلاب أكثر منه في المادة، فركّزت التزكية الأكاديمية على التواصل. ويُقاس الأثر بنتائج طلابه وتقييمهم له قبل البرنامج وبعده.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4.5  الطالب كمؤتمَن: من التلقي إلى الاستخلاف</w:t>
      </w:r>
      <w:r>
        <w:fldChar w:fldCharType="begin"/>
      </w:r>
      <w:r>
        <w:instrText xml:space="preserve"> TC "4.5  الطالب كمؤتمَن: من التلقي إلى الاستخلاف"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الطالب في الإطار القرآني مؤتمَن على أمانة معرفية يتحمل مسؤوليتها أمام ربه ومجتمعه، وهو أكبر من وعاء يُملأ. وهذا التحوّل في الهوية يعيد تصميم العملية التعليمية من جذورها.</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11: المراحل الأربع ومؤشرات الانتقال بينها.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مراحل الطالب الأربع من التلقي إلى الاستخلاف</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3240"/>
      </w:tblGrid>
      <w:tr>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3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السمة الغالبة</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دور المعلِّم فيها</w:t>
            </w:r>
          </w:p>
        </w:tc>
        <w:tc>
          <w:tcPr>
            <w:tcW w:type="dxa" w:w="32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الانتقال</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التلقي الأمين</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يستقبل ويحفظ بأمانة: الوثوق بالمصدر</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المُزكِّي: يُهيِّئ بيئة الأمان</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يُعيد ما تعلّمه بدقة</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الفهم الواعي</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يُدرك الحكمة وراء المعرفة: الأسئلة تبدأ</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الناقل: يُوضِّح ويُناقش</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يطرح أسئلة تحليلية لا حفظية</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التطبيق المسؤول</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يُوظِّف المعرفة في سياقات حقيقية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الشاهد: يُقيِّم ويُوجِّه</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يُنتج عملًا له قيمة خارج الفصل</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الاستخلاف الفاعل</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يتحمل مسؤولية نقل المعرفة لغيره</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الشريك: يُشاور ويستشير</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يُعلِّم زملاءه ومجتمعه</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خصائص بيئة التعلم التي تُنمِّي الاستخلاف</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 النفسي الكامل: الطالب الذي يخشى الخطأ لا يُفكِّر؛ يُقلِّد فقط.</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الشورى الفصلية: قرارات الفصل يُشارك الطلاب في اتخاذها؛ التدريب على المسؤولية الجماعية.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المشاريع الخارجة عن الفصل: الطالب يُطبِّق ويُقدِّم للمجتمع؛ لا يدرس في الفراغ.</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التعليم بالتعليم: يعلّم كل طالب زميله درسًا واحدًا على الأقل في كل فصل، فيتدرب على الشهادة والمسؤولية.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4.6  المنهج كأمانة: معايير الاختيار والتطوير القرآنية</w:t>
      </w:r>
      <w:r>
        <w:fldChar w:fldCharType="begin"/>
      </w:r>
      <w:r>
        <w:instrText xml:space="preserve"> TC "4.6  المنهج كأمانة: معايير الاختيار والتطوير القرآنية"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والمنهج في الإطار القرآني أمانة أخلاقية تمتد نتائجها أجيالًا، فاختيار ما يُعلَّم من أعظم قرارات المؤسسة التعليمية.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المعايير الأربعة القرآنية لاختيار المنهج وتطويره</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800"/>
        <w:gridCol w:w="3640"/>
      </w:tblGrid>
      <w:tr>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المفهوم القرآني</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الفاحص</w:t>
            </w:r>
          </w:p>
        </w:tc>
        <w:tc>
          <w:tcPr>
            <w:tcW w:type="dxa" w:w="36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نقيضه الذي يُطرَد</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تدريس الحقيقة كما هي: لا تجميل ولا إخفاء</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المنهج يُعرِّض الطالب للواقع بشكل أمين؟</w:t>
            </w:r>
          </w:p>
        </w:tc>
        <w:tc>
          <w:tcPr>
            <w:tcW w:type="dxa" w:w="3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المُجمِّل الذي يُخفي الإشكاليات</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المنهج يُنصف جميع الفئات والتراثات والحضارات</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المنهج يُمثِّل تنوع الحقيقة بلا تحيز؟</w:t>
            </w:r>
          </w:p>
        </w:tc>
        <w:tc>
          <w:tcPr>
            <w:tcW w:type="dxa" w:w="36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الأحادي الذي يُقصي الآخر</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النفع</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يُعلَّم يُنتِج أثرًا حقيقيًا في حياة الطالب ومجتمعه</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الخريج قادر على الإسهام بما تعلّمه؟</w:t>
            </w:r>
          </w:p>
        </w:tc>
        <w:tc>
          <w:tcPr>
            <w:tcW w:type="dxa" w:w="3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الأكاديمي المنفصل عن الواقع</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الاتساق مع الغاية</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المنهج يخدم هدف الاستخلاف لا الترفيه المعرفي</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محتوى المنهج يُقرِّب من الاستخلاف أم يُبعِّد؟</w:t>
            </w:r>
          </w:p>
        </w:tc>
        <w:tc>
          <w:tcPr>
            <w:tcW w:type="dxa" w:w="36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الذي يملأ الوقت بلا اتجاه</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4.7  الابتلاء الأكاديمي: إدارة الضعيف والمُتعَب والمتقادم</w:t>
      </w:r>
      <w:r>
        <w:fldChar w:fldCharType="begin"/>
      </w:r>
      <w:r>
        <w:instrText xml:space="preserve"> TC "4.7  الابتلاء الأكاديمي: إدارة الضعيف والمُتعَب والمتقادم"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الابتلاء سنّة إلهية تجري في المؤسسات كما تجري في الأفراد، وقد فصّل الكتاب الثاني (الفصل الثامن) إدارته في المؤسسة. وطريقة تعامل المؤسسة التعليمية مع لحظات الضعف تكشف هويتها الحقيقية.</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3000"/>
        <w:gridCol w:w="304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حالة الابتلاء</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التشخيص القرآني</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الاستجابة الرحيمة</w:t>
            </w:r>
          </w:p>
        </w:tc>
        <w:tc>
          <w:tcPr>
            <w:tcW w:type="dxa" w:w="30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الاستجابة المرفوضة</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الطالب الضعيف</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ثغرة في التزكية أو في البيئة: نادرًا في القدرة الأصلية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خطة تزكية فردية مخصوصة + شريك تعلم من المرحلة الرابعة</w:t>
            </w:r>
          </w:p>
        </w:tc>
        <w:tc>
          <w:tcPr>
            <w:tcW w:type="dxa" w:w="30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التكرار الآلي أو الإقصاء الهادئ</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المعلِّم المُتعَب</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الإنهاك كثيرًا ما يصيب أصحاب الرسالة، وتجاهله يقتلها</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إجازة تجديدية + مرافقة مهنية + تغيير في العبء أو السياق</w:t>
            </w:r>
          </w:p>
        </w:tc>
        <w:tc>
          <w:tcPr>
            <w:tcW w:type="dxa" w:w="30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اللوم والتصنيف والتقييم العقابي</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المتقادم</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منهج يشيخ: الشجاعة في الاعتراف والتجديد</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بالمعايير الأربعة + شورى من المعلِّمين والطلاب</w:t>
            </w:r>
          </w:p>
        </w:tc>
        <w:tc>
          <w:tcPr>
            <w:tcW w:type="dxa" w:w="30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الاستمرار بقوة الجمود المؤسسي</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المتأخر</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التشخيص قبل الحكم، فالأسباب متعددة ولا يُحكم بالعجلة</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تحقيق حي: المعلِّم والطالب والبيئة: ثم خطة مشتركة</w:t>
            </w:r>
          </w:p>
        </w:tc>
        <w:tc>
          <w:tcPr>
            <w:tcW w:type="dxa" w:w="30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تحميل المعلِّم وحده أو الطالب وحده</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مبدأ الرحمة المُصلِحة: الرحمة في الإدارة التعليمية علاج لا تساهل، ولهذا تستوجب تشخيصًا دقيقًا قبل أي تدخل.</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4.8  الأدوات العشر لمثلث التعليم القرآني</w:t>
      </w:r>
      <w:r>
        <w:fldChar w:fldCharType="begin"/>
      </w:r>
      <w:r>
        <w:instrText xml:space="preserve"> TC "4.8  الأدوات العشر لمثلث التعليم القرآني"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هذه أدوات مقترحة لم تُختبر ميدانيًا، وحدودها ونسبها الرقمية تقديرات إرشادية تعايرها كل مؤسسة بحسب سياقها.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الأولى: ملف تطوير المعلِّم السنوي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وثيقة حية تتبع المعلّم في مراحل البروتوكول الخمس، يملؤها مع مشرفه، ولكل مرحلة قسم: التشخيص الذاتي، وخطة التزكية، وسجل المهارات، والتغذية الراجعة الثلاثية، وخطة العام القادم. وتُحفظ ثلاث سنوات لرصد النمو.</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الثانية: نموذج التعاقد التعليمي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عقد أخلاقي يحدد التزامات الأطراف بدل النظرة الاستهلاكية: يلتزم المعلّم بالتزكية والتقييم العادل والاعتراف بحدود معرفته، والطالب بالحضور المتفاعل والصدق في صعوباته وتعليم غيره، والمؤسسة ببيئة آمنة وتقييم غير مسيَّس ودعم المعلّم المنهك.</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الثالثة: أداة التشخيص الأكاديمي للطالب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تفرّق بين أربعة أنواع للضعف ولكل منها تدخّل: معرفي (ثغرات تراكمية، فخطة تزكية معرفية مع شريك تعلم)، وبيئي (ظروف أسرية أو مادية، فتدخّل اجتماعي مع ولي الأمر)، ودافعي (فقدان المعنى، فمحادثة معنى ومشروع هادف)، وتعلمي (أسلوب لا يناسب طريقة التعليم، فتنويع العرض والتقييم).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الرابعة: بروتوكول شورى الفصل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جلسة شهرية يديرها ممثل يختاره الطلاب، تُرفع فيها ثلاثة مقترحات: ما يستمر، وما يتغير، وما يُضاف. ويستمع المعلّم ويسجّل ويجيب في الجلسة التالية، وتُوثَّق القرارات وأثرها.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الخامسة: مقياس حضور الوسع في التكليف</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يقيس توافق التكاليف مع ﴿لَا يُكَلِّفُ اللَّهُ نَفْسًا إِلَّا وُسْعَهَا﴾ (البقرة: ٢٨٦)، وقد فصّل الكتاب الثاني (ف7) إدارة الوسع. ويرصد مؤشرات إرشادية لتجاوز الوسع: عبء الواجبات والغياب عند الطالب، وعدد الطلاب وساعات التحضير عند المعلّم، وعجز المنهج عن الإتمام، ثم يقترح تخفيف العبء ومراجعته.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السادسة: مؤشر الاستخلاف التعليمي للطالب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يحدد موقع الطالب في مراحل الاستخلاف الأربع بأربعة معايير: استيعاب المعرفة، وإدارة الخطأ، والمبادرة، والأثر في الفصل. ويُطبَّق كل فصل دراسي ويُدخَل في ملف الطالب.</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السابعة: نظام مؤشرات مثلث التعليم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لوحة قيادة لصحة المثلث بأهداف إرشادية: نسبة المعلّمين في المرحلة الثالثة فما فوق، ونسبة الطلاب في المرحلة الثالثة فما فوق، وشعور الطلاب بالأمان، وتوافق المنهج مع المعايير الأربعة، ومعدّل دوران المعلّمين.</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الثامنة: حاسبة العائد على الاستثمار في مثلث التعليم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تقارن تكلفة عدم تطبيق النموذج بتكلفته بأرقام المؤسسة نفسها: تكلفة استبدال المعلّمين، ومعدّل التسرب، وتكلفة الدعم الأكاديمي المتأخر، ورضا الأولياء، وجاهزية الخريج.</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التاسعة: خارطة تحوّل المؤسسة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ثلاث مراحل للانتقال: البناء الثقافي (الأشهر ١–٦)، والتجريب المنظَّم (٧–١٢)، والتوسع المؤسسي (١٣–٢٤)، وتفصّلها الخارطة الزمنية في آخر الفصل.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العاشرة: مؤشر التناسق المؤسسي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يُقيس هذا المؤشر التناقضات بين خطاب المؤسسة وممارستها؛ التناسق الجوهري هو معيار صدق التطبيق:</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4840"/>
      </w:tblGrid>
      <w:tr>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التناقض الشائع</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اكتشافه</w:t>
            </w:r>
          </w:p>
        </w:tc>
        <w:tc>
          <w:tcPr>
            <w:tcW w:type="dxa" w:w="48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إجراء المعالجة</w:t>
            </w:r>
          </w:p>
        </w:tc>
      </w:tr>
      <w:tr>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تسمّي الطالب «مؤتمَنًا» وتُقيِّمه بالحفظ فقط</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أسئلة الامتحانات</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الامتحانات لتشمل التطبيق والحكمة</w:t>
            </w:r>
          </w:p>
        </w:tc>
      </w:tr>
      <w:tr>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تُعلن دعم المعلّم وتعاقبه على الاعتراف بالإنهاك</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التبليغ عن الإرهاق</w:t>
            </w:r>
          </w:p>
        </w:tc>
        <w:tc>
          <w:tcPr>
            <w:tcW w:type="dxa" w:w="4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إنشاء قناة آمنة للإفصاح المهني</w:t>
            </w:r>
          </w:p>
        </w:tc>
      </w:tr>
      <w:tr>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تتبنى الشورى في الخطاب وتحتكر القرار في الممارسة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مشاركة الطلاب في قرارات فعلية</w:t>
            </w:r>
          </w:p>
        </w:tc>
        <w:tc>
          <w:tcPr>
            <w:tcW w:type="dxa" w:w="4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شورى الفصل الرسمي</w:t>
            </w:r>
          </w:p>
        </w:tc>
      </w:tr>
      <w:tr>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تُطالب بالجودة وتُدرِّس المعلِّم فصولًا خارج تخصصه</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التدريس خارج التخصص</w:t>
            </w:r>
          </w:p>
        </w:tc>
        <w:tc>
          <w:tcPr>
            <w:tcW w:type="dxa" w:w="4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إعادة توزيع حسب التزكية المهنية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4.9  مواثيق أطراف المثلث</w:t>
      </w:r>
      <w:r>
        <w:fldChar w:fldCharType="begin"/>
      </w:r>
      <w:r>
        <w:instrText xml:space="preserve"> TC "4.9  مواثيق أطراف المثلث"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وَإِذْ أَخَذَ اللَّهُ مِيثَاقَ الَّذِينَ أُوتُوا الْكِتَابَ لَتُبَيِّنُنَّهُ لِلنَّاسِ وَلَا تَكْتُمُونَهُ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١٨٧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تكمّل هذه المواثيق ميثاق المؤسسة في الفصل الثالث، وهي إعلان نية ومسؤولية. وآية الميثاق في سياق أهل الكتاب، وأستأنس بها لأن بيان العلم أمانة على كل من حمله. يتعهد المعلّم أن يزكّي قبل أن يعلّم، وأن يقيّم بعدل، وأن يتعلم باستمرار، وأن يقول «لا أعلم» دون حرج، وأن يحمل رسالته في الأيام الثقيلة. ويتعهد الطالب أن يتلقى بأمانة ويسأل حين لا يفهم، وأن ينفع بما تعلّم ويعلّمه غيره، وأن يعترف بضعفه. وتتعهد المؤسسة أن تقيّم المنهج بمعيار الأمانة، وأن تكرم المعلّم، وأن تنصف الضعيف، وأن تقيس نفسها بأثرها في الأجيال.</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4.10  خارطة التطبيق الزمنية: ٢٤ شهرًا</w:t>
      </w:r>
      <w:r>
        <w:fldChar w:fldCharType="begin"/>
      </w:r>
      <w:r>
        <w:instrText xml:space="preserve"> TC "4.10  خارطة التطبيق الزمنية: ٢٤ شهرًا"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تقدّم هذه الخارطة مسارًا زمنيًا لتطبيق مثلث التعليم القرآني في مؤسسة افتراضية فيها نحو ٥٠٠ طالب وثلاثون معلّمًا، والمؤشرات أهداف مقترحة.</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800"/>
        <w:gridCol w:w="334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الشهر</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المحاور الرئيسية</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الأدوات المُفعَّلة</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الجهة المسؤولة</w:t>
            </w:r>
          </w:p>
        </w:tc>
        <w:tc>
          <w:tcPr>
            <w:tcW w:type="dxa" w:w="3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النجاح</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قناعة القيادة: ورشة مدتها يومان للقيادة العليا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١٠: مؤشر التناسق</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المدير العام</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 إطلاق رسمي موثَّق</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تشخيص حالة المعلِّمين: مرحلة ١ من البروتوكول لجميع المعلِّمين</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١: ملف التطوير</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مشرف التطوير</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١٠٠٪ من ملفات التشخيص مكتملة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تجريبي: شورى الفصل في ٣ فصول + تدريب المعلِّمين على التزكية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٤: بروتوكول الشورى</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معلِّمو الفصول التجريبية</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٨٠٪ رضا الطلاب في الفصول التجريبية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المنهج بالمعايير الأربعة: أولوية المواد الأساسية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٣ + معايير المنهج</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لجنة المنهج</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مراجعة منهجية مكتمل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١٠-١٢</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أولي وتوسع: نتائج فصلية ومراجعة داخلية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٧: نظام المؤشرات</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 خبير خارجي</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المثلث ≥ ٦٠٪</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١٣-١٦</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التوسع الكامل: تطبيق البروتوكول على جميع المعلِّمين + مؤشر الاستخلاف للطلاب</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٦: مؤشر الاستخلاف</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مشرف التطوير + معلِّمو الصف</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٤٠٪ طلاب في مرحلة ≥ ٣</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١٧-٢٠</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تقديم الدعم للحالات الصعبة + تطبيق أداة الابتلاء الأكاديمي</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٣: التشخيص الأكاديمي</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المرشد الأكاديمي</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تراجع تسرب الطلاب ≥ ٣٠٪</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٢١-٢٤</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التقييم الشامل + الميثاق التعليمي الرسمي + تخطيط الدورة الثانية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٨: حاسبة العائد</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الكاملة</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توقيع الميثاق + خطة ٣ سنوات</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4.11  خلاصة الفصل والانتقال إلى الفصل الخامس</w:t>
      </w:r>
      <w:r>
        <w:fldChar w:fldCharType="begin"/>
      </w:r>
      <w:r>
        <w:instrText xml:space="preserve"> TC "4.11  خلاصة الفصل والانتقال إلى الفصل الخامس"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قدّم الفصل نموذجًا لإدارة المعلّم والطالب والمنهج مستندًا إلى الجمعة: ٢، واقترح عشر أدوات لم تُختبر ميدانيًا بعد.</w:t>
      </w:r>
    </w:p>
    <w:tbl>
      <w:tblPr>
        <w:bidiVisual/>
        <w:tblW w:type="dxa" w:w="1064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800"/>
        <w:gridCol w:w="3840"/>
      </w:tblGrid>
      <w:tr>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2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المفهوم القرآني</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38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الأثر المنتظر</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المعلِّم</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مُستخلَف (مُزكٍّ + معلِّم + شاهد)</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التطوير الخماسي</w:t>
            </w:r>
          </w:p>
        </w:tc>
        <w:tc>
          <w:tcPr>
            <w:tcW w:type="dxa" w:w="3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معلِّم برسالة لا موظف بوظيفة</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الطالب</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مؤتمَن في رحلة استخلاف</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مراحل الاستخلاف الأربع</w:t>
            </w:r>
          </w:p>
        </w:tc>
        <w:tc>
          <w:tcPr>
            <w:tcW w:type="dxa" w:w="3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طالب يُعلِّم لا طالب يجتاز</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بمعايير أربعة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آلية المراجعة السنوية</w:t>
            </w:r>
          </w:p>
        </w:tc>
        <w:tc>
          <w:tcPr>
            <w:tcW w:type="dxa" w:w="3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 يبني الإنسان ولا يكتفي بتقييمه</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الابتلاء</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رحمة مُصلِحة لا عقوبة مُقصية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التشخيص الأكاديمي</w:t>
            </w:r>
          </w:p>
        </w:tc>
        <w:tc>
          <w:tcPr>
            <w:tcW w:type="dxa" w:w="3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مؤسسة تعلّم الجميع ولا تنتقي نخبة</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تناسق بين الخطاب والممارسة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التناسق المؤسسي</w:t>
            </w:r>
          </w:p>
        </w:tc>
        <w:tc>
          <w:tcPr>
            <w:tcW w:type="dxa" w:w="3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مصداقية تُكسب الأجيال الثقة</w:t>
            </w:r>
          </w:p>
        </w:tc>
      </w:tr>
    </w:tbl>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وَاتَّقُوا اللَّهَ ۖ وَيُعَلِّمُكُمُ اللَّهُ ۗ وَاللَّهُ بِكُلِّ شَيْءٍ عَلِيمٌ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٢٨٢</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بنى هذا الفصل أطراف المثلث وأدواتها، ويبقى سؤال: كيف نعرف أن المثلث أثمر؟ هذا موضوع الفصل الخامس، الذي يتجاوز الدرجات والاعتماد إلى قياس الأثر التعليمي في الإنسان والمجتمع.</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الخامس</w:t>
      </w:r>
      <w:r>
        <w:fldChar w:fldCharType="begin"/>
      </w:r>
      <w:r>
        <w:instrText xml:space="preserve"> TC "الفصل الخامس: قياس الأثر التعليمي القرآني، ما وراء الدرجات والاعتماد"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قياس الأثر التعليمي القرآني
ما وراء الدرجات والاعتماد</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﴿فَمَن يَعْمَلْ مِثْقَالَ ذَرَّةٍ خَيْرًا يَرَهُ ۞ وَمَن يَعْمَلْ مِثْقَالَ ذَرَّةٍ شَرًّا يَرَهُ﴾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الزلزلة: ٧-٨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يختم هذا الفصل باب التعليم. فقد بنى الفصل الثالث المؤسسة التعليمية القرآنية من الكُتّاب إلى الجامعة، وعالج الفصل الرابع مثلث المعلِّم والطالب والمنهج، وبقي سؤال يحكمهما معًا: كيف نعرف أن التعليم أحدث أثره؟ أطبّق هنا نموذج قياس الأثر QIMP، الذي قدّمه الفصل الرابع عشر من الكتاب الثاني، على المؤسسة التعليمية. فأبدأ بالفجوة بين الشهادة والأثر، ثم أقرأ آيتي الزلزلة مدخلًا إلى منطق القياس، ثم أعرض أسئلة QIMP الثلاثة ومستويات القياس المعرفي والقيمي والحضاري، ونماذج من التراث، وجدل الاعتماد، والمقارنة الدولية، والاعتراضات، والحالات، والأدوات، وأختم بميثاق للقياس.</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5.1  الفجوة بين الشهادة والأثر</w:t>
      </w:r>
      <w:r>
        <w:fldChar w:fldCharType="begin"/>
      </w:r>
      <w:r>
        <w:instrText xml:space="preserve"> TC "5.1  الفجوة بين الشهادة والأثر"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تُصدر مؤسساتنا التعليمية شهادات، لكنها قلّما تقيس أثرها في الإنسان والمجتمع. فأنظمة القياس الشائعة تجعل المعدل التراكمي ونسب التخرج مؤشرها الرئيس، وتتتبع التوظيف في التخصص ورضا أصحاب العمل تتبعًا محدودًا، وتقيس القيم بالإقرار اللفظي، وتكاد تُهمل إسهام الخريج في مجتمعه وتفكيره النقدي. والسؤال إذن: هل نقيس ما يهمّ، أم ما يسهل قياسه؟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5.2  التأسيس القرآني: آيتا الزلزلة</w:t>
      </w:r>
      <w:r>
        <w:fldChar w:fldCharType="begin"/>
      </w:r>
      <w:r>
        <w:instrText xml:space="preserve"> TC "5.2  التأسيس القرآني: آيتا الزلزلة"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تقرّر آيتا الزلزلة أن كل عمل، مهما صغر، يراه صاحبه يوم القيامة، خيرًا كان أو شرًّا. ونقل ذلك إلى القياس المؤسسي توسيع اجتهادي، أستفيد منه ثلاثة مبادئ: رصد الصغير، وشمول النافع والضار، وعرض الأثر على صاحبه. والوقفات الآتية قراءة دلالية، وليست سلم الاشتقاق الذي عرّفه الكتاب الأول.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قراءة دلالية للآيتين في سبع وقفات</w:t>
      </w:r>
    </w:p>
    <w:tbl>
      <w:tblPr>
        <w:bidiVisual/>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390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الوقفة</w:t>
            </w:r>
          </w:p>
        </w:tc>
        <w:tc>
          <w:tcPr>
            <w:tcW w:type="dxa" w:w="3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الملمح الدلالي</w:t>
            </w:r>
          </w:p>
        </w:tc>
        <w:tc>
          <w:tcPr>
            <w:tcW w:type="dxa" w:w="3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 الإدارية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«مِثْقَالَ ذَرَّةٍ»: وزن أصغر شيء، والذرة عند أكثر المفسرين النملة الصغيرة أو الهباء</w:t>
            </w:r>
          </w:p>
        </w:tc>
        <w:tc>
          <w:tcPr>
            <w:tcW w:type="dxa" w:w="3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في أدق مستوياته مع الكليات</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«يَعْمَلْ»: فعل الشرط، ويعمّ كل عمل اختياري</w:t>
            </w:r>
          </w:p>
        </w:tc>
        <w:tc>
          <w:tcPr>
            <w:tcW w:type="dxa" w:w="3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القياس يستهدف السلوك الفعلي، لا القدرة المفترضة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«خَيْرًا / شَرًّا»: الجودة الأخلاقية للعمل</w:t>
            </w:r>
          </w:p>
        </w:tc>
        <w:tc>
          <w:tcPr>
            <w:tcW w:type="dxa" w:w="3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المعيار الجوهري: هل العمل نافع أم ضار؟</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«يَرَهُ»: يرى عمله أو جزاءه، على قولين للمفسرين</w:t>
            </w:r>
          </w:p>
        </w:tc>
        <w:tc>
          <w:tcPr>
            <w:tcW w:type="dxa" w:w="3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الأثر يُوثَّق ويُعرض على صاحبه، فلا يقوم على التقييم الذاتي وحده</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المقابلة بين الآيتين: الخير والشر</w:t>
            </w:r>
          </w:p>
        </w:tc>
        <w:tc>
          <w:tcPr>
            <w:tcW w:type="dxa" w:w="3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متوازن يرصد الإيجاب والسلب معًا</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سياق السورة: زلزلة الأرض وإخراج أثقالها وتحديثها أخبارها</w:t>
            </w:r>
          </w:p>
        </w:tc>
        <w:tc>
          <w:tcPr>
            <w:tcW w:type="dxa" w:w="3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عمل يخفى حين يُكشف كل شيء، ومنه يُستفاد مبدأ الشفافية المؤسسية (توسيع اجتهادي)</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المدارس التفسيرية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وعند المدارس التفسيرية، بالمعنى ومع مطابقة النص بالطبعة المعتمدة: أورد ابن كثير حديث «الآية الجامعة الفاذّة» (البخاري ومسلم)، فهي قاعدة يدخل تحتها كل عمل. وعدّ ابن عاشور «مثقال ذرة» مثلًا في القلة، ويُستأنس بتفسير الطبري الذرة بالنملة الصغيرة. ونقل القرطبي عن ابن مسعود أنها «أحكم آية في القرآن». وناقش الرازي كيف يرى المؤمن شرّه والكافر خيره، فالحساب يشمل الوجهين. ووقف سيد قطب عند دقة الميزان الذي لا يفلت منه شيء. والمستفاد إداريًا: شمول القياس، ودقته، ورصده للسلب والإيجاب، وعدله.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5.3  نموذج QIMP في التعليم: الأسئلة الثلاثة</w:t>
      </w:r>
      <w:r>
        <w:fldChar w:fldCharType="begin"/>
      </w:r>
      <w:r>
        <w:instrText xml:space="preserve"> TC "5.3  نموذج QIMP في التعليم: الأسئلة الثلاثة"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أطبّق نموذج قياس الأثر QIMP، الذي عرضه الفصل الرابع عشر من الكتاب الثاني، على التعليم، فأبني منظومة القياس على ثلاثة أسئلة مستمدة من منطق القرآن في تقويم الإنسان والعمل:</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12: النموذج يقيس البناء والضرر والأثر الممتد معًا.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السؤال الأول: ماذا بنينا في عقله؟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لا يكفي أن نسأل عما حفظه الطالب. فالسؤال عن البنية المعرفية التي شُيِّدت في عقله: أهي قادرة على التوليد والتدبّر، أم مخزن استرجاع؟</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4480"/>
      </w:tblGrid>
      <w:tr>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الفرعي</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4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 القابلة للقياس</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يفكر باستقلالية؟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الاستقلالية المعرفية</w:t>
            </w:r>
          </w:p>
        </w:tc>
        <w:tc>
          <w:tcPr>
            <w:tcW w:type="dxa" w:w="4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حل مسائل جديدة دون نموذج مسبق؛ توليد أسئلة من تلقاء النفس</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يربط ويُركّب؟</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التركيب والتكامل</w:t>
            </w:r>
          </w:p>
        </w:tc>
        <w:tc>
          <w:tcPr>
            <w:tcW w:type="dxa" w:w="4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ربط المعرفة بالسياق الحياتي؛ إنتاج أعمال تدمج تخصصات متعددة</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ينقد ما تعلّمه؟</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النقد البنّاء</w:t>
            </w:r>
          </w:p>
        </w:tc>
        <w:tc>
          <w:tcPr>
            <w:tcW w:type="dxa" w:w="4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الاعتراض المدلَّل مع بديل؛ مراجعة الفرضيات بحجج منطقية</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يتعلم باستمرار؟</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التعلم الذاتي المستمر</w:t>
            </w:r>
          </w:p>
        </w:tc>
        <w:tc>
          <w:tcPr>
            <w:tcW w:type="dxa" w:w="4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ساعات قراءة طوعية بعد التخرج؛ اكتساب مهارات جديدة دون إلزام</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السؤال الثاني: هل أفسدنا فطرته؟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بعض المؤسسات التعليمية تُفسد ولا تبني: تُطفئ الفضول، وتُضعف الضمير، وتُكرّس النفاق الأكاديمي. وهذا السؤال يُلزم المؤسسة بقياس الضرر الذي أحدثته، لا الخير الذي ادّعته.</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4480"/>
      </w:tblGrid>
      <w:tr>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علامة التحذير</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4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 القابلة للقياس</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تراجع الفضول</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إطفاء الدافعية الداخلية</w:t>
            </w:r>
          </w:p>
        </w:tc>
        <w:tc>
          <w:tcPr>
            <w:tcW w:type="dxa" w:w="4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مقارنة الفضول قبل الالتحاق وبعد التخرج بمقاييس موثّقة</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ازدواجية السلوك</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النفاق الأكاديمي</w:t>
            </w:r>
          </w:p>
        </w:tc>
        <w:tc>
          <w:tcPr>
            <w:tcW w:type="dxa" w:w="4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الفجوة بين الأداء في البيئة المؤسسية والسلوك في السياق الحر</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الاتكالية الفكرية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ضعف الوكالة الذاتية</w:t>
            </w:r>
          </w:p>
        </w:tc>
        <w:tc>
          <w:tcPr>
            <w:tcW w:type="dxa" w:w="4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الحاجة الدائمة لتوجيه خارجي في القرارات المعرفية</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الخوف من الخطأ</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شلل النمو</w:t>
            </w:r>
          </w:p>
        </w:tc>
        <w:tc>
          <w:tcPr>
            <w:tcW w:type="dxa" w:w="4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تجريب الخريج لمسارات جديدة؛ نسبة المبادرات الفاشلة والمكتمَلة</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السؤال الثالث: هل سيُعمِّر أرضاً أم يُدمِّرها؟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وهو اختبار الاستخلاف الأعلى: هل أعدّت المؤسسة إنسانًا يُعمِّر ويُصلح، أم عبئًا على مجتمعه؟ ويتطلب تتبعًا لخمس سنوات على الأقل بعد التخرج على ثلاثة مستويات: الفرد في نموّه المهني والأخلاقي، والمؤسسة التي يعمل فيها، والمجتمع خارج وظيفته.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5.4  المستوى الأول: القياس المعرفي</w:t>
      </w:r>
      <w:r>
        <w:fldChar w:fldCharType="begin"/>
      </w:r>
      <w:r>
        <w:instrText xml:space="preserve"> TC "5.4  المستوى الأول: القياس المعرفي"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يُقيس هذا المستوى الأداء المعرفي الموثّق للمتعلم في أبعاد ستة، متجاوزاً الاقتصار على الاستيعاب والاسترجاع نحو التدبّر والإنتاج.</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13: من الأدنى إلى الأعلى، ويزداد كل مستوى صعوبة وامتدادًا زمنيًا.</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200"/>
      </w:tblGrid>
      <w:tr>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المعرفي</w:t>
            </w:r>
          </w:p>
        </w:tc>
        <w:tc>
          <w:tcPr>
            <w:tcW w:type="dxa" w:w="3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3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أدوات القياس</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الاستيعاب والفهم</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إعادة الصياغة بلغة الطالب واستخدام الأمثلة</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التفسير؛ تدريب المحاكاة</w:t>
            </w:r>
          </w:p>
        </w:tc>
      </w:tr>
      <w:tr>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 في السياق</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 المعرفة إلى بيئات جديدة غير مألوفة</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مهام أداء؛ دراسات حالة؛ تمثيل الأدوار</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التحليل والنقد</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تفكيك الحجج وتحديد مواطن الضعف</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التفكير النقدي؛ مناقشات جدلية</w:t>
            </w:r>
          </w:p>
        </w:tc>
      </w:tr>
      <w:tr>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التركيب والإبداع</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إنتاج أعمال جديدة ذات قيمة</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المشاريع التكاملية؛ المعارض؛ المؤتمرات الطلابية</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والحكم</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إصدار أحكام معرفية مبرّرة</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أعمال التحكيم؛ تقارير المراجعة النقدية</w:t>
            </w:r>
          </w:p>
        </w:tc>
      </w:tr>
      <w:tr>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والمهارة</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الأداء التلقائي الموثوق بلا أخطاء جوهرية</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الأداء تحت الضغط؛ محاكاة الواقع</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5.5  المستوى الثاني: القياس القيمي</w:t>
      </w:r>
      <w:r>
        <w:fldChar w:fldCharType="begin"/>
      </w:r>
      <w:r>
        <w:instrText xml:space="preserve"> TC "5.5  المستوى الثاني: القياس القيمي"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القيم أنماط سلوكية تظهر في مواقف الضغط والاختيار الحر، وليست شعارات تُعلَّق على الجدران. ويقيس هذا المستوى الأثر القيمي بمؤشرات سلوكية قابلة للرصد.</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160"/>
        <w:gridCol w:w="2640"/>
        <w:gridCol w:w="4000"/>
      </w:tblGrid>
      <w:tr>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القيمة القرآنية</w:t>
            </w:r>
          </w:p>
        </w:tc>
        <w:tc>
          <w:tcPr>
            <w:tcW w:type="dxa" w:w="26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القيمي</w:t>
            </w:r>
          </w:p>
        </w:tc>
        <w:tc>
          <w:tcPr>
            <w:tcW w:type="dxa" w:w="4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يُقاس؟</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(الشهادة على النفس)</w:t>
            </w:r>
          </w:p>
        </w:tc>
        <w:tc>
          <w:tcPr>
            <w:tcW w:type="dxa" w:w="2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الإبلاغ الصادق عن الأخطاء دون إلزام خارجي</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التصحيح الذاتي في التقارير؛ سلوك الاختبار دون رقابة</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(القسط)</w:t>
            </w:r>
          </w:p>
        </w:tc>
        <w:tc>
          <w:tcPr>
            <w:tcW w:type="dxa" w:w="26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التعامل المتساوي مع المختلفين في البيئة التعليمية والمهنية</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مراقبة التفاعل مع الأقران؛ تقييم المستفيدين المتنوعين</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(الإحسان)</w:t>
            </w:r>
          </w:p>
        </w:tc>
        <w:tc>
          <w:tcPr>
            <w:tcW w:type="dxa" w:w="2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التجاوز المستمر لمعيار المقبول نحو المتميز</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الأعمال التي تفوق المطلوب؛ مبادرات التحسين الطوعية</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(المداومة)</w:t>
            </w:r>
          </w:p>
        </w:tc>
        <w:tc>
          <w:tcPr>
            <w:tcW w:type="dxa" w:w="26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الاستمرار في المهام الصعبة لفترات ممتدة دون استسلام</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إتمام المشاريع طويلة الأمد؛ الثبات أمام العقبات</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الشكر (الوعي بالنعمة)</w:t>
            </w:r>
          </w:p>
        </w:tc>
        <w:tc>
          <w:tcPr>
            <w:tcW w:type="dxa" w:w="2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الاعتراف بمصادر التعلم والمساهمين فيه</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الاستشهاد بالمعلمين والمصادر؛ سلوك الامتنان في الإنتاج</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التواضع (الانفتاح)</w:t>
            </w:r>
          </w:p>
        </w:tc>
        <w:tc>
          <w:tcPr>
            <w:tcW w:type="dxa" w:w="26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تقبّل النقد وتحديث الرأي حين تثبت الأدلة</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تتبع تغيير الرأي بعد الحجة؛ ردود الفعل على التغذية الراجعة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5.6  المستوى الثالث: القياس الحضاري</w:t>
      </w:r>
      <w:r>
        <w:fldChar w:fldCharType="begin"/>
      </w:r>
      <w:r>
        <w:instrText xml:space="preserve"> TC "5.6  المستوى الثالث: القياس الحضاري"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هذا أعمق مستويات القياس وأصعبها، إذ يقيّم مساهمة الخريج في عمارة الأرض على المدى البعيد. فلا يُكتفى بالأداء الفردي، ويُسأل: هل أحدث هذا الإنسان فارقًا في نسيج مجتمعه؟</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160"/>
        <w:gridCol w:w="2640"/>
        <w:gridCol w:w="4000"/>
      </w:tblGrid>
      <w:tr>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الحضاري</w:t>
            </w:r>
          </w:p>
        </w:tc>
        <w:tc>
          <w:tcPr>
            <w:tcW w:type="dxa" w:w="26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4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مثال قابل للقياس</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الإسهام في الإنتاج</w:t>
            </w:r>
          </w:p>
        </w:tc>
        <w:tc>
          <w:tcPr>
            <w:tcW w:type="dxa" w:w="2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قيمة حقيقية للاقتصاد والمعرفة</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براءات الاختراع؛ المشاريع الناجحة؛ الأعمال المنشورة ذات الأثر</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الخدمة المجتمعية</w:t>
            </w:r>
          </w:p>
        </w:tc>
        <w:tc>
          <w:tcPr>
            <w:tcW w:type="dxa" w:w="26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تخصيص وقت وجهد لقضايا تتجاوز المصلحة الفردية</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ساعات العمل التطوعي؛ المبادرات الاجتماعية المؤسسة</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النقل والتعليم</w:t>
            </w:r>
          </w:p>
        </w:tc>
        <w:tc>
          <w:tcPr>
            <w:tcW w:type="dxa" w:w="2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الجيل التالي ونقل الكفاءة</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عدد المتعلمين على يد الخريج؛ برامج الإرشاد التي أسّسها</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الإصلاح المؤسسي</w:t>
            </w:r>
          </w:p>
        </w:tc>
        <w:tc>
          <w:tcPr>
            <w:tcW w:type="dxa" w:w="26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المساهمة في تحسين البيئة التي يعمل فيها</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التغييرات الإجرائية المُبادَر بها؛ الشكاوى المُعالَجة التي تجاوزها</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عبر الأجيال</w:t>
            </w:r>
          </w:p>
        </w:tc>
        <w:tc>
          <w:tcPr>
            <w:tcW w:type="dxa" w:w="26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تأثيره في من سيأتي بعده</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التأثير في المجتمع الأكاديمي أو المهني لعقد أو أكثر بعد التخرج</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5.7  مؤشرات ما لا تقيسه الاختبارات التقليدية</w:t>
      </w:r>
      <w:r>
        <w:fldChar w:fldCharType="begin"/>
      </w:r>
      <w:r>
        <w:instrText xml:space="preserve"> TC "5.7  مؤشرات ما لا تقيسه الاختبارات التقليدية"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وتبقى أبعاد جوهرية لا تلتقطها الأدوات الكمية، وتغيب عن أكثر أنظمة الاعتماد، فيُدرجها QIMP مؤشرات إلزامية: العدالة الداخلية (أيطبّق المتعلم العدل على نفسه، ويعترف بخطئه، وينصف المخالف؟)، والصدق منهجًا (أيعلن جهله حين لا يعرف، ويقول الحق ولو كلّفه، وهل يكافئ نظام القياس الصدق أم يعاقبه؟)، والإبداع استخلافًا (أينتج جديدًا نافعًا، وهل توفّر له المؤسسة فضاءً آمنًا للتجريب؟)، والأثر المجتمعي القابل للتحقق (مستفيدون موثّقون، ومشاركة في قرارات محلية، وأثر يُستشهد به بعد خمس سنوات).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ويُقرّ QIMP ببعد لا يُقاس بأدوات البشر: رضا الله عن العمل والعامل. وهذا لا يُلغي القياس، وإنما يورث تواضعًا معرفيًا يُبقي المؤسسة والمتعلم في مراجعة دائمة، فالحساب النهائي ليس بيد أي معتمِد.</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5.8  نماذج التراث الإسلامي في قياس التعلم</w:t>
      </w:r>
      <w:r>
        <w:fldChar w:fldCharType="begin"/>
      </w:r>
      <w:r>
        <w:instrText xml:space="preserve"> TC "5.8  نماذج التراث الإسلامي في قياس التعلم"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نموذج البخاري: الإسناد والتحقق المتعدد</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بنى الإمام البخاري (١٩٤-٢٥٦هـ) صحيحه على شروط استنبطها العلماء من صنيعه: عدالة الراوي واستقامته، وضبطه لما يروي، واتصال السند مع ما نُسب إليه من اشتراط ثبوت اللقاء، وانتقاء ما بلغ شرطه. والدرس المؤسسي: جمع البخاري الشرط الأخلاقي إلى الشرط المعرفي، في حين تفصل أنظمة الاعتماد المعاصرة بينهما غالبًا.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نموذج ابن خلدون: الملكة والأثر الاجتماعي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ميّز ابن خلدون في المقدمة بين الفهم والوعي، وهو قدر مشترك، وبين الملكة التي يكون بها الحذق في العلم وتحصل بالمباشرة وتكرار الممارسة، ونقد طلبة عصره الذين يطول مكثهم في الحفظ ثم لا يحصّلون ملكة التصرف والمحاورة. والدرس المؤسسي: أنظمة القياس تكافئ الحفظ بسهولة، وتقيس الفهم بصعوبة، وتكاد تُهمل الملكة، وهي غاية التعلم عنده.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نموذج الغزالي: التوازن ومراتب العلم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قسّم الغزالي العلوم في «كتاب العلم» من الإحياء إلى فرض عين لا يُعذر المكلف بجهله، وفرض كفاية كالطب والحساب مما لا يستغني عنه قوام الدنيا، وفضيلة هي التعمق فوق الحاجة، ومذموم كالسحر. والدرس المؤسسي: أن تصرّح المؤسسة بسلّم أولويات العلم، فتقيس تغطيتها لحاجة المجتمع وترصد الأثر الضار، ولا تكتفي بالساعات المعتمدة والمعدل التراكمي.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5.9  جدل الاعتماد الإسلامي: ثلاثة مواقف وحل</w:t>
      </w:r>
      <w:r>
        <w:fldChar w:fldCharType="begin"/>
      </w:r>
      <w:r>
        <w:instrText xml:space="preserve"> TC "5.9  جدل الاعتماد الإسلامي: ثلاثة مواقف وحل"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الموقف الأول: الرفض المبدئي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يرى أصحابه أن الاعتماد الغربي منظومة فلسفية لا تُقتبس بمعزل عن أساسها الثقافي، وأن كل معيار حكمي يحمل خلفية قيمية، فيتشكّل التعليم بحسب المعتمِد لا بحسب المقصد. ونقطة ضعفه أنه يعزل المؤسسات الإسلامية عن الاعتراف الدولي ويقلّص أثرها.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الموقف الثاني: القبول الانتقائي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يميّز بين معايير إجرائية (توثيق المنهج، وتدريب الهيئة التدريسية، وقياس مخرجات التعلم) يقبلها أدوات محايدة تحسّن الجودة، ومعايير فلسفية (غاية التعليم، وتعريف النجاح الإنساني) يرفضها أو يعيد تأطيرها. ونقطة ضعفه أن الفصل بينهما عسير في التطبيق، فمعيار «التحسين المستمر» نفسه مشبع برؤية للتقدم.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الموقف الثالث: الاعتماد المزدوج</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يدعو إلى السعي للاعتماد الدولي ضمانًا للاعتراف، مع نظام إسلامي موازٍ يقيّم ما يعجز عنه الأول، فهما متكاملان. ونقطة ضعفه تضاعف الأعباء المؤسسية واحتمال التعارض بين معايير المعتمِدَين.</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حل ثلاثي الطبقات</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يقترح نموذج QIMP حلاً يُراكم الطبقات لا يقطع بينها: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١. طبقة الامتثال (Compliance): استيفاء معايير الاعتماد الدولي الإجرائية بوصفها حداً أدنى للحوكمة لا سقفاً للجودة.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٢. طبقة الكفاءة (Competence): تطوير مؤشرات أداء مؤسسية تُقيّم ما لا تراه معايير الاعتماد الدولي: القياس القيمي والأثر المجتمعي.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٣. طبقة الرسالة (Mission): بناء منظومة اعتماد ذاتي مُصطلَح عليها بين مؤسسات التعليم الإسلامي، تُقيّم التجانس بين الرسالة المُعلنة والأثر الفعلي في الإنسان والمجتمع.</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14: الطبقات تتراكم، ولا تُغني إحداها عن الأخرى.</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5.10  المقارنة الدولية: الافتراق والالتقاء</w:t>
      </w:r>
      <w:r>
        <w:fldChar w:fldCharType="begin"/>
      </w:r>
      <w:r>
        <w:instrText xml:space="preserve"> TC "5.10  المقارنة الدولية: الافتراق والالتقاء" \l 3 </w:instrText>
      </w:r>
      <w:r>
        <w:fldChar w:fldCharType="end"/>
      </w:r>
    </w:p>
    <w:tbl>
      <w:tblPr>
        <w:bidiVisual/>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2500"/>
        <w:gridCol w:w="2000"/>
      </w:tblGrid>
      <w:tr>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 القرآني</w:t>
            </w:r>
          </w:p>
        </w:tc>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نقاط التقاطع</w:t>
            </w:r>
          </w:p>
        </w:tc>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نقاط الافتراق</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نظام الاعتماد</w:t>
            </w:r>
          </w:p>
        </w:tc>
      </w:tr>
      <w:tr>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غاية الاستخلاف
الإنتاج في خدمة المجتمع
الأمانة قبل الكفاءة</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التحسين المستمر
القياس بمخرجات التعلم
الاستجابة لأصحاب المصلحة</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الغاية إعداد قادة الأعمال وخلق القيمة؛ وتُدرج معاييره الأخلاق والأثر المجتمعي، لكن تتبّع أثرهما بعد التخرج محدود</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AACSB (إدارة الأعمال)</w:t>
            </w:r>
          </w:p>
        </w:tc>
      </w:tr>
      <w:tr>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معيار العمارة لا الهدم
إتقان يخدم الإنسان والأرض</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معايير الأداء القابلة للقياس
التقييم التراكمي
مشاركة الصناعة</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التركيز على مخرجات القدرة الفنية؛ والمسؤولية الأخلاقية والمهنية أحد مخرجات الطالب، دون تتبع لأثرها بعد التخرج</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ABET (هندسة وتقنية)</w:t>
            </w:r>
          </w:p>
        </w:tc>
      </w:tr>
      <w:tr>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يُعيد ترتيب الأولويات: الأثر المجتمعي يفوق السمعة الدولية</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التميز المعرفي والبحثي
التعاون الدولي</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وزن كبير للسمعة الأكاديمية والاستشهادات، ووزن محدود لأثر التعليم في المجتمع المحلي</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 Rankings (تصنيف لا اعتماد)</w:t>
            </w:r>
          </w:p>
        </w:tc>
      </w:tr>
      <w:tr>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نقطة انطلاق طبيعية لدمج QIMP، إذ تُدرج المؤسسة هويتها الإسلامية في رسالتها ومؤشراتها</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يبدأ برسالة المؤسسة وأهدافها، ويتسع لإدراج قيمها وهويتها</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قد يغلب في التطبيق توثيق الإجراءات على تتبّع الأثر الفعلي (ملاحظة تحتاج دراسة ميدانية)</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NCAAA (المركز الوطني للتقويم والاعتماد الأكاديمي، السعودية)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5.11  الاعتراضات الثمانية وردودها</w:t>
      </w:r>
      <w:r>
        <w:fldChar w:fldCharType="begin"/>
      </w:r>
      <w:r>
        <w:instrText xml:space="preserve"> TC "5.11  الاعتراضات الثمانية وردودها" \l 3 </w:instrText>
      </w:r>
      <w:r>
        <w:fldChar w:fldCharType="end"/>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800"/>
        <w:gridCol w:w="5000"/>
      </w:tblGrid>
      <w:tr>
        <w:tc>
          <w:tcPr>
            <w:tcW w:type="dxa" w:w="3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 القرآني والإداري</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القياس الكمّي لا يلتقط القيم والأخلاق</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الأثر السلوكي قابل للتوثيق حتى حين يكون ناتجاً عن قيم داخلية؛ المؤشرات السلوكية التي وردت في هذا الفصل دليل.</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التتبع لخمس سنوات مكلف وغير عملي</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تكلفة التتبع أقل بكثير من تكلفة إصدار خريجين غير مؤهلين؛ المنح والشراكات المؤسسية تُيسّر ذلك.</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القياس الحضاري ذاتي وغير موضوعي</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الموضوعية المطلقة وهم في كل قياس اجتماعي؛ المؤشرات التشغيلية المتعددة تُخفّف الذاتية وتُيسّر المقارنة.</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يوجد اتفاق على «العدل» الذي نقيسه</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نبدأ بما يُجمع عليه، عدم التحيز، والتعامل المتساوي مع المختلفين، وإعطاء كل ذي حق حقه، وهو قابل للتشغيل.</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الطلاب سيحاولون التلاعب بأي نظام قياس</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نُصمّم قياسات السلوك في البيئة الحرة لا تحت المراقبة؛ ومن يتلاعب بالاختبار لن يتلاعب بسجل خمس سنوات.</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«رضا الله» مستحيل بأدوات بشرية</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صحيح ومقصود: البُعد الغيبي يُبقي المؤسسة في تواضع معرفي ومراجعة مستمرة، وليس مبرراً لإلغاء القياس.</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التراث الإسلامي لا يُترجَم إلى معايير قياس حديثة</w:t>
            </w:r>
          </w:p>
        </w:tc>
        <w:tc>
          <w:tcPr>
            <w:tcW w:type="dxa" w:w="5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نماذج البخاري وابن خلدون والغزالي التي عرضها هذا الفصل تُظهر إمكان الترجمة إذا رُوعي اختلاف السياق.</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مؤسساتنا ليس لديها القدرة التقنية لهذا النظام</w:t>
            </w:r>
          </w:p>
        </w:tc>
        <w:tc>
          <w:tcPr>
            <w:tcW w:type="dxa" w:w="5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نبدأ بمستوى واحد (المعرفي)، ونُضيف الثاني بعد عامين، والثالث بعد أربعة؛ التدرّج مبدأ قرآني قبل أن يكون مبدأً إدارياً.</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5.12  دراسات حالة: خمسة نماذج تطبيقية</w:t>
      </w:r>
      <w:r>
        <w:fldChar w:fldCharType="begin"/>
      </w:r>
      <w:r>
        <w:instrText xml:space="preserve"> TC "5.12  دراسات حالة: خمسة نماذج تطبيقية"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تتبع الخريجين في جامعة تقنية (مثال توضيحي)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أفترض جامعة تقنية تتبع خريجيها ثلاث سنوات بعد التخرج، وتضيف إلى المؤشرات المهنية مؤشرات للإسهام المجتمعي، وتشارك أصحاب العمل في تعريف «الجاهزية الفعلية». والدرس: تقييم أصحاب العمل والمجتمع أصدق من تقييم المؤسسة لنفسها.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شبكة مدارس KIPP الأمريكية: قياس الشخصية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تقدّر «بطاقة نموّ الشخصية» في شبكة KIPP سبع سمات، منها المثابرة وضبط الذات والامتنان والفضول، بسلوكيات يلاحظها المعلمون والطلاب، مع تحذير داكورث من استعمالها في المحاسبة عالية المخاطر (Duckworth &amp; Yeager, 2015). فالقيم تقترب من القياس حين تُترجم إلى سلوك مرصود، ويبقى قياسها أداة تربية.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نظام الإجازة في التعليم الإسلامي التقليدي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قام التعليم الإسلامي التقليدي، في الأزهر وغيره، على إجازة الشيخ لطالبه بعد ملازمة وقراءة، فجمع التقييم في السياق الحي والشهادة من عارف بالطالب، وله حدوده، ومنها تفاوت معايير الشيوخ.</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رابعاً: كوريا الجنوبية: ثمن القياس الأحادي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تحتل كوريا الجنوبية مراتب متقدمة في PISA، لكن الانتحار أول أسباب الوفاة بين شبابها بحسب الإحصاءات الرسمية، مع شكاوى متكررة من الإرهاق الدراسي. ولا يُردّ ذلك إلى الاختبارات وحدها، غير أنه تحذير من قياس يُهمل السلامة النفسية والأثر الاجتماعي.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كلية عمارة الأرض: تطبيق QIMP كاملًا (مثال توضيحي)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أفترض كلية باسم «كلية عمارة الأرض» تطبّق منظومة QIMP كاملة على دفعة طلابية مدة ثلاث سنوات، وتتتبع المستويات الثلاثة (المعرفي والقيمي والحضاري) بمؤشرات موثّقة، ثم تقيس بعد سنتين من التخرج المؤشرات الآتية. والمثال يوضّح بنية القياس ولا يُثبت نتيجة، ولذلك لا أذكر له أرقامًا:</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70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5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2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طريقة القياس</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5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الخريجين في وظائف ذات أثر مجتمعي</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سجلات التوظيف وتصنيف جهات العمل</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5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الخريجون المبادِرون بمشاريع إصلاحية موثّقة</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توثيق المبادرات ومراجعتها</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5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متوسط ساعات التطوع الشهري</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سجلات الجهات التطوعية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5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أصحاب العمل عن القيم المهنية</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استبانة أصحاب العمل</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5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الاستمرار في التعلم الذاتي</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استبانة GRAS وشهادات الإنجاز</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5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 العدالة في بيئة العمل (تقييم الزملاء)</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تقييم الزملاء بأداة مجهولة الهوية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5.13  الأدوات التطبيقية الثمانية</w:t>
      </w:r>
      <w:r>
        <w:fldChar w:fldCharType="begin"/>
      </w:r>
      <w:r>
        <w:instrText xml:space="preserve"> TC "5.13  الأدوات التطبيقية الثمانية"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الأولى: بطاقة قياس الأثر الفوري (TQAS)</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تُطبَّق في نهاية كل وحدة تعليمية، وتقيس أربعة محاور: الفهم المعمّق بمثال أصيل من اختيار الطالب، والتحوّل القيمي، ونية التطبيق خلال أسبوعين، والسؤال الذي بقي معلّقًا.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الثانية: استبانة الخريج بعد خمس سنوات (GRAS)</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تُرسَل إلى الخريج بعد سنة وثلاث وخمس من تخرجه، وتقيس الأثر المهني والقيمي والمجتمعي والمعرفي، وتسأل عن «الأثر الغائب»: ما الذي كان ينبغي أن يُعدّه له تعليمه ولم يفعل؟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الثالثة: مؤشر الأثر التعليمي الممتد (IEI)</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معادلة مؤشر الأثر التعليمي الممتد تُحسَب على النحو الآتي:</w:t>
      </w:r>
    </w:p>
    <w:p>
      <w:pPr>
        <w:bidi/>
        <w:spacing w:after="120" w:before="120" w:line="340"/>
        <w:jc w:val="right"/>
      </w:pPr>
      <w:r>
        <w:rPr>
          <w:rFonts w:ascii="Traditional Arabic" w:cs="Traditional Arabic" w:eastAsia="Traditional Arabic" w:hAnsi="Traditional Arabic"/>
          <w:i w:val="false"/>
          <w:iCs w:val="false"/>
          <w:color w:val="1A5C2A"/>
          <w:sz w:val="28"/>
          <w:szCs w:val="28"/>
        </w:rPr>
        <w:t xml:space="preserve">IEI = (أثر بيئة العمل × ٣٠٪) + (أثر المجتمع × ٣٠٪) + (الاستمرار في التعلم × ٢٠٪) + (الأمانة المهنية × ٢٠٪)</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يُحسَب كل بعد على مقياس من صفر إلى مئة بمؤشرات موثّقة، لا بالتقييم الذاتي. وأقترح أن تبني المؤسسة التي يقل مؤشرها عن ٤٠ خطة تحسين ملزمة للدورة التالية، على أن تُضبط الأوزان والعتبة بالتجريب.</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الرابعة: بطاقة قياس العدالة (JAS)</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تقيس عدالة المؤسسة في أربعة أبعاد: التقييم (مقارنة درجات المجموعات مع ضبط المتغيرات)، والفرص (الإثراء والدعم الأكاديمي)، والانتباه (توزيع وقت المعلم وأسئلته)، والمناخ (أمان التعبير عن الرأي المخالف).</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الخامسة: مؤشر الأثر التحويلي (TEI)</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يقيس التحوّل في هوية المتعلم عبر أربعة محاور: منطلق التفكير (الأسئلة التي يطرحها)، ودوائر الاهتمام والمسؤولية، ومعايير الاختيار في قراراته، وهويته المهنية التي تتجاوز الوظيفة.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السادسة: بطاقة الإبداع السنوية (CAR)</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تقيس سنويًا الإنتاج الأصيل، ومعدل التجريب، والإبداع النافع الذي اعتمده آخرون، والفشل الإيجابي الذي أنتج تعلمًا موثّقًا.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السابعة: مراجعة الأثر المؤسسي السنوية (AIAR)</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مراجعة سنوية تنتج تقريرًا علنيًا لأصحاب المصلحة، وتجيب عن خمسة أسئلة: ماذا حدث لخريجي العام الماضي؟ وما الفجوة بين المستهدف القيمي والمحقَّق؟ وهل حسّن القياس جودة التعليم فعلًا؟ وأي قرار اتُّخذ بناءً على بياناته؟ وما الذي سيتغيّر في البرنامج بسببه؟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الثامنة: مجلس الخريجين كمصدر بيانات أولية (GAC)</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مجلس من ٢٠-٣٠ خريجًا من دفعات مختلفة، يجتمع كل ربع سنة، ويقدّم شهادات تُحوَّل ببروتوكول منظم إلى مؤشرات قابلة للتحليل، ويقترح تعديلات على المنهج، وتُنشر خلاصة شهاداته في التقرير السنوي.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5.14  ميثاق القياس العشري: عهد مؤسسي</w:t>
      </w:r>
      <w:r>
        <w:fldChar w:fldCharType="begin"/>
      </w:r>
      <w:r>
        <w:instrText xml:space="preserve"> TC "5.14  ميثاق القياس العشري: عهد مؤسسي"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عهد تقطعه المؤسسة التعليمية على نفسها أمام طلابها وخريجيها ومجتمعها، وهو إلزام أخلاقي قبل أن يكون وثيقة إجرائية. تلتزم فيه بأن تقيس لتبني لا لتُثبت، وتعلن نتائجها ولو خالفت ادعاءها؛ وألا تجعل الشهادة بديلًا عن الأثر؛ وأن تُدرج القياس القيمي والحضاري في تقاريرها الرسمية؛ وأن تتتبع خريجيها خمس سنوات وتعلن النتائج دون تجميل؛ وأن يشارك الطالب في تعريف مؤشرات نجاحه؛ وأن تقيس ضررها بجدية قياس نفعها؛ وألا تستعمل البيانات للتشهير؛ وأن تدخل كل دورة تقييم بتواضع الباحث لا يقين القاضي؛ وأن تصمّم القياس ليرحّب به الطالب لا ليخافه.</w:t>
      </w:r>
    </w:p>
    <w:p>
      <w:pPr>
        <w:bidi/>
        <w:spacing w:after="120" w:before="120" w:line="340"/>
        <w:jc w:val="right"/>
      </w:pPr>
      <w:r>
        <w:rPr>
          <w:rFonts w:ascii="Traditional Arabic" w:cs="Traditional Arabic" w:eastAsia="Traditional Arabic" w:hAnsi="Traditional Arabic"/>
          <w:i w:val="false"/>
          <w:iCs w:val="false"/>
          <w:color w:val="1A5C2A"/>
          <w:sz w:val="28"/>
          <w:szCs w:val="28"/>
        </w:rPr>
        <w:t xml:space="preserve">ويُجدَّد هذا العهد أمام الطلاب في بداية كل عام دراسي، ويُوثَّق الوفاء به في نهايته.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5.15  خلاصة الفصل</w:t>
      </w:r>
      <w:r>
        <w:fldChar w:fldCharType="begin"/>
      </w:r>
      <w:r>
        <w:instrText xml:space="preserve"> TC "5.15  خلاصة الفصل" \l 3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﴿فَمَن يَعْمَلْ مِثْقَالَ ذَرَّةٍ خَيْرًا يَرَهُ ۞ وَمَن يَعْمَلْ مِثْقَالَ ذَرَّةٍ شَرًّا يَرَهُ﴾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الزلزلة: ٧-٨</w:t>
      </w:r>
    </w:p>
    <w:p>
      <w:pPr>
        <w:bidi/>
        <w:spacing w:after="120" w:before="120" w:line="340"/>
        <w:jc w:val="right"/>
      </w:pPr>
      <w:r>
        <w:rPr>
          <w:rFonts w:ascii="Traditional Arabic" w:cs="Traditional Arabic" w:eastAsia="Traditional Arabic" w:hAnsi="Traditional Arabic"/>
          <w:i w:val="false"/>
          <w:iCs w:val="false"/>
          <w:color w:val="444444"/>
          <w:sz w:val="28"/>
          <w:szCs w:val="28"/>
        </w:rPr>
        <w:t xml:space="preserve">تحمل آيتا الزلزلة مبدأ قياس شاملًا: أن يُرصد الصغير مع الكبير، والضار مع النافع، وأن يُعرض الأثر على صاحبه. وقد طبّق هذا الفصل نموذج QIMP على التعليم بأسئلته الثلاثة، ومستوياته المعرفي والقيمي والحضاري، وأدواته الثماني وميثاقه، مع إقرار بأن حساب الله يتجاوز كل أداة بشرية. وبهذا يكتمل باب التعليم: بناء المؤسسة في الفصل الثالث، ثم مثلث المعلِّم والطالب والمنهج في الفصل الرابع، ثم قياس الأثر هنا. وينتقل الباب الثاني إلى القطاع الصحي، فيبدأ الفصل السادس بالمستشفى مؤسسةً للاستخلاف، ويسأل كيف تُدار الرحمة والإتقان والمساءلة في بيئة الشفاء.</w:t>
      </w:r>
    </w:p>
    <w:p>
      <w:pPr>
        <w:pageBreakBefore/>
        <w:bidi/>
        <w:spacing w:after="120" w:before="120" w:line="340"/>
        <w:jc w:val="right"/>
      </w:pPr>
      <w:r>
        <w:rPr>
          <w:rFonts w:ascii="Traditional Arabic" w:cs="Traditional Arabic" w:eastAsia="Traditional Arabic" w:hAnsi="Traditional Arabic"/>
          <w:b/>
          <w:bCs/>
          <w:i w:val="false"/>
          <w:iCs w:val="false"/>
          <w:color w:val="1A5C2A"/>
          <w:sz w:val="40"/>
          <w:szCs w:val="40"/>
        </w:rPr>
        <w:t xml:space="preserve">الباب الثاني: المؤسسة الصحية</w:t>
      </w:r>
      <w:r>
        <w:fldChar w:fldCharType="begin"/>
      </w:r>
      <w:r>
        <w:instrText xml:space="preserve"> TC "الباب الثاني: المؤسسة الصحية"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السادس</w:t>
      </w:r>
      <w:r>
        <w:fldChar w:fldCharType="begin"/>
      </w:r>
      <w:r>
        <w:instrText xml:space="preserve"> TC "الفصل السادس: المستشفى القرآني، إدارة المؤسسة الصحية بمنظور الاستخلاف"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المستشفى القرآني
إدارة المؤسسة الصحية بمنظور الاستخلاف</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﴿وَإِذَا مَرِضْتُ فَهُوَ يَشْفِينِ﴾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الشعراء: ٨٠</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يفتتح هذا الفصل الباب الثاني، باب الصحة، فينقل إطار QMF من المدرسة والجامعة إلى المستشفى. وسؤاله: ماذا يتغيّر في إدارة المؤسسة الصحية إذا عُدّ المريض إنسانًا مكرَّمًا، وعُدّ العمل الصحي أمانة؟ أبدأ بالفجوة بين الكفاءة التشغيلية والرعاية الشاملة، ثم أقرأ آية الشعراء وجذر (ش ف ي)، وأبني على ذلك ثلاثة أركان: الرحمة، والإتقان، والشهادة المؤسسية. ثم أقارن تطبيق QIMP على المؤسسة الصحية، وأسمّيه QIMP-6، بمعايير JCI وISO 9001، وأعرض إرث البيمارستان، والتحديات الأربع، والحالات، والاعتراضات، والأدوات العشر، وخارطة طريق لاثني عشر شهرًا، وميثاقًا صحيًا.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6.1  الفجوة بين الطب والشفاء</w:t>
      </w:r>
      <w:r>
        <w:fldChar w:fldCharType="begin"/>
      </w:r>
      <w:r>
        <w:instrText xml:space="preserve"> TC "6.1  الفجوة بين الطب والشفاء"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يعالج القطاع الصحي في العالم الإسلامي الأمراض بكفاءة متزايدة، لكنه كثيرًا ما يُغفل الشفاء بمفهومه الشامل. ففي الممارسة الشائعة يذوب رضا المرضى عن الرعاية النفسية في الرضا العام، ويرتفع إرهاق الكوادر دون رصد دوري، ويضعف ربط العلاج بالتثقيف الصحي، ونادرًا ما يُقاس الأثر الاجتماعي للمستشفى أو تدخل الرعاية الروحية في البروتوكول. ومنطلق المستشفى القرآني أن المريض إنسان مكرَّم لا مستهلك، وأن العمل الصحي أمانة، وهذا يُنتج مؤشرات أخرى للنجاح.</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6.2  التأسيس القرآني: جذر (ش ف ي)</w:t>
      </w:r>
      <w:r>
        <w:fldChar w:fldCharType="begin"/>
      </w:r>
      <w:r>
        <w:instrText xml:space="preserve"> TC "6.2  التأسيس القرآني: جذر (ش ف 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قالها إبراهيم عليه السلام في ثنائه على ربه، فنسب المرض إلى نفسه والشفاء إلى الله أدبًا. ولا يُسقط ذلك مسؤولية المؤسسة الصحية، فهي سبب مأمور به، وفي الحديث: «تداووا، فإن الله لم يضع داءً إلا وضع له دواءً، غير داء واحد: الهرم» (أبو داود والترمذي). ومن كان سببًا فالرحمة والإتقان وحفظ الكرامة واجبات عليه.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التحليل الصرفي لجذر (ش ف ي)</w:t>
      </w:r>
    </w:p>
    <w:tbl>
      <w:tblPr>
        <w:bidiVisual/>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20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w:t>
            </w:r>
          </w:p>
        </w:tc>
        <w:tc>
          <w:tcPr>
            <w:tcW w:type="dxa" w:w="3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 ومعناها</w:t>
            </w:r>
          </w:p>
        </w:tc>
        <w:tc>
          <w:tcPr>
            <w:tcW w:type="dxa" w:w="4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 الإدارية</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شَفَى: الفعل الأصل، ومعناه أبرأ من الداء</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الغاية البُرء ما أمكن، والتخفيف والرعاية حين يتعذّر</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شِفَاء: المصدر، وورد في القرآن وصفًا للقرآن وللعسل</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القياس يتجه إلى حال المريض كلها، لا إلى الأعراض وحدها</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شافٍ: اسم الفاعل، وفي الدعاء النبوي «اشفِ أنت الشافي، لا شفاء إلا شفاؤك» (رواه البخاري ومسلم)</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تواضع المؤسسة: وعي حدود الأداة</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مستشفى: اسم مكان من «استشفى»، وهو استعمال حادث</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المستشفى بيئة شفاء شاملة، لا مجرد مكان علاج</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تَشَافَى: صيغة تفاعل تدل على حصول الشفاء شيئًا فشيئًا</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الشفاء مسار متدرج يشارك فيه المريض</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يكشف هذا التحليل أن الشفاء في المنظور القرآني منظومة تتجاوز فعل الطبيب في مريض سلبي: الله هو الشافي، والمؤسسة سبب، والمريض شريك فاعل. وأنبّه إلى أن القرآن استعمل من هذا الجذر «شفاء» و«يشفين» و«يشفِ»، وأن بقية الصيغ لغوية يُستأنس بها في توسيع اجتهادي. وهذا تحليل صرفي، وليس سلم الاشتقاق ذا المستويات السبعة الذي عرّفه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15: يقوم الشفاء على علاقة بين ثلاثة أطراف، لا على فعل أحادي.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6.3  الأركان الثلاثة للمستشفى القرآني</w:t>
      </w:r>
      <w:r>
        <w:fldChar w:fldCharType="begin"/>
      </w:r>
      <w:r>
        <w:instrText xml:space="preserve"> TC "6.3  الأركان الثلاثة للمستشفى القرآني"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الأول: الرحمة بنية تنظيمية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الرحمة في المستشفى القرآني معيار وظيفي يُقيَّم عليه كل موظف ومسؤول، وهي من أخص صفات الرسالة: ﴿وَمَا أَرْسَلْنَاكَ إِلَّا رَحْمَةً لِّلْعَالَمِينَ﴾ (الأنبياء: ١٠٧). وتُقاس بوقت الانتظار، ولغة التواصل، ومراعاة الخصوصية، والاستجابة للشكاوى، في ثلاثة أبعاد: علائقي في التفاعل مع المريض وذويه، وإجرائي في بروتوكولات تحفظ الكرامة، وهيكلي في سياسات التوظيف والتدريب والتقييم.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الثاني: الإتقان أمانة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إتقان العمل الطبي تكليف قبل أن يكون طموحًا مهنيًا، والتقصير في الكفاءة تقصير في الأمانة: ﴿إِنَّ اللَّهَ يَأْمُرُكُمْ أَن تُؤَدُّوا الْأَمَانَاتِ إِلَىٰ أَهْلِهَا﴾ (النساء: ٥٨). فالتدريب المستمر واجب مؤسسي، وبروتوكولات الجودة مرتكز أخلاقي قبل أن تكون متطلب اعتماد، والبحث الطبي من الإصلاح في الأرض.</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الثالث: الشهادة المؤسسية والمساءلة العامة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المؤسسة الصحية القرآنية شاهدة على نفسها أمام الله والمجتمع، امتثالًا لقوله تعالى: ﴿كُونُوا قَوَّامِينَ بِالْقِسْطِ شُهَدَاءَ لِلَّهِ وَلَوْ عَلَىٰ أَنفُسِكُمْ﴾ (النساء: ١٣٥). فتُفصح عن نتائجها وأخطائها وخططها، والشفافية عندها قيمة داخلية قبل أن تكون مطلبًا تنظيميًا.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16: الأركان الثلاثة أساس مؤشرات QIMP-6 وأدواته.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6.4  QIMP-6 والمعايير الدولية</w:t>
      </w:r>
      <w:r>
        <w:fldChar w:fldCharType="begin"/>
      </w:r>
      <w:r>
        <w:instrText xml:space="preserve"> TC "6.4  QIMP-6 والمعايير الدولية" \l 3 </w:instrText>
      </w:r>
      <w:r>
        <w:fldChar w:fldCharType="end"/>
      </w:r>
    </w:p>
    <w:tbl>
      <w:tblPr>
        <w:bidiVisual/>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592"/>
        <w:gridCol w:w="2160"/>
        <w:gridCol w:w="2160"/>
        <w:gridCol w:w="2148"/>
      </w:tblGrid>
      <w:tr>
        <w:tc>
          <w:tcPr>
            <w:tcW w:type="dxa" w:w="259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JCI الدولي</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ISO 9001</w:t>
            </w:r>
          </w:p>
        </w:tc>
        <w:tc>
          <w:tcPr>
            <w:tcW w:type="dxa" w:w="214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QIMP-6 القرآني</w:t>
            </w:r>
          </w:p>
        </w:tc>
      </w:tr>
      <w:tr>
        <w:tc>
          <w:tcPr>
            <w:tcW w:type="dxa" w:w="25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المرجعية الجوهرية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السلامة والجودة الطبية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العميل والعمليات</w:t>
            </w:r>
          </w:p>
        </w:tc>
        <w:tc>
          <w:tcPr>
            <w:tcW w:type="dxa" w:w="214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 والرحمة والإتقان</w:t>
            </w:r>
          </w:p>
        </w:tc>
      </w:tr>
      <w:tr>
        <w:tc>
          <w:tcPr>
            <w:tcW w:type="dxa" w:w="25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التحليل</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والعمليات السريرية والإدارية</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المنتج/الخدمة</w:t>
            </w:r>
          </w:p>
        </w:tc>
        <w:tc>
          <w:tcPr>
            <w:tcW w:type="dxa" w:w="214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المريض بكليّته</w:t>
            </w:r>
          </w:p>
        </w:tc>
      </w:tr>
      <w:tr>
        <w:tc>
          <w:tcPr>
            <w:tcW w:type="dxa" w:w="25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النجاح</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نتائج سريرية قابلة للقياس</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مطابقة المعيار</w:t>
            </w:r>
          </w:p>
        </w:tc>
        <w:tc>
          <w:tcPr>
            <w:tcW w:type="dxa" w:w="214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الشفاء الشامل + الأثر المجتمعي</w:t>
            </w:r>
          </w:p>
        </w:tc>
      </w:tr>
      <w:tr>
        <w:tc>
          <w:tcPr>
            <w:tcW w:type="dxa" w:w="25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الكادر البشري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بروتوكولات التدريب</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كفاءة العمليات</w:t>
            </w:r>
          </w:p>
        </w:tc>
        <w:tc>
          <w:tcPr>
            <w:tcW w:type="dxa" w:w="214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المعالِج مستخلَف متكامل</w:t>
            </w:r>
          </w:p>
        </w:tc>
      </w:tr>
      <w:tr>
        <w:tc>
          <w:tcPr>
            <w:tcW w:type="dxa" w:w="25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التوثيق والمراجعة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التدقيق الدوري</w:t>
            </w:r>
          </w:p>
        </w:tc>
        <w:tc>
          <w:tcPr>
            <w:tcW w:type="dxa" w:w="214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 أمام الله والمجتمع</w:t>
            </w:r>
          </w:p>
        </w:tc>
      </w:tr>
      <w:tr>
        <w:tc>
          <w:tcPr>
            <w:tcW w:type="dxa" w:w="25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البُعد الروحي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احترام معتقدات المريض وقيمه حق من حقوقه، دون بناء تصميمي للرعاية الروحية</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المعيار</w:t>
            </w:r>
          </w:p>
        </w:tc>
        <w:tc>
          <w:tcPr>
            <w:tcW w:type="dxa" w:w="214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ركيزة تصميمية أصيلة</w:t>
            </w:r>
          </w:p>
        </w:tc>
      </w:tr>
      <w:tr>
        <w:tc>
          <w:tcPr>
            <w:tcW w:type="dxa" w:w="25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التكامل المجتمعي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الاعتماد غالبًا</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المعيار</w:t>
            </w:r>
          </w:p>
        </w:tc>
        <w:tc>
          <w:tcPr>
            <w:tcW w:type="dxa" w:w="214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فريضة استخلافية</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أسمّي تطبيق QIMP على المؤسسة الصحية «QIMP-6» نسبةً إلى هذا الفصل. وهو لا يرفض معايير JCI أو ISO، وإنما يضعها في سياق أشمل: فالجودة التقنية شرط ضروري غير كافٍ، والمستشفى القرآني يستوفي متطلبات الاعتماد الدولي ثم يضيف إليها مقياس الاستخلاف.</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6.5  إرث المستشفى الإسلامي التاريخي: دروس الماضي</w:t>
      </w:r>
      <w:r>
        <w:fldChar w:fldCharType="begin"/>
      </w:r>
      <w:r>
        <w:instrText xml:space="preserve"> TC "6.5  إرث المستشفى الإسلامي التاريخي: دروس الماضي"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كان البيمارستان الإسلامي نموذجًا متكاملًا للرعاية، يعالج الأمراض البدنية والنفسية، ويخدم الناس على اختلاف أديانهم وأحوالهم، كما تنص وقفية البيمارستان المنصوري. والتواريخ بحسب المشهور، وتُطابَق بالمصادر:</w:t>
      </w:r>
    </w:p>
    <w:tbl>
      <w:tblPr>
        <w:bidiVisual/>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916"/>
        <w:gridCol w:w="1440"/>
        <w:gridCol w:w="3240"/>
        <w:gridCol w:w="3204"/>
      </w:tblGrid>
      <w:tr>
        <w:tc>
          <w:tcPr>
            <w:tcW w:type="dxa" w:w="29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المؤسسة</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الحقبة</w:t>
            </w:r>
          </w:p>
        </w:tc>
        <w:tc>
          <w:tcPr>
            <w:tcW w:type="dxa" w:w="32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الإسهام المحوري</w:t>
            </w:r>
          </w:p>
        </w:tc>
        <w:tc>
          <w:tcPr>
            <w:tcW w:type="dxa" w:w="320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للحاضر</w:t>
            </w:r>
          </w:p>
        </w:tc>
      </w:tr>
      <w:tr>
        <w:tc>
          <w:tcPr>
            <w:tcW w:type="dxa" w:w="29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بيمارستان عضد الدولة: بغداد</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٩٨١-٩٨٢م (٣٧١-٣٧٢هـ)</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ضمّ عند افتتاحه أربعة وعشرين طبيبًا، فيهم الكحّالون والجرائحيون والمجبّرون، بحسب ابن أبي أصيبعة</w:t>
            </w:r>
          </w:p>
        </w:tc>
        <w:tc>
          <w:tcPr>
            <w:tcW w:type="dxa" w:w="320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الاختصاص التنظيمي في الرعاية</w:t>
            </w:r>
          </w:p>
        </w:tc>
      </w:tr>
      <w:tr>
        <w:tc>
          <w:tcPr>
            <w:tcW w:type="dxa" w:w="29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البيمارستان المنصوري (قلاوون)، القاهرة</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١٢٨٤م</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رعاية مجانية للناس جميعًا بنص وقفيته، وقاعات للمرضى النفسيين، وتعليم للطب</w:t>
            </w:r>
          </w:p>
        </w:tc>
        <w:tc>
          <w:tcPr>
            <w:tcW w:type="dxa" w:w="320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الرعاية النفسية جزء أصيل من البروتوكول</w:t>
            </w:r>
          </w:p>
        </w:tc>
      </w:tr>
      <w:tr>
        <w:tc>
          <w:tcPr>
            <w:tcW w:type="dxa" w:w="29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البيمارستان النوري، دمشق</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١١٥٤م (٥٤٩هـ)</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علاج وتعليم طبي ومكتبة في مبنى واحد بتمويل وقفي، وتعلّم فيه ابن النفيس</w:t>
            </w:r>
          </w:p>
        </w:tc>
        <w:tc>
          <w:tcPr>
            <w:tcW w:type="dxa" w:w="320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التكامل بين التعليم والعلاج والتمويل الوقفي المستدام</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يجمع هذه المؤسسات تمويل وقفي يحرّرها من ضغط الربح، وشمول لا يفرّق بين غني وفقير، وتكامل بين العلاج والتعليم والرعاية الروحية، وهو نموذج يمكن تكييفه مع عصرنا.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6.6  التحديات الأربعة الكبرى</w:t>
      </w:r>
      <w:r>
        <w:fldChar w:fldCharType="begin"/>
      </w:r>
      <w:r>
        <w:instrText xml:space="preserve"> TC "6.6  التحديات الأربعة الكبرى"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الأول: تجارية الرعاية الصحية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حين يصبح المريض «عميلًا» وتُقاس الكفاءة بالهامش الربحي وحده، تتراجع الرحمة أمام الأرقام. والاستجابة: فصل هيكلي بين مراكز الربح ومراكز الرعاية، ومؤشرات توازن بين الاستدامة المالية والأثر الإنساني.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الثاني: إرهاق الكوادر الصحية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تُظهر دراسات متعددة ارتفاع الإرهاق المهني بين الأطباء والممرضين، وهو يُضعف الإتقان ويكاد يمنع الرحمة، فالمعالِج المنهك لا يمنح ما لا يملك. والاستجابة: العناية بالمعالِج واجب، ببرامج الدعم النفسي وتوازن الأعباء وبيئات العمل الصحية.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الثالث: غياب الرعاية الروحية من البروتوكول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تُعنى أكثر مستشفياتنا بالجسد وتترك الروح خارج البروتوكول. والرعاية الروحية للمريض المسلم جزء من تجربة الشفاء والمواجهة والتعافي، وتُقدَّم برغبته ووفق حاجته.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الرابع: انقطاع المستشفى عن محيطه الاجتماعي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يعمل المستشفى في أغلب الأحيان كجزيرة منفصلة عن المجتمع المحيط به. المستشفى القرآني منغرس في نسيجه المجتمعي؛ يُعالج، ويُعلّم، ويُمكّن، ويُشارك في عمارة الأرض.</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6.7  دراسات الحالة الخمس</w:t>
      </w:r>
      <w:r>
        <w:fldChar w:fldCharType="begin"/>
      </w:r>
      <w:r>
        <w:instrText xml:space="preserve"> TC "6.7  دراسات الحالة الخمس"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مستشفى الملك فيصل التخصصي ومركز الأبحاث (الرياض): حاصل على اعتماد JCI، ومثال على الجمع بين معايير الجودة الدولية وبيئة عربية إسلامية، والتحدي فيه وفي أمثاله تكييف المعايير المستوردة مع الهوية القيمية. وتفاصيل تنظيم الرعاية الروحية فيه تحتاج إلى مطابقة.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شبكة آغا خان الصحية: خدمات صحية في آسيا وأفريقيا مرتبطة بجامعة آغا خان للتعليم الطبي والبحث، تخدم الناس على اختلاف أديانهم، بتمويل من الرسوم والهبات والمنح يقرّبها من فكرة الوقف في استدامة الرسالة.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مستشفى حكومي يضمّن مقابلات التوظيف محورًا لقيم الرعاية إلى جانب الكفاءة التقنية.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مركز يوثّق ما يُنسب إلى التراث الطبي، ولا يعتمد منه إلا ما ثبت نقله وأيّدته الأدلة السريرية.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مستشفى مجتمعي يعلّم الأسر، ويقيس الأثر الصحي الاجتماعي مؤشرًا أساسيًا.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6.8  الاعتراضات الثمانية ومردودها القرآني</w:t>
      </w:r>
      <w:r>
        <w:fldChar w:fldCharType="begin"/>
      </w:r>
      <w:r>
        <w:instrText xml:space="preserve"> TC "6.8  الاعتراضات الثمانية ومردودها القرآني" \l 3 </w:instrText>
      </w:r>
      <w:r>
        <w:fldChar w:fldCharType="end"/>
      </w:r>
    </w:p>
    <w:tbl>
      <w:tblPr>
        <w:bidiVisual/>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600"/>
        <w:gridCol w:w="5160"/>
      </w:tblGrid>
      <w:tr>
        <w:tc>
          <w:tcPr>
            <w:tcW w:type="dxa" w:w="3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المردود</w:t>
            </w:r>
          </w:p>
        </w:tc>
      </w:tr>
      <w:tr>
        <w:tc>
          <w:tcPr>
            <w:tcW w:type="dxa" w:w="3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الدين والطب منفصلان</w:t>
            </w:r>
          </w:p>
        </w:tc>
        <w:tc>
          <w:tcPr>
            <w:tcW w:type="dxa" w:w="5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الطب المنفصل عن القيم ينفصل عن إنسانيته، وقد عادت الأخلاقيات الطبية الحديثة نفسها إلى العناية بالمريض كله</w:t>
            </w:r>
          </w:p>
        </w:tc>
      </w:tr>
      <w:tr>
        <w:tc>
          <w:tcPr>
            <w:tcW w:type="dxa" w:w="3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يُمكن قياس الرحمة</w:t>
            </w:r>
          </w:p>
        </w:tc>
        <w:tc>
          <w:tcPr>
            <w:tcW w:type="dxa" w:w="5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قيمة قابلة للتشغيل؛ فالرحمة تُترجم إلى مؤشرات سلوكية كوقت الانتظار ولغة التواصل والخصوصية والاستجابة للشكاوى، كما في الركن الأول</w:t>
            </w:r>
          </w:p>
        </w:tc>
      </w:tr>
      <w:tr>
        <w:tc>
          <w:tcPr>
            <w:tcW w:type="dxa" w:w="3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مُكلف التطبيق</w:t>
            </w:r>
          </w:p>
        </w:tc>
        <w:tc>
          <w:tcPr>
            <w:tcW w:type="dxa" w:w="5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إرهاق الكوادر وتدني رضا المرضى والإهمال القيمي أكثر كُلفة على المدى البعيد</w:t>
            </w:r>
          </w:p>
        </w:tc>
      </w:tr>
      <w:tr>
        <w:tc>
          <w:tcPr>
            <w:tcW w:type="dxa" w:w="3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ناسب البيمارستان في العصور الوسطى لا يناسب القرن الحادي والعشرين</w:t>
            </w:r>
          </w:p>
        </w:tc>
        <w:tc>
          <w:tcPr>
            <w:tcW w:type="dxa" w:w="5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المبادئ ثابتة والأدوات تتجدد؛ والبيمارستان نموذج مبادئ لا شكل جامد</w:t>
            </w:r>
          </w:p>
        </w:tc>
      </w:tr>
      <w:tr>
        <w:tc>
          <w:tcPr>
            <w:tcW w:type="dxa" w:w="3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المرضى يريدون علاجاً طبياً لا تديناً</w:t>
            </w:r>
          </w:p>
        </w:tc>
        <w:tc>
          <w:tcPr>
            <w:tcW w:type="dxa" w:w="5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الرعاية الروحية تُقدَّم برغبة المريض ولا تُفرض عليه؛ وتشير دراسات في الرعاية التلطيفية إلى ارتباط تلبية الاحتياج الروحي بتحسن جودة الحياة (Balboni وآخرون، 2007)</w:t>
            </w:r>
          </w:p>
        </w:tc>
      </w:tr>
      <w:tr>
        <w:tc>
          <w:tcPr>
            <w:tcW w:type="dxa" w:w="3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يصلح لمستشفيات غير مسلمة</w:t>
            </w:r>
          </w:p>
        </w:tc>
        <w:tc>
          <w:tcPr>
            <w:tcW w:type="dxa" w:w="5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قيم الرحمة والكرامة الإنسانية مشتركة بين الأديان؛ وشبكة آغا خان مثال على خدمة الناس على اختلاف أديانهم</w:t>
            </w:r>
          </w:p>
        </w:tc>
      </w:tr>
      <w:tr>
        <w:tc>
          <w:tcPr>
            <w:tcW w:type="dxa" w:w="3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التمويل الوقفي غير متاح حديثاً</w:t>
            </w:r>
          </w:p>
        </w:tc>
        <w:tc>
          <w:tcPr>
            <w:tcW w:type="dxa" w:w="5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نماذج التمويل المختلط والصكوك الوقفية والمؤسسات المانحة تُشكّل بديلاً معاصراً</w:t>
            </w:r>
          </w:p>
        </w:tc>
      </w:tr>
      <w:tr>
        <w:tc>
          <w:tcPr>
            <w:tcW w:type="dxa" w:w="3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التشغيلية تتعارض مع القيم</w:t>
            </w:r>
          </w:p>
        </w:tc>
        <w:tc>
          <w:tcPr>
            <w:tcW w:type="dxa" w:w="5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تربط أدبيات الإدارة بين الثقافة المؤسسية القوية والأداء (Peters &amp; Waterman، 1982، في الشركات، مع ما وُجّه إليها من نقد)، وتربط دراسات صحية بين ثقافة السلامة ونتائج المرضى؛ فالقيم والكفاءة تتساندان</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6.9  أدوات إدارة المستشفى القرآني العشر</w:t>
      </w:r>
      <w:r>
        <w:fldChar w:fldCharType="begin"/>
      </w:r>
      <w:r>
        <w:instrText xml:space="preserve"> TC "6.9  أدوات إدارة المستشفى القرآني العشر"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QHP-Score (نقاط أداء المستشفى القرآني): تقييم من ١٠٠ نقطة، للإتقان التقني ٣٠، وللرحمة المقاسة ٢٥، وللاستخلاف البيئي والشهادة المؤسسية والتكامل المجتمعي ١٥ لكل منها، والحد الأدنى المقترح ٧٥.</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CCA (تقييم ثقافة الرعاية): استبيان من ٤٠ بندًا للكوادر، يقيس الانتماء القيمي والرحمة في بيئة العمل وجودة التواصل، ويُجرى نصف سنوي.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PEI (مؤشر تمكين المريض): يقيس مشاركة المريض في قرارات علاجه في أربعة أبعاد: المعلومات، والخيارات، والموافقة المستنيرة، والمتابعة.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SRP (بروتوكول الرعاية الروحية): يكشف احتياج المريض الروحي عند القبول، ويحدد مستواه (تذكير، دعم، مرافقة، إحالة)، ويُدمج في السجل الطبي.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HWI (مؤشر رفاه الكادر): رصد مستمر للإرهاق والرضا الوظيفي، وإذا سجّل ٤٠٪ من الكادر إرهاقًا عاليًا استُدعيت خطة تدخل فورية.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QMR (خريطة مخاطر الجودة): أداة FMEA معدّلة، تقيّم كل خطأ محتمل بالأذى السريري والأثر في الكرامة والأثر الاجتماعي.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MCE (تقييم التكامل المجتمعي): يقيس برامج الوقاية والتعليم الصحي والشراكات، ومعيار نجاحه أن يتعامل نصف المجتمع المحيط أو أكثر مع المستشفى موردًا لا مرفق علاج فقط.</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IHD (لوحة القيادة المتكاملة): تعرض المؤشرات السريرية ومؤشرات الرحمة ورفاه الكوادر والأثر المجتمعي، وتُراجع أسبوعيًا مع الإدارة العليا.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QCPI (بروتوكول التواصل مع المريض): دليل لكل مرحلة من الاستقبال إلى المتابعة، بمعايير لغوية ونبرة تعكس الرحمة والكرامة والإتقان.</w:t>
      </w:r>
    </w:p>
    <w:p xmlns:a="http://schemas.openxmlformats.org/drawingml/2006/main" xmlns:pic="http://schemas.openxmlformats.org/drawingml/2006/picture">
      <w:pPr>
        <w:keepNext/>
        <w:bidi/>
        <w:spacing w:before="160" w:after="40"/>
        <w:jc w:val="center"/>
      </w:pPr>
      <w:r>
        <w:drawing>
          <wp:inline distT="0" distB="0" distL="0" distR="0">
            <wp:extent cx="5900000" cy="3302350"/>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330235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17: لكل مرحلة معايير لغوية ونبرة تعكس الرحمة والكرامة.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ميثاق المستشفى القرآني العشري: وثيقة هوية توقّعها القيادة وتُعلن للعاملين والمرضى والمجتمع، ونصّها في قسم الميثاق آخر الفصل.</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6.10  خارطة الطريق الاثنا عشرية</w:t>
      </w:r>
      <w:r>
        <w:fldChar w:fldCharType="begin"/>
      </w:r>
      <w:r>
        <w:instrText xml:space="preserve"> TC "6.10  خارطة الطريق الاثنا عشرية" \l 3 </w:instrText>
      </w:r>
      <w:r>
        <w:fldChar w:fldCharType="end"/>
      </w:r>
    </w:p>
    <w:tbl>
      <w:tblPr>
        <w:bidiVisual/>
        <w:tblW w:type="dxa" w:w="10788"/>
        <w:tblBorders>
          <w:top w:val="single" w:color="auto" w:sz="4"/>
          <w:left w:val="single" w:color="auto" w:sz="4"/>
          <w:bottom w:val="single" w:color="auto" w:sz="4"/>
          <w:right w:val="single" w:color="auto" w:sz="4"/>
          <w:insideH w:val="single" w:color="auto" w:sz="4"/>
          <w:insideV w:val="single" w:color="auto" w:sz="4"/>
        </w:tblBorders>
      </w:tblPr>
      <w:tblGrid>
        <w:gridCol w:w="1260"/>
        <w:gridCol w:w="3240"/>
        <w:gridCol w:w="6288"/>
      </w:tblGrid>
      <w:tr>
        <w:tc>
          <w:tcPr>
            <w:tcW w:type="dxa" w:w="12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الشهر</w:t>
            </w:r>
          </w:p>
        </w:tc>
        <w:tc>
          <w:tcPr>
            <w:tcW w:type="dxa" w:w="32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62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المخرجات الرئيسية</w:t>
            </w:r>
          </w:p>
        </w:tc>
      </w:tr>
      <w:tr>
        <w:tc>
          <w:tcPr>
            <w:tcW w:type="dxa" w:w="12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المؤسسي</w:t>
            </w:r>
          </w:p>
        </w:tc>
        <w:tc>
          <w:tcPr>
            <w:tcW w:type="dxa" w:w="6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CCA + QHP-Score الأساسي + تحديد الفجوات</w:t>
            </w:r>
          </w:p>
        </w:tc>
      </w:tr>
      <w:tr>
        <w:tc>
          <w:tcPr>
            <w:tcW w:type="dxa" w:w="12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الثقافة المؤسسية</w:t>
            </w:r>
          </w:p>
        </w:tc>
        <w:tc>
          <w:tcPr>
            <w:tcW w:type="dxa" w:w="6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برامج تدريب الكوادر + ورش قيم الرحمة والإتقان</w:t>
            </w:r>
          </w:p>
        </w:tc>
      </w:tr>
      <w:tr>
        <w:tc>
          <w:tcPr>
            <w:tcW w:type="dxa" w:w="12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SRP + HWI</w:t>
            </w:r>
          </w:p>
        </w:tc>
        <w:tc>
          <w:tcPr>
            <w:tcW w:type="dxa" w:w="6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الرعاية الروحية + منظومة رفاه الكوادر</w:t>
            </w:r>
          </w:p>
        </w:tc>
      </w:tr>
      <w:tr>
        <w:tc>
          <w:tcPr>
            <w:tcW w:type="dxa" w:w="12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٧-٨</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إطلاق IHD</w:t>
            </w:r>
          </w:p>
        </w:tc>
        <w:tc>
          <w:tcPr>
            <w:tcW w:type="dxa" w:w="6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لوحة قيادة متكاملة تُدمج المؤشرات المادية والقيمية</w:t>
            </w:r>
          </w:p>
        </w:tc>
      </w:tr>
      <w:tr>
        <w:tc>
          <w:tcPr>
            <w:tcW w:type="dxa" w:w="12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٩-١٠</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التكامل المجتمعي</w:t>
            </w:r>
          </w:p>
        </w:tc>
        <w:tc>
          <w:tcPr>
            <w:tcW w:type="dxa" w:w="6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برامج التعليم الصحي + الشراكات المجتمعية</w:t>
            </w:r>
          </w:p>
        </w:tc>
      </w:tr>
      <w:tr>
        <w:tc>
          <w:tcPr>
            <w:tcW w:type="dxa" w:w="12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١١-١٢</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الشامل</w:t>
            </w:r>
          </w:p>
        </w:tc>
        <w:tc>
          <w:tcPr>
            <w:tcW w:type="dxa" w:w="6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QHP-Score النهائي + تقرير الشهادة المؤسسية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6.11  الميثاق الصحي القرآني العشري</w:t>
      </w:r>
      <w:r>
        <w:fldChar w:fldCharType="begin"/>
      </w:r>
      <w:r>
        <w:instrText xml:space="preserve"> TC "6.11  الميثاق الصحي القرآني العشري" \l 3 </w:instrText>
      </w:r>
      <w:r>
        <w:fldChar w:fldCharType="end"/>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يلتزم المستشفى بعشرة بنود: أن يعامل كل مريض أمانةً مكرَّمًا بذاته لا بقدرته المالية؛ وأن تكون الرحمة معيارًا تشغيليًا كالدقة السريرية؛ وأن يعدّ الإتقان الطبي فريضة؛ وأن يعتني بمعالِجيه كما يعتني بمرضاه؛ وأن تكون الرعاية الروحية جزءًا من بروتوكوله؛ وأن يُفصح عن نتائجه وأخطائه وخططه؛ وأن يقيس نجاحه بشفاء الإنسان كله لا بالمال وحده؛ وأن ينغرس في مجتمعه معلّمًا وممكّنًا؛ وأن يستثمر في التعليم والبحث الطبي؛ وأن يبني المؤسسة لما يُقال عنها غدًا أمام الله لا لما تُدرّه اليوم.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وخلاصة الفصل أنه يرى المستشفى مؤسسة استخلاف: الله هو الشافي، والمؤسسة سبب مأمور به، والمريض شريك مكرَّم. ومن هذا المنطلق بُنيت الأركان الثلاثة: الرحمة بنية تنظيمية تُقاس، والإتقان أمانة، والشهادة المؤسسية إفصاح ومساءلة. ثم وضع QIMP-6 هذه الأركان إلى جانب معايير JCI وISO 9001 دون أن يلغيها، واستدعى إرث البيمارستان في الوقف والشمول والتكامل، وواجه التحديات الأربع بأدوات عشر وخارطة طريق وميثاق. ويبقى في المستشفى قرار يومي تتوقف عليه صحة الناس وحياتهم، هو القرار الطبي. وهذا موضوع الفصل السابع، الذي يقرأ القرار الطبي في ضوء الحكمة والشورى والأمانة، منطلقًا من قوله تعالى: ﴿وَشَاوِرْهُمْ فِي الْأَمْرِ ۖ فَإِذَا عَزَمْتَ فَتَوَكَّلْ عَلَى اللَّهِ﴾.</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السابع</w:t>
      </w:r>
      <w:r>
        <w:fldChar w:fldCharType="begin"/>
      </w:r>
      <w:r>
        <w:instrText xml:space="preserve"> TC "الفصل السابع: القرار الطبي في ضوء الإطار القرآني للإدارة، الحكمة + الشورى + الأمانة"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القرار الطبي في ضوء الإطار القرآني للإدارة
الحكمة + الشورى + الأمانة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﴿وَشَاوِرْهُمْ فِي الْأَمْرِ فَإِذَا عَزَمْتَ فَتَوَكَّلْ عَلَى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7.1  الآية المحورية: مدخل قرآني للقرار الطبي</w:t>
      </w:r>
      <w:r>
        <w:fldChar w:fldCharType="begin"/>
      </w:r>
      <w:r>
        <w:instrText xml:space="preserve"> TC "7.1  الآية المحورية: مدخل قرآني للقرار الطبي"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تجمع آية الشورى في ثلاثة أفعال بنيةَ القرار: «شَاوِرْهُمْ» أي التداول الجماعي، و«عَزَمْتَ» أي الحسم المسؤول بعد التداول، و«فَتَوَكَّلْ» أي تفويض النتيجة إلى الله بعد استيفاء الأسباب. ونقلها إلى القرار الطبي توسيع اجتهادي، فهي فيه شورى سريرية يشارك فيها الفريق، وحسم يتحمله الطبيب المعالج، وتوكل يعني الإقرار بحدود الطب. ويسأل الفصل: من يملك سلطة القرار الطبي؟ وما المعيار حين تتعارض المصالح؟ وكيف يجمع الطبيب الدليل العلمي والإطار القيمي؟ ويجيب بقراءة مشتقات الجذر «ح ك م»، ثم بثلاثة أعمدة للقرار، فمقارنة بنموذج المبادئ الأربعة، فأدوات للمستشفيات ولجان الأخلاقيات.</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7.2  التأسيس القرآني: مشتقات الجذر «ح ك م»</w:t>
      </w:r>
      <w:r>
        <w:fldChar w:fldCharType="begin"/>
      </w:r>
      <w:r>
        <w:instrText xml:space="preserve"> TC "7.2  التأسيس القرآني: مشتقات الجذر «ح ك م»"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يدور الجذر «ح ك م» على معنى المنع، ومنه الحُكم لأنه يمنع من الظلم (ابن فارس، مقاييس اللغة)، وورد في القرآن في نحو مئتين وعشرة مواضع. والجدول حقل اشتقاقي لسبع من صيغه، وليس «سلّم الاشتقاق» ذا المستويات السبعة في الكتاب الأول.</w:t>
      </w:r>
    </w:p>
    <w:tbl>
      <w:tblPr>
        <w:bidiVisual/>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000"/>
        <w:gridCol w:w="2800"/>
        <w:gridCol w:w="2400"/>
      </w:tblGrid>
      <w:tr>
        <w:tc>
          <w:tcPr>
            <w:tcW w:type="dxa" w:w="1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 القرآني</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 الإدارية الطبية</w:t>
            </w:r>
          </w:p>
        </w:tc>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القرآني</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 الجذر</w:t>
            </w:r>
          </w:p>
        </w:tc>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 ك م</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المنع، ومنه المنع من الظلم</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القرار الطبي يمنع الضرر ويُصدِر حكم العلاج</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وَإِذَا حَكَمْتُم بَيْنَ النَّاسِ أَن تَحْكُمُوا بِالْعَدْلِ (النساء: 58)</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 الفعل</w:t>
            </w:r>
          </w:p>
        </w:tc>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 يَحْكُمُ</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أصدر حكماً واجب التنفيذ</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التشخيص الطبي كحكم يترتب عليه التزام علاجي</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وَاللَّهُ يَحْكُمُ لَا مُعَقِّبَ لِحُكْمِهِ (الرعد: 41)</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 الاسم</w:t>
            </w:r>
          </w:p>
        </w:tc>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السلطة والقضاء والقرار</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صلاحية الطبيب في إصدار القرار العلاجي</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وَآتَيْنَاهُ الْحُكْمَ صَبِيًّا (مريم: 12)</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 الصفة</w:t>
            </w:r>
          </w:p>
        </w:tc>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حَكِيم</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الجامع بين العلم والخبرة وحسن التطبيق</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الطبيب الحكيم: يجمع الدليل العلمي والحكمة والرحمة</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إِنَّ اللَّهَ كَانَ عَلِيمًا حَكِيمًا (النساء: 11)</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الخامس: المصدر</w:t>
            </w:r>
          </w:p>
        </w:tc>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حِكْمَة</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وضع الشيء في موضعه الصحيح</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التشخيص الصحيح + العلاج المناسب + التوقيت الملائم</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يُؤْتِي الْحِكْمَةَ مَن يَشَاءُ (البقرة: 269)</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السادس: المزيد بالهمزة</w:t>
            </w:r>
          </w:p>
        </w:tc>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أَحْكَمَ / مُحْكَم</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أتقن وضبط وأبرم بلا خلل</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البروتوكول الطبي المُحكَم: لا ثغرات في مسار القرار</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 ۚ كِتَابٌ أُحْكِمَتْ آيَاتُهُ (هود: 1)</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السابع: الحَكَم</w:t>
            </w:r>
          </w:p>
        </w:tc>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(المحكَّم)</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إحالة النزاع إلى محكِّم مقبول لدى الطرفين</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لجنة الأخلاقيات الطبية كمحكِّم في القرارات المتعارضة</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فَابْعَثُوا حَكَمًا مِّنْ أَهْلِهِ وَحَكَمًا مِّنْ أَهْلِهَا (النساء: 35)</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فالقرار في هذا الحقل يبدأ بمنع الضرر، ويقوم على الحكمة، ويُضبط بالإحكام، ويُرجَع فيه إلى محكَّم عند تعذر الحسم. وهذا تنزيل اجتهادي للدلالة اللغوية على القرار الطبي.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7.3  الأعمدة الثلاثة لنموذج القرار الطبي في إطار QMF</w:t>
      </w:r>
      <w:r>
        <w:fldChar w:fldCharType="begin"/>
      </w:r>
      <w:r>
        <w:instrText xml:space="preserve"> TC "7.3  الأعمدة الثلاثة لنموذج القرار الطبي في إطار QMF"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يقوم النموذج على ثلاثة أعمدة تعالج أبعاد القرار: المعرفي والاجتماعي والأخلاقي. وأفترض أن كثيرًا من ضعف القرار يرجع إلى إهمال أحدها، وهي فرضية تُختبر ميدانيًا.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18: نموذج القرار الطبي في إطار QMF</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العمود الأول: الحِكمة الطبية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والحكمة الطبية جمع بين الدليل العلمي (Evidence-Based Medicine) وسياق المريض (Patient-Centered Care) والمنظور القيمي (Values-Based Practice)، فالطبيب الحكيم يميّز بين ما يقوله العلم وما ينبغي أن يُقرَّر، وهو وضع الشيء في موضعه.</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ثلاثة شواهد من التراث الإسلامي، تُعرض بالمعنى:</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ابن سينا في «القانون»: معرفة المرض لا تكفي حتى تُعرف أحوال بدن المريض ومزاجه وسنّه وعاداته، ولذلك يختلف العلاج عنده باختلاف المرضى.</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أبو بكر الرازي في «الطب الروحاني»: إصلاح أخلاق النفس قرين طب البدن، والطبيب يحتاج إلى ضبط هواه كما يحتاج إلى علمه.</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الغزالي في «كتاب التوكل» من «إحياء علوم الدين»: التداوي أخذ بالأسباب لا ينافي التوكل، وهو أصل لما نسمّيه هنا التوكل الطبي.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العمود الثاني: الشورى السريرية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والشورى السريرية نهج بنيوي يستوعب وجهات النظر قبل الحسم، ويظهر في الاجتماعات متعددة التخصصات (MDT) والقرار المشترك (Shared Decision-Making). ويضيف إطار QMF أن تدخل قيم المريض في صميم التداول.</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مستويات الشورى السريرية الثلاثة: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الأول؛ الشورى الطبية: بين أعضاء الفريق المتعدد التخصصات (تشخيص، علاج، تمريض، صيدلة)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الثاني؛ الشورى الأسرية: إشراك المريض وذويه بما يتناسب مع حالته وأهليته القانونية والنفسية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الثالث؛ الشورى الأخلاقية: اللجنة الأخلاقية حين يتعذر التوافق في القرارات الحرجة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19: تصعيد الشورى من الفريق إلى اللجنة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ويحمل المريض المسلم معاني الصبر والتوكل والرضا، وهي عون على العلاج إذا فُهم التوكل على وجهه فلم يصر سببًا لترك علاج نافع.</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العمود الثالث: الأمانة التشخيصية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والأمانة التزام بالحقيقة العلمية بلا تزييف ولا إخفاء: إعلام المريض بتشخيصه وبدائل علاجه ومآلاتها، وهو ما يُسمّى «الموافقة المستنيرة» (Informed Consent)، وهو داخل في أداء الأمانات إلى أهلها (النساء: 58).</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الأفقية: مع المريض وأسرته: الإفصاح الكامل والموافقة الحرة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الرأسية: مع المؤسسة والمجتمع: الإبلاغ عن الأخطاء والمضاعفات</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الوجودية: مع الله: الإقرار بمحدودية الطب وتسليم النتيجة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7.4  الإرث الإسلامي في فقه القرار الطبي</w:t>
      </w:r>
      <w:r>
        <w:fldChar w:fldCharType="begin"/>
      </w:r>
      <w:r>
        <w:instrText xml:space="preserve"> TC "7.4  الإرث الإسلامي في فقه القرار الطبي"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الرافد الأول: القواعد الفقهية الكلية في القرار الطبي</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خمس قواعد فقهية تُحكم القرار الطبي:</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«لا ضرر ولا ضرار»: حديث رواه ابن ماجه وأحمد، ورواه مالك مرسلًا، وحسّنه النووي، ثم صار قاعدة كلية. ويقتضي تحريم الإضرار بالمريض، ويقابله في الأخلاقيات الحديثة مبدأ عدم الإضرار (Non-Maleficence).</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«الضرورات تُبيح المحظورات»؛ إجازة التدخل الاستثنائي في حالات الإنقاذ الطارئة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«درء المفاسد أَوْلى من جلب المصالح»؛ عند التعارض، تقديم إزالة الضرر على تحقيق المنفعة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«الأمر إذا ضاق اتسَّع»؛ في الأزمات الطبية، توسيع هامش القرار والاجتهاد</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«المشقة تجلب التيسير»: الأخذ بالرخص العلاجية حين يتعذر الحل المثالي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وتقدّم هذه القواعد ما لا يقدّمه نموذج المبادئ الأربعة بالقدر نفسه: معايير للترجيح عند التعارض. وقد استقرت صياغتها في كتب الأشباه والنظائر، وأصولها في الحديث والفقه.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الرافد الثاني: ابن سينا وشرط الكفاءة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يُفهم من منهج ابن سينا في «القانون» (مطلع القرن الحادي عشر الميلادي) أن الطبيب يعالج مريضًا بعينه، فيراعي سنّه ومزاجه وحاله وقدرته على الاحتمال، وهذا قريب مما يُسمّى اليوم الرعاية المتمركزة حول المريض. وأصل شرط الكفاءة في السنة: «مَن تطبَّب ولم يُعلَم منه طبٌّ فهو ضامن» (رواه أبو داود والنسائي وابن ماجه، وحسّنه الألباني)، وهو أصل مبدأ حدود الاختصاص.</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الرافد الثالث: الاجتهاد الجماعي في المستجدات الطبية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وصورته الحديثة مجمع الفقه الإسلامي الدولي والمنظمة الإسلامية للعلوم الطبية، وقد نظرا في أجهزة الإنعاش وموت الدماغ ونقل الأعضاء والتلقيح الصناعي بجمع الفقيه والطبيب. وأرى فيه نظيرًا شرعيًا للجان الأخلاقيات الطبية.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7.5  المقارنة الدولية: نموذج المبادئ الأربعة ونموذج QMF للقرار الطبي</w:t>
      </w:r>
      <w:r>
        <w:fldChar w:fldCharType="begin"/>
      </w:r>
      <w:r>
        <w:instrText xml:space="preserve"> TC "7.5  المقارنة الدولية: نموذج المبادئ الأربعة ونموذج QMF للقرار الطبي"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يغلب على أخلاقيات الطب نموذج Beauchamp وChildress (1979): احترام الاستقلالية، والإحسان، وعدم الإضرار، والعدالة، وهي عندهما مبادئ أولية (prima facie) يوازن بينها الممارس. لكن الوزن الراجح للاستقلالية في تطبيقه يحتاج إلى مراجعة في بيئة يحضر فيها دور الأسرة والمرجعية الشرعية.</w:t>
      </w:r>
    </w:p>
    <w:tbl>
      <w:tblPr>
        <w:bidiVisual/>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700"/>
        <w:gridCol w:w="240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Beauchamp &amp; Childress</w:t>
            </w:r>
          </w:p>
        </w:tc>
        <w:tc>
          <w:tcPr>
            <w:tcW w:type="dxa" w:w="2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QMF للقرار الطبي</w:t>
            </w:r>
          </w:p>
        </w:tc>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الفارق الجوهري</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المرجعية</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الأخلاق المشتركة (common morality) في التقليد الغربي</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القرآن والسنة والفقه الإسلامي</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 القيم والمشروعية</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الاستقلالية</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مبدأ أولي يُوازَن بغيره، وله في التطبيق وزن راجح</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حق مقيَّد بمصلحة الأسرة والمجتمع والشريعة</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الفردية مقابل الجماعية المسؤولة</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تعظيم منفعة المريض</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الإحسان مبدأ عام: «إن الله كتب الإحسان على كل شيء» (رواه مسلم)</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 فريضة لا خيار</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عدم الإضرار</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أخلاقية</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ضرر ولا ضرار»: حديث صار قاعدة فقهية</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الإلزام الديني يُضاف إلى الإلزام القانوني</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 العادل للموارد الطبية</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العدالة + الرحمة معاً: إعطاء صاحب الحاجة أكثر</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الاجتماعية ذات البُعد الديني</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الطبيب والمريض في الأساس</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الطبيب والمريض والأسرة والفريق، في ظل المرجعية الشرعية</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اتساع دائرة الشورى ومرجعية عليا للقرار</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المآل</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النتيجة الدنيوية فقط</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النتيجة الدنيوية + الأخروية (ثنائي البعد)</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المسؤولية أمام الله كضمانة قرار</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التحكيم</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لجنة الأخلاقيات آلية مؤسسية تشترطها كثير من معايير الاعتماد</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التحكيم أصل مشروع: «فابعثوا حكمًا» (النساء: 35)، والآية في الشقاق الزوجي ويُستأنس بها</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التحكيم الجماعي أصل شرعي لا إجراء تنظيمي فحسب</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فنموذج QMF يستوعب المبادئ الأربعة ويضيف إليها البعد الأخروي ودور الأسرة وقواعد الترجيح الفقهية، ويجعل الطبيب مسؤولًا أمام الله فضلًا عن القانون. وأثر ذلك في جودة القرار فرضية تُختبر.</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7.6  التحديات الأربعة الكبرى في القرار الطبي</w:t>
      </w:r>
      <w:r>
        <w:fldChar w:fldCharType="begin"/>
      </w:r>
      <w:r>
        <w:instrText xml:space="preserve"> TC "7.6  التحديات الأربعة الكبرى في القرار الطبي"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يواجه القرار الطبي أربعة تحديات. أولها الطوارئ، حين يضيق الزمن وتنقص المعلومات، فتعوّض البروتوكولات المعتمدة عن تعذر الشورى في اللحظة، والضرورات تبيح المحظورات. والثاني القرار المشترك ورفض المريض العلاج بحجة التوكل، والتوكل لا يلغي الأخذ بالأسباب (حديث «اعقلها وتوكل»، رواه الترمذي وفي إسناده كلام)، وإرادة المريض العاقل المُعلَم أولى والأسرة داعمة لا حاكمة. والثالث تعارض المصالح بين المريض وأسرته والمجتمع والموارد الشحيحة، ويُحسم بفقه المآلات والأولويات: الضروريات ثم الحاجيات ثم التحسينيات. والرابع الذكاء الاصطناعي، وهو أداة دعم للقرار لا صانع له، والمسؤولية تبقى بشرية.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7.7  خمس حالات توضيحية في القرار الطبي</w:t>
      </w:r>
      <w:r>
        <w:fldChar w:fldCharType="begin"/>
      </w:r>
      <w:r>
        <w:instrText xml:space="preserve"> TC "7.7  خمس حالات توضيحية في القرار الطبي"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الحالات الخمس الآتية أمثلة توضيحية مركّبة، صيغت لبيان طريقة تطبيق القواعد والأدوات، ولا تُنسب إلى مؤسسات بعينها، ولا تقدّم نتائج مقيسة؛ فهي توضح ولا تُثبت، ويقترح كل منها ما ينبغي قياسه.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أوضح الحالات الخمس، وكلها أمثلة توضيحية مركّبة، حالة مريض في غيبوبة منذ أشهر بإصابة دماغية لا يُرجى منها تحسن، وأسرته منقسمة في الاستمرار على العلاج. تُناقَش فيها قاعدتا «لا ضرر» و«درء المفاسد» في الانتقال إلى الرعاية التلطيفية، مع التنبه إلى أن قرار مجمع الفقه الإسلامي الدولي (1986) خاص بموت الدماغ والغيبوبة غيره، فتُحال الحالة إلى لجنة تجمع الطبيب والفقيه، ويخفف التحكيم الجماعي الصراع ويحفظ الرعاية. والحالات الأخرى: شورى سريرية موسّعة وموثقة قبل جراحة قلب عالية المخاطر لطفل، ولجنة أخلاقيات تُقاس قبل تأسيسها وبعده القضايا ورضا المرضى وزمن القرار، ونظام آلي لكشف سرطان الرئة تُحال حالات خلافه مع الأطباء إلى أطباء مستقلين وتبقى المسؤولية بشرية، وترياج أجهزة التنفس في جائحة COVID-19 على قاعدة ارتكاب أخف الضررين ومعيار قابلية الاستفادة لا السن وحده.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7.8  الاعتراضات الثمانية والردود عليها</w:t>
      </w:r>
      <w:r>
        <w:fldChar w:fldCharType="begin"/>
      </w:r>
      <w:r>
        <w:instrText xml:space="preserve"> TC "7.8  الاعتراضات الثمانية والردود عليها" \l 3 </w:instrText>
      </w:r>
      <w:r>
        <w:fldChar w:fldCharType="end"/>
      </w:r>
    </w:p>
    <w:tbl>
      <w:tblPr>
        <w:bidiVisual/>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800"/>
        <w:gridCol w:w="5800"/>
      </w:tblGrid>
      <w:tr>
        <w:tc>
          <w:tcPr>
            <w:tcW w:type="dxa" w:w="3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 القرآني-المنهجي</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«الطب علم تجريبي لا صلة له بالفقه»</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الطب يصف ويعالج، والأخلاق تحكم متى يُعالَج وكيف ولمن. فالفصل بينهما متعذر في الممارسة.</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تُبطِّئ القرار في الطب الذي يحتاج السرعة»</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المسبقة (البروتوكولات) هي الشورى في الطوارئ. المشكلة في غياب البروتوكول لا في الشورى.</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«المريض لا يملك الكفاءة ليشارك في قرار طبي معقد»</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الإعلام واجب الطبيب، والمطلوب من المريض أن يقرّر بقيمه لا أن يقرّر تقنيًا. وقد اشترط الفقه إذن المريض البالغ العاقل في التطبيب.</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«تعارض الفقه والطب كثير: فأيهما يُقدَّم؟»</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سلّم الأولويات الفقهي يقدّم الضروري على الحاجي، والحاجي على التحسيني. وكثير من التعارض ظاهري يزول بفهم الواقعة الطبية والحكم معًا.</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«موافقة الأسرة تتعارض مع إرادة المريض»</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إرادة المريض العاقل المُعلَم أولى، والأسرة تُشرَك داعمةً لا حاكمة. ويشترط الفقهاء إذن المريض، أو إذن وليه إن كان قاصرًا.</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«الذكاء الاصطناعي أدق من الطبيب: فلمَ لا يتخذ القرار؟»</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الدقة التشخيصية غير الحكمة الطبية. فالقرار يحمل بعدًا أخلاقيًا ورحيميًا لا تملكه الخوارزمية، والمسؤولية تتطلب مكلَّفًا يُسأل.</w:t>
            </w:r>
          </w:p>
        </w:tc>
      </w:tr>
      <w:tr>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«لجان الأخلاقيات بطيئة ومكلفة»</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تكاليف اللجنة ظاهرة، وتكاليف غيابها من تقاضٍ وأخطاء متكررة خفية. والحالة التوضيحية الثالثة تقترح مؤشرات لقياس هذه الموازنة في كل مؤسسة.</w:t>
            </w:r>
          </w:p>
        </w:tc>
      </w:tr>
      <w:tr>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«هذه مُثُل إسلامية جميلة لكنها لا تُطبَّق»</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الحالات في هذا الفصل توضيحية، والتطبيق يُختبر ميدانيًا، وهو المستوى السابع المعلّق من سلّم الاشتقاق. لكن مكوّنات النموذج، كالقواعد الفقهية ولجان الأخلاقيات والموافقة المستنيرة، معمول بها في مؤسسات صحية كثيرة، والمطلوب جمعها في منظومة واحدة.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7.9  الأدوات التطبيقية العشر للقرار الطبي</w:t>
      </w:r>
      <w:r>
        <w:fldChar w:fldCharType="begin"/>
      </w:r>
      <w:r>
        <w:instrText xml:space="preserve"> TC "7.9  الأدوات التطبيقية العشر للقرار الطبي"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أدوات منهجية القرار والشورى والموافقة</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١: نموذج الشورى السريرية الثلاثي (SCM-3)</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ينظّم المستويات الثلاثة للشورى (الطبي والأسري والأخلاقي)، ويحدد لكل مستوى أطرافه وآلية التشاور ووثيقة التوثيق: ملف الحالة، فاستمارة المشاركة، فمحضر اللجنة.</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٢: مصفوفة قرار الطوارئ (EDM)</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يربط درجة الطوارئ بمستوى الشورى: في الحالة الحرجة يُتبع البروتوكول المعتمد ويقرر قائد الفريق ثم يُراجَع القرار، وفي العاجلة مؤتمر فريق مختصر، وفي المهمة قرار مشترك وشورى ثلاثية كاملة.</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٣: نموذج الموافقة المستنيرة الإسلامية (IIC)</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ستة عناصر: بيانات الأطراف، ووصف الحالة بلغة مفهومة، والخيارات بمزاياها ومخاطرها، وتوصية الفريق ومبررها، وسؤال صريح عن قيم المريض الدينية والأسرية، وقرار موقَّع مع حق التراجع. والعنصر الخامس هو ما يميزه، وله نسخ مترجمة، ونسخة للولي الشرعي لفاقد الأهلية.</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٤: بطاقة تقييم الكفاءة والأهلية (CAA)</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أداة سريعة من ثلاثة محاور: (أ) الأهلية القانونية، السن والحالة القانونية، (ب) الأهلية المعرفية، فهم الحالة والخيارات والتبعات، (ج) الأهلية الإرادية، حرية القرار من الإكراه. كل محور يُقيَّم على ثلاث درجات (كاملة / جزئية / معدومة) مع إجراء تصعيدي واضح عند النقص.</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٥: خريطة تدفق القرار الطبي QMF</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مخطط متتابع من ثماني خطوات: الاستقبال، فالتقييم، فالتشاور الأولي، فالإعلام، فالشورى، فالحسم، فالتوثيق، فالمتابعة. ويبيّن في كل خطوة ما يُنجَز ومن المسؤول وما المرجع الأخلاقي، ويُصمَّم للتعليق في غرف الفريق الطبي.</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20: الخطوات الثماني للأداة الخامسة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أدوات التقييم الأخلاقي وإدارة اللجان والذكاء الاصطناعي</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٦: مصفوفة المصالح والمفاسد الطبية (MMM)</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تصنّف كل مصلحة ومفسدة في الحالة بحسب درجتها (ضرورة أو حاجة أو تحسين) والأطراف المتأثرة بها، ثم تُرجَّح البدائل بقواعد الموازنة الفقهية والدليل السريري.</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٧: لوحة لجنة الأخلاقيات الطبية (MECLB)</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تحدد تشكيل اللجنة المقترح (نحو تسعة أعضاء، منهم فقيه ومحامٍ وممثل للمرضى)، وقواعد التصويت (الإجماع فالثلثان فالأغلبية)، ومعايير رفع الحالة إليها والاستدعاء الطارئ.</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٨: معيار الحكمة الطبية (WPS-7)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سبعة معايير تُقيَّم بها قرارات الطبيب في مراجعات الجودة: (١) توافر الدليل العلمي، (٢) مراعاة سياق المريض، (٣) إشراك الفريق، (٤) إعلام المريض وأسرته، (٥) التوثيق، (٦) الاعتراف بحدود الاختصاص، (٧) المتابعة. كل معيار يُقيَّم من صفر إلى ثلاثة.</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٩: بروتوكول القرار في الأزمات والكوارث (CDPQ)</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إطار فقهي طبي للترياج يحدد معايير الأولوية (شدة الحالة وقابلية الاستفادة، بلا تمييز)، وصاحب القرار، والتوثيق السريع، ويُبنى على قرارات المجامع الفقهية وإرشادات منظمة الصحة العالمية.</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الأداة ١٠: إطار دمج الذكاء الاصطناعي في القرار الطبي (AIFQ)</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خمسة مبادئ لأي نظام ذكاء اصطناعي طبي: الشفافية مع المريض، والمساعدة لا الحكم، وفحص التحيز، والمراجعة الأخلاقية قبل التشغيل، وقابلية التفسير بلغة بسيطة.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7.10  خارطة طريق التطبيق في اثني عشر شهرًا</w:t>
      </w:r>
      <w:r>
        <w:fldChar w:fldCharType="begin"/>
      </w:r>
      <w:r>
        <w:instrText xml:space="preserve"> TC "7.10  خارطة طريق التطبيق في اثني عشر شهرًا" \l 3 </w:instrText>
      </w:r>
      <w:r>
        <w:fldChar w:fldCharType="end"/>
      </w:r>
    </w:p>
    <w:tbl>
      <w:tblPr>
        <w:bidiVisual/>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4800"/>
        <w:gridCol w:w="280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الشهور</w:t>
            </w:r>
          </w:p>
        </w:tc>
        <w:tc>
          <w:tcPr>
            <w:tcW w:type="dxa" w:w="4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 الرئيسية</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الإنجاز</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التأسيس</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4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تشكيل لجنة الأخلاقيات + التدريب على نموذج SCM-3 + اعتماد نموذج IIC</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اللجنة مُشكَّلة + الفريق مُدرَّب</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التجريب</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٤-٦</w:t>
            </w:r>
          </w:p>
        </w:tc>
        <w:tc>
          <w:tcPr>
            <w:tcW w:type="dxa" w:w="4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الأدوات على ١٠ حالات مختارة + قياس الرضا + رصد الأخطاء</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حالات موثَّقة + رضا ≥ ٧٠٪</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التحسين</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٧-٩</w:t>
            </w:r>
          </w:p>
        </w:tc>
        <w:tc>
          <w:tcPr>
            <w:tcW w:type="dxa" w:w="4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نتائج التجريب + تعديل الأدوات + توسيع التدريب</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نسخة محدَّثة من الأدوات</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الكلي</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١٠-١٢</w:t>
            </w:r>
          </w:p>
        </w:tc>
        <w:tc>
          <w:tcPr>
            <w:tcW w:type="dxa" w:w="4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السنة الأولى + نشر النتائج داخلياً + خطة السنة الثانية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سنوي + خطة موسَّعة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7.11  الميثاق القرآني للقرار الطبي: عشرة بنود</w:t>
      </w:r>
      <w:r>
        <w:fldChar w:fldCharType="begin"/>
      </w:r>
      <w:r>
        <w:instrText xml:space="preserve"> TC "7.11  الميثاق القرآني للقرار الطبي: عشرة بنود"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لكل بند مستنده من القرآن أو السنة، والتزامه، ومؤشره، والنسب مستهدفات مقترحة تضبطها كل مؤسسة.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1. الحكم بالعدل (النساء: 58): قرار مبني على الدليل العلمي بلا تحيز. القياس: ≥ ٩٥٪ من القرارات موثقة بمرجع.</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2. الشورى (آل عمران: 159): كل قرار حرج يمر بالمستويات الثلاثة. القياس: ≥ ٨٠٪ من الحالات الحرجة.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3. الأمانة في الإعلام (النساء: 58): معلومات كاملة بلغة يفهمها المريض. القياس: رضا عن الإعلام ≥ ٨٥٪.</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4. درء الضرر (حديث «لا ضرر ولا ضرار»، رواه ابن ماجه وأحمد): لا إجراء راجح الضرر إلا بموافقة اللجنة. القياس: خلو السجلات من إجراءات غير مبررة.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5. العدالة في التوزيع (النحل: 90): معايير ترياج معلنة بلا تمييز. القياس: خلو سجل اللجنة من شكاوى تمييز ثابتة.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6. حدود الاختصاص (الإسراء: 36): إحالة فورية لما خرج عن الاختصاص. القياس: ≤ ٢٤ ساعة.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7. التحكيم عند الخلاف (النساء: 35، ويُستأنس بها): لجنة أخلاقيات منتظمة. القياس: اجتماع شهري، واستجابة طارئة خلال ٤٨ ساعة.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8. الإقرار بحدود الطب (الشعراء: 80): مصارحة المريض حين يتعذر الشفاء. القياس: إحالة مناسبة إلى الرعاية التلطيفية ≥ ٩٠٪.</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9. الإحسان (حديث «إن الله كتب الإحسان على كل شيء»، رواه مسلم): الإحسان معيار جودة. القياس: رضا كلي ≥ ٩٠٪.</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10. المساءلة (النساء: 135): كل خطأ يُوثَّق ويُراجَع. القياس: ارتفاع الإبلاغ الطوعي سنويًا، للتحسين لا للعقوبة.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7.12  خاتمة الفصل السابع</w:t>
      </w:r>
      <w:r>
        <w:fldChar w:fldCharType="begin"/>
      </w:r>
      <w:r>
        <w:instrText xml:space="preserve"> TC "7.12  خاتمة الفصل السابع"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قرأ هذا الفصل مشتقات الجذر «ح ك م»، وبنى عليها ثلاثة أعمدة للقرار الطبي: الحكمة والشورى والأمانة، وقارنها بالمبادئ الأربعة، وانتهى إلى أدوات وميثاق قابلة للتجريب. فالقواعد الفقهية ترتّب الأولويات، والشورى توسّع الرؤية، والأمانة تحفظ الصدق، والتوكل يحرر من وهم الكمال. ويبقى اختبار ذلك ميدانيًا.</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﴿يُؤْتِي الْحِكْمَةَ مَنْ يَشَاءُ ۚ وَمَنْ يُؤْتَ الْحِكْمَةَ فَقَدْ أُوتِيَ خَيْرًا كَثِيرًا ۗ وَمَا يَذَّكَّرُ إِلَّا أُولُو الْأَلْبَابِ﴾</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٢٦٩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وإذا كان هذا الفصل قد عالج كيف يُتخذ القرار الطبي، فإن الفصل الثامن يسأل كيف يُقاس أثره: بأي ميزان تُقوَّم المنظومة الصحية، ومن يُسأل عن نتائجها.</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الثامن</w:t>
      </w:r>
      <w:r>
        <w:fldChar w:fldCharType="begin"/>
      </w:r>
      <w:r>
        <w:instrText xml:space="preserve"> TC "الفصل الثامن: قياس الأثر الصحي، المعايير القرآنية للتقييم والمساءلة في المنظومة الصحية"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قياس الأثر الصحي
المعايير القرآنية للتقييم والمساءلة في المنظومة الصحية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﴿وَنَضَعُ الْمَوَازِينَ الْقِسْطَ لِيَوْمِ الْقِيَامَةِ فَلَا تُظْلَمُ نَفْسٌ شَيْئًا﴾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الأنبياء: ٤٧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8.1  تأطير الفصل: من أين يبدأ السؤال؟</w:t>
      </w:r>
      <w:r>
        <w:fldChar w:fldCharType="begin"/>
      </w:r>
      <w:r>
        <w:instrText xml:space="preserve"> TC "8.1  تأطير الفصل: من أين يبدأ السؤال؟" \l 3 </w:instrText>
      </w:r>
      <w:r>
        <w:fldChar w:fldCharType="end"/>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يقول تعالى: ﴿وَنَضَعُ الْمَوَازِينَ الْقِسْطَ لِيَوْمِ الْقِيَامَةِ فَلَا تُظْلَمُ نَفْسٌ شَيْئًا﴾. والآية في ميزان الآخرة، ونقلها إلى القياس الإداري توسيع اجتهادي، لكنها ترسم قيم كل تقييم: الميزان حق، والقسط مضمون، ولا تُظلم نفس شيئًا. وفي مستشفيات كثيرة تُقاس الجودة بعدد الشهادات أكثر من صحة المرضى، فيجتمع اعتماد الجودة وشكاوى الأخطاء. ويسأل الفصل: ما المعيار القرآني لقياس الأثر الصحي، وكيف يختلف عن WHO وJCI وISO 9001؟ وكيف تُبنى منظومة قياس تكشف الحقيقة ولا تزيّنها، وبأي أدوات؟ وهو تنزيل لنموذج QIMP من الكتاب الثاني على القطاع الصحي.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8.2  التأسيس القرآني: مشتقات الجذر «و ز ن»</w:t>
      </w:r>
      <w:r>
        <w:fldChar w:fldCharType="begin"/>
      </w:r>
      <w:r>
        <w:instrText xml:space="preserve"> TC "8.2  التأسيس القرآني: مشتقات الجذر «و ز ن»"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يدور الجذر «و ز ن» على تقدير الشيء، وورد في القرآن في نحو ثلاثة وعشرين موضعًا. والجدول حقل اشتقاقي لسبع من صيغه، وليس «سلّم الاشتقاق» ذا المستويات السبعة في الكتاب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200"/>
        <w:gridCol w:w="2700"/>
        <w:gridCol w:w="2100"/>
      </w:tblGrid>
      <w:tr>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3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 المعجمي</w:t>
            </w:r>
          </w:p>
        </w:tc>
        <w:tc>
          <w:tcPr>
            <w:tcW w:type="dxa" w:w="2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 الإدارية الصحية</w:t>
            </w:r>
          </w:p>
        </w:tc>
        <w:tc>
          <w:tcPr>
            <w:tcW w:type="dxa" w:w="2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القرآني</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w:t>
            </w:r>
          </w:p>
        </w:tc>
        <w:tc>
          <w:tcPr>
            <w:tcW w:type="dxa" w:w="1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وَزَنَ</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قاس شيئاً بآخر لمعرفة مقداره</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الفعل الجوهري: لا إدارة صحية بلا قياس مستمر دقيق</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«وَإِذَا كَالُوهُمْ أَو وَّزَنُوهُمْ يُخْسِرُونَ» (المطففين: 3)</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w:t>
            </w:r>
          </w:p>
        </w:tc>
        <w:tc>
          <w:tcPr>
            <w:tcW w:type="dxa" w:w="1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وَزْن</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مقدار الشيء وثقله وقيمته</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قرار طبي وإداري له وزن: أي تبعة وأثر لا يُهمل</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«وَالْوَزْنُ يَوْمَئِذٍ الْحَقُّ» (الأعراف: 8)</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w:t>
            </w:r>
          </w:p>
        </w:tc>
        <w:tc>
          <w:tcPr>
            <w:tcW w:type="dxa" w:w="1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مِيزَان</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القياس العادل: جمعه: موازين</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المعيار المؤسسي الذي يُقاس به الأداء الصحي</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«وَنَضَعُ الْمَوَازِينَ الْقِسْطَ» (الأنبياء: 47)</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w:t>
            </w:r>
          </w:p>
        </w:tc>
        <w:tc>
          <w:tcPr>
            <w:tcW w:type="dxa" w:w="1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زِنُوا (الأمر)</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بالوزن على الاستقامة</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القائد الصحي ولجنة الجودة مكلَّفان بالقياس العادل</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«وَزِنُوا بِالْقِسْطَاسِ الْمُسْتَقِيمِ» (الإسراء: 35)</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الخامس</w:t>
            </w:r>
          </w:p>
        </w:tc>
        <w:tc>
          <w:tcPr>
            <w:tcW w:type="dxa" w:w="1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مَوْزُون</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قُدِّر بمقدار معلوم</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خدمة صحية وكل قرار علاجي قابل للقياس والمحاسبة</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«وَأَنبَتْنَا فِيهَا مِن كُلِّ شَيْءٍ مَّوْزُونٍ» (الحجر: 19)</w:t>
            </w:r>
          </w:p>
        </w:tc>
      </w:tr>
      <w:tr>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السادس</w:t>
            </w:r>
          </w:p>
        </w:tc>
        <w:tc>
          <w:tcPr>
            <w:tcW w:type="dxa" w:w="1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إقامة الوزن</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أداء الوزن تامًا بلا بخس</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معايرة أدوات القياس، ومنع بخس المؤشرات أو تضخيمها</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«وَأَقِيمُوا الْوَزْنَ بِالْقِسْطِ وَلَا تُخْسِرُوا الْمِيزَانَ» (الرحمن: 9)</w:t>
            </w:r>
          </w:p>
        </w:tc>
      </w:tr>
      <w:tr>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السابع</w:t>
            </w:r>
          </w:p>
        </w:tc>
        <w:tc>
          <w:tcPr>
            <w:tcW w:type="dxa" w:w="1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الميزان سنةً كونية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الاستقرار والاعتدال بين الأطراف</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القياس يخدم التوازن، فلا يُقدَّم طرف على حساب آخر</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«وَوَضَعَ الْمِيزَانَ * أَلَّا تَطْغَوْا فِي الْمِيزَانِ» (الرحمن: 7–8)</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فالقرآن قرن الوزن بالقسط والأثر والمساءلة، ومنه ثلاث قواعد: القياس أمانة، والمعيار عدل، والنتيجة مساءلة.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8.3  الأركان الثلاثة لإطار QMF في قياس الأثر الصحي</w:t>
      </w:r>
      <w:r>
        <w:fldChar w:fldCharType="begin"/>
      </w:r>
      <w:r>
        <w:instrText xml:space="preserve"> TC "8.3  الأركان الثلاثة لإطار QMF في قياس الأثر الصحي" \l 3 </w:instrText>
      </w:r>
      <w:r>
        <w:fldChar w:fldCharType="end"/>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يقوم الإطار على ثلاثة أركان:</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الأول: الميزان الصحي القرآني: QHSB</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الميزان الصحي القرآني (QHSB) يُخضع كل قياس لثلاثة اختبارات: الصدق (هل يقيس ما يدّعيه؟)، والعدل (هل يعطي كل طرف حقه؟)، والأثر (هل يُحدث تحسينًا؟). والمستشفى المعتمد الذي تتزايد شكاوى مرضاه يخفق في الثالث.</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ميزان الحياة: قياس ما إذا كانت المؤسسة تحفظ الأرواح فعلاً؛ معدلات الوفيات، والإعادة الطارئة، والعدوى المكتسبة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ميزان الكرامة: قياس ما إذا كانت تحفظ إنسانية المريض؛ مؤشرات التجربة الإنسانية وزمن الانتظار والاحترام</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ميزان الموارد: قياس ما إذا كانت تستخدم الموارد أمانة؛ لا إسراف ولا بخل ولا توجيه الموارد لحساب الهامش</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21: أبعاد الميزان الصحي القرآني (QHSB)</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الثاني: الشفافية التقييمية: ET</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الشفافية التقييمية (ET) تنبثق من «فَلَا تُظْلَمُ نَفْسٌ شَيْئًا»: فالظلم في القياس أن تُخفى النتائج السلبية، أو تُزيَّن البيانات، أو يُعاقَب من يبلّغ عن المشكلات.</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الشفافية الداخلية: البيانات الحقيقية تصل إلى الإدارة؛ لا بيانات مصقولة لإرضاء المسؤولين</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الشفافية الخارجية: نشر مؤشرات الأداء الرئيسية للجمهور، كما تفعل بعض الأنظمة الصحية، ومنها نظام الخدمة الصحية الوطنية في بريطانيا (NHS).</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شفافية المريض: إعلام المريض بنتائج قراراته العلاجية ومقارنتها بالمعايير الوطنية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الثالث: دورة التحسين المستمر: CIC</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دورة التحسين المستمر (CIC) غاية القياس، فالميزان يكشف الواقع ليُصلَح. وتمر بأربع مراحل: قياس دقيق، فتحليل عادل، فتدخل مصمَّم، فتقييم للأثر، وهي قريبة من دورة PDCA مع تشديد على العدل في التحليل.</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636956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22: الركن الثالث (CIC)</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القياس الدقيق: جمع البيانات الحقيقية بلا انتقائية؛ من جميع الأطراف: المرضى، الكوادر، التكاليف، النتائج السريرية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التحليل العادل: فهم الأسباب الجذرية دون توزيع الاتهامات؛ باستخدام أدوات RCA وPareto وFishbone</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التدخل المُصمَّم: تدخلات مبنية على الدليل، لا على الانطباع؛ محددة بصاحب، وموارد، وأفق زمني</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تقييم الأثر: هل تحسّن الأثر الذي كنا نقيسه أصلاً؟ إن لم يتحسن؛ نعود إلى التحليل لا إلى الإنكار</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8.4  التراث الإسلامي في المساءلة الطبية وقياس الأثر</w:t>
      </w:r>
      <w:r>
        <w:fldChar w:fldCharType="begin"/>
      </w:r>
      <w:r>
        <w:instrText xml:space="preserve"> TC "8.4  التراث الإسلامي في المساءلة الطبية وقياس الأثر"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الفقه الطبي والمساءلة التاريخية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فصّل الفقهاء مسؤولية الطبيب، وقسم ابن القيم في «زاد المعاد» الأطباء أقسامًا: فالحاذق الذي أعطى الصنعة حقها لا يضمن ما سرى من فعله المأذون فيه، والجاهل يضمن، والحاذق الذي أخطأت يده يضمن، ومن عمل بغير إذن ففي ضمانه خلاف. وهو تصنيف يقوم على العلم والإذن والتقصير، ويقارب تمييز أنظمة المسؤولية الحديثة.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ابن سينا والقياس السريري في القانون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ووضع ابن سينا في «القانون» شروطًا لتجربة الدواء، منها: علة مفردة، ومراعاة زمان الأثر، وتكرره، والتجربة على بدن الإنسان، وهي قريبة من مبادئ التصميم التجريبي.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الحسبة وجهاز مراقبة الجودة الصحية التاريخي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وكان المحتسب يمتحن الأطباء والكحّالين والجرّاحين ويراقب الصيادلة، كما في «نهاية الرتبة» للشيزري و«معالم القربة» لابن الأخوة، وهي رقابة خارجية يقابلها اليوم دور JCI والمركز السعودي لاعتماد المنشآت الصحية (CBAHI).</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وأمر الخليفة المقتدر سنة 319هـ (931م) سنان بن ثابت بامتحان أطباء بغداد بعد خطأ طبي أودى بمريض (ابن أبي أصيبعة، «عيون الأنباء»)، وهو قريب من مبدأ الترخيص المهني.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8.5  المقارنة الدولية: WHO وJCI وISO 9001 وإطار QMF الصحي</w:t>
      </w:r>
      <w:r>
        <w:fldChar w:fldCharType="begin"/>
      </w:r>
      <w:r>
        <w:instrText xml:space="preserve"> TC "8.5  المقارنة الدولية: WHO وJCI وISO 9001 وإطار QMF الصحي"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يقارن الجدول التالي إطار QMF الصحي بأكثر الأطر استعمالًا: إطار منظمة الصحة العالمية، ومعايير JCI، ومعيار ISO 9001. والعمود الأخير دعوى تُختبر.</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1400"/>
        <w:gridCol w:w="1800"/>
        <w:gridCol w:w="1600"/>
      </w:tblGrid>
      <w:tr>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WHO</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JCI</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ISO 9001</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QMF الصحي</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QMF</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الفلسفة الجوهرية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 في الصحة كحق إنساني</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السلامة والجودة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الجودة بالعمليات</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 العدل + الشفافية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البعد الأخلاقي صراحة</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القياس</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المنظومة الوطنية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العملية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 المريض + المؤسسة</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 الفرد والمؤسسة</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الأثر</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ستة أبعاد للجودة: الفعالية والكفاءة والإتاحة والتمركز حول المريض والإنصاف والسلامة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مئات المعايير وعناصر قياس تفصيلية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العملاء + العمليات</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عشرة مؤشرات حيوية (QHKPI-10)</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أقل مع ربطها بالغاية</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حكومات ووزارات</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مؤسسة للهيئة المانحة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المنظمة أمام مدقق الشهادة الخارجي</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أمام الله ثم المريض ثم المجتمع</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إضافة المساءلة أمام الله إلى المساءلة المؤسسية</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مستهدَف (نهاية الأمر)</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صاحب حق في السلامة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عميل</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في يد المؤسسة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صاحب حق وأمانة، لا عميل فقط</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تقارير دورية على مستوى الدول</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للهيئة (غير عام)</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إجراء داخلي</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شفافية ثلاثية المستويات</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إفصاح أوسع يشمل المريض</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يُؤخذ منه</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أبعاد الجودة وبيانات المقارنة الدولية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منهجية المعايير السريرية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PDCA وإدارة العمليات</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ما يخدم الإنسان وعدله</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لا تعارض</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فالإطار يضيف إلى هذه الأطر طبقة القيمة ولا يحل محلها، لأن الالتزام الشكلي بها دون دافع أخلاقي قد ينتج مستشفى معتمدًا لا يخدم مريضه بصدق.</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8.6  أربعة تحديات لقياس الأثر في القطاع الصحي العربي</w:t>
      </w:r>
      <w:r>
        <w:fldChar w:fldCharType="begin"/>
      </w:r>
      <w:r>
        <w:instrText xml:space="preserve"> TC "8.6  أربعة تحديات لقياس الأثر في القطاع الصحي العربي"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الأول: ثقافة الإخفاء وتزيين البيانات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يُخشى الإفصاح عن الأخطاء حين يجرّ العقاب، فتُدفن الحوادث وتُزيَّن التقارير. والعلة في الثقافة القيادية، وعلاجها جعل المساءلة أمام الله أولًا، والإبلاغ وسيلة تعلّم لا عقوبة.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الثاني: ضعف البنية التحتية للبيانات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لا يمكن قياس ما لا يُسجَّل، وفي مستشفيات كثيرة ملفات ورقية وسجلات غير منظمة، فيبدأ الإطار ببناء البيانات قبل القياس المتقدم.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الثالث: فجوة الكوادر المتخصصة في قياس الجودة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ولا يملك كثير من العاملين في الجودة خلفية إحصائية لتحليل البيانات الصحية، فيقترح الإطار مؤشرات تُقاس بأدوات بسيطة دون اعتماد كامل على الاستشارات الخارجية.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الرابع: التعارض بين مصالح المستشفى التجاري وصدق القياس</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وقد يضغط الربح في المستشفيات الخاصة لتقليل التقارير السلبية أو التوسع في إجراءات غير ضرورية، فيجمع الإطار الأمانة التشخيصية ومساءلة النتائج حتى لا يطغى مؤشر الربح على مؤشر الصحة.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8.7  خمس حالات توضيحية في قياس الأثر الصحي</w:t>
      </w:r>
      <w:r>
        <w:fldChar w:fldCharType="begin"/>
      </w:r>
      <w:r>
        <w:instrText xml:space="preserve"> TC "8.7  خمس حالات توضيحية في قياس الأثر الصحي"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الحالات الآتية أمثلة توضيحية مركّبة، صيغت لبيان طريقة عمل الأركان الثلاثة والأدوات، ولا تُنسب إلى مؤسسات بعينها، وما فيها مؤشرات تُقاس لا نتائج متحققة. فهي توضح ولا تُثبت.</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الحالة الأولى، مصدر واحد للبيانات: مستشفى يملك نظام معلومات صحيًا، لكن قسم الجودة يعد تقاريره يدويًا، فتتعارض الأرقام. التدخل: جعل النظام مصدرًا وحيدًا ولوحة قرار آنية. ما يُقاس: العدوى المكتسبة ورضا الكوادر. والدرس: الميزان يحتاج مصدرًا موثوقًا قبل المستشارين.</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الحالة الثانية، مراجعة وفيات الأمهات: تدقيق يكشف أن المعدل المبلَّغ أقل من الفعلي، فتراجع لجان خارجية كل وفاة على نهج الترصد الذي توصي به منظمة الصحة العالمية. والدرس: ما لا يُرى لا يُعالَج.</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الحالة الثالثة، صوت المريض: برنامج للنتائج التي يبلّغ عنها المرضى بعد الخروج وبعد ثلاثين يومًا وتسعين، مربوط بتقييم الفرق المعالجة. والدرس: ميزان المريض لا يقل عن ميزان السجل الطبي.</w:t>
      </w:r>
    </w:p>
    <w:p>
      <w:pPr>
        <w:bidi/>
        <w:spacing w:after="80" w:before="160" w:line="340"/>
        <w:jc w:val="right"/>
      </w:pPr>
      <w:r>
        <w:rPr>
          <w:rFonts w:ascii="Traditional Arabic" w:cs="Traditional Arabic" w:eastAsia="Traditional Arabic" w:hAnsi="Traditional Arabic"/>
          <w:i w:val="false"/>
          <w:iCs w:val="false"/>
          <w:color w:val="1A5C2A"/>
          <w:sz w:val="28"/>
          <w:szCs w:val="28"/>
        </w:rPr>
        <w:t xml:space="preserve">الحالة الرابعة، توحيد القياس: مراكز رعاية أولية تبلّغ كل منها بطريقتها، فيُوحَّد القياس في مؤشرات قليلة ومنصة واحدة ومراجعة ربع سنوية. والدرس: التوحيد يسبق القياس، والمقارنة تسبق التحسين.</w:t>
      </w:r>
    </w:p>
    <w:p>
      <w:pPr>
        <w:bidi/>
        <w:spacing w:after="80" w:before="160" w:line="340"/>
        <w:jc w:val="right"/>
      </w:pPr>
      <w:r>
        <w:rPr>
          <w:rFonts w:ascii="Traditional Arabic" w:cs="Traditional Arabic" w:eastAsia="Traditional Arabic" w:hAnsi="Traditional Arabic"/>
          <w:b/>
          <w:bCs/>
          <w:i w:val="false"/>
          <w:iCs w:val="false"/>
          <w:color w:val="1A5C2A"/>
          <w:sz w:val="28"/>
          <w:szCs w:val="28"/>
        </w:rPr>
        <w:t xml:space="preserve">الحالة الخامسة: القياس في أزمة انهيار الموارد</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المشكلة: مستشفى يواجه في آن واحد نقصًا في الإمدادات والكوادر والتمويل بسبب أزمة اقتصادية وكارثة. كيف يقيس الجودة ويحفظ حدود الأمان؟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التدخل: تحدد القيادة خمسة مؤشرات لا يُسمح بتراجعها: وفيات ما بعد الجراحة، والعدوى في العمليات، وزمن انتظار الطوارئ، والأخطاء الدوائية، ورضا الكوادر مؤشرًا على الاحتراق، وتخفف ما عداها مؤقتًا بشفافية وتوثيق.</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ما يُقاس: الاحتفاظ بالكوادر الأساسية، ونسبة العمليات الآمنة في أشد الفترات. والدرس: قياس الأزمة يحتاج ترتيب الأولويات، والميزان القسط يبدأ بحفظ النفس ثم بقية المعايير.</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8.8  الاعتراضات الشائعة على قياس الأثر الصحي والرد عليها</w:t>
      </w:r>
      <w:r>
        <w:fldChar w:fldCharType="begin"/>
      </w:r>
      <w:r>
        <w:instrText xml:space="preserve"> TC "8.8  الاعتراضات الشائعة على قياس الأثر الصحي والرد عليها" \l 3 </w:instrText>
      </w:r>
      <w:r>
        <w:fldChar w:fldCharType="end"/>
      </w:r>
    </w:p>
    <w:tbl>
      <w:tblPr>
        <w:bidiVisual/>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50"/>
        <w:gridCol w:w="2200"/>
        <w:gridCol w:w="1900"/>
        <w:gridCol w:w="3650"/>
      </w:tblGrid>
      <w:tr>
        <w:tc>
          <w:tcPr>
            <w:tcW w:type="dxa" w:w="4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1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 الشائع</w:t>
            </w:r>
          </w:p>
        </w:tc>
        <w:tc>
          <w:tcPr>
            <w:tcW w:type="dxa" w:w="36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الجودة الصحية لا تُقاس بالأرقام: هي فن وخبرة</w:t>
            </w:r>
          </w:p>
        </w:tc>
        <w:tc>
          <w:tcPr>
            <w:tcW w:type="dxa" w:w="1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الأطباء الكبار والممارسة التقليدية</w:t>
            </w:r>
          </w:p>
        </w:tc>
        <w:tc>
          <w:tcPr>
            <w:tcW w:type="dxa" w:w="36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الخبرة لا تتعارض مع القياس، فالقياس يبيّن أين تصنع الخبرة الفرق، ومعدلات النتائج تراكم الخبرة الجماعية وتنقلها</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القياس الزائد يُثقِل الكوادر ويُحوِّلها إلى كتّاب تقارير</w:t>
            </w:r>
          </w:p>
        </w:tc>
        <w:tc>
          <w:tcPr>
            <w:tcW w:type="dxa" w:w="1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الأطباء والممرضون الميدانيون</w:t>
            </w:r>
          </w:p>
        </w:tc>
        <w:tc>
          <w:tcPr>
            <w:tcW w:type="dxa" w:w="36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القياس الذكي يقوم على ثلاثة إلى خمسة مؤشرات جوهرية لا مئة، ويدمجها في سير العمل بدل أن يضيفها عبئًا عليه</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مريضنا مختلف: لا يمكن مقارنة حالاتنا بمستشفيات أخرى</w:t>
            </w:r>
          </w:p>
        </w:tc>
        <w:tc>
          <w:tcPr>
            <w:tcW w:type="dxa" w:w="1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مدراء المستشفيات أمام المراجعة الخارجية</w:t>
            </w:r>
          </w:p>
        </w:tc>
        <w:tc>
          <w:tcPr>
            <w:tcW w:type="dxa" w:w="36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تعديل المخاطر (Case-Mix Adjustment) أداة علمية تعالج هذا الاختلاف، والاعتراض مع رفض التعديل رفض للمساءلة</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نشر مؤشرات الأداء للعموم سيدمّر سمعة المستشفى</w:t>
            </w:r>
          </w:p>
        </w:tc>
        <w:tc>
          <w:tcPr>
            <w:tcW w:type="dxa" w:w="1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إدارات التسويق والإدارة العليا</w:t>
            </w:r>
          </w:p>
        </w:tc>
        <w:tc>
          <w:tcPr>
            <w:tcW w:type="dxa" w:w="36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تنشر NHS البريطانية مؤشرات كثيرة للجمهور، وتشير مراجعات منهجية إلى أن النشر العلني يحفّز المستشفيات على أنشطة التحسين، وإن تفاوت أثره في النتائج. وإخفاء البيانات يضر بالثقة أكثر حين ينكشف</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مرتبطة بالميزانية: ليس بالقياس</w:t>
            </w:r>
          </w:p>
        </w:tc>
        <w:tc>
          <w:tcPr>
            <w:tcW w:type="dxa" w:w="1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المسؤولون الحكوميون</w:t>
            </w:r>
          </w:p>
        </w:tc>
        <w:tc>
          <w:tcPr>
            <w:tcW w:type="dxa" w:w="36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الميزانية الكافية بلا قياس تُهدَر، والقياس الجيد بموارد محدودة يرشّد الإنفاق، لأنه يكشف مواضع الهدر أولًا</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سيُستخدَم القياس لمعاقبة الكوادر الطبية</w:t>
            </w:r>
          </w:p>
        </w:tc>
        <w:tc>
          <w:tcPr>
            <w:tcW w:type="dxa" w:w="1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النقابات الطبية والكوادر</w:t>
            </w:r>
          </w:p>
        </w:tc>
        <w:tc>
          <w:tcPr>
            <w:tcW w:type="dxa" w:w="36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المشكلة في ثقافة القيادة لا في القياس. والإطار يبني منظومة تعلّم لا عقاب، فيُعالَج الخطأ بتحسين النظام قبل مساءلة الفرد، ما لم يكن تقصيرًا متعمدًا</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عندنا بيانات كافية لبناء منظومة قياس</w:t>
            </w:r>
          </w:p>
        </w:tc>
        <w:tc>
          <w:tcPr>
            <w:tcW w:type="dxa" w:w="1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المستشفيات الحكومية المتوسطة</w:t>
            </w:r>
          </w:p>
        </w:tc>
        <w:tc>
          <w:tcPr>
            <w:tcW w:type="dxa" w:w="36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ابدأ بما لديك، فثلاثة مؤشرات ورقية بداية. وأول أدوات الفصل نموذج المؤشرات الحيوية، ويُبنى تدريجيًا</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تجارب الغرب في القياس الصحي لا تنطبق على واقعنا</w:t>
            </w:r>
          </w:p>
        </w:tc>
        <w:tc>
          <w:tcPr>
            <w:tcW w:type="dxa" w:w="1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الغيورون على الهوية الثقافية</w:t>
            </w:r>
          </w:p>
        </w:tc>
        <w:tc>
          <w:tcPr>
            <w:tcW w:type="dxa" w:w="36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لهذا صُمّم الإطار: أدوات مستمدة من المبادئ القرآنية ومصممة للبيئة العربية الإسلامية، تستفيد من المنهجية العالمية دون أن تذوب فيها</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8.9  الأدوات التطبيقية العشر لقياس الأثر الصحي</w:t>
      </w:r>
      <w:r>
        <w:fldChar w:fldCharType="begin"/>
      </w:r>
      <w:r>
        <w:instrText xml:space="preserve"> TC "8.9  الأدوات التطبيقية العشر لقياس الأثر الصحي"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الأدوات التالية مصممة للقطاع الصحي في البيئة العربية الإسلامية، مع مراعاة محدودية الموارد والبنية التحتية، وكل أداة تنبثق من أحد الأركان الثلاثة: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50"/>
        <w:gridCol w:w="2200"/>
        <w:gridCol w:w="1100"/>
        <w:gridCol w:w="5450"/>
      </w:tblGrid>
      <w:tr>
        <w:tc>
          <w:tcPr>
            <w:tcW w:type="dxa" w:w="4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1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54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 والتطبيق</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المؤشرات الحيوية العشرة للأثر الصحي</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QHKPI-10</w:t>
            </w:r>
          </w:p>
        </w:tc>
        <w:tc>
          <w:tcPr>
            <w:tcW w:type="dxa" w:w="5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١٠ مؤشرات أساسية: (١) معدل الوفيات داخل المستشفى، (٢) معدل الإعادة الطارئة خلال ٣٠ يوماً، (٣) معدل العدوى المكتسبة، (٤) معدل الخطأ الدوائي، (٥) زمن انتظار الطوارئ، (٦) نسبة الجراحات الآمنة، (٧) رضا المريض الإجمالي، (٨) معدل شكاوى الكوادر، (٩) نسبة التوثيق الكامل، (١٠) معدل الإفصاح الطوعي عن الأخطاء</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الميزان الثلاثي للمؤشرات</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BTM</w:t>
            </w:r>
          </w:p>
        </w:tc>
        <w:tc>
          <w:tcPr>
            <w:tcW w:type="dxa" w:w="5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تصنيف كل مؤشر في خانة من ثلاث: ميزان الحياة، ميزان الكرامة، ميزان الموارد. يمنع التحيز نحو مؤشر واحد ويضمن التوازن في القياس</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القياس الذاتي اليومي للكادر الطبي</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DSSC</w:t>
            </w:r>
          </w:p>
        </w:tc>
        <w:tc>
          <w:tcPr>
            <w:tcW w:type="dxa" w:w="5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لا تتجاوز نصف صفحة يملؤها الطبيب أو الممرض بعد كل مناوبة: حوادث تستحق الإبلاغ، ومخاوف سريرية، واقتراحات تحسين، وتُستعمل في التحليل الأسبوعي</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مراجعة الحادثة بمنهج RCA-Q</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RCA-Q</w:t>
            </w:r>
          </w:p>
        </w:tc>
        <w:tc>
          <w:tcPr>
            <w:tcW w:type="dxa" w:w="5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تحليل السبب الجذري (Root Cause Analysis) مع سؤال إضافي بعد تحديد السبب: هل كان الكادر قادرًا على فعل الصواب في ظروفه؟ فإن لم يكن قادرًا فالنظام موضع الإصلاح، وإن كان قادرًا نُظر في مسؤوليته</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لوحة متابعة الأثر الصحي الشهرية</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HDB-Q</w:t>
            </w:r>
          </w:p>
        </w:tc>
        <w:tc>
          <w:tcPr>
            <w:tcW w:type="dxa" w:w="5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لوحة بيانات بصرية تعرض مؤشرات QHKPI-10 شهريًا مقابل المستهدف، وتُرفع إلى القيادة لاتخاذ القرار لا للتبرير</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تقييم تجربة المريض الموحَّد</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PEF-Q</w:t>
            </w:r>
          </w:p>
        </w:tc>
        <w:tc>
          <w:tcPr>
            <w:tcW w:type="dxa" w:w="5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٨ أسئلة فقط: ٤ عن الكرامة والاحترام، ٢ عن الإعلام والمشاركة، ٢ عن النتيجة المُدرَكة. مُعدَّل للثقافة العربية مع خيار الإجابة اللفظية للأميين</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المقارنة المرجعية بين المؤسسات</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BCP-H</w:t>
            </w:r>
          </w:p>
        </w:tc>
        <w:tc>
          <w:tcPr>
            <w:tcW w:type="dxa" w:w="5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تبادل البيانات بين مستشفيين أو أكثر بشكل طوعي؛ يحدد المؤشرات المشتركة والمصطلحات الموحدة وآلية المشاركة بلا إلزام قانوني. متطلبات HL7 FHIR الدنيا مُدرجة للتطبيق الرقمي التدريجي</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تدقيق ثقافة الإفصاح</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DCA</w:t>
            </w:r>
          </w:p>
        </w:tc>
        <w:tc>
          <w:tcPr>
            <w:tcW w:type="dxa" w:w="5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من ٢٠ بنداً يقيس درجة أمان ثقافة الإفصاح في المؤسسة: هل الكوادر تُفصح عن الأخطاء؟ هل تُكافأ على ذلك؟ هل تُعاقَب؟ يُطبَّق سنوياً</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الأثر والكفاءة للتدخلات الصحية</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HEIM</w:t>
            </w:r>
          </w:p>
        </w:tc>
        <w:tc>
          <w:tcPr>
            <w:tcW w:type="dxa" w:w="5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مصفوفة محورها الأفقي الكفاءة المالية للتدخل، والرأسي أثره الصحي على المريض، تساعد في توجيه الموارد الشحيحة إلى التدخلات الأعلى أثرًا والأكفأ</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المساءلة التحسينية للقسم</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UIC</w:t>
            </w:r>
          </w:p>
        </w:tc>
        <w:tc>
          <w:tcPr>
            <w:tcW w:type="dxa" w:w="5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موقَّعة من رئيس القسم وفريقه: المؤشرات التي التزموا بقياسها، ومستهدفاتهم، وطريقة المراجعة، والإجراء عند الانحراف. يُجدَّد سنوياً ويُعرَض على إدارة المستشفى</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8.10  خارطة تطبيق الإطار في المؤسسة الصحية في اثني عشر شهرًا</w:t>
      </w:r>
      <w:r>
        <w:fldChar w:fldCharType="begin"/>
      </w:r>
      <w:r>
        <w:instrText xml:space="preserve"> TC "8.10  خارطة تطبيق الإطار في المؤسسة الصحية في اثني عشر شهرًا"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يُختار القسم الرائد في الشهر الأول بخمسة معايير: استعداد للتجريب، ورئيس يؤمن بالشفافية، وحجم يتيح أثرًا مرئيًا خلال تسعين يومًا، وخلو من أزمة تشغيلية حادة، وتوثيق مقبول.</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23: مراحل تطبيق الإطار في المؤسسة الصحية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700"/>
        <w:gridCol w:w="2000"/>
        <w:gridCol w:w="1800"/>
      </w:tblGrid>
      <w:tr>
        <w:tc>
          <w:tcPr>
            <w:tcW w:type="dxa" w:w="1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الفترة</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 الرئيسية</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الأدوات المُستخدَمة</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الدال</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١-٢</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والتأسيس</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DCA لقياس ثقافة الإفصاح، تحديد QHKPI-10 المناسبة، اختيار القسم الرائد بمعاييره الخمسة</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DCA + QHKPI-10 + BTM</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درجة ثقافة الإفصاح الأساسية</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٣-٤</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البيانات الأولى</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DSSC في القسم الرائد، جمع أول بيانات QHKPI-10، تدريب الكادر على القراءة الصحيحة للمؤشرات</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DSSC + HDB-Q (أولية)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اكتمال ٣ مؤشرات بيانات متسقة خلال ٦٠ يوماً</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٥-٦</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دورة CIC</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تحليل أول حالة بـRCA-Q، تدخل تحسيني أول، تفعيل PEF-Q للمرضى</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RCA-Q + PEF-Q</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تدخل تحسيني موثق</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٧-٨</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التوسع الأفقي</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نقل النموذج لقسمين إضافيين، بناء HDB-Q المؤسسية، أول مراجعة مع القيادة العليا</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HDB-Q + BCP-H (داخلي)</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تفعيل ٣ أقسام في منظومة قياس واحدة</w:t>
            </w:r>
          </w:p>
        </w:tc>
      </w:tr>
      <w:tr>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٩-١٠</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المقارنة المرجعية</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تفعيل BCP-H مع مؤسسة مماثلة: تطبيق HEIM لتحسين توزيع الموارد</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BCP-H + HEIM</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تقرير مقارنة خارجي</w:t>
            </w:r>
          </w:p>
        </w:tc>
      </w:tr>
      <w:tr>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١١-١٢</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والتجديد</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UIC لجميع الأقسام، نشر التقرير السنوي الشفاف، مراجعة وتعديل QHKPI-10 استعداداً للعام الثاني</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UIC + QHKPI-10 المُحدَّثة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UIC موقع من 100% من رؤساء الأقسام</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8.11  ميثاق قياس الأثر الصحي: عشرة بنود</w:t>
      </w:r>
      <w:r>
        <w:fldChar w:fldCharType="begin"/>
      </w:r>
      <w:r>
        <w:instrText xml:space="preserve"> TC "8.11  ميثاق قياس الأثر الصحي: عشرة بنود"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تلتزم المؤسسة التي تتبنى الإطار، أمام الله ثم أمام المرضى والمجتمع، بما يلي:</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البند 1: نقيس الأثر الحقيقي لخدماتنا على المرضى، لا الأثر المصوَّر في التقارير.</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البند 2: البيانات الصحية أمانة، لا تُزيَّن ولا تُخفى.</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البند 3: نقيس في كل دورة الموازين الثلاثة: الحياة والكرامة والموارد.</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البند 4: نعترف بأخطائنا وننشر إجراءاتنا التصحيحية.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البند 5: نُشرك المريض في تقييم تجربته.</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البند 6: نحمي من يُفصح عن الخطأ، ونحاسب من يثنيه عن الإفصاح.</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البند 7: نحوّل كل نتيجة قياس إلى تدخل محدد بصاحبه وموارده وموعده.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البند 8: نقارن أداءنا بمعايير خارجية تكشف حجم الفجوة.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البند 9: نبلّغ القيادة بالحقيقة، ونقيّمها بصدق استجابتها للبيانات.</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البند 10: نحتسب الإتقان في القياس الصحي عبادة.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8.12  خاتمة الفصل الثامن</w:t>
      </w:r>
      <w:r>
        <w:fldChar w:fldCharType="begin"/>
      </w:r>
      <w:r>
        <w:instrText xml:space="preserve"> TC "8.12  خاتمة الفصل الثامن"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قرأ هذا الفصل مشتقات الجذر «و ز ن» في القرآن، وبنى عليها إطارًا لقياس الأثر الصحي بثلاثة أركان: ميزان يختبر صدق القياس وعدله وأثره، وشفافية لا تُخفي النتيجة السلبية، ودورة تحسين تحوّل القياس إلى إصلاح. ثم قارنه بأطر WHO وJCI وISO 9001، وانتهى إلى عشر أدوات وخارطة وميثاق. وخلاصته أن القياس أمانة، والمعيار عدل، والنتيجة مساءلة. وبه يُختم الباب الثاني في الصحة، وينتقل الكتاب في الفصل التاسع إلى المؤسسة الصناعية والإنتاجية، حيث يصير الميزان نفسه معيارًا للإتقان في الصنع.</w:t>
      </w:r>
    </w:p>
    <w:p>
      <w:pPr>
        <w:pageBreakBefore/>
        <w:bidi/>
        <w:spacing w:after="120" w:before="120" w:line="340"/>
        <w:jc w:val="right"/>
      </w:pPr>
      <w:r>
        <w:rPr>
          <w:rFonts w:ascii="Traditional Arabic" w:cs="Traditional Arabic" w:eastAsia="Traditional Arabic" w:hAnsi="Traditional Arabic"/>
          <w:b/>
          <w:bCs/>
          <w:i w:val="false"/>
          <w:iCs w:val="false"/>
          <w:color w:val="1A5C2A"/>
          <w:sz w:val="40"/>
          <w:szCs w:val="40"/>
        </w:rPr>
        <w:t xml:space="preserve">الباب الثالث: المؤسسة الإنتاجية والمالية</w:t>
      </w:r>
      <w:r>
        <w:fldChar w:fldCharType="begin"/>
      </w:r>
      <w:r>
        <w:instrText xml:space="preserve"> TC "الباب الثالث: المؤسسة الإنتاجية والمالية"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التاسع</w:t>
      </w:r>
      <w:r>
        <w:fldChar w:fldCharType="begin"/>
      </w:r>
      <w:r>
        <w:instrText xml:space="preserve"> TC "الفصل التاسع: المؤسسة الصناعية والإنتاجية القرآنية، الإحسان في الصنع؛ من الحلال إلى الإتقان"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الصناعية والإنتاجية القرآنية
الإحسان في الصنع؛ من الحلال إلى الإتقان</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﴿وَأَوْفُوا الْكَيْلَ إِذَا كِلْتُمْ وَزِنُوا بِالْقِسْطَاسِ الْمُسْتَقِيمِ﴾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الإسراء: ٣٥</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9.1  تأطير الفصل: ما الذي يُضيفه القرآن إلى الصناعة؟</w:t>
      </w:r>
      <w:r>
        <w:fldChar w:fldCharType="begin"/>
      </w:r>
      <w:r>
        <w:instrText xml:space="preserve"> TC "9.1  تأطير الفصل: ما الذي يُضيفه القرآن إلى الصناعة؟"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يُسأل عادةً: «هل المنتج حلال؟»، وهو سؤال ضروري لا يكفي. فالحلال وصف للمكوِّن، والإحسان في الصنع وصف لكيفية التحويل: للعملية، ولحقوق العامل، وللبيئة، وللمستهلك. وآية الإسراء تجمع تمام المقدار وعدالة أداة القياس، وأقرأ فيها توسيعًا اجتهاديًّا أصلًا لمعيارين صناعيين: تمام ما يُسلَّم، وعدالة طريقة إنتاجه. وقد تحمل مصانع شهادات حلال وتُهمل حقوق العمال والسلامة وضبط العيوب والبيئة، فتنتج ما أسمّيه «حلالًا رخيصًا»، وهي فرضية يختبرها القارئ في قطاعه. ويجيب الفصل عن ثلاثة أسئلة: ما الإطار القرآني للإنتاج؟ وكيف يُبنى إطار QMF-9 بأركانه الثلاثة؟ وما الأدوات التي تحوّله إلى معايير تُقاس؟</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9.2  التأسيس القرآني: جذر «ص-ن-ع»</w:t>
      </w:r>
      <w:r>
        <w:fldChar w:fldCharType="begin"/>
      </w:r>
      <w:r>
        <w:instrText xml:space="preserve"> TC "9.2  التأسيس القرآني: جذر «ص-ن-ع»" \l 3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﴿صُنْعَ اللَّهِ الَّذِي أَتْقَنَ كُلَّ شَيْءٍ ۚ إِنَّهُ خَبِيرٌ بِمَا تَفْعَلُونَ﴾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النمل: ٨٨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تدور مادة (ص ن ع) على عمل الشيء بقصد وحذق. وآية النمل في سياق كوني تصف صنع الله بالإتقان، ونقلها إلى العمل الإنساني توسيع اجتهادي: الإتقان الذي وُصف به صنع الله أولى ما يتطلع إليه المستخلَف، و«إِنَّهُ خَبِيرٌ بِمَا تَفْعَلُونَ» تضع الإنتاج في دائرة المساءلة. والجدول يجمع صيغ الجذر القرآنية، ويضيف «الإتقان» لاقترانه بالصنع، وهو من جذر آخر.</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سلّم الاشتقاق السباعي: جذر: صَنَعَ</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100"/>
        <w:gridCol w:w="2800"/>
        <w:gridCol w:w="1100"/>
      </w:tblGrid>
      <w:tr>
        <w:tc>
          <w:tcPr>
            <w:tcW w:type="dxa" w:w="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w:t>
            </w:r>
          </w:p>
        </w:tc>
        <w:tc>
          <w:tcPr>
            <w:tcW w:type="dxa" w:w="2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 الإدارية</w:t>
            </w:r>
          </w:p>
        </w:tc>
        <w:tc>
          <w:tcPr>
            <w:tcW w:type="dxa" w:w="1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القرآني</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يَصْنَعُ</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تحويل المادة بمهارة وقصد</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عملية إنتاج فعل مقصود تترتب عليه مسؤولية</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٣٨ «وَيَصْنَعُ الْفُلْكَ»</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صُنْع</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المصدر: الفعل في هيئته المتقنة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معيار الجودة يشمل الصنع الجيد، والحلال وحده لا يكفي</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٨٨ «صُنْعَ اللَّهِ»</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لِتُصْنَعَ</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التنشئة والرعاية: صنع الإنسان وتربيته</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بناء الكفاءات صنعة كذلك: المؤسسة تصنع عامليها كما تصنع منتجها</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طه: ٣٩ «وَلِتُصْنَعَ عَلَىٰ عَيْنِي»</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اصْنَعْ</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بالصنع تحت الرعاية والتوجيه</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الصانع يعمل بتكليف ومواصفة وإشراف، ومسؤوليته تمتد إلى الله قبل المديرين</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هود: ٣٧ «وَاصْنَعِ الْفُلْكَ بِأَعْيُنِنَا وَوَحْيِنَا»</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صَنْعَة</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الحرفة والمهارة المتعلَّمة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المهارة الصناعية تُعلَّم، وغايتها نفع الناس وحمايتهم</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الأنبياء: ٨٠ «وَعَلَّمْنَاهُ صَنْعَةَ لَبُوسٍ لَّكُمْ»</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يُحْسِنُونَ صُنْعًا</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توهُّم الإحسان مع ضلال السعي</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توسيعًا: الجودة الشكلية، شهادات توهم بالإتقان والعمل في حقيقته معيب</w:t>
            </w:r>
          </w:p>
        </w:tc>
        <w:tc>
          <w:tcPr>
            <w:tcW w:type="dxa" w:w="1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١٠٤</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(من جذر ت ق ن)</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أعلى درجات الصنع، وقد اقترن بالصنع في آية النمل</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الهدف النهائي لـQMF-9. ويُستأنس بحديث «إن الله يحب إذا عمل أحدكم عملًا أن يتقنه» (أبو يعلى والطبراني في الأوسط والبيهقي في الشعب، وفي أسانيده ضعف، وحسّنه بعضهم بمجموع طرقه)</w:t>
            </w:r>
          </w:p>
        </w:tc>
        <w:tc>
          <w:tcPr>
            <w:tcW w:type="dxa" w:w="1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٨٨ «أَتْقَنَ كُلَّ شَيْءٍ»</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9.3  الإطار القرآني للإنتاج والإحسان في الصنع</w:t>
      </w:r>
      <w:r>
        <w:fldChar w:fldCharType="begin"/>
      </w:r>
      <w:r>
        <w:instrText xml:space="preserve"> TC "9.3  الإطار القرآني للإنتاج والإحسان في الصنع"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الأول: الإنتاج استخلاف لا استغلال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ولا يقدّم القرآن العمل الإنساني استغلالًا للموارد، وإنما يقدّمه استعمارًا للأرض، أي طلبًا لعمارتها: «هُوَ أَنشَأَكُم مِّنَ الْأَرْضِ وَاسْتَعْمَرَكُمْ فِيهَا» (هود: ٦١). فالمصنع من هذا المنظور موقع عمارة واستخلاف، تُحوَّل فيه موارد الأرض إلى قيمة للإنسان، بمسؤولية كاملة نحو الإنسان والأرض والله، والربح فيه وسيلة لا غاية.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الثاني: العدل في الكيل والوزن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الآيتان المحوريتان، الإسراء:٣٥ والمطففين:١-٣، تُحدِّدان الحد الأدنى الأخلاقي للإنتاج. التطفيف الصناعي الحديث لا يقتصر على الميزان؛ يشمل: الغش في المكوِّنات، والادعاء الكاذب على العبوة، وتقليص حقوق العامل مع الإعلان عن الالتزام بها، وإهمال الأثر البيئي مع الادعاء بالاستدامة.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الثالث: الإحسان ليس فضيلة اختيارية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ويجعل الحديث النبوي الإحسانَ مكتوبًا في كل عمل: «إنَّ اللهَ كتبَ الإحسانَ على كلِّ شيءٍ» (رواه مسلم). وقد ورد الحديث في سياق الذبح والقتل، وعمومُ لفظه هو الذي يسوّغ مدّه إلى كل عمل. والإحسان في الصنع يعني أن تُنتج ما يستحقه المستهلك، بحقوق للعامل كاملة، وأثر بيئي لا يُفسد، وسلسلة توريد لا تنقل الظلم.</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المكوِّن: صدق ما تُعلنه عن المنتَج</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العملية: أمان العامل وكرامته وحقه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الناتج: جودة تخدم المستهلك لا تغريه فحسب</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الأثر: بيئة لا تتحمل ما لم تُسبِّبه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الرابع: المنتَج أمانة لا بضاعة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ويعرّف الفقهاء البيع بأنه مبادلة مال بمال على وجه التمليك، ويثبتون للمشتري «خيار العيب». وفي الحديث: «مَن غشَّنا فليس منا» (رواه مسلم)، و«لا يحلّ لمسلم باع من أخيه بيعًا فيه عيب إلا بيّنه له» (رواه ابن ماجه). فالجودة المعلنة التزام شرعي، وكتمان العيب غش، والمنتج الضار لا يحقق مقصد الصناعة مهما حمل من شهادات الحلال.</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9.4  التراث الإسلامي: جذور الجودة في الفقه</w:t>
      </w:r>
      <w:r>
        <w:fldChar w:fldCharType="begin"/>
      </w:r>
      <w:r>
        <w:instrText xml:space="preserve"> TC "9.4  التراث الإسلامي: جذور الجودة في الفقه"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أولاً: نظام الحسبة: رقابة الجودة التراثية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والحسبة مؤسسة الرقابة على الأسواق في التاريخ الإسلامي: يتفقد المحتسب الموازين والمكاييل ويراقب الغش ويعاقب المطفف. ولمبادئها نظائر معاصرة: التفتيش المستقل يقابله فصل ضبط الجودة عن الإنتاج، والعقوبة الفورية يقابلها نظام جزاءات واضح، والإعلان عن المخالف يقابله تقرير الجودة الشفاف (QDR)، والتفتيش المفاجئ يقابله التدقيق الداخلي غير المعلن، وحماية المستهلك واجب ديني قبل أن تكون التزامًا قانونيًّا.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ثانياً: عقد الإجارة: حماية العامل كأساس شرعي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ويجعل عقد الإجارة العاملَ طرفًا له حقوق: من شروط صحته معلومية الأجر والعمل أو المدة، ويجب أداء الأجر في وقته، وفيه حديث «أعطوا الأجير أجره قبل أن يجفّ عرقه» (ابن ماجه، وفي إسناده ضعف يتقوّى بالشواهد). ومن القواعد العامة رفع الضرر، و«لا تكلّفوهم ما يغلبهم» (متفق عليه). فهذه التزامات يقتضيها العقد والشرع، لا مكرمة من صاحب العمل.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ثالثاً: الفقه الصناعي: مسؤولية الصانع عن المصنوع</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وبحث الفقهاء «تضمين الصنّاع» فيما يهلك بأيديهم من أموال الناس: ضمّنهم المالكية، وفصّل غيرهم بين ما يمكن التحرز منه وما لا يمكن، ويُروى التضمين عن علي رضي الله عنه. والمسألة تخص الأجير المشترك، لكن علّتها، حماية الناس من تفريط من يعمل في أموالهم، تصلح أساسًا اجتهاديًّا لـ«مسؤولية المنتج الممتدة» (EPR). وهذا قياس مني على المعنى، لا نقل لقول فقهي في المسألة الحديثة.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9.5  إطار QMF-9: ثلاثة أركان للمؤسسة الصناعية القرآنية</w:t>
      </w:r>
      <w:r>
        <w:fldChar w:fldCharType="begin"/>
      </w:r>
      <w:r>
        <w:instrText xml:space="preserve"> TC "9.5  إطار QMF-9: ثلاثة أركان للمؤسسة الصناعية القرآنية"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إطار QMF-9 يقوم على ثلاثة أركان متكاملة تُغطِّي الأبعاد الثلاثة للإنتاج: الجودة الذاتية للمنتَج، والحقوق الإنسانية للعامل، والمسؤولية البيئية للعملية.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24: الإطار يغطي المنتج والعامل والبيئة معًا.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الأول: PIE: مؤشر الإحسان الإنتاجي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مؤشر الإحسان الإنتاجي (PIE؛ Production Ihsan Excellence Index) يقيس مستوى الإحسان في العملية الإنتاجية على خمسة أبعاد قرآنية:</w:t>
      </w:r>
    </w:p>
    <w:p xmlns:a="http://schemas.openxmlformats.org/drawingml/2006/main" xmlns:pic="http://schemas.openxmlformats.org/drawingml/2006/picture">
      <w:pPr>
        <w:keepNext/>
        <w:bidi/>
        <w:spacing w:before="160" w:after="40"/>
        <w:jc w:val="center"/>
      </w:pPr>
      <w:r>
        <w:drawing>
          <wp:inline distT="0" distB="0" distL="0" distR="0">
            <wp:extent cx="5900000" cy="3946435"/>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5900000" cy="394643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25: الأوزان المقترحة في الجدول، بالنسبة المئوية.</w:t>
      </w:r>
    </w:p>
    <w:tbl>
      <w:tblPr>
        <w:bidiVisual/>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120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 القرآني</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القابل للقياس</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الوزن</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في الوصف</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كذب في إعلان المنتَج</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التوافق بين الملصق والمحتوى الفعلي</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الوفاء بالكيل</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 بالكمية المُعلَنة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الانحراف عن الوزن/الكمية المُعلَنة (ppm)</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في التصنيع</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العملية الإنتاجية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العيوب (DPMO) وإعادة التصنيع</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للمستهلك</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 مفيد لا ضار</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شكاوى ما بعد البيع وحوادث السلامة</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الاستدامة البيئية</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 لا إفسادها</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بصمة الكربون وعائد النفايات ونسبة إعادة التدوير</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الثاني: QWR: بروتوكول حقوق العامل القرآني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ويستمد بروتوكول حقوق العامل القرآني (QWR: Quranic Worker Rights Protocol) مبادئه من عقد الإجارة ومن مبدأ الكرامة الإنسانية: «وَلَقَدْ كَرَّمْنَا بَنِي آدَمَ» (الإسراء: ٧٠). والتكريم في المؤسسة يظهر في ترتيبات ملزمة، لا في الإعلانات:</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الأجر العادل في وقته: «أعطوا الأجير أجره قبل أن يجفّ عرقه» (ابن ماجه، وسبق الكلام على إسناده)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ساعات العمل المحدودة: لا تكليف بما لا يُطاق؛ الحد الأعلى يُناقَش ويُتَّفق عليه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بيئة العمل الآمنة: لا ضرر ولا ضرار: السلامة المهنية فرض</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الكرامة في المعاملة: لا إهانة ولا تحقير: المسؤول يحاسَب أخلاقياً</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حق التظلم: باب المحتسب مفتوح: قناة شكاوى مستقلة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الرعاية الاجتماعية: نظام الزكاة والكفالة: صندوق طوارئ للعمال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الركن الثالث: IEI: مؤشر عمارة الأرض الصناعية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مبدأ «عمارة الأرض»، «وَاسْتَعْمَرَكُمْ فِيهَا»، ينقل المسؤولية البيئية من خانة الاختيار إلى خانة الاستخلاف. مؤشر IEI (Industrial Earth Imar Index) يقيس ثلاثة أبعاد:</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400"/>
      </w:tblGrid>
      <w:tr>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البيئي</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3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الهدف القرآني</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النفايات الصناعية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النفايات إلى الناتج، نسبة إعادة التدوير</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تُفسدوا في الأرض بعد إصلاحها»</w:t>
            </w:r>
          </w:p>
        </w:tc>
      </w:tr>
      <w:tr>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الكربون والطاقة</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انبعاثات CO₂ لكل وحدة منتَجة</w:t>
            </w:r>
          </w:p>
        </w:tc>
        <w:tc>
          <w:tcPr>
            <w:tcW w:type="dxa" w:w="3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عدم الإسراف في الموارد: «ولا تُسرفوا»</w:t>
            </w:r>
          </w:p>
        </w:tc>
      </w:tr>
      <w:tr>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المائية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استهلاك المياه، تلوث المياه الجوفية</w:t>
            </w:r>
          </w:p>
        </w:tc>
        <w:tc>
          <w:tcPr>
            <w:tcW w:type="dxa" w:w="3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الماء أمانة مشتركة: لا تلويث ولا هدر</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9.6  QMF-9 في مواجهة المعايير الدولية</w:t>
      </w:r>
      <w:r>
        <w:fldChar w:fldCharType="begin"/>
      </w:r>
      <w:r>
        <w:instrText xml:space="preserve"> TC "9.6  QMF-9 في مواجهة المعايير الدولية" \l 3 </w:instrText>
      </w:r>
      <w:r>
        <w:fldChar w:fldCharType="end"/>
      </w:r>
    </w:p>
    <w:tbl>
      <w:tblPr>
        <w:bidiVisual/>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2100"/>
        <w:gridCol w:w="2900"/>
      </w:tblGrid>
      <w:tr>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يُحسنه</w:t>
            </w:r>
          </w:p>
        </w:tc>
        <w:tc>
          <w:tcPr>
            <w:tcW w:type="dxa" w:w="2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يغيب عنه</w:t>
            </w:r>
          </w:p>
        </w:tc>
        <w:tc>
          <w:tcPr>
            <w:tcW w:type="dxa" w:w="2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يُكمله QMF-9</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9001</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العملية وتوثيق الإجراءات ورضا العميل</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الدوافع الأخلاقية والمعنى الوجودي للعمل</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الإحسان كدافع ديني: القيمة الداخلية لا الامتثال الخارجي</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Lean Six Sigma</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تقليل العيوب وإزالة الهدر والكفاءة الإنتاجية</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حقوق العامل وكرامته والأثر البيئي</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QWR يوازن كفاءة Lean مع حقوق العامل القرآنية</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شهادة الحلال</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مشروعية المكوِّنات وتجنب المحرّمات في المادة الخام</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حقوق العمال والأثر البيئي في الغالب. وتضم بعض المعايير، كالمعيار الماليزي MS 1500، اشتراطات النظافة والسلامة تحت وصف «الطيّب»</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PIE يرتقي بالحلال من وصف للمكوِّن إلى وصف للعملية، جمعًا بين وصفي «حَلَالًا طَيِّبًا» (البقرة: ١٦٨)</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البيئة والمسؤولية الاجتماعية والحوكمة للمستثمرين</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الحاكمية الدينية والمساءلة الإلهية</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IEI يُعمِّق البُعد البيئي بالاستخلاف لا بالتقرير للمستثمر</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فالمؤسسة الصناعية الرشيدة تحتفظ بـISO 9001 للعملية وبشهادة الحلال للمكوِّن، وتضيف QMF-9 إطارًا قيميًّا يكمل ما تتركه المعايير الدولية من فراغ أخلاقي وبيئي وإنساني.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9.7  التحديات الأربعة في القطاع الصناعي الإسلامي</w:t>
      </w:r>
      <w:r>
        <w:fldChar w:fldCharType="begin"/>
      </w:r>
      <w:r>
        <w:instrText xml:space="preserve"> TC "9.7  التحديات الأربعة في القطاع الصناعي الإسلامي"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الأول: الحلال بلا إحسان: شهادة تخفي فقراً في الجودة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مصانع تحمل شهادات حلال وتنتج دون المستوى في الجودة والسلامة، فتخيّب ظن المستهلك المسلم وتسيء إلى المنتجات الحلال كلها.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الثاني: استغلال العمالة الرخيصة: الظلم المُبرَّر بالتنافسية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أجور متدنية وساعات طويلة وبيئة غير آمنة تُبرَّر بالتنافسية، داخل العالم الإسلامي وخارجه، كما توثقها تقارير منظمة العمل الدولية. والعمال في الفقه أمانة تُصان، ولا تنافسية تُبنى على ظلم مستدام.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الثالث: الأثر البيئي المُهمَل: عمارة بعيون مغمضة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تلويث المياه والهواء والتربة دون رادع كافٍ، ولم يدخل مبدأ «وَلَا تُفْسِدُوا فِي الْأَرْضِ بَعْدَ إِصْلَاحِهَا» (الأعراف: ٥٦) أدلة الجودة الصناعية بعد.</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الرابع: الضغط التنافسي على الجودة؛ حين تُتقلَّص التكاليف من أسفل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تقليص تدريجي لتكلفة المكوّنات والاختبارات، يبدو كل قرار فيه صغيرًا ويتراكم حتى يستحيي الصانع من منتجه. والتنافسية لا تبيح التطفيف.</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9.8  خمس حالات دراسية: الإحسان في الصنع تطبيقاً</w:t>
      </w:r>
      <w:r>
        <w:fldChar w:fldCharType="begin"/>
      </w:r>
      <w:r>
        <w:instrText xml:space="preserve"> TC "9.8  خمس حالات دراسية: الإحسان في الصنع تطبيقاً"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الحالات الخمس الآتية أمثلة توضيحية مركّبة، لا تصف مؤسسات بعينها، وتبيّن كيف تُطبَّق أدوات الفصل. والمثال يوضّح ولا يُثبت، ولهذا لا تُذكر للحالات نتائج رقمية، ويُكتفى بالمؤشرات التي تُقاس قبل التدخل وبعده.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الحالة الأوضح: مصنع نسيج يعمل فيه العمال اثنتي عشرة ساعة يوميًّا بأجر دون الحد الأدنى. يتدخل بـQWR: عقد إجارة مكتوب يحدد الأجر والساعات، وصندوق طوارئ للعمال، وقناة تظلم مستقلة. ويُقاس أثره بمعدل دوران العمالة، وإنتاجية الفرد، وعدد التظلمات وزمن البت فيها، والعقود مع المشترين الملتزمين بمعايير العمل. وبإيجاز: مصنع أغذية ترتد منتجاته رغم شهادة الحلال، يعيد تصميم الاختبار بمعايير PIE ويقيس المرتجعات والشكاوى؛ وشركة دواء تفصل فريق الجودة عن الإنتاج بثلاثة مستويات اختبار وتقيس الدفعات المرفوضة ونتائج تفتيش GMP؛ ومصنع إلكترونيات يُنهي التعامل مع مورد يشغّل الأطفال ويشترط تدقيقًا سنويًّا للموردين؛ وشركة مقاولات تطبّق IEI على نفاياتها ومياهها وتقيس التدوير وشهادات البناء الأخضر.</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9.9  الاعتراضات الثمانية وردودها القرآنية</w:t>
      </w:r>
      <w:r>
        <w:fldChar w:fldCharType="begin"/>
      </w:r>
      <w:r>
        <w:instrText xml:space="preserve"> TC "9.9  الاعتراضات الثمانية وردودها القرآنية" \l 3 </w:instrText>
      </w:r>
      <w:r>
        <w:fldChar w:fldCharType="end"/>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tblGrid>
      <w:tr>
        <w:tc>
          <w:tcPr>
            <w:tcW w:type="dxa" w:w="3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 من منظور QMF-9</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 يرفع التكاليف ويُضعف تنافسيتنا</w:t>
            </w:r>
          </w:p>
        </w:tc>
        <w:tc>
          <w:tcPr>
            <w:tcW w:type="dxa" w:w="5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يرفع الإحسان بعض التكاليف المباشرة، ويخفض تكاليف خفية: العيوب وإعادة التصنيع والشكاوى والتقاضي وخسارة السمعة. ويُقاس العائد الصافي في كل مؤسسة بمؤشرات PIE عبر السنوات، ولا أدّعي له رقمًا عامًّا.</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هذه قيم دينية لا تنتمي إلى عالم الأعمال</w:t>
            </w:r>
          </w:p>
        </w:tc>
        <w:tc>
          <w:tcPr>
            <w:tcW w:type="dxa" w:w="5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ISO 9001 مبني على قيم كذلك، ويضيف QMF-9 دافع العمل لله، فيُنتج التزامًا لا تبلغه الرقابة الخارجية وحدها.</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حقوق العمال تتعارض مع الكفاءة</w:t>
            </w:r>
          </w:p>
        </w:tc>
        <w:tc>
          <w:tcPr>
            <w:tcW w:type="dxa" w:w="5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تربط تقارير Gallup بين الانخراط الوظيفي والإنتاجية والربحية، والانخراط لا يقوم مع هدر حقوق العامل.</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المعايير البيئية ترفّه وليست ضرورة</w:t>
            </w:r>
          </w:p>
        </w:tc>
        <w:tc>
          <w:tcPr>
            <w:tcW w:type="dxa" w:w="5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تُفسدوا في الأرض بعد إصلاحها» (الأعراف: ٥٦)؛ الإفساد البيئي ليس ترفاً دينياً. والغرامات البيئية تجعل الإهمال البيئي خطراً تجارياً متصاعداً</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القرآن نزل في سياق ما قبل الصناعة</w:t>
            </w:r>
          </w:p>
        </w:tc>
        <w:tc>
          <w:tcPr>
            <w:tcW w:type="dxa" w:w="5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القرآن يعطي مبادئ لا أوضاعًا، والقياس ورعاية المقاصد ينزّلانها على الوقائع الصناعية الجديدة.</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أحد يُطبِّق هذا فلماذا نبدأ؟</w:t>
            </w:r>
          </w:p>
        </w:tc>
        <w:tc>
          <w:tcPr>
            <w:tcW w:type="dxa" w:w="5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سؤال القيادة الأول: ما الصواب؟ ثم يأتي: ماذا يفعل الآخرون؟ والمؤسسات الرائدة تتحرك قبل السوق وقد تُسهم في تشكيله، ومعايير العمل والبيئة تتجه إلى مزيد من الإلزام.</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شهادة الحلال كافية: لماذا نُعقِّد الأمر؟</w:t>
            </w:r>
          </w:p>
        </w:tc>
        <w:tc>
          <w:tcPr>
            <w:tcW w:type="dxa" w:w="5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شهادة الحلال تثبت مشروعية المكوِّن، وقلّما تتجاوزه. والمستهلك الواعي يسأل كذلك عن إتقان التصنيع وحقوق العامل والأثر البيئي، وQMF-9 يقدّم إطارًا لهذه الأسئلة.</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هذا مثالي لا يُطبَّق في بيئة الأعمال الحقيقية</w:t>
            </w:r>
          </w:p>
        </w:tc>
        <w:tc>
          <w:tcPr>
            <w:tcW w:type="dxa" w:w="5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القرآن لا يطلب المثالية المطلقة؛ «وَمَا جَعَلَ عَلَيْكُمْ فِي الدِّينِ مِنْ حَرَجٍ» (الحج: ٧٨). QMF-9 مصمَّم بمراحل: البداية من المؤشرات المحدودة وتصعيد التطبيق على ١٢ شهراً</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9.10  الأدوات العشر التطبيقية لـQMF-9</w:t>
      </w:r>
      <w:r>
        <w:fldChar w:fldCharType="begin"/>
      </w:r>
      <w:r>
        <w:instrText xml:space="preserve"> TC "9.10  الأدوات العشر التطبيقية لـQMF-9"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PIE-Score (بطاقة الإحسان الإنتاجي): ٥٠ بندًا على أبعاد PIE الخمسة، تُطبَّق مرتين سنويًّا بتدقيق داخلي وخارجي، وتعطي مؤشرًا من ٠ إلى ١٠٠.</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QWR-Charter (ميثاق حقوق العامل): وثيقة توقّعها القيادة وممثلو العمال، تحدد الأجر الأدنى ومراجعته، وأقصى الساعات، والسلامة، والشكاوى.</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SCI (مؤشر سلسلة التوريد): يقيّم الموردين في عمالة الأطفال والعمل القسري والأجور والسلامة، ويُشترط حدّه الأدنى للتعاقد.</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QCOR (تقرير إخفاق الجودة): يوثّق كل إخفاق بسببه الجذري وإجرائه التصحيحي وموعد إغلاقه.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IEI-Dashboard (لوحة عمارة الأرض): لوحة شهرية للانبعاثات والتدوير والمياه والتلوث، مرتبطة بأهداف سنوية معلنة.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CTP (بروتوكول إعلام المستهلك): ملصق يضيف إلى الحلال مستويات PIE وQWR وIEI.</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IAP (برنامج تدريب الإحسان الصناعي): ١٦ ساعة للعمال وقادة الفرق في فلسفة الإحسان وحقوق العامل وأدوارهم في PIE.</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QSC (لجنة الإشراف): عالم شرعي وممثل للعمال وخبير جودة ومدير بيئة وممثل للمستهلك، تجتمع فصليًّا وتوصي بالإيقاف عند الإخفاق الجسيم.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IAM (خارطة المساءلة): مسؤوليات كل مستوى إداري تجاه PIE وQWR وIEI بمؤشرات فردية، من مدير الخط إلى المجلس.</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ITAR (تقرير الإحسان السنوي): تقرير علني بأداء PIE وQWR وIEI مقارنة بالعام السابق والأهداف، أداةً للمساءلة.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9.11  خارطة التطبيق: ١٢ شهراً نحو مؤسسة QMF-9</w:t>
      </w:r>
      <w:r>
        <w:fldChar w:fldCharType="begin"/>
      </w:r>
      <w:r>
        <w:instrText xml:space="preserve"> TC "9.11  خارطة التطبيق: ١٢ شهراً نحو مؤسسة QMF-9"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26: مراحل تدريجية، لكل مرحلة مسؤول ومؤشر.</w:t>
      </w:r>
    </w:p>
    <w:tbl>
      <w:tblPr>
        <w:bidiVisual/>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3500"/>
        <w:gridCol w:w="2000"/>
        <w:gridCol w:w="1800"/>
      </w:tblGrid>
      <w:tr>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الأشهر</w:t>
            </w:r>
          </w:p>
        </w:tc>
        <w:tc>
          <w:tcPr>
            <w:tcW w:type="dxa" w:w="3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الأهداف الرئيسية</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DRI</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التأسيس</w:t>
            </w:r>
          </w:p>
        </w:tc>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إعلان الميثاق، تعيين DRI، قياس PIE-Baseline للوضع الراهن</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PIE-Score الأول</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الجودة</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w:t>
            </w:r>
          </w:p>
        </w:tc>
        <w:tc>
          <w:tcPr>
            <w:tcW w:type="dxa" w:w="1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QWR الحالي، مسح ظروف العمل، فحص سلسلة التوريد بـSCI</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SCI-Score للموردين</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الموارد البشرية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التصميم</w:t>
            </w:r>
          </w:p>
        </w:tc>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بناء QWR-Charter، إطلاق IEI-Dashboard، تصميم QCOR</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QWR-Charter موقَّعة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الإدارة + العمال</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التدريب</w:t>
            </w:r>
          </w:p>
        </w:tc>
        <w:tc>
          <w:tcPr>
            <w:tcW w:type="dxa" w:w="1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٧-٨</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تشغيل برنامج IAP للعمال وقادة الفِرَق: تأسيس QSC</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العمال المُدرَّبين ≥٨٠٪</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مسؤول التدريب</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w:t>
            </w:r>
          </w:p>
        </w:tc>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٩-١٠</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تشغيل PIE-Score الدوري، ربط مؤشرات جودة الموردين، إطلاق CTP</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العيوب ≤الهدف المُحدَّد</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مسؤول الإحسان</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w:t>
            </w:r>
          </w:p>
        </w:tc>
        <w:tc>
          <w:tcPr>
            <w:tcW w:type="dxa" w:w="1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١١-١٢</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ITAR الأول، مراجعة QSC، خطة السنة الثانية برفع الأهداف</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ITAR منشور علنيًّا</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الإدارة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9.12  ميثاق التميز الصناعي القرآني: عشر بنود</w:t>
      </w:r>
      <w:r>
        <w:fldChar w:fldCharType="begin"/>
      </w:r>
      <w:r>
        <w:instrText xml:space="preserve"> TC "9.12  ميثاق التميز الصناعي القرآني: عشر بنود" \l 3 </w:instrText>
      </w:r>
      <w:r>
        <w:fldChar w:fldCharType="end"/>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نُقرُّ ونُعلن أن مؤسستنا تلتزم بما يلي:</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1. لا ننتج ما نعلم أنه دون ما وعدنا به المستهلك.</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2. لا نطفف في وزن ولا كمية ولا جودة مكوِّن.</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3. نعامل كل عامل طرفًا في عقد إجارة، له حقوقه كاملة قبل واجباته.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4. نفصح عن مؤشراتنا البيئية سنويًّا.</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5. نراجع موردينا على معايير حقوق الإنسان.</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6. نوفر قناة شكاوى مستقلة للعمال والمستهلكين.</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7. لكل ركن من QMF-9 مسؤول مسمّى يُحاسَب على مؤشره.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8. ندرّب عمالنا على فلسفة الإحسان الإنتاجي.</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9. نعلن سنويًّا ما أحرزناه وما قصّرنا فيه.</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10. نراجع الميثاق كل ثلاث سنوات ونرفع سقفه.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9.13  خلاصة الفصل والانتقال إلى الفصل العاشر</w:t>
      </w:r>
      <w:r>
        <w:fldChar w:fldCharType="begin"/>
      </w:r>
      <w:r>
        <w:instrText xml:space="preserve"> TC "9.13  خلاصة الفصل والانتقال إلى الفصل العاشر"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انتهى الفصل إلى أن الحلال شرط في المنتج، وأن الإحسان في الصنع يكمّله. فقد قرأ صيغ جذر (ص ن ع) في مواضعها القرآنية، واستخرج منها ومن آيات الكيل والميزان وعمارة الأرض أربعة مبادئ: الإنتاج استخلاف، والعدل في الكيل والوزن، والإحسان المكتوب على كل شيء، والمنتج أمانة. ثم بنى عليها إطار QMF-9 بأركانه الثلاثة: مؤشر الإحسان الإنتاجي PIE، وبروتوكول حقوق العامل QWR، ومؤشر عمارة الأرض الصناعية IEI، ووضعه بجوار ISO 9001 وLean Six Sigma وشهادة الحلال وESG مكمِّلًا لها. والحالات الخمس توضيحية، والأدوات العشر وخارطة الأشهر الاثني عشر مقترحات تنتظر الاختبار الميداني، شأنها شأن المستوى السابع المعلَّق في الكتاب الأول.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وإذا كان الكيل والميزان في هذا الفصل معيارًا للسلعة، فإن الفصل العاشر ينقلهما إلى المال نفسه، إلى المؤسسة المالية الإسلامية وسؤالها الأصعب: هل هي نموذج حقيقي لمقاصد القرآن في المال، أم أسلمة شكلية تغيّر المصطلح وتُبقي الجوهر؟</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العاشر</w:t>
      </w:r>
      <w:r>
        <w:fldChar w:fldCharType="begin"/>
      </w:r>
      <w:r>
        <w:instrText xml:space="preserve"> TC "الفصل العاشر: المؤسسة المالية الإسلامية، نموذج حقيقي أم أسلمة شكلية؟"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المالية الإسلامية
نموذج حقيقي أم أسلمة شكلية؟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﴿وَأَحَلَّ اللَّهُ الْبَيْعَ وَحَرَّمَ الرِّبَا﴾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٢٧٥</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10.1  تأطير الفصل: لماذا هذا السؤال الصعب؟</w:t>
      </w:r>
      <w:r>
        <w:fldChar w:fldCharType="begin"/>
      </w:r>
      <w:r>
        <w:instrText xml:space="preserve"> TC "10.1  تأطير الفصل: لماذا هذا السؤال الصعب؟"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يسأل هذا الفصل أصعب أسئلة الكتاب الثالث: هل المؤسسة المالية الإسلامية نموذج حقيقي لقيم القرآن في المال، أم أسلمة شكلية تغيّر المصطلح وتُبقي الجوهر؟ ومنطلقه معطى ميداني تُظهره الدراسات وتقارير الاستقرار الصادرة عن مجلس الخدمات المالية الإسلامية (IFSB): صيغ المداينة، وفي مقدمتها المرابحة، تستحوذ على الحصة الكبرى من التمويل، وصيغ المشاركة محدودة. والمرابحة بشروطها بيع جائز، لكن هيمنتها جعلت باحثين، منهم محمود الجمّال (2006)، يسألون عن الفارق العملي بينها وبين التمويل الربوي. ولا يصدر الفصل فتوى، فتلك مهمة الفقهاء والهيئات الشرعية؛ ما يقدمه إطار QMF-10 بركائزه الخمس، أداةً إدارية تختبر تحقيق المؤسسة لمقاصد المال.</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10.2  سلّم الاشتقاق السباعي: الجذر: ر-ب-ح</w:t>
      </w:r>
      <w:r>
        <w:fldChar w:fldCharType="begin"/>
      </w:r>
      <w:r>
        <w:instrText xml:space="preserve"> TC "10.2  سلّم الاشتقاق السباعي: الجذر: ر-ب-ح"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يدور الجذر (ر ب ح) على النماء في التجارة، ولم يرد في القرآن إلا مرة: «أُولَٰئِكَ الَّذِينَ اشْتَرَوُا الضَّلَالَةَ بِالْهُدَىٰ فَمَا رَبِحَت تِّجَارَتُهُمْ» (البقرة: ١٦)، في سياق صفقة خاسرة في ميزان الهداية. ومنه أستفيد، توسيعًا اجتهاديًّا، أن الربح يُقاس بمآل الصفقة لا بعددها وحده، وأن المؤسسة التي تقتصر على الربح المالي تعيد إنتاج المشكلة التي نشأت لحلها. وصيغ الجدول معجمية وفقهية، وشاهدها القرآني واحد.</w:t>
      </w:r>
    </w:p>
    <w:tbl>
      <w:tblPr>
        <w:bidiVisual/>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100"/>
        <w:gridCol w:w="2900"/>
      </w:tblGrid>
      <w:tr>
        <w:tc>
          <w:tcPr>
            <w:tcW w:type="dxa" w:w="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w:t>
            </w:r>
          </w:p>
        </w:tc>
        <w:tc>
          <w:tcPr>
            <w:tcW w:type="dxa" w:w="2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 اللغوي أو الفقهي</w:t>
            </w:r>
          </w:p>
        </w:tc>
        <w:tc>
          <w:tcPr>
            <w:tcW w:type="dxa" w:w="2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الأثر الإداري في المال</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الجذر</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 ب ح</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يدل في أصله على الزيادة في المبايعة (ينظر: ابن فارس، مقاييس اللغة، مادة ربح)</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الربح في أصل اللغة ثمرة مبادلة، فهو مرتبط بالتجارة لا بمرور الزمن على الدَّين</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المصدر</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الرِّبْح</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المصدر: النماء الحاصل في التجارة</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الزيادة المشروعة على رأس المال تنشأ عن بيع حقيقي يتحمل فيه البائع تبعة السلعة</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الفعل</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رَبِحَ</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الفعل، وورد في القرآن مرة واحدة منفيًّا: «فَمَا رَبِحَت تِّجَارَتُهُمْ» (البقرة: ١٦)</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قيمة الصفقة تُقاس بما تؤول إليه، والربح العددي قد يخفي خسارة حقيقية</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التركيب</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المُرابَحة</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بيع السلعة بمثل ثمنها الأول مع زيادة ربح معلوم، وهي من بيوع الأمانة</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تقوم على الإفصاح عن التكلفة، وشرطها المصرفي أن تتملك المؤسسة السلعة وتقبضها قبل بيعها للعميل</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المصطلح القرآني</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الربح في الاستعمال القرآني</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تجارة تُقاس بعاقبتها، وفي القرآن «تِجَارَةً لَّن تَبُورَ» (فاطر: ٢٩)</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الربح المركّب: مالي ومجتمعي وأخروي. وهذا توسيع اجتهادي من سياق الآيات، لا دلالة لفظ الربح وحده</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10.3  الإطار القرآني لإدارة المال</w:t>
      </w:r>
      <w:r>
        <w:fldChar w:fldCharType="begin"/>
      </w:r>
      <w:r>
        <w:instrText xml:space="preserve"> TC "10.3  الإطار القرآني لإدارة المال"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الأول: المال أمانة لا ملكية مطلقة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والمال في القرآن أمانة لا ملك مطلق: «وَأَنفِقُوا مِمَّا جَعَلَكُم مُّسْتَخْلَفِينَ فِيهِ» (الحديد: ٧). فالمدير المالي أمين يُحاسَب، وهذا يعني في إطار QMF: الحساب عن كل قرار، وحق المجتمع في نصيبه بالزكاة والصدقة، وتحريم التوظيف الضار وإن كان مربحًا.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الثاني: المخاطرة المشتركة شرط الربح المشروع</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حرّم القرآن الربا بنص قاطع (البقرة: ٢٧٥). ومن حِكَم التحريم الظلم: «لَا تَظْلِمُونَ وَلَا تُظْلَمُونَ» (البقرة: ٢٧٩)، وانفصال الكسب عن تحمّل التبعة، وعنه تعبّر قاعدتا «الغُنم بالغُرم» و«الخراج بالضمان» (حديث رواه أبو داود والترمذي). وهذه حكمة لا علّة؛ فعلّة ربا البيوع محل خلاف، والحكم ثابت بالنص. والمضاربة والمشاركة تجسّدان التلازم بين الكسب والتبعة.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الثالث: العقد ميثاق ذو وزن معنوي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والعقد ميثاق يُسأل عنه طرفاه: «أَوْفُوا بِالْعُقُودِ» (المائدة: ١). وآية الدَّين (البقرة: ٢٨٢)، أطول آية في القرآن، توصي بالكتابة والإشهاد. وتترجم المؤسسة ذلك في وضوح العقود والخلو من الغرر، وقد «نهى رسول الله ﷺ عن بيع الغرر» (رواه مسلم).</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المبدأ الرابع: أثر المال على المجتمع معيار المساءلة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وللمال في القرآن هدف توزيعي: «كَيْ لَا يَكُونَ دُولَةً بَيْنَ الْأَغْنِيَاءِ مِنكُمْ» (الحشر: ٧)، والآية في الفيء وتعميمها توسيع اجتهادي. فتُسأل المؤسسة: هل تمكّن الطبقة الوسطى والمشروعات الصغيرة والإنتاج، أم تركّز الثروة وتموّل الاستهلاك بالدين؟</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10.4  إطار QMF-10: الركائز الخمس لاختبار الإسلامية الحقيقية</w:t>
      </w:r>
      <w:r>
        <w:fldChar w:fldCharType="begin"/>
      </w:r>
      <w:r>
        <w:instrText xml:space="preserve"> TC "10.4  إطار QMF-10: الركائز الخمس لاختبار الإسلامية الحقيقية"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وإطار QMF-10 أداة تشخيص إداري تستند إلى المقاصد، تُستعمل بعد أن تحكم الهيئة الشرعية بجواز المنتجات، ولا تحل محل الفتوى.</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27: لكل ركيزة عشرون نقطة من مئة.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ركائز QMF-10 الخمس</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800"/>
        <w:gridCol w:w="1200"/>
      </w:tblGrid>
      <w:tr>
        <w:tc>
          <w:tcPr>
            <w:tcW w:type="dxa" w:w="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الركيزة</w:t>
            </w:r>
          </w:p>
        </w:tc>
        <w:tc>
          <w:tcPr>
            <w:tcW w:type="dxa" w:w="3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 الفاحص</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الدرجة القصوى</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المخاطرة المشتركة: الغُنم بالغُرم</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المنتجات تنطوي على مخاطرة حقيقية من جانب البنك، أم أن العائد مضمون بغض النظر عن أداء العميل؟</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والوضوح: لا غرر ولا جهالة</w:t>
            </w:r>
          </w:p>
        </w:tc>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العقود واضحة وبسيطة خالية من الغرر، أم مليئة بشروط خفية تُغيِّر جوهر الصفقة؟</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الاقتصادي: عمارة الأرض</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تُوجِّه المؤسسة التمويل نحو أنشطة منتجة وعمارة الأرض، أم تُموِّل الاستهلاك المُفرط والمضاربة؟</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التوزيعية: كي لا يكون دُولةً</w:t>
            </w:r>
          </w:p>
        </w:tc>
        <w:tc>
          <w:tcPr>
            <w:tcW w:type="dxa" w:w="3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توزيع المنتجات يُمكِّن الطبقة الوسطى والصغار، أم يخدم المتموِّلين فقط؟</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بالمدين: النظرة إلى الميسرة</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تعكس معاملة المؤسسة للعملاء المعسرين قوله تعالى: «وَإِن كَانَ ذُو عُسْرَةٍ فَنَظِرَةٌ إِلَىٰ مَيْسَرَةٍ» (البقرة: ٢٨٠)، مع تمييز المعسر من المماطل القادر، أم ترفض أي مرونة؟</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مجموع الدرجات: 100 | التفسير: 80-100 = نموذج حقيقي | 60-79 = في طريق الإصلاح | 40-59 = أسلمة جزئية | أقل من 40 = أسلمة شكلية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28: من الأدنى إلى الأعلى.</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تطبيق QMF-10 على المنتجات الأربعة الكبرى</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100"/>
        <w:gridCol w:w="2700"/>
        <w:gridCol w:w="2800"/>
      </w:tblGrid>
      <w:tr>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المنتج</w:t>
            </w:r>
          </w:p>
        </w:tc>
        <w:tc>
          <w:tcPr>
            <w:tcW w:type="dxa" w:w="21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الجوهر الشرعي</w:t>
            </w:r>
          </w:p>
        </w:tc>
        <w:tc>
          <w:tcPr>
            <w:tcW w:type="dxa" w:w="2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المشكلة الميدانية المحتملة</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 المبدئي (QMF-10)</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المرابحة</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بيع بثمن آجل بربح معلوم. وصورتها المصرفية «المرابحة للآمر بالشراء»: تتملك المؤسسة السلعة وتقبضها ثم تبيعها للعميل</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هيمنتها على المحافظ، وربط ربحها بمؤشر الفائدة، وقد أجازت هيئات شرعية كثيرة اتخاذه مؤشرًا للتسعير، يثيران السؤال عن الفارق العملي بينها وبين القرض</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يُحتاج فحص دقيق: إذا كانت ورقية بلا تملك حقيقي فهي مشكلة ركيزة ١</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المضاربة والمشاركة</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مشاركة في الربح والخسارة: الغُنم بالغُرم الحقيقي</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تعقيدها التشغيلي ومخاطرها يجعلان المصارف تتحاشاها، ونسبتها في المحافظ محدودة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أعلى درجات في QMF-10 إذا طُبِّقت حقيقياً</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الإجارة المنتهية بالتمليك</w:t>
            </w:r>
          </w:p>
        </w:tc>
        <w:tc>
          <w:tcPr>
            <w:tcW w:type="dxa" w:w="21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تأجير الأصل مع انتقال الملكية في النهاية</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تحميل المستأجر تبعات الملكية، كالصيانة الأساسية والهلاك، خلافًا لما يقرره المعيار الشرعي رقم (9) لهيئة AAOIFI، فتقترب من البيع بالتقسيط</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ممتاز إذا حمل البنك مخاطر الملكية الفعلية</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الصكوك</w:t>
            </w:r>
          </w:p>
        </w:tc>
        <w:tc>
          <w:tcPr>
            <w:tcW w:type="dxa" w:w="21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أوراق مالية تمثِّل حصصاً في أصول أو مشاريع</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تعهّد مُصدِر الصك أو مديره بإعادة شراء الأصول بالقيمة الاسمية يقرّبها من السندات. وقد نبّه إلى ذلك الشيخ محمد تقي العثماني سنة 2007، وأصدر المجلس الشرعي لهيئة AAOIFI قرارًا في فبراير 2008 يمنع تعهّد المضارب أو الشريك أو الوكيل بالشراء بالقيمة الاسمية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إشكالية في ركيزة المخاطرة: كثير من الصكوك مستند إلى الأصول (asset-based) لا مدعوم بها (asset-backed)، فيبقى أثره الاقتصادي أثر الدين</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10.5  نظرية المقاصد المالية: خمسة مقاصد لا مقصد واحد</w:t>
      </w:r>
      <w:r>
        <w:fldChar w:fldCharType="begin"/>
      </w:r>
      <w:r>
        <w:instrText xml:space="preserve"> TC "10.5  نظرية المقاصد المالية: خمسة مقاصد لا مقصد واحد"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حدّد الغزالي ثم الشاطبي الضروريات الخمس، والمال أحدها. وفصّل ابن عاشور مقاصد الأموال في خمسة: الرواج، والوضوح، والحفظ، والثبات، والعدل. ويقترح QMF صياغة إدارية مقاربة تستفيد من تقسيمه ولا تطابقه:</w:t>
      </w:r>
    </w:p>
    <w:p xmlns:a="http://schemas.openxmlformats.org/drawingml/2006/main" xmlns:pic="http://schemas.openxmlformats.org/drawingml/2006/picture">
      <w:pPr>
        <w:keepNext/>
        <w:bidi/>
        <w:spacing w:before="160" w:after="40"/>
        <w:jc w:val="center"/>
      </w:pPr>
      <w:r>
        <w:drawing>
          <wp:inline distT="0" distB="0" distL="0" distR="0">
            <wp:extent cx="4050791" cy="3150107"/>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4050791" cy="315010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29: الصياغة الإدارية تستفيد من التقسيم الفقهي ولا تطابقه.</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3000"/>
        <w:gridCol w:w="2200"/>
      </w:tblGrid>
      <w:tr>
        <w:tc>
          <w:tcPr>
            <w:tcW w:type="dxa" w:w="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المقصد المالي</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 القرآنية</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الانهيار إذا غاب</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حفظ المال: صون رأس المال الحقيقي</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الادخار المنتج + عدم الإسراف + الاستثمار الحقيقي</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المال يتعرض للهدر والتلف: استنزاف موارد المجتمع</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تنمية المال: ضمان نمو المال بجهد حقيقي</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البيع والتجارة + المضاربة + التنمية الحقيقية</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ركود اقتصادي وعجز عن الوفاء بمتطلبات عمارة الأرض</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توزيع المال: منع التكديس عند القلة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الزكاة + الميراث + الوقف + الصدقة الجارية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تركُّز الثروة وتفكُّك المجتمع: «كي لا يكون دُولةً»</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تطهير المال: نقاء المصادر والمقاصد</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الزكاة كتطهير + تحريم مصادر الحرام</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المال المكتسب بالحرام يُفسد الأفراد والمجتمعات</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توظيف المال: ربط المال بعمارة الأرض والآخرة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«وَابْتَغِ فِيمَا آتَاكَ اللَّهُ الدَّارَ الْآخِرَةَ»: القصص:77</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 بلا هدف يُخلِّف دماراً أكثر من نفع</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والتشخيص المحوري: حين تسعى مؤسسة مالية إسلامية إلى المقصدين الأولين وحدهما، حفظ المال وتنميته، وتُهمل الثلاثة الأخرى، فإنها تعمل عمل المؤسسة المالية التقليدية بمصطلحات إسلامية. والاختبار الحقيقي: هل تسهم المؤسسة في توزيع المال وتطهيره وتوظيفه الحضاري؟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10.6  مقارنة البنكين: نموذج حقيقي مقابل أسلمة شكلية</w:t>
      </w:r>
      <w:r>
        <w:fldChar w:fldCharType="begin"/>
      </w:r>
      <w:r>
        <w:instrText xml:space="preserve"> TC "10.6  مقارنة البنكين: نموذج حقيقي مقابل أسلمة شكلية"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ولنختبر QMF-10 على مثال توضيحي لبنكين افتراضيين: بنك «أ» يلتزم بالإسلامية في التسمية والشكل، وبنك «ب» يسعى إلى التحول الحقيقي. ويعرض الجدول الركائز الخمس وتطبيق كل منهما لها:</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800"/>
        <w:gridCol w:w="2400"/>
        <w:gridCol w:w="1600"/>
      </w:tblGrid>
      <w:tr>
        <w:tc>
          <w:tcPr>
            <w:tcW w:type="dxa" w:w="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درجة ب</w:t>
            </w:r>
          </w:p>
        </w:tc>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 بنك ب: التحوُّل الحقيقي</w:t>
            </w:r>
          </w:p>
        </w:tc>
        <w:tc>
          <w:tcPr>
            <w:tcW w:type="dxa" w:w="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درجة أ</w:t>
            </w:r>
          </w:p>
        </w:tc>
        <w:tc>
          <w:tcPr>
            <w:tcW w:type="dxa" w:w="2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 بنك أ: الأسلمة الشكلية</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الركيزة</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18/20</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تقوم المضاربة والمشاركة بـ 35% من محفظته؛ للبنك حصص ملكية فعلية في مشاريع عملائه</w:t>
            </w:r>
          </w:p>
        </w:tc>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6/20</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مرابحات تُسعَّر بـ LIBOR/SOFR + هامش؛ البنك لا يتحمل أي مخاطرة حقيقية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المخاطرة المشتركة</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17/20</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عقوده من صفحة واحدة، مُوثَّقة بالعربية، يُوقِّع العميل بعد تلخيص شفهي لأبرز الشروط</w:t>
            </w:r>
          </w:p>
        </w:tc>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7/20</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عقد 40 صفحة بخط صغير، شروط جزائية خفية، تسريع السداد الإجباري بدون إنذار</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والوضوح</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17/20</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60% من محفظته للمشاريع الإنتاجية والزراعية والتعليم؛ معايير استثمار مبنية على الأثر الاجتماعي</w:t>
            </w:r>
          </w:p>
        </w:tc>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8/20</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70% تمويل استهلاكي وعقاري مضاربي: لا أولوية للأنشطة المنتجة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الاقتصادي</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16/20</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له برنامج متناهي الصغر لتمويل الصغار بضمانات جماعية، تُقدَّم الأولوية لأصحاب المشاريع الصغيرة</w:t>
            </w:r>
          </w:p>
        </w:tc>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5/20</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الحد الأدنى للحساب 10,000 دولار؛ خدماته عملياً حكر على الشريحة العليا</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التوزيعية</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18/20</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سياسة مكتوبة للتعامل مع المتعثِّر: إعادة جدولة تلقائية لأصحاب النية الحسنة، تأجيل الأقساط 90 يوماً بطلب</w:t>
            </w:r>
          </w:p>
        </w:tc>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4/20</w:t>
            </w:r>
          </w:p>
        </w:tc>
        <w:tc>
          <w:tcPr>
            <w:tcW w:type="dxa" w:w="2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يبدأ إجراءات الحجز خلال 45 يوماً من التأخر؛ لا فرق عملي مع البنوك التقليدية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بالمدين</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86/100</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في طريق التحوُّل الحقيقي</w:t>
            </w:r>
          </w:p>
        </w:tc>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30/100</w:t>
            </w:r>
          </w:p>
        </w:tc>
        <w:tc>
          <w:tcPr>
            <w:tcW w:type="dxa" w:w="2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أسلمة شكلية: يحتاج إصلاحاً جذرياً</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الإجمالي</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ملاحظة منهجية: المثال تعليمي لا يصف بنكين بعينهما، والدرجات تقدير يوضح طريقة الحساب، ولا تحكم على إيمان أحد ولا على جواز منتج.</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10.7  المقارنة الدولية: أين تقف المالية الإسلامية؟</w:t>
      </w:r>
      <w:r>
        <w:fldChar w:fldCharType="begin"/>
      </w:r>
      <w:r>
        <w:instrText xml:space="preserve"> TC "10.7  المقارنة الدولية: أين تقف المالية الإسلامية؟"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280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 الدولي</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أو يُتيحه</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الحدود</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خلاصة التقييم من منظور QMF</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 (البيئي-الاجتماعي-الحوكمة)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الأداء البيئي والاجتماعي والحوكمي بمؤشرات قابلة للقياس</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مرن، يقبل الاستثمار في قطاعات ضارة إذا كانت شركة تُحسِّن أداءها</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يتعامل الإطاران مع إشكاليات متشابهة، ويضيف QMF البعد الأخروي والتوزيعي</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AAOIFI (هيئة المحاسبة والمراجعة للمؤسسات المالية الإسلامية، البحرين)</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تصدر معايير شرعية ومحاسبية ومعايير للمراجعة والحوكمة والأخلاقيات، تُلزم بها جهات رقابية في عدد من الدول وتسترشد بها أخرى</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يغلب على معاييرها الشرعية ضبط صحة العقود، ولا تُلزم بقياس الأثر المقاصدي والاجتماعي</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المعيار الشرعي للمنتجات دقيق، لكنه لا يعالج هيمنة المرابحة على المحفظة، فتلك مسألة إدارية واستراتيجية</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IFSB (مجلس الخدمات المالية الإسلامية، كوالالمبور)</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يصدر معايير احترازية ورقابية للقطاع، منها كفاية رأس المال وإدارة المخاطر والحوكمة الشرعية</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معاييره لا تُلزم بذاتها، وتطبيقها متروك للجهات الرقابية الأعضاء بدرجات متفاوتة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يلتقي مع QMF-10 في الحوكمة الشرعية وحماية أصحاب حسابات الاستثمار، ولا يتناول الأثر التوزيعي</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Maqasid-based Banking Models</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تربط تقويم المصارف بالمقاصد الشرعية، ومن أمثلتها مؤشرات الأداء المقاصدي في الدراسات الأكاديمية، كمؤشر Asutay وHarningtyas (2015)</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زال أكاديمياً في معظمه؛ لم يُترجَم إلى أدوات تشغيلية معتمدة عالمياً</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QMF-10 يسعى إلى تحويل هذه الفكرة إلى أدوات تشغيلية، ويبقى بحاجة إلى اختبار ميداني يثبت صلاحيته</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10.8  التحديات الأربعة الكبرى أمام المالية الإسلامية</w:t>
      </w:r>
      <w:r>
        <w:fldChar w:fldCharType="begin"/>
      </w:r>
      <w:r>
        <w:instrText xml:space="preserve"> TC "10.8  التحديات الأربعة الكبرى أمام المالية الإسلامية"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الأول: تعقيد التشغيل للمشاركة الحقيقية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المشاركة تتطلب خبرة قطاعية ومتابعة وتحملًا للخسارة، فتكلّف أكثر من القرض. والمقترح: مصارف متخصصة في قطاعات تفهمها.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الثاني: التحكيم الشرعي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تتفاوت الهيئات الشرعية في أحكامها فتضعف الثقة. وقد ألزم مصرف البحرين المركزي بمعايير AAOIFI الشرعية، وجعلت ماليزيا قرارات مجلسها الشرعي المركزي ملزمة بقانون 2009. والمقترح توسيع الإلزام بمعايير موحدة ومرجعية واحدة للخلاف.</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الثالث: المواهب والكوادر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يندر المتخصصون الذين يجمعون الفقه المالي والخبرة التشغيلية وإدارة المخاطر. والمقترح برامج تأهيل مزدوجة في الفقه والتمويل.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التحدي الرابع: الضغط التنافسي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منافسة البنوك التقليدية تدفع إلى مجاراة منتجاتها بدل التمايز القيمي. والميزة الحقيقية للمصرف الإسلامي في العدالة التوزيعية وخدمة من تتجنبهم البنوك التقليدية.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10.9  خمس حالات دراسية</w:t>
      </w:r>
      <w:r>
        <w:fldChar w:fldCharType="begin"/>
      </w:r>
      <w:r>
        <w:instrText xml:space="preserve"> TC "10.9  خمس حالات دراسية"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الحالات الخمس الآتية أمثلة توضيحية مركّبة، لا تصف مؤسسات بعينها ولا تنقل أرقامها، وتبيّن كيف يُطبَّق مقياس QMF-10. والمثال يوضّح ولا يُثبت، ولهذا يُكتفى فيها بالمؤشرات التي تُقاس وبتقدير مبدئي للتصنيف.</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الحالة الأوضح صكوك البنية التحتية: حكومة تصدر صكوك إجارة على أصول محددة كمطار أو طريق، وتتعهد بصفتها مستأجرًا بشرائها بالقيمة الاسمية عند الإطفاء. والتعهد جائز في صكوك الإجارة وفق قرار AAOIFI لسنة 2008، لكن حملة الصكوك لا يتحملون عمليًّا مخاطر الأصل، فتجتاز الصكوك ركيزة الأثر الاقتصادي وتضعف في ركيزة المخاطرة: أسلمة جزئية بمعيار QMF-10 مع جوازها الشرعي. وبإيجاز: مجموعة مصرفية ترفع نسبة المشاركة في محفظتها خلال خمس سنوات بوحدات قطاعية وحوافز جديدة، وتقيس نسبة المشاركة وIRA-Score؛ ومصرف يدخل شريكًا لصغار المزارعين في الموسم بصيغة تقرها هيئته الشرعية، ويقيس التعثر ودخل المزارع؛ ومصرف ينشئ ذراعًا وقفية يقرها المساهمون ويقيس عدد المستفيدين واستدامة الأصول؛ وشركة تكافل تؤجل اشتراكات المعسرين في أزمة دون زيادة، وتقيس الاحتفاظ بالمشتركين وكلفة التأجيل على صندوقهم.</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10.10  ثمانية اعتراضات وردودها</w:t>
      </w:r>
      <w:r>
        <w:fldChar w:fldCharType="begin"/>
      </w:r>
      <w:r>
        <w:instrText xml:space="preserve"> TC "10.10  ثمانية اعتراضات وردودها"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 من منظور QMF</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الإسلام يُحرِّم الفائدة لكن يُجيز الربح: ما الفرق الجوهري؟</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الزيادة في البيع ثمن سلعة انتقلت ملكيتها وتبعتها، والزيادة في الربا مقابل الأجل وحده في دَين مضمون. ولهذا جاء قوله تعالى: «وَأَحَلَّ اللَّهُ الْبَيْعَ وَحَرَّمَ الرِّبَا» ردًّا على من قالوا: «إِنَّمَا الْبَيْعُ مِثْلُ الرِّبَا». والتحريم ثابت بالنص، وانفصال العائد عن التبعة حكمة لا علّة.</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المرابحة البنكية تُعيد إنتاج الفائدة بصيغة أخرى؛ فلماذا نُسمِّيها إسلامية؟</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يصح هذا إذا طُبّقت المرابحة شكلًا فقط. وQMF-10 لا يلغي المرابحة، ويشترط أن تكون بيعًا حقيقيًّا تتملك فيه المؤسسة السلعة وتقبضها وتتحمل مخاطر ملكيتها ولو مدة قصيرة، كما تقرر المعايير الشرعية.</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التمويل الإسلامي الحقيقي سيكون أقل ربحية وسيُضعف المؤسسات المالية</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الإصلاح لا يطالب بالزهد في الربح، ولا دليل حاسمًا على أن المشاركة أقل ربحية بالضرورة؛ المسألة تجريبية تُقاس.</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المحاسبة والمراجعة للمنتجات الإسلامية المعقدة تُضيف تكاليف هائلة</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لها معايير محاسبية لدى AAOIFI، وكلفتها في المتابعة وعدم تماثل المعلومات، ويخففها التخصص والإفصاح الدوري.</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كيف نحكم على إسلامية مؤسسة مالية؟ الحكم ذاتي ومتعذِّر</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QMF-10 ينقل السؤال من الحكم على النيات إلى معايير إدارية قابلة للتدقيق: المخاطرة المشتركة، والشفافية، والأثر الاقتصادي، والعدالة التوزيعية، والرحمة بالمدين.</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الوقف مؤسسة تاريخية لا تصلح للاقتصاد الحديث</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الوقف تحبيس للأصل وتسبيل لمنفعته، وله صور حديثة كالوقف النقدي الذي أجازه مجمع الفقه الإسلامي الدولي. وإذا أُحسنت حوكمته فهو أداة استثمار اجتماعي طويل الأجل.</w:t>
            </w:r>
          </w:p>
        </w:tc>
      </w:tr>
      <w:tr>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يحتاج إصلاح المالية الإسلامية تدخُّلاً حكومياً واسعاً؟</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الحكومة دورها ضبط السوق لا التخطيط المركزي للتمويل. في منهج QMF: تُلزَم المؤسسات المالية الإسلامية بالإفصاح عن درجاتها في QMF-10 كما تُفصح عن نسب ملاءتها؛ والسوق والمودِعون يختارون.</w:t>
            </w:r>
          </w:p>
        </w:tc>
      </w:tr>
      <w:tr>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مبادئ الفقه المالي الإسلامي قديمة ولا تصلح للأسواق المالية المعاصرة</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التمويل اليوم أعقد من تجارة القرن الأول، لكن المبادئ أثبتت مرونتها: المضاربة في الصناديق، والإجارة في الطائرات، والمشاركة في المشروعات الكبرى.</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10.11  عشر أدوات تطبيقية جاهزة</w:t>
      </w:r>
      <w:r>
        <w:fldChar w:fldCharType="begin"/>
      </w:r>
      <w:r>
        <w:instrText xml:space="preserve"> TC "10.11  عشر أدوات تطبيقية جاهزة"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4000"/>
        <w:gridCol w:w="2600"/>
      </w:tblGrid>
      <w:tr>
        <w:tc>
          <w:tcPr>
            <w:tcW w:type="dxa" w:w="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4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w:t>
            </w:r>
          </w:p>
        </w:tc>
        <w:tc>
          <w:tcPr>
            <w:tcW w:type="dxa" w:w="2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الإسلامية الحقيقية: IRA-Score</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QMF-10 الكامل: ورقة تقييم 50 سؤالاً تُقيِّم المؤسسة المالية على المحكَّات الخمسة مع ترجيح كل ركيزة</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درجة 0-100 تُصنِّف المؤسسة في 4 مستويات</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تصميم المنتج المالي القرآني: QPD</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تصميم منتج مالي جديد من المقاصد: يبدأ بتحديد المقصد المالي المُستهدَف ثم يختار الصيغة المناسبة، لا العكس</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عقد نموذجي بصفحة واحدة قابل للتكيُّف</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شورى الائتمان: MSC</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قرار الائتمان لا يصدر عن موظف واحد بل عن لجنة صغيرة تضم خبيراً شرعياً وخبيراً اقتصادياً</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وثيقة موافقة شرعية وإدارية موحَّدة</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التقرير القيمي السنوي: AVR</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تُلزِم المؤسسة بالإفصاح عن درجة QMF-10 وتوزيع المحفظة والأثر الاجتماعي سنوياً</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سنوي 4 صفحات بمعايير موحَّدة</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محدِّد الأولويات القطاعية بنظرية المقاصد: SPS</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يُساعد في توجيه محفظة التمويل نحو القطاعات التي تُحقق أعلى تقاطع بين المقاصد المالية الخمسة</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مقاصد × قطاعات 5×8</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الرحمة بالمدين: MDP</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إجراءات موحدة لتطبيق قوله تعالى: «فَنَظِرَةٌ إِلَىٰ مَيْسَرَةٍ» على المعسر، مع التمييز بينه وبين المماطل القادر، والحفاظ على حقوق المؤسسة</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12 خطوة لكل حالة تعثُّر</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الغرر في المنتجات المالية: GRI</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يصنّف الغرر في كل منتج عبر أربعة أبعاد: الجهالة في المحل، وفي الثمن، وفي الأجل، والعجز عن التسليم</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خريطة مخاطر 5 مستويات</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الأثر التوزيعي: DAI</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هل تمويل البنك يُوسِّع قاعدة المستفيدين أم يُرسِّخ تركُّز الثروة</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توزيع نصف سنوي</w:t>
            </w:r>
          </w:p>
        </w:tc>
      </w:tr>
      <w:tr>
        <w:tc>
          <w:tcPr>
            <w:tcW w:type="dxa" w:w="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ثقة المجتمع في المؤسسة: CTI</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الثقة الشعبية في المؤسسة المالية الإسلامية بأسئلة موحَّدة للمودِعين والمجتمع</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مركَّب من 5 أبعاد</w:t>
            </w:r>
          </w:p>
        </w:tc>
      </w:tr>
      <w:tr>
        <w:tc>
          <w:tcPr>
            <w:tcW w:type="dxa" w:w="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التحوُّل نحو الإسلامية الحقيقية: TIF</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مسار تدريجي للمؤسسات التي تريد رفع درجة IRA-Score من الشكلية نحو الحقيقية مع تمييز مسار الإصلاح الداخلي عن مسار البناء الجديد</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خارطة طريق 5 سنوات مع KPIs</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10.12  خارطة التطبيق 12 شهراً: مسار التحوُّل نحو الإسلامية الحقيقية</w:t>
      </w:r>
      <w:r>
        <w:fldChar w:fldCharType="begin"/>
      </w:r>
      <w:r>
        <w:instrText xml:space="preserve"> TC "10.12  خارطة التطبيق 12 شهراً: مسار التحوُّل نحو الإسلامية الحقيقية" \l 3 </w:instrText>
      </w:r>
      <w:r>
        <w:fldChar w:fldCharType="end"/>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1200"/>
        <w:gridCol w:w="2000"/>
        <w:gridCol w:w="1800"/>
      </w:tblGrid>
      <w:tr>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DRI</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 الرئيسي</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عوائق محتملة وحلولها</w:t>
            </w:r>
          </w:p>
        </w:tc>
      </w:tr>
      <w:tr>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٠: إدارة التغيير (شهر ١-٢)</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تشخيص QMF-10 الحالي + تدريب فريق القيادة على المنهج + توقيع الميثاق</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الرئيس التنفيذي</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وضع راهن + خارطة طريق معتمدة من مجلس الإدارة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مقاومة الثقافة السائدة؛ العلاج: ورش توعية إلزامية للقيادة العليا أولاً</w:t>
            </w:r>
          </w:p>
        </w:tc>
      </w:tr>
      <w:tr>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التشخيص (شهر ٣-٤)</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مقياس IRA-Score على المحفظة الكاملة + تدقيق خارجي + إعلان النتيجة</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الامتثال</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IRA-Score الأول + نشره للعموم</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تعقيد القياس: العلاج: تعيين مسؤول التزام مقاصدي بدوام كامل</w:t>
            </w:r>
          </w:p>
        </w:tc>
      </w:tr>
      <w:tr>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التصميم (شهر ٥-٦)</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تصميم 3 منتجات مشاركة حقيقية بمقياس GRI وبروتوكول QPD + اختبار محدود</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رئيس الائتمان</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3 منتجات مشاركة ومضاربة مُختبَرة مع 50 عميلًا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إحجام الموظفين خوف التعقيد؛ العلاج: نظام حوافز يُكافئ على منتجات المشاركة</w:t>
            </w:r>
          </w:p>
        </w:tc>
      </w:tr>
      <w:tr>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الإطلاق (شهر ٧-٨)</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المنتجات الجديدة مع بروتوكول MDP للمتعثِّرين + نشر قصص النجاح</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التسويق</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محفظة مشاركة 10% + حملة IRA-Score العامة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ضعف الإقبال في البداية: العلاج: حملة تسويقية تستهدف جمهور القيمة</w:t>
            </w:r>
          </w:p>
        </w:tc>
      </w:tr>
      <w:tr>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التوسُّع (شهر ٩-١٠)</w:t>
            </w:r>
          </w:p>
        </w:tc>
        <w:tc>
          <w:tcPr>
            <w:tcW w:type="dxa" w:w="2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توسيع القطاعات + تدريب موجة ثانية من الموظفين + إطلاق الذراع الوقفية 5%</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العمليات</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خفض معدل التعثُّر + ارتفاع CTI بـ 15%</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التوسُّع المبكِّر قبل الاستعداد؛ العلاج: توسع تدريجي مرحلي بمعايير دقيقة</w:t>
            </w:r>
          </w:p>
        </w:tc>
      </w:tr>
      <w:tr>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التقييم والتجديد (شهر ١١-١٢)</w:t>
            </w:r>
          </w:p>
        </w:tc>
        <w:tc>
          <w:tcPr>
            <w:tcW w:type="dxa" w:w="2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شامل + رفع هدف نسبة المشاركة + تجديد الميثاق بتحديثات + الإفصاح السنوي الكامل</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لجنة القيادة</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نهاية السنة الأولى + خطة السنة الثانية مع أهداف مرفوعة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الرضا المبكِّر يُعيق الإصلاح المستمر؛ العلاج: ربط IRA-Score بأهداف الأداء السنوية للقيادة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10.13  ميثاق الإصلاح المالي القرآني: عشرة مبادئ ملزِمة</w:t>
      </w:r>
      <w:r>
        <w:fldChar w:fldCharType="begin"/>
      </w:r>
      <w:r>
        <w:instrText xml:space="preserve"> TC "10.13  ميثاق الإصلاح المالي القرآني: عشرة مبادئ ملزِمة"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تتبنى هذا الميثاق المؤسسة المالية التي تريد أن تختبر إسلاميتها بأثرها، وهو عهد بينها وبين مجتمعها وضميرها قبل أن يكون وثيقة قانونية: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المال الذي نديره أمانة، نُحاسَب عليه بالأثر القابل للقياس.</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لا نقبل ربحًا لا نتحمل تبعته؛ فالغنم بالغرم.</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عقودنا واضحة بلغة بسيطة.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ننشر درجة IRA-Score مدققة كل سنة.</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المعسر شريك في أزمة، و«فَنَظِرَةٌ إِلَىٰ مَيْسَرَةٍ» سياسة مكتوبة تميّزه من المماطل.</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نخصص، بقرار الجمعية العامة، 5٪ من صافي الأرباح لذراع وقفية.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نرفع حصة المشاركة والمضاربة سنويًّا، أو نعلن السبب.</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لا نجعل سعر الفائدة نقطة البدء في التسعير، التزامًا طوعيًّا.</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تقيّم هيئتنا الشرعية المنتج بجوازه ثم بالمقاصد المالية الخمسة.</w:t>
      </w:r>
    </w:p>
    <w:p>
      <w:pPr>
        <w:bidi/>
        <w:spacing w:after="60" w:before="60" w:line="340"/>
        <w:ind w:right="431"/>
        <w:jc w:val="right"/>
      </w:pPr>
      <w:r>
        <w:rPr>
          <w:rFonts w:ascii="Traditional Arabic" w:cs="Traditional Arabic" w:eastAsia="Traditional Arabic" w:hAnsi="Traditional Arabic"/>
          <w:b/>
          <w:bCs/>
          <w:i w:val="false"/>
          <w:iCs w:val="false"/>
          <w:color w:val="2E7D42"/>
          <w:sz w:val="28"/>
          <w:szCs w:val="28"/>
        </w:rPr>
        <w:t xml:space="preserve">تمويل الصغار والمهمشين أولوية استراتيجية.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10.14  خلاصة الفصل والانتقال إلى الفصل الحادي عشر</w:t>
      </w:r>
      <w:r>
        <w:fldChar w:fldCharType="begin"/>
      </w:r>
      <w:r>
        <w:instrText xml:space="preserve"> TC "10.14  خلاصة الفصل والانتقال إلى الفصل الحادي عشر"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سأل الفصل: هل المؤسسة المالية الإسلامية نموذج حقيقي أم أسلمة شكلية؟ وانتهى إلى أن الجواب يُقاس ولا يُفترض. فقد قرأ الجذر (ر ب ح) في موضعه القرآني الوحيد، وأسّس على أربعة مبادئ: المال أمانة، والتلازم بين الكسب والتبعة، والعقد ميثاق واضح، والأثر التوزيعي معيار للمساءلة. ثم بنى إطار QMF-10 بركائزه الخمس، وطبّقه على المرابحة والمضاربة والمشاركة والإجارة المنتهية بالتمليك والصكوك، ووضعه بجوار ESG والاستثمار ذي الأثر ومعايير AAOIFI وIFSB ونماذج المقاصد. والفصل لا يُصدر فتوى؛ فجواز المنتج تحكم به الهيئات الشرعية، وما يضيفه QMF-10 سؤال تالٍ: هل يحقق المنتج الجائز مقاصد المال؟ والمثال المقارن والحالات توضيحية، والدرجات تحتاج إلى اختبار ميداني.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وإذا كان هذا الفصل قد اختبر المؤسسة التي تدير المال، فإن الفصل الحادي عشر ينتقل إلى قرار المستثمر نفسه، إلى الاستثمار المسؤول ومؤشرات الاقتصاد القرآني، وسؤاله: هل يكفي أن يكون الاستثمار «حلالًا» بالمعيار السلبي، أم ينبغي أن يكون طيبًا وخيرًا للأرض والناس؟</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الحادي عشر</w:t>
      </w:r>
      <w:r>
        <w:fldChar w:fldCharType="begin"/>
      </w:r>
      <w:r>
        <w:instrText xml:space="preserve"> TC "الفصل الحادي عشر: الاستثمار المسؤول ومؤشرات الاقتصاد القرآني، ما وراء الحلال والحرام"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الاستثمار المسؤول ومؤشرات الاقتصاد القرآني
ما وراء الحلال والحرام</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﴿وَأَنفِقُوا مِمَّا جَعَلَكُم مُّسْتَخْلَفِينَ فِيهِ﴾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الحديد: 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11.1  تأطير الفصل</w:t>
      </w:r>
      <w:r>
        <w:fldChar w:fldCharType="begin"/>
      </w:r>
      <w:r>
        <w:instrText xml:space="preserve"> TC "11.1  تأطير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يسأل هذا الفصل: هل يكفي أن يكون الاستثمار «حلالًا» ليُعدّ إسلاميًا إذا كان يستغل العمال أو يفسد البيئة؟ تعتمد مؤشرات الأسهم الإسلامية في الغالب على فحص سلبي يستبعد الأنشطة المحرَّمة والشركات التي تتجاوز نسبًا محددة في الديون والدخل غير المشروع. وهذا الفحص ضروري، لكنه يسكت عن الأجور والبيئة وتوزيع الثروة. لذلك يقترح الفصل ثلاث درجات متصاعدة: الحلال (انتفاء المحرَّم)، ثم الطيّب (الجودة والعدل)، ثم الخير (عمارة الأرض وتوزيع الثروة)، ويبني عليها إطارًا للمؤشرات وأدوات لقياس الاستثمار وتوجيهه.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11.2  التحليل اللغوي: جذر خ-ي-ر</w:t>
      </w:r>
      <w:r>
        <w:fldChar w:fldCharType="begin"/>
      </w:r>
      <w:r>
        <w:instrText xml:space="preserve"> TC "11.2  التحليل اللغوي: جذر خ-ي-ر"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يُفتح المفهوم من جذره اللغوي، ونقل دلالاته إلى قرار الاستثمار توسيع اجتهادي يُقدَّم بهامشه.</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600"/>
        <w:gridCol w:w="5200"/>
      </w:tblGrid>
      <w:tr>
        <w:tc>
          <w:tcPr>
            <w:tcW w:type="dxa" w:w="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 الصرفية</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السياق القرآني</w:t>
            </w:r>
          </w:p>
        </w:tc>
        <w:tc>
          <w:tcPr>
            <w:tcW w:type="dxa" w:w="5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 الاستثمارية (اجتهادًا)</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الخِيَرَة (اسم مصدر)</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٦٨</w:t>
            </w:r>
          </w:p>
        </w:tc>
        <w:tc>
          <w:tcPr>
            <w:tcW w:type="dxa" w:w="5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الاختيار لله أصالةً، واختيار الإنسان مقيَّد بأمره</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التفضيل</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خَيْرٌ (اسم تفضيل)</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٥٩</w:t>
            </w:r>
          </w:p>
        </w:tc>
        <w:tc>
          <w:tcPr>
            <w:tcW w:type="dxa" w:w="5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التفاضل في المآل والعاقبة لا في الكمّ وحده</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الدعوة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الخَيْر (معرَّفًا)</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١٠٤</w:t>
            </w:r>
          </w:p>
        </w:tc>
        <w:tc>
          <w:tcPr>
            <w:tcW w:type="dxa" w:w="5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الخير مشروع جماعي تُنتدب له جماعة منظمة</w:t>
            </w:r>
          </w:p>
        </w:tc>
      </w:tr>
      <w:tr>
        <w:tc>
          <w:tcPr>
            <w:tcW w:type="dxa" w:w="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المسابقة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الخَيْرَات (جمع)</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١٤٨</w:t>
            </w:r>
          </w:p>
        </w:tc>
        <w:tc>
          <w:tcPr>
            <w:tcW w:type="dxa" w:w="5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التنافس في الخيرات معيار للمفاضلة بين المؤسسات</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المآل</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خَيْرٌ وَأَبْقَى</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الأعلى: ١٧</w:t>
            </w:r>
          </w:p>
        </w:tc>
        <w:tc>
          <w:tcPr>
            <w:tcW w:type="dxa" w:w="5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العائد الباقي مقدَّم على العائد العاجل</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الخلاصة اللغوية: «الخير» في الاستثمار لا يقف عند انتفاء الضرر، وإنما يتضمن منفعة تتعدى إلى الآخرين، وتوافقًا مع مقاصد الاستخلاف، وتقديمًا للباقي على العاجل.</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جذر ثانٍ: ن-ف-ع، والاستثمار بوصفه إنتاج منفعة متعدية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200"/>
        <w:gridCol w:w="5600"/>
      </w:tblGrid>
      <w:tr>
        <w:tc>
          <w:tcPr>
            <w:tcW w:type="dxa" w:w="1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السياق</w:t>
            </w:r>
          </w:p>
        </w:tc>
        <w:tc>
          <w:tcPr>
            <w:tcW w:type="dxa" w:w="5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 القرآني</w:t>
            </w:r>
          </w:p>
        </w:tc>
      </w:tr>
      <w:tr>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المصدر</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نَفْع</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٢١٩</w:t>
            </w:r>
          </w:p>
        </w:tc>
        <w:tc>
          <w:tcPr>
            <w:tcW w:type="dxa" w:w="5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النفع يُوزن بالإثم، فالمنفعة وحدها لا تكفي معيارًا</w:t>
            </w:r>
          </w:p>
        </w:tc>
      </w:tr>
      <w:tr>
        <w:tc>
          <w:tcPr>
            <w:tcW w:type="dxa" w:w="1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يَنفَعُ</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١٧</w:t>
            </w:r>
          </w:p>
        </w:tc>
        <w:tc>
          <w:tcPr>
            <w:tcW w:type="dxa" w:w="5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ينفع الناس هو الذي يمكث في الأرض</w:t>
            </w:r>
          </w:p>
        </w:tc>
      </w:tr>
      <w:tr>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مَنَافِع</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٢٨</w:t>
            </w:r>
          </w:p>
        </w:tc>
        <w:tc>
          <w:tcPr>
            <w:tcW w:type="dxa" w:w="5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المنافع متعددة الأبعاد، دنيوية وأخروية</w:t>
            </w:r>
          </w:p>
        </w:tc>
      </w:tr>
      <w:tr>
        <w:tc>
          <w:tcPr>
            <w:tcW w:type="dxa" w:w="1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التعدية</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مَنَافِعُ لِلنَّاسِ</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الحديد: ٢٥</w:t>
            </w:r>
          </w:p>
        </w:tc>
        <w:tc>
          <w:tcPr>
            <w:tcW w:type="dxa" w:w="5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منفعة الموارد مقصودة للناس عامة</w:t>
            </w:r>
          </w:p>
        </w:tc>
      </w:tr>
      <w:tr>
        <w:tc>
          <w:tcPr>
            <w:tcW w:type="dxa" w:w="1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يَنفَعُ مَالٌ وَلَا بَنُونَ</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٨٨</w:t>
            </w:r>
          </w:p>
        </w:tc>
        <w:tc>
          <w:tcPr>
            <w:tcW w:type="dxa" w:w="5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للمنفعة المالية حدٌّ تقف عنده</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11.3  الإطار القرآني للاستثمار: ثلاث درجات</w:t>
      </w:r>
      <w:r>
        <w:fldChar w:fldCharType="begin"/>
      </w:r>
      <w:r>
        <w:instrText xml:space="preserve"> TC "11.3  الإطار القرآني للاستثمار: ثلاث درجات"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المستوى الأول: الحلال: درجة غياب الضرر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الحلال في الاستثمار هو الحدّ الأدنى؛ شرط الأهلية لا شرط الجودة. ومعيار الحلال سلبي بطبيعته: غياب المحرَّم. الأموال المستثمَرة ليست في قطاعات محرَّمة، والعقود خالية من الربا والغرر.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وقصور هذا المعيار أنه يسكت عن جودة المنتج ومعاملة العمال والأثر البيئي وتوزيع الثروة، فمصنع يلوّث النهر ويدفع أجورًا دون حد الكفاية حلالٌ وفق المعيار السائد.</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المستوى الثاني: الطيِّب: درجة الجودة القيمية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الطيّب هو الحلال مضافًا إليه الجودة. والطيب في اللغة خلاف الخبيث، فيدل على حضور صفة إيجابية لا على انتفاء العيب وحده. ومؤشراته: منتج يحسّن حياة المستخدم، وأجور كريمة فوق الحد القانوني، وبيئة مصونة.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المستوى الثالث: الخير: درجة العمارة والاستخلاف</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الخير هو ما تجاوز الطيب إلى المساهمة الإيجابية في عمارة الأرض وتوزيع الثروة وبناء الجماعة. مؤشرات «الخير»: الثروة المتولِّدة تتوزَّع على دوائر متسعة، المؤسسة تُسهم في حلّ مشكلة مجتمعية حقيقية، جزء من العائد يذهب لجهة وقفية أو زكوية.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30: درجات الاستثمار من الحد الأدنى إلى الغاية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4900"/>
      </w:tblGrid>
      <w:tr>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الحلال</w:t>
            </w:r>
          </w:p>
        </w:tc>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الطيّب</w:t>
            </w:r>
          </w:p>
        </w:tc>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الخير</w:t>
            </w:r>
          </w:p>
        </w:tc>
        <w:tc>
          <w:tcPr>
            <w:tcW w:type="dxa" w:w="4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الفاصل</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4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القطاع خالٍ من المحرَّمات الصريحة؟</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4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المنتج يُحسِّن حياة المستخدم فعلاً؟</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4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أجور العمال كريمة وعادلة؟</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4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البيئة محمية بشكل إيجابي؟</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4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الثروة تتوزَّع على دوائر متسعة؟</w:t>
            </w:r>
          </w:p>
        </w:tc>
      </w:tr>
      <w:tr>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التكافل</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4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جزء من العائد موجَّه للوقف أو الزكاة؟</w:t>
            </w:r>
          </w:p>
        </w:tc>
      </w:tr>
      <w:tr>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العمارة</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4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المؤسسة تُسهم في حلّ مشكلة مجتمعية؟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11.4  إطار QIE-11: مؤشرات الاقتصاد القرآني</w:t>
      </w:r>
      <w:r>
        <w:fldChar w:fldCharType="begin"/>
      </w:r>
      <w:r>
        <w:instrText xml:space="preserve"> TC "11.4  إطار QIE-11: مؤشرات الاقتصاد القرآني"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ESG (البيئة والمجتمع والحوكمة) هو الإطار الأوسع انتشارًا لتقييم الاستثمار المسؤول. ويقترح هذا الفصل إطارًا أسمّيه QIE-11، يحتفظ بأبعاد ESG ويضيف إليها أربعة أبعاد تنبثق من النصوص القرآنية، ولا تحتل في المعايير السائدة موقعًا مستقلًا: التكافل، والوقف، والزكاة، والتوزيع بالقسط.</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البُعد الأول: التكافل: مؤشر التضامن الاقتصادي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ويُقاس التكافل بمدى تحمّل المؤسسة مخاطر موظفيها ومورديها في الأزمات، ووجود آليات دعم للمتضررين في محيطها، وإتاحة منتجاتها للفقراء بسعر مناسب.</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البُعد الثاني: الوقف: مؤشر الاستثمار عبر الأجيال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ويقيس مؤشر الوقف امتلاك المؤسسة أصلًا وقفيًا أو إسهامها في بنائه، وأفقها الاستثماري، وبقاء أثرها بعد انتهاء العقد.</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البُعد الثالث: الزكاة: مؤشر تطهير المال وتنقيته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مؤشر الزكاة يقيس: هل دفعت المؤسسة زكاتها كاملةً؟ هل لديها إجراء شفاف لتوزيع زكاة المال؟ هل تُوجِّه زكاتها لبناء قدرات المستحقين لا لإطعامهم فقط؟</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البُعد الرابع: التوزيع العادل: مؤشر القسط</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«القسط» في الاستثمار يُقاس بنسبة ما يذهب للعمال مقارنةً بالمساهمين، وفجوة الأجور بين القيادة والموظف الأدنى، وحصة المجتمع المحلي من الثروة المتولِّدة.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31: أبعاد إطار QIE-11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يشترك QIE-11 مع ESG في البيئة ومعاملة العمال والحوكمة، ويعمّقها بالأمانة والقسط والمساءلة الأخروية، ويضيف أبعادًا لا موقع مستقلًا لها في ESG: التكافل، والوقف، والزكاة، والتوزيع بالقسط، ويجمعها في غاية الاستخلاف.</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11.5  الوقف: إعادة اكتشاف أداة الاستثمار عبر الأجيال</w:t>
      </w:r>
      <w:r>
        <w:fldChar w:fldCharType="begin"/>
      </w:r>
      <w:r>
        <w:instrText xml:space="preserve"> TC "11.5  الوقف: إعادة اكتشاف أداة الاستثمار عبر الأجيال"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والوقف في التاريخ الإسلامي مؤسسة اقتصادية مُوّلت بها جامعات كالأزهر والقرويين، ومستشفيات وجسور وأسواق وشبكات سقيا، ومنطقه قريب من صناديق الأوقاف (Endowment Funds) التي تعتمد عليها جامعات كبرى، فحصره في العمل الخيري تصور قاصر.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هيكل الوقف كأداة استثمارية حديثة، المكوِّنات الثلاثة: (أ) الأصل المحبوس، عقار، أسهم، ملكية فكرية، محمي من الاستهلاك. (ب) العائد الجاري؛ يُوزَّع على الغرض الموقوف عليه وفق شروط الواقف. (ج) الحوكمة المستقلة؛ هيئة إشراف تتجاوز الدورات السياسية والاقتصادية.</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600"/>
        <w:gridCol w:w="1400"/>
        <w:gridCol w:w="2800"/>
      </w:tblGrid>
      <w:tr>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الحوكمة</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الأصل المحبوس</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الأفق الزمني</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المقارنة</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مستقلة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نعم: محمي</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مجتمعية + أخروية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أبدي (أو مؤقت)</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الوقف الإسلامي</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أمناء</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نسبياً</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طويل جداً</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Endowment Fund</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حكومية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وطنية اقتصادية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طويل جداً</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SWF: صندوق سيادي</w:t>
            </w:r>
          </w:p>
        </w:tc>
      </w:tr>
      <w:tr>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سوقية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استثمارية + بيئية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متوسط-طويل</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 Fund</w:t>
            </w:r>
          </w:p>
        </w:tc>
      </w:tr>
      <w:tr>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مختلطة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اجتماعية + مالية</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متوسط</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Impact Investing</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نموذج مقترح (مثال توضيحي): شركة تخصص 5٪ من أسهمها التأسيسية وقفًا تموّل أرباحه التعليم التقني في محيط مصانعها، وتبقى الأسهم الوقفية بيد لجنة وقف مستقلة فلا تُباع ولا تُورث.</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11.6  التمويل متناهي الصغر القرآني: شراكة لا قرض</w:t>
      </w:r>
      <w:r>
        <w:fldChar w:fldCharType="begin"/>
      </w:r>
      <w:r>
        <w:instrText xml:space="preserve"> TC "11.6  التمويل متناهي الصغر القرآني: شراكة لا قرض"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قدّم التمويل الأصغر الغربي، وأشهره بنك غرامين، إسهامًا حقيقيًا في وصول الفقراء إلى التمويل، لكنه يقوم على القرض بفائدة، ويعامل الفقير مدينًا، في حين يراه التصور القرآني مستخلَفًا يحتاج شراكة.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نموذج المضاربة الشعبية: شركة تمويل تجمع رأس المال من المدخرين (أرباب المال) وتدفعه إلى رياديين صغار (مضاربين). يُقسم الربح بنسبة متفق عليها، ويتحمل رب المال الخسارة المالية وحده ما لم يتعدَّ المضارب أو يفرّط، ويخسر المضارب جهده. فيبقى الفقير شريكًا لا مدينًا، ويحتفظ بكرامته حتى عند الخسارة.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11.7  المقارنة الدولية: ما يُضاف وما يُستبدَل</w:t>
      </w:r>
      <w:r>
        <w:fldChar w:fldCharType="begin"/>
      </w:r>
      <w:r>
        <w:instrText xml:space="preserve"> TC "11.7  المقارنة الدولية: ما يُضاف وما يُستبدَل"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يُسأل عن كل نموذج دولي: ما الذي يوافق فيه، وما الذي يضيفه التصور القرآني، وما الذي يستدعي الاستبدال؟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800"/>
        <w:gridCol w:w="2200"/>
      </w:tblGrid>
      <w:tr>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 الدولي</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النموذج القرآني؟</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 البيئة والاجتماع والحوكمة</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تقييم الشركات</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الاستخلاف كمفهوم أعمق من الاستدامة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Impact Investing</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استثمار ذو أثر اجتماعي</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الغاية الأخروية + الزكاة كآلية هيكلية</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B-Corp Certification</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شهادة الشركة الخيِّرة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يتوافق في المعايير، يختلف في الغاية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توافق مع عمق</w:t>
            </w:r>
          </w:p>
        </w:tc>
      </w:tr>
      <w:tr>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Social Enterprise</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مؤسسة اجتماعية ربحية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يُستبدَل نموذج الدَّين بالمضاربة والشراكة</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استبدال جزئي</w:t>
            </w:r>
          </w:p>
        </w:tc>
      </w:tr>
      <w:tr>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SDGs: أهداف التنمية المستدامة</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أهداف الأمم المتحدة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الاستخلاف إطارًا أشمل، ويتقاطع مع كثير من الأهداف</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والخلاف الجوهري مع ESG أنه يقيس الأثر في المجتمع من منظور إدارة المخاطر، أما النموذج القرآني فيقيسه من منظور الاستخلاف والمحاسبة، وهذا يحدد ما يُقاس، ومتى تتجاوز الشركة حد الامتثال القانوني.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11.8  خمس حالات</w:t>
      </w:r>
      <w:r>
        <w:fldChar w:fldCharType="begin"/>
      </w:r>
      <w:r>
        <w:instrText xml:space="preserve"> TC "11.8  خمس حالات"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الحالة الأولى (مثال توضيحي): صندوق يعيد بناء محفظته بمؤشرات قرآنية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صندوق إسلامي يعيد بناء محفظته بمؤشرات QIE-11، فيكشف القياس نسبة الشركات التي تجتاز «الحلال» ولا تبلغ «الطيّب». ويُقاس بعد ذلك الفارق عن المؤشر المرجعي وشكاوى المساهمين الأخلاقية. والمثال يوضّح ولا يثبت.</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الحالة الثانية: الوقف المؤسسي في ماليزيا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أوقفت مؤسسة جوهور الماليزية (Johor Corporation) منذ نحو 2006 حصصًا من أسهم شركاتها لدى شركة وقف أنشأتها (Waqaf An-Nur)، ويُصرف عائدها على أغراض اجتماعية. والدرس أن الوقف المُدار بكفاءة سوقية هيكل دائم أكثر استدامة من الصدقة الطوعية. (تُطابَق التفاصيل بتقاريرها.)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الحالة الثالثة: مؤسسة أخوّت (Akhuwat) في باكستان، قرض حسن بلا فوائد</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تأسست مؤسسة أخوّت في لاهور عام 2001، وتقدّم قروضًا حسنة صغيرة بلا فوائد للأسر الفقيرة، وكثيرًا ما تُصرف القروض في المساجد وأماكن العبادة، ويُعتمد في ضمانها على الثقة المجتمعية والكفالة بين المقترضين أكثر من العقود القانونية. وتصف المؤسسة نفسها بأنها من أكبر برامج التمويل الأصغر بلا فوائد في العالم، وتُعلن في تقاريرها معدل استرداد مرتفعًا جدًا يقارب 99٪. والنموذج قرض حسن لا مضاربة، فهو يبيّن طريقًا ثانيًا غير الشراكة لإخراج التمويل الأصغر من الربا. ويبقى تعميم نتيجته على كل البيئات مسألة تحتاج دراسة مقارنة. (تُطابَق الأرقام بآخر تقرير سنوي للمؤسسة.)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الحالة الرابعة: الصكوك الخضراء ومعايير الأثر الاجتماعي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من أوائل الصكوك الخضراء صكوك Tadau Energy الماليزية (2017) لتمويل طاقة شمسية في صباح، ثم الصكوك السيادية الماليزية للاستدامة (2021). ويقترح الفصل إضافة معايير اجتماعية من QIE-11 إليها، كتشغيل أبناء المجتمعات المستفيدة وتخصيص حصة من العائد لوقف تعليمي.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الحالة الخامسة (مثال توضيحي): صندوق سيادي يجرّب معيارًا هجينًا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صندوق سيادي يجرّب معيارًا هجينًا نصفه قرآني ونصفه ESG. والفرضية التي تُختبر أن شركات تنال درجات عالية في ESG تنخفض في المعيار القرآني بسبب تركّز الثروة وضعف التكافل، وهذه الفجوة ما يقيسه QIE-11.</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11.9  ثمانية اعتراضات وردودها</w:t>
      </w:r>
      <w:r>
        <w:fldChar w:fldCharType="begin"/>
      </w:r>
      <w:r>
        <w:instrText xml:space="preserve"> TC "11.9  ثمانية اعتراضات وردودها"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5800"/>
      </w:tblGrid>
      <w:tr>
        <w:tc>
          <w:tcPr>
            <w:tcW w:type="dxa" w:w="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 القرآني والرد</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المسؤول يُقلِّل العائد المالي</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دليل حاسم على أن الاستثمار المسؤول يخفض العائد بالضرورة، فالدراسات في أداء صناديق الاستثمار المسؤول والصناديق الإسلامية متباينة النتائج، وكثير منها لا يجد فارقًا جوهريًا. وما قد يُتنازل عنه من عائد قريب يقابله خفض مخاطر السمعة والتنظيم، وإعادة توزيع للقيمة بين المساهمين والمجتمع.</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«الحلال» كافٍ لا حاجة لمعايير إضافية</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الحلال شرط ضروري غير كافٍ، كما أن الطهارة شرط لصحة الصلاة ولا تكفي وحدها لتمامها. والقرآن لم يقتصر على النهي عن الحرام، وإنما أمر بفعل الخير: ﴿وَافْعَلُوا الْخَيْرَ لَعَلَّكُمْ تُفْلِحُونَ﴾ (الحج: ٧٧).</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المستثمر لا يتحكم في كيفية تشغيل الشركات</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يُطبَّق QIE-11 على قرار الاستثمار، أي اختيار الشركات، لا على تشغيلها. ويختلف أثره بحسب المستثمر: الصناديق والمؤسسات تملك التصويت والحوار مع الإدارات، أما المستثمر الفرد فأثره في اختيار الصندوق الذي يضع فيه ماله.</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التكافل والوقف والزكاة لا يمكن قياسها كمياً</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يحتاج المعيار القرآني أدوات قياس جديدة، وهي ممكنة، ومنها QIA-Score المقترح في هذا الفصل. والبيانات الاجتماعية والبيئية تتزايد في تقارير الاستدامة، وإن بقيت بيانات التكافل والأجور التفصيلية ناقصة وتحتاج إفصاحًا خاصًا.</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مجرد ESG بمسمى إسلامي</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تختلف المؤشرات القرآنية عن ESG في المنطلق قبل الأرقام، فهي تنطلق من الاستخلاف والمساءلة، وتضيف أبعادًا لا يقيسها ESG كالوقف والزكاة. والعائد المالي جزء منها، لكنه ليس المعيار الوحيد.</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المعايير القرآنية ذاتية وتختلف باختلاف التفسيرات</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يُتّهم ESG نفسه بتفاوت التصنيفات بين الجهات وضعف التحقق، فالتحدي مشترك. والأصول القرآنية ثابتة، أما تنزيلها فاجتهاد يُضبط بمعايير منشورة، وهيئة مستقلة، وتدقيق دوري يحدّ من اختلاف التقديرات.</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الله لا يحتاج إلى موافقة ESG: القرآن أسبق</w:t>
            </w:r>
          </w:p>
        </w:tc>
        <w:tc>
          <w:tcPr>
            <w:tcW w:type="dxa" w:w="5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لم ينشأ ESG ليعادل القرآن أو ينافسه، وإنما ليجيب عن أسئلة المستثمر في بيئته. فالاستفادة من أدواته في القياس لا تجعله مرجعًا، والمرجع يبقى للقيم القرآنية.</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الشركة لن تُغيِّر سلوكها بسبب صندوق استثمار</w:t>
            </w:r>
          </w:p>
        </w:tc>
        <w:tc>
          <w:tcPr>
            <w:tcW w:type="dxa" w:w="5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يرى بعض الباحثين أن استبعاد قطاع من محافظ عدد كبير من المستثمرين يرفع تكلفة تمويله ويحدّ من توسعه (Heinkel وKraus وZechner، 2001)، والأدلة التجريبية على حجم هذا الأثر متفاوتة. ويقوى الأثر حين يجتمع الاستبعاد مع التصويت والحوار مع الإدارات.</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11.10  سبع أدوات تطبيقية</w:t>
      </w:r>
      <w:r>
        <w:fldChar w:fldCharType="begin"/>
      </w:r>
      <w:r>
        <w:instrText xml:space="preserve"> TC "11.10  سبع أدوات تطبيقية" \l 3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الأولى: QIA-Score: مقياس أثر الاستثمار القرآني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مقياس من 100 نقطة يُقيِّم الشركة المُستثمَر فيها على ثمانية أبعاد:</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1800"/>
        <w:gridCol w:w="4000"/>
        <w:gridCol w:w="2800"/>
      </w:tblGrid>
      <w:tr>
        <w:tc>
          <w:tcPr>
            <w:tcW w:type="dxa" w:w="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الوزن</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 الحلال</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غياب المحرَّمات الصريحة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الطيِّب</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المنتج وسلامته وأثره على المستخدم</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عدالة العمل</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أجور عادلة + بيئة عمل آمنة + فجوة أجور معقولة</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في الأرض</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البيئي الإيجابي + استدامة الموارد</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التكافل</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آليات التكافل والدعم المتبادل (داخلي وخارجي)</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الوقف والاستدامة</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وجود صندوق وقفي أو مساهمة في بناء أصول خيرية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الزكاة الكاملة + التوزيع العادل للثروة (قسط)</w:t>
            </w:r>
          </w:p>
        </w:tc>
        <w:tc>
          <w:tcPr>
            <w:tcW w:type="dxa" w:w="2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مساهمة في بناء مجتمع مُعمِّر (تعليم، بنية تحتية)</w:t>
            </w:r>
          </w:p>
        </w:tc>
        <w:tc>
          <w:tcPr>
            <w:tcW w:type="dxa" w:w="2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التفسير: من 85 إلى 100 استثمار «خير»، ومن 65 إلى 84 استثمار «طيّب»، ومن 50 إلى 64 استثمار «حلال» فقط، وما دون 50 لا يجتاز المعيار الأدنى. ويُعامَل بُعد الامتثال شرطَ أهلية قبل الجمع، فالشركة التي لا تجتازه تُستبعد مهما بلغت درجتها في الأبعاد الأخرى. والأوزان والعتبات مقترحة تُختبر وتُعايَر بالتطبيق.</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الثانية: QPD: نموذج قرار المحفظة القرآنية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تُبنى قرارات المحفظة على درجة QIA-Score. الشركات التي تبلغ «الخير» (85 فأكثر) هي المكوّن الرئيسي، بنحو 40٪ من المحفظة، مع وزن إضافي وشراكة وقفية حين يمكن. والشركات «الطيّبة» (من 65 إلى 84) جوهر المحفظة بنحو 30٪، مع مشاركة فاعلة للتأثير في تحسين أدائها. والشركات «الحلال» فقط (من 50 إلى 64) تُعطى حصة محدودة مع حوار مع إدارتها وخطة تحسين تُراجع ربع سنويًا، فإن لم تتحسن استُبدلت تدريجيًا. وما دون 50 خارج المحفظة. والنسب استرشادية يضبطها مجلس الاستثمار.</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الثالثة: WEB-3G: بروتوكول الوقف المؤسسي الحديث</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بروتوكول لتصميم الأصول الوقفية في ست خطوات: تحديد الأصل القابل للوقف، وصياغة غرضه بدقة، وحوكمة مزدوجة (إدارة تشغيلية وهيئة وقفية مستقلة)، وآلية توزيع تلقائي للعائد، ومراجعة دورية كل خمس سنوات، ووثيقة وقف متوافقة مع القانون السائد.</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32: خطوات بروتوكول WEB-3G الست</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الرابعة: MDP: نموذج المضاربة الشعبية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نموذج لعقد مضاربة شعبية يحدد: حجم الحصة وحدودها، ونشاط المضاربة، ونسبة توزيع الربح، والأجل وآلية الخروج، وطريقة تحمّل الخسارة، والإفصاح الدوري للمشاركين.</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الخامسة: SIA: مقياس اختيار قطاع الاستثمار القرآني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يرتّب القطاعات بحسب الطيب والخير والأثر المجتمعي: أولًا التعليم والصحة والطاقة النظيفة والمياه، ثم الزراعة المستدامة والإسكان الميسور والاتصالات، ثم التجارة العادلة والخدمات المالية الشاملة، وأخيرًا التصنيع والخدمات الرقمية بشروط صارمة.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السادسة: DAI: مؤشر التوزيع والأثر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نسبة مركَّبة تقيس توزيع الثروة المتولدة من ثلاثة مكونات: أجور العمال نسبةً من القيمة المضافة، وحصة المجتمع المحلي من الأرباح، والزكاة والصدقات نسبةً من صافي الأرباح. والحد الأدنى المقترح أن يذهب 40٪ على الأقل من الثروة المتولدة إلى غير كبار المساهمين، وهي عتبة اجتهادية تُعايَر بحسب القطاع.</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الأداة السابعة: AVR: بروتوكول التحقق من معايير الاستثمار القرآني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تدقيق سنوي يشبه التدقيق المالي ويقيس الامتثال لمعايير QIE-11: مراجعة تقارير الاستدامة، وزيارات ميدانية، ومقابلات مع العمال، وتقرير علني يبيّن مصدر كل مؤشر ومدى توفر بياناته.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11.11  خارطة التطبيق 12 شهراً: تحويل الصندوق لمعايير QIE-11</w:t>
      </w:r>
      <w:r>
        <w:fldChar w:fldCharType="begin"/>
      </w:r>
      <w:r>
        <w:instrText xml:space="preserve"> TC "11.11  خارطة التطبيق 12 شهراً: تحويل الصندوق لمعايير QIE-11"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تمر خارطة التحويل في ست مراحل، كل منها شهران: التحضير (تدريب الفريق وتحليل المحفظة، بمسؤولية مدير الاستثمار)، ثم التقييم (تطبيق QIA-Score على كل الشركات، بمسؤولية محلل البيانات)، ثم إعادة الهيكلة (قرارات الإدراج والحذف وفق نموذج قرار المحفظة، بمسؤولية مجلس الاستثمار)، ثم الإطلاق (تقرير الشفافية الأول والمراجعة المستقلة)، ثم التحقق (أول تدقيق ميداني)، ثم التقييم السنوي وقرار الاستمرار أو التعديل. وأبرز العقبات المتوقعة: مقاومة فريق الامتثال التقليدي، ونقص بيانات التكافل والزكاة، وصعوبة التحقق الميداني.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11.12  ميثاق الاستثمار المُعمِّر القرآني</w:t>
      </w:r>
      <w:r>
        <w:fldChar w:fldCharType="begin"/>
      </w:r>
      <w:r>
        <w:instrText xml:space="preserve"> TC "11.12  ميثاق الاستثمار المُعمِّر القرآني"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نحن، مؤسسة الاستثمار المُعمِّر، نلتزم بما يلي: المال أمانة استخلاف لا ملك مطلق؛ والحلال حد أدنى وشرط أهلية، والطيّب والخير هما الغاية؛ والعائد المالي وحده لا يعبّر عن نجاح الاستثمار؛ ونخصص جزءًا من العائد لأصل وقفي دائم؛ ونؤدي الزكاة فريضةً تطهّر المال؛ ونجعل التكافل والقسط في التوزيع معيارين استثماريين؛ وندقق في الأجور والبيئة والتكافل سنويًا ونصوّت في الجمعيات العامة لصالحها؛ ونفصح عن معاييرنا ونتيح التدقيق المستقل ونراجع المحفظة ربع سنويًا بمقياس QIA-Score؛ ونشرك المستثمرين في قرارات الإدراج والحذف؛ فالمستثمر مؤتمن، والمجتمع شريك لا ضحية.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خلاصة الفصل: يميّز الفصل بين ثلاث درجات للاستثمار: الحلال الذي ينتفي فيه المحرَّم، والطيّب الذي يضيف الجودة والعدل، والخير الذي يسهم في عمارة الأرض وتوزيع الثروة. وعلى هذا التمييز بُني إطار QIE-11 الذي يحتفظ بأبعاد ESG ويضيف إليها التكافل والوقف والزكاة والقسط، ومقياس QIA-Score الذي يجعل الامتثال شرط أهلية ثم يزن بقية الأبعاد. والأوزان والعتبات مقترحة، والحالات غير الموثقة أمثلة توضيحية، ويتصل قياسها بما قدّمه الكتاب الثاني في قياس الأثر (QIMP، الفصل الرابع عشر). وبهذا يُختم الباب الثالث في الصناعة والمالية، وينتقل الفصل الثاني عشر من الاستثمار إلى الدولة: كيف تُدار المؤسسة العامة إذا كانت الولاية أمانة، والشورى آلية قرار، والمساءلة رقابة ذاتية وخارجية معًا؟</w:t>
      </w:r>
    </w:p>
    <w:p>
      <w:pPr>
        <w:pageBreakBefore/>
        <w:bidi/>
        <w:spacing w:after="120" w:before="120" w:line="340"/>
        <w:jc w:val="right"/>
      </w:pPr>
      <w:r>
        <w:rPr>
          <w:rFonts w:ascii="Traditional Arabic" w:cs="Traditional Arabic" w:eastAsia="Traditional Arabic" w:hAnsi="Traditional Arabic"/>
          <w:b/>
          <w:bCs/>
          <w:i w:val="false"/>
          <w:iCs w:val="false"/>
          <w:color w:val="1A5C2A"/>
          <w:sz w:val="40"/>
          <w:szCs w:val="40"/>
        </w:rPr>
        <w:t xml:space="preserve">الباب الرابع: الحوكمة العامة وتقويم المرحلة</w:t>
      </w:r>
      <w:r>
        <w:fldChar w:fldCharType="begin"/>
      </w:r>
      <w:r>
        <w:instrText xml:space="preserve"> TC "الباب الرابع: الحوكمة العامة وتقويم المرحلة"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 عشر</w:t>
      </w:r>
      <w:r>
        <w:fldChar w:fldCharType="begin"/>
      </w:r>
      <w:r>
        <w:instrText xml:space="preserve"> TC "الفصل الثاني عشر: الحوكمة الحكومية والإدارة العامة القرآنية"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الحوكمة الحكومية والإدارة العامة القرآنية</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إِنَّ اللَّهَ يَأْمُرُكُمْ أَن تُؤَدُّوا الْأَمَانَاتِ إِلَىٰ أَهْلِهَا وَإِذَا حَكَمْتُم بَيْنَ النَّاسِ أَن تَحْكُمُوا بِالْعَدْلِ</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jc w:val="center"/>
      </w:pPr>
      <w:r>
        <w:rPr>
          <w:rFonts w:ascii="Traditional Arabic" w:cs="Traditional Arabic" w:eastAsia="Traditional Arabic" w:hAnsi="Traditional Arabic"/>
          <w:b/>
          <w:bCs/>
          <w:i w:val="false"/>
          <w:iCs w:val="false"/>
          <w:color w:val="8B6914"/>
          <w:sz w:val="28"/>
          <w:szCs w:val="28"/>
        </w:rPr>
        <w:t xml:space="preserve">من الولاية الشكلية إلى الأمانة التأسيسية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الَّذِينَ إِن مَّكَّنَّاهُمْ فِي الْأَرْضِ أَقَامُوا الصَّلَاةَ وَآتَوُا الزَّكَاةَ وَأَمَرُوا بِالْمَعْرُوفِ وَنَهَوْا عَنِ الْمُنكَرِ ۗ وَلِلَّهِ عَاقِبَةُ الْأُمُورِ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الحج: ٤١</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12.1  مقدمة الفصل</w:t>
      </w:r>
      <w:r>
        <w:fldChar w:fldCharType="begin"/>
      </w:r>
      <w:r>
        <w:instrText xml:space="preserve"> TC "12.1  مقدمة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يعالج هذا الفصل الحوكمة العامة من منظور القرآن الكريم، فينتقل من الإجراءات الشكلية إلى نموذج يرتكز على الأمانة والاستخلاف، ويميز ثلاثة أطراف: الحاكم العام الذي يحمل السلطة أمانة، والموظف الحكومي الذي يترجم السياسات إلى خدمات ويُقاس برضا المخدومين، والمواطن الذي تمنحه الشورى حق المشاركة وواجب المساءلة. ويبني على ذلك نموذج QGAM بأبعاده الثمانية، وعشر أدوات تطبيقية، وخارطة طريق في اثني عشر شهرًا، ويختبرها بخمس حالات توضيحية وثمانية اعتراضات.</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12.2  التحليل اللغوي: جذر (و-ل-ي)</w:t>
      </w:r>
      <w:r>
        <w:fldChar w:fldCharType="begin"/>
      </w:r>
      <w:r>
        <w:instrText xml:space="preserve"> TC "12.2  التحليل اللغوي: جذر (و-ل-ي)"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يعرض الجدول سبع دلالات مختارة للجذر، ونقلها إلى الإدارة العامة توسيع اجتهادي.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2520"/>
        <w:gridCol w:w="1080"/>
        <w:gridCol w:w="2520"/>
      </w:tblGrid>
      <w:tr>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النص القرآني</w:t>
            </w:r>
          </w:p>
        </w:tc>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المرجع</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الأول</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 وَلِيُّ الْمُؤْمِنِينَ</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٦٨</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الرعاية الإلهية الشاملة نموذجٌ أعلى للولاية البشرية</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الثالث</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التولية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مَن يَتَوَلَّهُم مِّنكُمْ فَإِنَّهُ مِنْهُمْ</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٥١</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تحذير من تولية من يُخالف القيم التأسيسية</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الرابع</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تولّي الأمر</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فَهَلْ عَسَيْتُمْ إِن تَوَلَّيْتُمْ أَن تُفْسِدُوا فِي الْأَرْضِ</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٢٢</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حُمل «توليتم» على تولّي الحكم وعلى الإعراض، وفي الوجهين تحذير من فساد يرافق السلطة</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التولي عن المسؤولية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وَمَن يُوَلِّهِمْ يَوْمَئِذٍ دُبُرَهُ</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١٦</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الفرار من المسؤولية وقت الشدة نقض للولاية</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السابع</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الجامعة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اللَّهُ وَلِيُّ الَّذِينَ آمَنُوا يُخْرِجُهُم مِّنَ الظُّلُمَاتِ</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٢٥٧</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الغاية الكبرى للحوكمة: إخراج المجتمعات من ظلمات الجهل والظلم</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12.3  التحليل اللغوي: جذر (ع-د-ل)</w:t>
      </w:r>
      <w:r>
        <w:fldChar w:fldCharType="begin"/>
      </w:r>
      <w:r>
        <w:instrText xml:space="preserve"> TC "12.3  التحليل اللغوي: جذر (ع-د-ل)"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2520"/>
        <w:gridCol w:w="1080"/>
        <w:gridCol w:w="2520"/>
      </w:tblGrid>
      <w:tr>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النص القرآني</w:t>
            </w:r>
          </w:p>
        </w:tc>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المرجع</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الأول</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التوزيعي</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إِنَّ اللَّهَ يَأْمُرُ بِالْعَدْلِ وَالْإِحْسَانِ</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٩٠</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العدل مقرون بالإحسان، لا يكفي الحقوق وحدها</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الثاني</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القضائي</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وَإِذَا حَكَمْتُم بَيْنَ النَّاسِ أَن تَحْكُمُوا بِالْعَدْلِ</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بالعدل فريضة لا فضيلة</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الرابع</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مع الخصوم</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 يَجْرِمَنَّكُمْ شَنَآنُ قَوْمٍ عَلَىٰ أَلَّا تَعْدِلُوا</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٨</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لا يتأثر بالانتماء ولا بالخصومة</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السادس</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التسوية الباطلة</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ثُمَّ الَّذِينَ كَفَرُوا بِرَبِّهِمْ يَعْدِلُونَ</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مساواة ما لا يستوي ظلم، فالتمييز بين الأداء الجيد والضعيف من العدل</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السابع</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الخلق</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الَّذِي خَلَقَكَ فَسَوَّاكَ فَعَدَلَكَ</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الانفطار: ٧</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الاعتدال سنة في الخلق، والمؤسسة المتوازنة امتداد لها</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12.4  المبادئ التأسيسية الثلاثة للحوكمة القرآنية</w:t>
      </w:r>
      <w:r>
        <w:fldChar w:fldCharType="begin"/>
      </w:r>
      <w:r>
        <w:instrText xml:space="preserve"> TC "12.4  المبادئ التأسيسية الثلاثة للحوكمة القرآنية" \l 3 </w:instrText>
      </w:r>
      <w:r>
        <w:fldChar w:fldCharType="end"/>
      </w:r>
    </w:p>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المبدأ الأول: الاستخلاف الحكومي (الأمانة الكبرى)</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تقوم الحوكمة القرآنية على أن السلطة السياسية والإدارية أمانةٌ أودعها الله الإنسانَ لخدمة الجماعة، وليست حقًا ذاتيًا للحاكم. وقد جاء النص صريحًا: ﴿إِنَّ اللَّهَ يَأْمُرُكُمْ أَن تُؤَدُّوا الْأَمَانَاتِ إِلَىٰ أَهْلِهَا﴾ (النساء: ٥٨). ويترتب على ذلك أن يقوم تعيين الموظف العام على الكفاءة والأمانة، لا على الولاء والمحسوبية، كما في قوله تعالى: ﴿إِنَّ خَيْرَ مَنِ اسْتَأْجَرْتَ الْقَوِيُّ الْأَمِينُ﴾ (القصص: ٢٦).</w:t>
      </w:r>
    </w:p>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المبدأ الثاني: الشورى الحكومية (آلية القرار الجماعي)</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الشورى آلية قرار تسبق القرار، تجسيدًا لقوله تعالى: ﴿وَأَمْرُهُمْ شُورَىٰ بَيْنَهُمْ﴾ (الشورى: ٣٨)، في ثلاثة مستويات: داخلية بين صانعي السياسات، ومؤسسية مع المعنيين بالقطاع، وعامة مع المواطنين في القضايا الكبرى. وإلزام نتيجتها مسألة خلافية بين الفقهاء، فيحدد ميثاق المؤسسة ما يلزم منها وما يُستأنس به.</w:t>
      </w:r>
    </w:p>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المبدأ الثالث: المساءلة المتعددة الأبعاد</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تتجاوز المساءلة في الحوكمة القرآنية البُعد الأفقي (مساءلة البرلمان والمواطنين) إلى البُعد الرأسي (المساءلة أمام الله)، فتُنشئ رقابة ذاتية داخلية تكمّل الرقابة الخارجية وتسد ما تعجز عنه. قال تعالى: ﴿وَكَانَ اللَّهُ عَلَىٰ كُلِّ شَيْءٍ رَّقِيبًا﴾ (الأحزاب: ٥٢).</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33: المبادئ الثلاثة للحوكمة القرآنية</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12.5  النماذج التاريخية الإسلامية في الحوكمة</w:t>
      </w:r>
      <w:r>
        <w:fldChar w:fldCharType="begin"/>
      </w:r>
      <w:r>
        <w:instrText xml:space="preserve"> TC "12.5  النماذج التاريخية الإسلامية في الحوكمة"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2160"/>
        <w:gridCol w:w="2880"/>
      </w:tblGrid>
      <w:tr>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طبيعته</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w:t>
            </w:r>
          </w:p>
        </w:tc>
        <w:tc>
          <w:tcPr>
            <w:tcW w:type="dxa" w:w="28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للحوكمة المعاصرة</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عمر بن عبد العزيز (ت١٠١هـ)</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الخليفة القائم بالعدل</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رد المظالم + توجيه موارد بيت المال إلى الفقراء والمستحقين</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انتشار العدالة وانخفاض الشكاوى</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ديوان المظالم</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 إداري مستقل</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قرارات الحكام من قِبَل جهة محايدة</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استقلالية الرقابة عن الجهة المُراقَبة</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الحسبة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رقابة ميدانية استباقية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المحتسب يتجوَّل ويصحِّح قبل وقوع الضرر</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الرقابة الوقائية أجدى من الرقابة العلاجية</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الحماية المؤسسية للهشين</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ولاية القضاء على اليتامى والمجانين والغائبين</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أولوية المستضعفين في توزيع الموارد العامة</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الوقف الإسلامي</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استدامة الخدمة العامة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تمويل ذاتي للمستشفيات والمدارس والمساجد</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الأفق الزمني الطويل في السياسة الاجتماعية</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12.6  نموذج QGAM: مقياس الحوكمة القرآنية (٨ أبعاد)</w:t>
      </w:r>
      <w:r>
        <w:fldChar w:fldCharType="begin"/>
      </w:r>
      <w:r>
        <w:instrText xml:space="preserve"> TC "12.6  نموذج QGAM: مقياس الحوكمة القرآنية (٨ أبعاد)"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نموذج QGAM (Quranic Governance Assessment Model) إطار مقترح لقياس جودة الحوكمة الحكومية في ثمانية أبعاد، لكل منها مؤشرات وعتبات تُعايَر بالتطبيق:</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34: الأبعاد الثمانية لمقياس الحوكمة القرآنية</w:t>
      </w:r>
    </w:p>
    <w:tbl>
      <w:tblPr>
        <w:bidiVisual/>
        <w:tblW w:type="dxa" w:w="7560"/>
        <w:tblBorders>
          <w:top w:val="single" w:color="auto" w:sz="4"/>
          <w:left w:val="single" w:color="auto" w:sz="4"/>
          <w:bottom w:val="single" w:color="auto" w:sz="4"/>
          <w:right w:val="single" w:color="auto" w:sz="4"/>
          <w:insideH w:val="single" w:color="auto" w:sz="4"/>
          <w:insideV w:val="single" w:color="auto" w:sz="4"/>
        </w:tblBorders>
      </w:tblPr>
      <w:tblGrid>
        <w:gridCol w:w="360"/>
        <w:gridCol w:w="1440"/>
        <w:gridCol w:w="2520"/>
        <w:gridCol w:w="2160"/>
        <w:gridCol w:w="1080"/>
      </w:tblGrid>
      <w:tr>
        <w:tc>
          <w:tcPr>
            <w:tcW w:type="dxa" w:w="3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عتبة الأداء</w:t>
            </w:r>
          </w:p>
        </w:tc>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المرجع القرآني</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المنصب</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الكفاءة في التعيينات، مؤشر المحسوبية</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≥٨٠٪ تعيينات بمعيار الكفاءة الموثَّقة</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والإفصاح</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القرارات المنشورة مسبَّبةً</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≥٩٠٪ من القرارات المؤثِّرة مفصَّحٌ عنها</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٤٢</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آلية الشورى</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إشراك المعنيين في صياغة السياسات</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موثَّقة في ≥٧٠٪ من السياسات الكبرى</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٣٨</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التوزيعي</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وصول الخدمات للمناطق المهمَّشة</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فجوة التغطية ≤١٥٪ بين أعلى وأدنى الفئات</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٩٠</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مساءلة الأداء</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المسؤولين الذين خضعوا لمراجعة أثر</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≥٨٥٪ من المناصب العليا تخضع لمراجعة سنوية</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 ١٨</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استقلال الرقابة</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استقلال هيئات الرقابة</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درجة ≥٧٠٪ على مقياس مبني على إعلانَي ليما (1977) ومكسيكو (2007) لاستقلال أجهزة الرقابة</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١٣٥</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ميزانية البرامج الاجتماعية للضعفاء</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 من الميزانية لبرامج الفئات الهشة</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١٧٧</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أفق الاستخلاف</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السياسات ذات الأثر طويل المدى (&gt;١٠ سنوات)</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≥٤٠٪ من المشاريع الكبرى ذات أثر جيلي</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١٦٥</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12.7  المقارنة الدولية: ستة أطر للحوكمة</w:t>
      </w:r>
      <w:r>
        <w:fldChar w:fldCharType="begin"/>
      </w:r>
      <w:r>
        <w:instrText xml:space="preserve"> TC "12.7  المقارنة الدولية: ستة أطر للحوكمة"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520"/>
        <w:gridCol w:w="1800"/>
        <w:gridCol w:w="2520"/>
      </w:tblGrid>
      <w:tr>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 الدولي</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مبادئه الرئيسية</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سياقه</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QGAM</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توصية OECD بشأن النزاهة العامة (2017)</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نظام نزاهة متماسك + ثقافة النزاهة + المساءلة الفعالة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دول OECD والدول المنضمة إلى التوصية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المساءلة الرأسية (أمام الله) + الرقابة الذاتية</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الحوكمة العالمية (WGI)</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سيادة القانون + الاستقرار + فاعلية الحكومة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البنك الدولي</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 + أفق الاستخلاف</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SDG-16: السلام والعدل والمؤسسات</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مؤسسات فعَّالة + مشاركة + حرية المعلومات</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أممي شامل</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واجبًا مؤسسيًا + الأمانة في التعيين</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مدركات الفساد (CPI)</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مدركات فساد القطاع العام لدى الخبراء ورجال الأعمال</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Transparency International</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إضافة: الرقابة الذاتية الداخلية مكمِّلة للرقابة الخارجية</w:t>
            </w:r>
          </w:p>
        </w:tc>
      </w:tr>
      <w:tr>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37001: نظم إدارة مكافحة الرشوة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الإجراءات الوقائية المؤسسية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المؤسسات العامة والخاصة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قيم الاستخلاف كرادع داخلي</w:t>
            </w:r>
          </w:p>
        </w:tc>
      </w:tr>
      <w:tr>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الحوكمة الرشيدة (UNDP)</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المشاركة + سيادة القانون + التوجه بالتوافق</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التنمية الإنسانية</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الشورى الواجبة + الأفق الجيلي</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12.8  خمس حالات توضيحية</w:t>
      </w:r>
      <w:r>
        <w:fldChar w:fldCharType="begin"/>
      </w:r>
      <w:r>
        <w:instrText xml:space="preserve"> TC "12.8  خمس حالات توضيحية" \l 3 </w:instrText>
      </w:r>
      <w:r>
        <w:fldChar w:fldCharType="end"/>
      </w:r>
    </w:p>
    <w:p>
      <w:pPr>
        <w:bidi/>
        <w:spacing w:after="120" w:before="120" w:line="340"/>
        <w:jc w:val="right"/>
      </w:pPr>
      <w:r>
        <w:rPr>
          <w:rFonts w:ascii="Traditional Arabic" w:cs="Traditional Arabic" w:eastAsia="Traditional Arabic" w:hAnsi="Traditional Arabic"/>
          <w:b/>
          <w:bCs/>
          <w:i w:val="false"/>
          <w:iCs w:val="false"/>
          <w:color w:val="1A3A5C"/>
          <w:sz w:val="28"/>
          <w:szCs w:val="28"/>
        </w:rPr>
        <w:t xml:space="preserve">الحالة الأولى (مثال توضيحي): وزارة تصلح منظومة التعيين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وزارة تُصلح التعيين بلجنة تقييم مستقلة واختبارات موحدة معلنة المعايير. ويُقاس: نسبة التعيينات المستندة إلى كفاءة موثَّقة، وشكاوى المحسوبية.</w:t>
      </w:r>
    </w:p>
    <w:p>
      <w:pPr>
        <w:bidi/>
        <w:spacing w:after="120" w:before="120" w:line="340"/>
        <w:jc w:val="right"/>
      </w:pPr>
      <w:r>
        <w:rPr>
          <w:rFonts w:ascii="Traditional Arabic" w:cs="Traditional Arabic" w:eastAsia="Traditional Arabic" w:hAnsi="Traditional Arabic"/>
          <w:b/>
          <w:bCs/>
          <w:i w:val="false"/>
          <w:iCs w:val="false"/>
          <w:color w:val="1A3A5C"/>
          <w:sz w:val="28"/>
          <w:szCs w:val="28"/>
        </w:rPr>
        <w:t xml:space="preserve">الحالة الثانية (مثال توضيحي): بلدية تعتمد ميزانية تشاركية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بلدية تخصص جزءًا من ميزانية التطوير لمبادرات يختارها السكان، على غرار «الموازنة التشاركية» في بورتو أليغري البرازيلية (1989). ويُقاس: نسبة المشاركة، ورضا السكان.</w:t>
      </w:r>
    </w:p>
    <w:p>
      <w:pPr>
        <w:bidi/>
        <w:spacing w:after="120" w:before="120" w:line="340"/>
        <w:jc w:val="right"/>
      </w:pPr>
      <w:r>
        <w:rPr>
          <w:rFonts w:ascii="Traditional Arabic" w:cs="Traditional Arabic" w:eastAsia="Traditional Arabic" w:hAnsi="Traditional Arabic"/>
          <w:i w:val="false"/>
          <w:iCs w:val="false"/>
          <w:color w:val="1A3A5C"/>
          <w:sz w:val="28"/>
          <w:szCs w:val="28"/>
        </w:rPr>
        <w:t xml:space="preserve">الحالة الثالثة (مثال توضيحي): جهة إقليمية تطبّق ولاية الضعيف</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جهة إدارية إقليمية (مثال توضيحي) ترصد تفاوتًا حادًا في الخدمات بين المدن والقرى، فتعيد توزيع جزء من ميزانية التطوير لصالح المناطق المهمشة تاريخيًا، مع رقابة مستقلة على التنفيذ. وما يُقاس: فجوة الوصول إلى الخدمات الصحية والتعليمية بين المناطق، ومدة الوصول إلى أقرب مرفق.</w:t>
      </w:r>
    </w:p>
    <w:p>
      <w:pPr>
        <w:bidi/>
        <w:spacing w:after="120" w:before="120" w:line="340"/>
        <w:jc w:val="right"/>
      </w:pPr>
      <w:r>
        <w:rPr>
          <w:rFonts w:ascii="Traditional Arabic" w:cs="Traditional Arabic" w:eastAsia="Traditional Arabic" w:hAnsi="Traditional Arabic"/>
          <w:i w:val="false"/>
          <w:iCs w:val="false"/>
          <w:color w:val="1A3A5C"/>
          <w:sz w:val="28"/>
          <w:szCs w:val="28"/>
        </w:rPr>
        <w:t xml:space="preserve">الحالة الرابعة (مثال توضيحي): هيئة تنظيمية تُفعّل مساءلة الأداء</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هيئة تنظيمية تُخضع قياداتها لمراجعة سنوية تقيس الأثر وتنشر خلاصتها. ويُقاس: نسبة تنفيذ الخطط، ومؤشرات الأثر في القطاع المنظَّم.</w:t>
      </w:r>
    </w:p>
    <w:p>
      <w:pPr>
        <w:bidi/>
        <w:spacing w:after="120" w:before="120" w:line="340"/>
        <w:jc w:val="right"/>
      </w:pPr>
      <w:r>
        <w:rPr>
          <w:rFonts w:ascii="Traditional Arabic" w:cs="Traditional Arabic" w:eastAsia="Traditional Arabic" w:hAnsi="Traditional Arabic"/>
          <w:b/>
          <w:bCs/>
          <w:i w:val="false"/>
          <w:iCs w:val="false"/>
          <w:color w:val="1A3A5C"/>
          <w:sz w:val="28"/>
          <w:szCs w:val="28"/>
        </w:rPr>
        <w:t xml:space="preserve">الحالة الخامسة (مثال توضيحي): مؤسسة وقف تعتمد أفق الاستخلاف</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مثال توضيحي: مؤسسة وقف تقيّم استثماراتها بالأثر الجيلي وتستبعد ذات الضرر طويل الأمد. ويُقاس: العائد المعدَّل بالمخاطر، ونسبة الأصول ذات الأثر الجيلي. والأمثلة الخمسة توضّح ولا تثبت، فالنموذج لم يُختبر ميدانيًا بعد.</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12.9  الاعتراضات الثمانية وردودها</w:t>
      </w:r>
      <w:r>
        <w:fldChar w:fldCharType="begin"/>
      </w:r>
      <w:r>
        <w:instrText xml:space="preserve"> TC "12.9  الاعتراضات الثمانية وردودها"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
        <w:gridCol w:w="3240"/>
        <w:gridCol w:w="5400"/>
      </w:tblGrid>
      <w:tr>
        <w:tc>
          <w:tcPr>
            <w:tcW w:type="dxa" w:w="3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32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مُكلِفة وبطيئة في القرارات الحكومية</w:t>
            </w:r>
          </w:p>
        </w:tc>
        <w:tc>
          <w:tcPr>
            <w:tcW w:type="dxa" w:w="5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الإجراء الانفرادي السريع يُكلِّف أكثر على المدى البعيد بسبب ضعف الالتزام وتجدُّد المقاومة</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التعيين بالكفاءة وحدها يُهمِّش الولاء والانتماء</w:t>
            </w:r>
          </w:p>
        </w:tc>
        <w:tc>
          <w:tcPr>
            <w:tcW w:type="dxa" w:w="5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يجمع القرآن الشرطين في قوله: ﴿إِنَّ خَيْرَ مَنِ اسْتَأْجَرْتَ الْقَوِيُّ الْأَمِينُ﴾ (القصص: ٢٦). والولاء المطلوب ولاء للقيم والمؤسسة لا للأشخاص، والأمانة بلا كفاءة تضييع لحق الموكِّل.</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 تعوق الكفاءة الاقتصادية</w:t>
            </w:r>
          </w:p>
        </w:tc>
        <w:tc>
          <w:tcPr>
            <w:tcW w:type="dxa" w:w="5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تشير دراسات المؤسسات (Acemoglu وRobinson، 2012) إلى أن التفاوت الحاد يُفضي إلى عدم استقرار أشد كلفة.</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المساءلة الرأسية (أمام الله) غير قابلة للقياس</w:t>
            </w:r>
          </w:p>
        </w:tc>
        <w:tc>
          <w:tcPr>
            <w:tcW w:type="dxa" w:w="5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تُقاس مباشرة، وإنما تُقاس آثارها: الامتثال الطوعي، والإبلاغ عن المخالفات، وانخفاض الحاجة إلى الرقابة الخارجية.</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هذا النموذج مثالي لا يُطبَّق في بيئات الفساد</w:t>
            </w:r>
          </w:p>
        </w:tc>
        <w:tc>
          <w:tcPr>
            <w:tcW w:type="dxa" w:w="5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الإصلاح التدريجي يبدأ بمبدأ واحد في موضع واحد ثم يتسع، كما بدأ عمر بن عبد العزيز برد المظالم من نفسه وأهل بيته قبل غيرهم.</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الكاملة تُضرُّ بالأمن القومي</w:t>
            </w:r>
          </w:p>
        </w:tc>
        <w:tc>
          <w:tcPr>
            <w:tcW w:type="dxa" w:w="5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الأصل الإفصاح في الشأن العام، والقرآن ردّ أمر الأمن والخوف إلى أولي الأمر (النساء: ٨٣)، فالسرية استثناء يحدده القانون.</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استقلال الرقابة يُعطِّل السياسات الحكومية</w:t>
            </w:r>
          </w:p>
        </w:tc>
        <w:tc>
          <w:tcPr>
            <w:tcW w:type="dxa" w:w="5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الرقابة المستقلة تُنبِّه إلى الأخطاء مبكرًا فتُوفِّر تكاليف التصحيح المتأخِّر</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الحوكمة الدولية أكثر شمولًا من QGAM</w:t>
            </w:r>
          </w:p>
        </w:tc>
        <w:tc>
          <w:tcPr>
            <w:tcW w:type="dxa" w:w="5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QGAM يُضيف ما تفتقده: الرقابة الذاتية الأخلاقية، والأفق الجيلي، وأولوية الضعيف</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12.10  الأدوات التطبيقية العشر</w:t>
      </w:r>
      <w:r>
        <w:fldChar w:fldCharType="begin"/>
      </w:r>
      <w:r>
        <w:instrText xml:space="preserve"> TC "12.10  الأدوات التطبيقية العشر" \l 3 </w:instrText>
      </w:r>
      <w:r>
        <w:fldChar w:fldCharType="end"/>
      </w:r>
    </w:p>
    <w:p>
      <w:pPr>
        <w:bidi/>
        <w:spacing w:after="80" w:before="160" w:line="340"/>
        <w:jc w:val="right"/>
      </w:pPr>
      <w:r>
        <w:rPr>
          <w:rFonts w:ascii="Traditional Arabic" w:cs="Traditional Arabic" w:eastAsia="Traditional Arabic" w:hAnsi="Traditional Arabic"/>
          <w:i w:val="false"/>
          <w:iCs w:val="false"/>
          <w:color w:val="8B6914"/>
          <w:sz w:val="28"/>
          <w:szCs w:val="28"/>
        </w:rPr>
        <w:t xml:space="preserve">QGAM؛ مقياس الحوكمة القرآنية (الاسم الشعبي: "مقياس الأمانة الحكومية")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استبيان ٨٠ بندًا يُقيس المؤسسة الحكومية على الأبعاد الثمانية، مع تقرير تشخيصي تفصيلي وخطة تحسين مقترَحة.</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WAT: أداة تتبُّع الأمانة (الاسم الشعبي: "مَن المسؤول؟")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نظام توثيق يُربط كل قرار حكومي بصاحبه ويتتبَّع أثره؛ يُحدِّد المسؤول المباشر (DRI) لكل مبادرة.</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SCC: ميثاق الشورى المجتمعية (الاسم الشعبي: "حق المشاورة")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وثيقة تُلزم المؤسسة الحكومية بمشاورة المعنيين في قائمة محدَّدة من القرارات المؤثِّرة بآليات موثَّقة.</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AMA: آلية منع المحسوبية (الاسم الشعبي: "لا واسطة هنا")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منظومة تعيينات وتعاقدات تُلغي قنوات الواسطة، وتُعتمد نتائجها على الاختبارات الموحَّدة والمعايير الموثَّقة.</w:t>
      </w:r>
    </w:p>
    <w:p>
      <w:pPr>
        <w:bidi/>
        <w:spacing w:after="80" w:before="160" w:line="340"/>
        <w:jc w:val="right"/>
      </w:pPr>
      <w:r>
        <w:rPr>
          <w:rFonts w:ascii="Traditional Arabic" w:cs="Traditional Arabic" w:eastAsia="Traditional Arabic" w:hAnsi="Traditional Arabic"/>
          <w:i w:val="false"/>
          <w:iCs w:val="false"/>
          <w:color w:val="8B6914"/>
          <w:sz w:val="28"/>
          <w:szCs w:val="28"/>
        </w:rPr>
        <w:t xml:space="preserve">MZQ؛ خريطة توزيع الموارد القرآنية (الاسم الشعبي: "ميزانيتنا كيف تُوزَّع؟")</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أداة تحليل للميزانية تُظهر توزيع الإنفاق بين الفئات والمناطق، مع تحديد الفجوات ومقترَحات التوازن.</w:t>
      </w:r>
    </w:p>
    <w:p>
      <w:pPr>
        <w:bidi/>
        <w:spacing w:after="80" w:before="160" w:line="340"/>
        <w:jc w:val="right"/>
      </w:pPr>
      <w:r>
        <w:rPr>
          <w:rFonts w:ascii="Traditional Arabic" w:cs="Traditional Arabic" w:eastAsia="Traditional Arabic" w:hAnsi="Traditional Arabic"/>
          <w:i w:val="false"/>
          <w:iCs w:val="false"/>
          <w:color w:val="8B6914"/>
          <w:sz w:val="28"/>
          <w:szCs w:val="28"/>
        </w:rPr>
        <w:t xml:space="preserve">HIB: نظام الإبلاغ عن المخالفات (الاسم الشعبي: "أبلِّغ ولا أخاف")</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قناة إبلاغ آمنة ومحمية قانونيًا تُشجِّع الموظفين والمواطنين على الإبلاغ عن الفساد والمخالفات.</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MAZ: منظومة متابعة الشكاوى (الاسم الشعبي: "شكواي لا تضيع")</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نظام إدارة الشكاوى الذي يضمن تلقِّيها وتتبُّع مساراتها وإخطار أصحابها بالنتيجة في فترة محدَّدة.</w:t>
      </w:r>
    </w:p>
    <w:p>
      <w:pPr>
        <w:bidi/>
        <w:spacing w:after="80" w:before="160" w:line="340"/>
        <w:jc w:val="right"/>
      </w:pPr>
      <w:r>
        <w:rPr>
          <w:rFonts w:ascii="Traditional Arabic" w:cs="Traditional Arabic" w:eastAsia="Traditional Arabic" w:hAnsi="Traditional Arabic"/>
          <w:i w:val="false"/>
          <w:iCs w:val="false"/>
          <w:color w:val="8B6914"/>
          <w:sz w:val="28"/>
          <w:szCs w:val="28"/>
        </w:rPr>
        <w:t xml:space="preserve">SPF؛ إطار أداء الخدمة العامة (الاسم الشعبي: "موظَّفنا يُقيَّم بخدمتنا")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نظام تقييم أداء الموظف العام يربط ترقِّيه وحوافزه برضا المخدومين والأثر الاجتماعي لعمله.</w:t>
      </w:r>
    </w:p>
    <w:p>
      <w:pPr>
        <w:bidi/>
        <w:spacing w:after="80" w:before="160" w:line="340"/>
        <w:jc w:val="right"/>
      </w:pPr>
      <w:r>
        <w:rPr>
          <w:rFonts w:ascii="Traditional Arabic" w:cs="Traditional Arabic" w:eastAsia="Traditional Arabic" w:hAnsi="Traditional Arabic"/>
          <w:i w:val="false"/>
          <w:iCs w:val="false"/>
          <w:color w:val="8B6914"/>
          <w:sz w:val="28"/>
          <w:szCs w:val="28"/>
        </w:rPr>
        <w:t xml:space="preserve">LEP؛ برنامج تنمية القيادة العامة (الاسم الشعبي: "قادتنا يتدرَّبون أمامنا")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برنامج تطوير القيادات الحكومية يُعقَد بشكل مفتوح مع إشراك المواطنين في التغذية الراجعة.</w:t>
      </w:r>
    </w:p>
    <w:p>
      <w:pPr>
        <w:bidi/>
        <w:spacing w:after="80" w:before="160" w:line="340"/>
        <w:jc w:val="right"/>
      </w:pPr>
      <w:r>
        <w:rPr>
          <w:rFonts w:ascii="Traditional Arabic" w:cs="Traditional Arabic" w:eastAsia="Traditional Arabic" w:hAnsi="Traditional Arabic"/>
          <w:i w:val="false"/>
          <w:iCs w:val="false"/>
          <w:color w:val="8B6914"/>
          <w:sz w:val="28"/>
          <w:szCs w:val="28"/>
        </w:rPr>
        <w:t xml:space="preserve">ميثاق الولاية؛ ميثاق الولاية العشري (الاسم الشعبي: "عهد المؤسسة لنا")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وثيقة تعهد مؤسسي توقعها القيادة العليا وتنشرها، ونقاطها العشر: أداء الأمانات إلى أهلها بلا محاباة، ومشاركة المعنيين في السياسات التي تمسهم، والإفصاح عن القرارات وأسبابها، وتخصيص ربع الموارد على الأقل للفئات الهشة، والخضوع لمراجعة أداء سنوية مستقلة منشورة، وتيسير الإبلاغ والشكاوى، واتخاذ القرار بأفق يتجاوز مدة الولاية، والتعيين بالكفاءة والأمانة وحدهما، والترحيب بالرقابة المستقلة، وتقديم المصلحة العامة عند كل تعارض.</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12.11  خريطة الطريق التطبيقية: ١٢ شهرًا</w:t>
      </w:r>
      <w:r>
        <w:fldChar w:fldCharType="begin"/>
      </w:r>
      <w:r>
        <w:instrText xml:space="preserve"> TC "12.11  خريطة الطريق التطبيقية: ١٢ شهرًا"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35: مراحل خارطة الطريق الست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تسير خارطة الطريق في ست مراحل، كل منها شهران: التشخيص بتطبيق QGAM الأولي ورصد خط الأساس (مدير الجودة)، ثم إصلاح التعيين بتفعيل آلية منع المحسوبية حتى تبلغ نسبة التعيين بالكفاءة 60٪ (الموارد البشرية)، ثم تفعيل الشورى بميثاق الشورى المجتمعية وتوثيقها في نصف القرارات على الأقل (التواصل المؤسسي)، ثم الشفافية بتفعيل نظامي الإبلاغ والشكاوى ومنصة الإفصاح وتسوية 70٪ من الشكاوى في موعدها (مدير الشفافية)، ثم مساءلة الأداء بإطار أداء الخدمة العامة ومراجعة أثر نصف سنوية (التخطيط الاستراتيجي)، ثم قياس QGAM ثانٍ وإطلاق ميثاق الولاية موقّعًا ومنشورًا (القيادة العليا ومجلس الحوكمة).</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12.12  نموذج QGI: العائد على الاستثمار في الإصلاح الحكومي</w:t>
      </w:r>
      <w:r>
        <w:fldChar w:fldCharType="begin"/>
      </w:r>
      <w:r>
        <w:instrText xml:space="preserve"> TC "12.12  نموذج QGI: العائد على الاستثمار في الإصلاح الحكومي"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ويقترح نموذج QGI معادلة لجدوى الإصلاح: العائد = (تكلفة الفساد المُجنَّبة − تكلفة الإصلاح) ÷ تكلفة الإصلاح × 100. وتشمل التكلفة المجنَّبة الأموال المحفوظة من الهدر والاختلاس، والعقود التي لم تُخسر، وتكاليف إعادة المعالجة، وتُعرض النتيجة نطاقًا تقريبيًا مبنيًا على بيانات المؤسسة.</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12.13  خلاصة الفصل</w:t>
      </w:r>
      <w:r>
        <w:fldChar w:fldCharType="begin"/>
      </w:r>
      <w:r>
        <w:instrText xml:space="preserve"> TC "12.13  خلاصة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يخلص الفصل إلى أن الحوكمة العامة في المنظور القرآني تقوم على ثلاثة مبادئ: الاستخلاف الذي يجعل المنصب أمانة، والشورى التي تجعل القرار جماعيًا، والمساءلة التي تجمع الرقابة الخارجية إلى الرقابة الذاتية. وقد ترجمها الفصل إلى نموذج QGAM بأبعاده الثمانية، وعشر أدوات، وخارطة طريق في اثني عشر شهرًا. وهو بهذا ينقل إلى المؤسسة العامة ما فصّله الكتاب الثاني في الاستخلاف والشورى والمساءلة (الفصول من الثالث إلى الخامس) على مستوى المؤسسة. والعتبات والحالات المعروضة مقترحات وأمثلة توضيحية تنتظر الاختبار الميداني، وهو المستوى السابع المعلَّق في سلم الاشتقاق. وبهذا الفصل تكتمل القطاعات الخمسة، فيأتي الفصل الثالث عشر ليقارن بينها: ما الثابت الذي يتكرر في كل قطاع، وما المتغير الذي يفرضه سياق كل منها.</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 عشر</w:t>
      </w:r>
      <w:r>
        <w:fldChar w:fldCharType="begin"/>
      </w:r>
      <w:r>
        <w:instrText xml:space="preserve"> TC "الفصل الثالث عشر: مقارنة القطاعات الخمسة: ما الثابت وما المتغيِّر؟"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مقارنة القطاعات الخمسة: ما الثابت وما المتغيِّر؟</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وَمَا اخْتَلَفْتُمْ فِيهِ مِن شَيْءٍ فَحُكْمُهُ إِلَى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الشورى: ١٠</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وَلِكُلٍّ وِجْهَةٌ هُوَ مُوَلِّيهَا ۖ فَاسْتَبِقُوا الْخَيْرَاتِ</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١٤٨</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13.1  مقدمة الفصل</w:t>
      </w:r>
      <w:r>
        <w:fldChar w:fldCharType="begin"/>
      </w:r>
      <w:r>
        <w:instrText xml:space="preserve"> TC "13.1  مقدمة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إذا صحّ أن الإطار القرآني للإدارة (QMF) يصلح للقطاعات كلها، فما الذي يبقى ثابتًا عبرها، وما الذي يتغيّر؟ يجيب هذا الفصل بمقارنة القطاعات الخمسة التي عرضها الكتاب: التعليم (ف3–5)، والصحة (ف6–8)، والصناعة والمالية (ف9–11)، والحوكمة العامة (ف12). فيعرض ثلاثة ثوابت وخمسة متغيّرات، ثم مصفوفة المبادئ، واختبار الفرضية الصفرية، والمقارنة الدولية، وحالات توضيحية، وأسئلة للبحث.</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13.2  التحليل اللغوي: جذر (ث ب ت)</w:t>
      </w:r>
      <w:r>
        <w:fldChar w:fldCharType="begin"/>
      </w:r>
      <w:r>
        <w:instrText xml:space="preserve"> TC "13.2  التحليل اللغوي: جذر (ث ب ت)"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2520"/>
        <w:gridCol w:w="1080"/>
        <w:gridCol w:w="2520"/>
      </w:tblGrid>
      <w:tr>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الوجه</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النص القرآني</w:t>
            </w:r>
          </w:p>
        </w:tc>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المرجع</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الإيماني</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يُثَبِّتُ اللَّهُ الَّذِينَ آمَنُوا بِالْقَوْلِ الثَّابِتِ</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٢٧</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الثبات على القيم ركيزة للقيادة في أزمنة التغيُّر</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كبناء</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كَشَجَرَةٍ طَيِّبَةٍ أَصْلُهَا ثَابِتٌ وَفَرْعُهَا فِي السَّمَاءِ</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٢٤</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الثبات في القيم يُنتج تفرُّعًا واتساعًا في الأثر</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الخامس</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ثبات المرجعية المنزَّلة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قُلْ نَزَّلَهُ رُوحُ الْقُدُسِ مِن رَّبِّكَ بِالْحَقِّ لِيُثَبِّتَ الَّذِينَ آمَنُوا</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١٠٢</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المرجعية الثابتة تُثبّت أهلها حين تتغيّر الظروف</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السادس</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الزلل بعد الثبوت</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فَتَزِلَّ قَدَمٌ بَعْدَ ثُبُوتِهَا</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٩٤</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نقض العهود يُذهب ثبات المؤسسة بعد رسوخه</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السابع</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ثمرة النصرة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إِن تَنصُرُوا اللَّهَ يَنصُرْكُمْ وَيُثَبِّتْ أَقْدَامَكُمْ</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٧</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ثبات الجماعة يُستمدّ من نصرة الحق لا من الإجراءات وحدها</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13.3  التحليل اللغوي: جذر (ق ط ع)</w:t>
      </w:r>
      <w:r>
        <w:fldChar w:fldCharType="begin"/>
      </w:r>
      <w:r>
        <w:instrText xml:space="preserve"> TC "13.3  التحليل اللغوي: جذر (ق ط ع)" \l 3 </w:instrText>
      </w:r>
      <w:r>
        <w:fldChar w:fldCharType="end"/>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2520"/>
        <w:gridCol w:w="1080"/>
        <w:gridCol w:w="2520"/>
      </w:tblGrid>
      <w:tr>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الوجه</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الدلالة</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النص القرآني</w:t>
            </w:r>
          </w:p>
        </w:tc>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المرجع</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القطع بالأمر بعد المشورة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كُنتُ قَاطِعَةً أَمْرًا حَتَّىٰ تَشْهَدُونِ</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٣٢</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يُبرَم القرار الكبير قبل استشارة أهله</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قطع المسافة</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 يَقْطَعُونَ وَادِيًا إِلَّا كُتِبَ لَهُمْ</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١٢١</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جهد مبذول في الخدمة محسوب ولو لم يظهر أثره</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الخامس</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القطع المتجاورة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الْأَرْضِ قِطَعٌ مُّتَجَاوِرَاتٌ</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٤</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أصل واحد وثمار متفاوتة: صورة الثابت والمتغيّر بين القطاعات</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السادس</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التقطّع والتفرّق</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فَتَقَطَّعُوا أَمْرَهُم بَيْنَهُمْ زُبُرًا</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المؤمنون: ٥٣</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انقسام المرجعية يفتّت المؤسسة إلى أحزاب</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السابع</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قطع السبيل</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وَتَقْطَعُونَ السَّبِيلَ</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٢٩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سدّ مسالك الفساد التي تقطع مصالح الناس واجب مؤسسي</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13.4  العناصر الثابتة الثلاثة عبر جميع القطاعات</w:t>
      </w:r>
      <w:r>
        <w:fldChar w:fldCharType="begin"/>
      </w:r>
      <w:r>
        <w:instrText xml:space="preserve"> TC "13.4  العناصر الثابتة الثلاثة عبر جميع القطاعات" \l 3 </w:instrText>
      </w:r>
      <w:r>
        <w:fldChar w:fldCharType="end"/>
      </w:r>
    </w:p>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الثابت الأول: الاستخلاف</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وَإِذْ قَالَ رَبُّكَ لِلْمَلَائِكَةِ إِنِّي جَاعِلٌ فِي الْأَرْضِ خَلِيفَةً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٣٠</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الاستخلاف ثابت يعبر القطاعات كلها: هو في الصحة أمانة الجسد وخدمة المريض، وفي التعليم استخلاف المعرفة والتنشئة، وفي الصناعة الإنتاج الحلال وترك الإفساد، وفي المال أمانة رأس المال، وفي الحكومة الولاية على العامة والمسؤولية أمام الله والناس.</w:t>
      </w:r>
    </w:p>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الثابت الثاني: الأمانة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إِنَّ اللَّهَ يَأْمُرُكُمْ أَن تُؤَدُّوا الْأَمَانَاتِ إِلَىٰ أَهْلِهَا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الأمانة ثابت جامع يُلزم القائد الصحي بحفظ أسرار مريضه، والمعلِّم بصون حق المتعلم في المعرفة الصادقة، والصانع بتسليم منتج لا غش فيه، والمصرفي بحفظ أموال المودِعين، والمسؤول الحكومي بأداء الولاية لصالح العامة.</w:t>
      </w:r>
    </w:p>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الثابت الثالث: المساءلة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يَعْلَمُ خَائِنَةَ الْأَعْيُنِ وَمَا تُخْفِي الصُّدُورُ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غافر: ١٩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والمساءلة ثابت يحيط بالقطاعات جميعًا، ويمنح العمل المؤسسي بعدًا أخلاقيًا يتجاوز الرقابة الخارجية. فكل مدير، في أي قطاع، يعمل تحت مساءلة مزدوجة: أفقية أمام الناس، ورأسية أمام الله.</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36: ما يبقى ثابتًا في القطاعات الخمسة</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13.5  العناصر المتغيِّرة الخمسة بين القطاعات</w:t>
      </w:r>
      <w:r>
        <w:fldChar w:fldCharType="begin"/>
      </w:r>
      <w:r>
        <w:instrText xml:space="preserve"> TC "13.5  العناصر المتغيِّرة الخمسة بين القطاعات"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37: ما يتغيّر بتغيّر القطاع</w:t>
      </w:r>
    </w:p>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المتغيِّر الأول: الغاية القطاعية</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2880"/>
        <w:gridCol w:w="3120"/>
      </w:tblGrid>
      <w:tr>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28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المحوري</w:t>
            </w:r>
          </w:p>
        </w:tc>
        <w:tc>
          <w:tcPr>
            <w:tcW w:type="dxa" w:w="31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أول مؤشر قطاعي</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الشفاء والرحمة بالمريض</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أُبذل جهدي لشفاء هذا المريض؟</w:t>
            </w:r>
          </w:p>
        </w:tc>
        <w:tc>
          <w:tcPr>
            <w:tcW w:type="dxa" w:w="3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رضا المريض + انخفاض الوفيات</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تنمية الإنسان وتمكينه</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يخرج الطالب قادرًا على الإسهام؟</w:t>
            </w:r>
          </w:p>
        </w:tc>
        <w:tc>
          <w:tcPr>
            <w:tcW w:type="dxa" w:w="3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التوظيف + المواطنة الفاعلة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الإنتاج الحلال وخدمة المجتمع</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يخدم المنتج الإنسان ولا يضره؟</w:t>
            </w:r>
          </w:p>
        </w:tc>
        <w:tc>
          <w:tcPr>
            <w:tcW w:type="dxa" w:w="3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العميل + غياب الضرر البيئي</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تيسير التبادل وتحريم الربا</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يُيسِّر النشاط المالي الاقتصاد الحقيقي؟</w:t>
            </w:r>
          </w:p>
        </w:tc>
        <w:tc>
          <w:tcPr>
            <w:tcW w:type="dxa" w:w="31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الاقتصاد الحقيقي + غياب الاستغلال</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خدمة العامة وتحقيق العدل</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يصل العدل إلى الضعيف أيضًا؟</w:t>
            </w:r>
          </w:p>
        </w:tc>
        <w:tc>
          <w:tcPr>
            <w:tcW w:type="dxa" w:w="31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الخدمات للفئات الهشة</w:t>
            </w:r>
          </w:p>
        </w:tc>
      </w:tr>
    </w:tbl>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المتغيِّر الثاني: طبيعة الإنسان المخدوم</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2160"/>
        <w:gridCol w:w="3840"/>
      </w:tblGrid>
      <w:tr>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المخدوم؟</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حالته</w:t>
            </w:r>
          </w:p>
        </w:tc>
        <w:tc>
          <w:tcPr>
            <w:tcW w:type="dxa" w:w="38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المتطلبات الخاصة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في حالة ضعف وحاجة قصوى</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مكسور + خائف + محتاج للرحمة</w:t>
            </w:r>
          </w:p>
        </w:tc>
        <w:tc>
          <w:tcPr>
            <w:tcW w:type="dxa" w:w="3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أولًا + الاحترام + الإذن المستنير</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المتعلم: في طور التشكُّل والنمو</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عقل يتشكَّل + فطرة تُستثمَر</w:t>
            </w:r>
          </w:p>
        </w:tc>
        <w:tc>
          <w:tcPr>
            <w:tcW w:type="dxa" w:w="3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 التدرُّج + المحبة الأخلاقية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العميل: صاحب حاجة ومال</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محتاج للمنتج + معرضٌ للغش</w:t>
            </w:r>
          </w:p>
        </w:tc>
        <w:tc>
          <w:tcPr>
            <w:tcW w:type="dxa" w:w="3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الحقيقية + الصدق في التسويق</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المودِع / المتعامل: صاحب مال ومصلحة</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مستثمر + محتاج لتيسير المعاملات</w:t>
            </w:r>
          </w:p>
        </w:tc>
        <w:tc>
          <w:tcPr>
            <w:tcW w:type="dxa" w:w="38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 عدم الاستغلال + الشريعة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المواطن: صاحب حق وواجب</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إنسان له حقوق وعليه واجبات</w:t>
            </w:r>
          </w:p>
        </w:tc>
        <w:tc>
          <w:tcPr>
            <w:tcW w:type="dxa" w:w="38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 المشاركة + ولاية الضعيف</w:t>
            </w:r>
          </w:p>
        </w:tc>
      </w:tr>
    </w:tbl>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المتغيِّر الثالث: آلية الشورى</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2520"/>
        <w:gridCol w:w="3480"/>
      </w:tblGrid>
      <w:tr>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يُستشار؟</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متى؟</w:t>
            </w:r>
          </w:p>
        </w:tc>
        <w:tc>
          <w:tcPr>
            <w:tcW w:type="dxa" w:w="34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شكل القرار</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 الأسرة + الفريق الطبي</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قبل القرار الطبي الكبير + أثناء العلاج</w:t>
            </w:r>
          </w:p>
        </w:tc>
        <w:tc>
          <w:tcPr>
            <w:tcW w:type="dxa" w:w="3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موافقة مُستنيرة + بروتوكولات مشتركة</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الطلاب + أولياء الأمور + أعضاء هيئة التدريس</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تطوير المناهج + التقييم + السياسات</w:t>
            </w:r>
          </w:p>
        </w:tc>
        <w:tc>
          <w:tcPr>
            <w:tcW w:type="dxa" w:w="3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لجان مجالس الطلاب + مجالس المعلمين</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العمال + العملاء + الموردون</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تطوير المنتج + تحسين العمليات</w:t>
            </w:r>
          </w:p>
        </w:tc>
        <w:tc>
          <w:tcPr>
            <w:tcW w:type="dxa" w:w="3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دوائر الجودة + مجموعات التركيز</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المساهمون + المودِعون + هيئة الرقابة الشرعية</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الحوكمة + المنتجات + قرارات الاستثمار</w:t>
            </w:r>
          </w:p>
        </w:tc>
        <w:tc>
          <w:tcPr>
            <w:tcW w:type="dxa" w:w="3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الجمعية العمومية + فتاوى شرعية جماعية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المواطنون + المعنيون + المجتمع المدني</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صياغة السياسات + الميزانيات + التشريعات</w:t>
            </w:r>
          </w:p>
        </w:tc>
        <w:tc>
          <w:tcPr>
            <w:tcW w:type="dxa" w:w="3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استشارات عامة + برلمانات + مجالس محلية</w:t>
            </w:r>
          </w:p>
        </w:tc>
      </w:tr>
    </w:tbl>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المتغيِّر الرابع: أدوات القياس</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2520"/>
        <w:gridCol w:w="3480"/>
      </w:tblGrid>
      <w:tr>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أداة QMF</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 الدولي</w:t>
            </w:r>
          </w:p>
        </w:tc>
        <w:tc>
          <w:tcPr>
            <w:tcW w:type="dxa" w:w="34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الفجوة المتبقية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QIMP ومؤشرات QHKPI-10 (الفصل الثامن)</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WHO Core Indicators + JCI</w:t>
            </w:r>
          </w:p>
        </w:tc>
        <w:tc>
          <w:tcPr>
            <w:tcW w:type="dxa" w:w="3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الإحسان التجريبي في الخدمة الطبية</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QIMP لقياس الأثر التعليمي (الفصل الخامس)</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PISA + TIMSS + QS Rankings</w:t>
            </w:r>
          </w:p>
        </w:tc>
        <w:tc>
          <w:tcPr>
            <w:tcW w:type="dxa" w:w="3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إسهام التعليم في المواطنة الفاعلة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أدوات الفصل التاسع، ومنها بروتوكول QWR لحقوق العامل</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9001 + EFQM</w:t>
            </w:r>
          </w:p>
        </w:tc>
        <w:tc>
          <w:tcPr>
            <w:tcW w:type="dxa" w:w="3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قياس الاستدامة البيئية من منظور الاستخلاف</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QIE-11 ومقياس QIA-Score (الفصل الحادي عشر)</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AAOIFI + IFSB Standards</w:t>
            </w:r>
          </w:p>
        </w:tc>
        <w:tc>
          <w:tcPr>
            <w:tcW w:type="dxa" w:w="34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قياس نسبة الاقتصاد الحقيقي مقابل الافتراضي</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QGAM لتقييم الحوكمة (الفصل الثاني عشر)</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WGI + CPI + SDG-16</w:t>
            </w:r>
          </w:p>
        </w:tc>
        <w:tc>
          <w:tcPr>
            <w:tcW w:type="dxa" w:w="34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ولاية الضعيف + الأفق الجيلي</w:t>
            </w:r>
          </w:p>
        </w:tc>
      </w:tr>
    </w:tbl>
    <w:p>
      <w:pPr>
        <w:bidi/>
        <w:spacing w:after="80" w:before="160" w:line="340"/>
        <w:jc w:val="right"/>
      </w:pPr>
      <w:r>
        <w:rPr>
          <w:rFonts w:ascii="Traditional Arabic" w:cs="Traditional Arabic" w:eastAsia="Traditional Arabic" w:hAnsi="Traditional Arabic"/>
          <w:b/>
          <w:bCs/>
          <w:i w:val="false"/>
          <w:iCs w:val="false"/>
          <w:color w:val="2E7D42"/>
          <w:sz w:val="28"/>
          <w:szCs w:val="28"/>
        </w:rPr>
        <w:t xml:space="preserve">المتغيِّر الخامس: نوع الضغط الخارجي</w:t>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080"/>
        <w:gridCol w:w="2520"/>
        <w:gridCol w:w="1440"/>
        <w:gridCol w:w="4200"/>
      </w:tblGrid>
      <w:tr>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 الضغط</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طبيعته</w:t>
            </w:r>
          </w:p>
        </w:tc>
        <w:tc>
          <w:tcPr>
            <w:tcW w:type="dxa" w:w="4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استجابة QMF</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ضغط شركات الدواء + تقلُّبات الأوبئة</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تجاري-طبي</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ميثاق أخلاقيات الطب القرآني + الاستقلال العلمي</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ضغط سوق العمل + الأيديولوجيا الدولية</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اقتصادي-ثقافي</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الثوابت الأخلاقية في المناهج + فقه الأولويات</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المنافسة العالمية + الضغط البيئي</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تنافسي-بيئي</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الجودة الحلال كميزة تنافسية + ميثاق البيئة</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الأسواق العالمية + الضغط التنظيمي</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مالي-تنظيمي</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الفصل التام بين الحلال والحرام + المراجعة الشرعية</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الضغط الدولي + مجموعات المصالح</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سياسي-مجتمعي</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استقلال القرار الوطني + حوكمة المصالح</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13.6  مصفوفة المبادئ الثمانية × القطاعات الخمسة (٤٠ خلية)</w:t>
      </w:r>
      <w:r>
        <w:fldChar w:fldCharType="begin"/>
      </w:r>
      <w:r>
        <w:instrText xml:space="preserve"> TC "13.6  مصفوفة المبادئ الثمانية × القطاعات الخمسة (٤٠ خلية)"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تعرض المصفوفة المبادئ القيمية التي لم يتناولها ما سبق في كل قطاع؛ أما الاستخلاف والأمانة والمساءلة فسبقت في الثوابت، والشورى في المتغيّر الثالث. وهذه المبادئ تفصيل لمكوّن القيم في QMF، وليست مكوّناته الثمانية: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800"/>
      </w:tblGrid>
      <w:tr>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الصحي</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التعليمي</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الصناعي</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المالي</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الحكومي</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المساواة في الرعاية الطبية</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تكافؤ الفرص التعليمية</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الأجر العادل + حق العامل</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توزيع الأرباح والمخاطر</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التوزيعي + حقوق المواطن</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الرفق بالمريض + الدعم النفسي</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الاهتمام الشخصي بالطالب</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بيئة عمل إنسانية + رفاه العمال</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تيسير الوصول للمنتجات الأساسية</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تبسيط الإجراءات + خدمة الضعيف</w:t>
            </w:r>
          </w:p>
        </w:tc>
      </w:tr>
      <w:tr>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 الكفاءة والرحمة</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المعرفة والقيم</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الربحية والاستدامة</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الحلال والجدارة التجارية</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الكفاءة والعدالة</w:t>
            </w:r>
          </w:p>
        </w:tc>
      </w:tr>
      <w:tr>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المآلات</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تقييم الأثر طويل الأمد للعلاج</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التنموي للتعليم</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البيئي على الأجيال القادمة</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الاجتماعي للنشاط المالي</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السياسات ذات الأفق الجيلي</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13.7  اختبار الفرضية الصفرية: القطاعات الخمسة</w:t>
      </w:r>
      <w:r>
        <w:fldChar w:fldCharType="begin"/>
      </w:r>
      <w:r>
        <w:instrText xml:space="preserve"> TC "13.7  اختبار الفرضية الصفرية: القطاعات الخمسة"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الفرضية الصفرية في الكتاب الأول أن QMF إعادة تسمية لنظريات الإدارة الغربية. ويعرض الجدول، لكل قطاع، ما يراه الإطار أصيلًا وما يقابله دوليًا، والحكم رفض مبدئي يبقى حسمه معلّقًا بالاختبار الميداني.</w:t>
      </w:r>
    </w:p>
    <w:tbl>
      <w:tblPr>
        <w:bidiVisual/>
        <w:tblW w:type="dxa" w:w="7920"/>
        <w:tblBorders>
          <w:top w:val="single" w:color="auto" w:sz="4"/>
          <w:left w:val="single" w:color="auto" w:sz="4"/>
          <w:bottom w:val="single" w:color="auto" w:sz="4"/>
          <w:right w:val="single" w:color="auto" w:sz="4"/>
          <w:insideH w:val="single" w:color="auto" w:sz="4"/>
          <w:insideV w:val="single" w:color="auto" w:sz="4"/>
        </w:tblBorders>
      </w:tblPr>
      <w:tblGrid>
        <w:gridCol w:w="1080"/>
        <w:gridCol w:w="2880"/>
        <w:gridCol w:w="2880"/>
        <w:gridCol w:w="1080"/>
      </w:tblGrid>
      <w:tr>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8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الادعاء القرآني الأصيل</w:t>
            </w:r>
          </w:p>
        </w:tc>
        <w:tc>
          <w:tcPr>
            <w:tcW w:type="dxa" w:w="28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الفجوة في النماذج الغربية</w:t>
            </w:r>
          </w:p>
        </w:tc>
        <w:tc>
          <w:tcPr>
            <w:tcW w:type="dxa" w:w="10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رعاية المريض كأمانة إلهية مقدَّمة على الكفاءة الاقتصادية</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معايير JCI ومؤشرات WHO تبني الجودة على الامتثال والقياس الخارجي، ولا تجعل الرقابة الذاتية أمام الله مرتكزًا لها</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التنشئة الأخلاقية كغاية تعليمية ذات الأصالة نفسها لتنمية الكفاءات</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PISA وTIMSS لا تقيس بعد الاستخلاف، والبعد القيمي قليل الحضور بوصفه متغيرًا مقيسًا في أكثر الأطر</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تحريم الضرر البيئي كحد فقهي لا فقط معيارًا تنظيميًا</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ISO 14001 معيار طوعي، ومفهوم «الإفساد في الأرض» بوصفه محظورًا أخلاقيًا لا نظير مباشرًا له في أكثر النماذج</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الفصل الكامل بين الحلال والحرام كشرط وجودي للمؤسسة</w:t>
            </w:r>
          </w:p>
        </w:tc>
        <w:tc>
          <w:tcPr>
            <w:tcW w:type="dxa" w:w="28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AAOIFI تضبط الأدوات والعقود، ولا تتناول فلسفة المال بوصفه استخلافًا</w:t>
            </w:r>
          </w:p>
        </w:tc>
        <w:tc>
          <w:tcPr>
            <w:tcW w:type="dxa" w:w="10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ولاية الضعيف كالتزام مؤسسي ذي أولوية وليس فضلًا اختياريًا</w:t>
            </w:r>
          </w:p>
        </w:tc>
        <w:tc>
          <w:tcPr>
            <w:tcW w:type="dxa" w:w="28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WGI تقيس فاعلية الحكومة، ولا تُلزم بأولوية للفئات المستضعفة</w:t>
            </w:r>
          </w:p>
        </w:tc>
        <w:tc>
          <w:tcPr>
            <w:tcW w:type="dxa" w:w="10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bl>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13.8  المرآة الدولية: خمسة نماذج رائدة</w:t>
      </w:r>
      <w:r>
        <w:fldChar w:fldCharType="begin"/>
      </w:r>
      <w:r>
        <w:instrText xml:space="preserve"> TC "13.8  المرآة الدولية: خمسة نماذج رائدة" \l 3 </w:instrText>
      </w:r>
      <w:r>
        <w:fldChar w:fldCharType="end"/>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160"/>
        <w:gridCol w:w="276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25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يُقدِّمه</w:t>
            </w:r>
          </w:p>
        </w:tc>
        <w:tc>
          <w:tcPr>
            <w:tcW w:type="dxa" w:w="21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التقاطع مع QMF</w:t>
            </w:r>
          </w:p>
        </w:tc>
        <w:tc>
          <w:tcPr>
            <w:tcW w:type="dxa" w:w="27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يبقى للمقارنة من منظور QMF</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فنلندا (التعليم)</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التعليم كرسالة لا كبضاعة + المعلم محترَم اجتماعيًا</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كهدف تعليمي + إنسانية المهنة</w:t>
            </w:r>
          </w:p>
        </w:tc>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يتناول البعد الروحي، والقيم فيه معرّفة اجتماعيًا</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السويد (الحوكمة)</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الكاملة + حكومة مفتوحة</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الإفصاح والمساءلة + ثقة المواطن</w:t>
            </w:r>
          </w:p>
        </w:tc>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مكان فيه للمساءلة الرأسية، والأفق الجيلي محدود</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اليابان (الصناعة)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Kaizen + جودة لا تهادن + رضا الزبون أولًا</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كقيمة + خدمة الزبون</w:t>
            </w:r>
          </w:p>
        </w:tc>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قيم الإتقان فيه مؤسسة على تقاليد ثقافية لا على مرجعية دينية</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ماليزيا (المالي)</w:t>
            </w:r>
          </w:p>
        </w:tc>
        <w:tc>
          <w:tcPr>
            <w:tcW w:type="dxa" w:w="25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تجربة رائدة في التمويل الإسلامي</w:t>
            </w:r>
          </w:p>
        </w:tc>
        <w:tc>
          <w:tcPr>
            <w:tcW w:type="dxa" w:w="21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أدوات مالية إسلامية بنجاح</w:t>
            </w:r>
          </w:p>
        </w:tc>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يدور جدل فقهي حول تقديم الشكل العقدي على الجوهر في بعض المنتجات</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سنغافورة (الحكومة)</w:t>
            </w:r>
          </w:p>
        </w:tc>
        <w:tc>
          <w:tcPr>
            <w:tcW w:type="dxa" w:w="25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البيروقراطية + مكافحة الفساد</w:t>
            </w:r>
          </w:p>
        </w:tc>
        <w:tc>
          <w:tcPr>
            <w:tcW w:type="dxa" w:w="21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 الإداري المتجذِّر + الشفافية</w:t>
            </w:r>
          </w:p>
        </w:tc>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تتقدّم الكفاءة فيه على مبدأ ولاية الضعيف بوصفه التزامًا معلنًا</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وفي المنطقة العربية تجارب تستحق الفحص من المنظور نفسه، منها تطوير الخدمات الحكومية الرقمية في الإمارات، ودستور المغرب لعام 2011 بآلياته التشاركية، والعناية بجودة التعليم الأساسي في الأردن، ورؤية السعودية 2030 بإصلاحها المتزامن في قطاعات متعددة. والسؤال الذي يطرحه QMF على كل منها واحد: هل يُقاس الأثر على الضعيف والأثر القيمي بجانب الكفاءة والأثر الاقتصادي؟</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13.9  حالات توضيحية: الشورى عبر القطاعات الخمسة</w:t>
      </w:r>
      <w:r>
        <w:fldChar w:fldCharType="begin"/>
      </w:r>
      <w:r>
        <w:instrText xml:space="preserve"> TC "13.9  حالات توضيحية: الشورى عبر القطاعات الخمسة"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الحالات الخمس التالية أمثلة توضيحية مركّبة، وليست وقائع موثقة. وهي توضح كيف تتشكّل آلية الشورى في كل قطاع ولا تثبت أثرها، والمؤشرات المذكورة فيها هي ما ينبغي قياسه عند التطبيق، لا نتائج تحققت.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في التعليم العالي، تُشرك جامعة افتراضية الطلاب وأعضاء الهيئة الأكاديمية في مراجعة المناهج سنويًا، ويُحكم على التجربة بملاءمة المناهج لسوق العمل ورضا الطلاب.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وفي الصحة، يعتمد مستشفى افتراضي موافقة مستنيرة موسّعة تُدخل أسرة المريض في القرارات الطبية الكبرى، فيُعرض على الأسرة البديل العلاجي ومخاطره قبل القرار، ويُسجَّل رأيها في الملف. ويُحكم على التجربة بعدد النزاعات الطبية، والتزام المرضى بخطط العلاج، وزمن اتخاذ القرار، لأن الشورى التي تؤخر العلاج تنقلب ضررًا.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وفي الصناعة، يتبنّى مصنع غزل افتراضي دوائر جودة يشارك فيها العمال أسبوعيًا، ويُحكم عليها بمعدل الأعطال والإنتاجية.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وفي المال، يؤسس بنك إسلامي افتراضي هيئة رقابة شرعية مستقلة تستشير عملاء مختارين عند تطوير المنتجات، ومؤشرها نسبة المنتجات التي تجتاز المراجعة الشرعية من المرة الأولى.</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وفي الحكم المحلي، تتبنّى بلديات افتراضية ميزانية تشاركية يختار فيها المواطنون أولويات الإنفاق، ويُحكم عليها بثقة المواطنين وشكاوى سوء التخطيط ونسبة مشاركة الفئات الضعيفة.</w:t>
      </w:r>
    </w:p>
    <w:p>
      <w:pPr>
        <w:bidi/>
        <w:spacing w:after="120" w:before="200" w:line="340"/>
        <w:jc w:val="right"/>
      </w:pPr>
      <w:r>
        <w:rPr>
          <w:rFonts w:ascii="Traditional Arabic" w:cs="Traditional Arabic" w:eastAsia="Traditional Arabic" w:hAnsi="Traditional Arabic"/>
          <w:b/>
          <w:bCs/>
          <w:i w:val="false"/>
          <w:iCs w:val="false"/>
          <w:color w:val="1A5C2A"/>
          <w:sz w:val="30"/>
          <w:szCs w:val="30"/>
        </w:rPr>
        <w:t xml:space="preserve">13.10  أسئلة البحث المفتوحة: عشرة أسئلة للباحثين</w:t>
      </w:r>
      <w:r>
        <w:fldChar w:fldCharType="begin"/>
      </w:r>
      <w:r>
        <w:instrText xml:space="preserve"> TC "13.10  أسئلة البحث المفتوحة: عشرة أسئلة للباحثين" \l 3 </w:instrText>
      </w:r>
      <w:r>
        <w:fldChar w:fldCharType="end"/>
      </w:r>
    </w:p>
    <w:tbl>
      <w:tblPr>
        <w:bidiVisual/>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60"/>
        <w:gridCol w:w="4680"/>
        <w:gridCol w:w="1440"/>
        <w:gridCol w:w="2760"/>
      </w:tblGrid>
      <w:tr>
        <w:tc>
          <w:tcPr>
            <w:tcW w:type="dxa" w:w="3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46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14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 المستهدف</w:t>
            </w:r>
          </w:p>
        </w:tc>
        <w:tc>
          <w:tcPr>
            <w:tcW w:type="dxa" w:w="27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 البحثي</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4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يُفضي تطبيق QMF في قطاع واحد إلى تحسُّن تلقائي في القطاعات المجاورة؟</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جميع القطاعات</w:t>
            </w:r>
          </w:p>
        </w:tc>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التأثير التبادلي بين القطاعات</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4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متى تنقلب الشورى عائقًا بيروقراطيًا بدل أن تيسّر القرار؟ وهل تحقق منصات المشاركة الرقمية شروط الشورى؟</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جميع القطاعات</w:t>
            </w:r>
          </w:p>
        </w:tc>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الشورى</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4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كيف تتفاعل قيم الاستخلاف الفردية مع الحوافز المؤسسية في سياق أسواق تنافسية؟</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 والمالي</w:t>
            </w:r>
          </w:p>
        </w:tc>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ديناميكيات القيم والحوافز</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4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الأفق الجيلي (المآلات) يُحسِّن الأداء المؤسسي طويل الأمد مقارنةً بالتخطيط الاستراتيجي التقليدي؟</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جميع القطاعات</w:t>
            </w:r>
          </w:p>
        </w:tc>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الجيلي</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4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العلاقة بين درجة الاستقلال المؤسسي والقدرة على تطبيق قيم QMF؟</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 والمالي</w:t>
            </w:r>
          </w:p>
        </w:tc>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الاستقلالية الإدارية</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4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تختلف الآليات المثلى لولاية الضعيف من قطاع إلى آخر؟ وكيف؟</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جميع القطاعات</w:t>
            </w:r>
          </w:p>
        </w:tc>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 المقارنة</w:t>
            </w:r>
          </w:p>
        </w:tc>
      </w:tr>
      <w:tr>
        <w:tc>
          <w:tcPr>
            <w:tcW w:type="dxa" w:w="3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4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كيف يُؤثِّر تركيب القوى العاملة (عمر + جنس + ثقافة) في درجة تكيُّف QMF؟</w:t>
            </w:r>
          </w:p>
        </w:tc>
        <w:tc>
          <w:tcPr>
            <w:tcW w:type="dxa" w:w="14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جميع القطاعات</w:t>
            </w:r>
          </w:p>
        </w:tc>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التنوُّع والإطار</w:t>
            </w:r>
          </w:p>
        </w:tc>
      </w:tr>
      <w:tr>
        <w:tc>
          <w:tcPr>
            <w:tcW w:type="dxa" w:w="3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4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المتطلبات المؤسسية الدنيا لنجاح تطبيق QMF في بيئات هشَّة؟</w:t>
            </w:r>
          </w:p>
        </w:tc>
        <w:tc>
          <w:tcPr>
            <w:tcW w:type="dxa" w:w="14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 في البيئات الهشَّة</w:t>
            </w:r>
          </w:p>
        </w:tc>
      </w:tr>
    </w:tbl>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خلاصة الفصل: تكشف المقارنة أن ثلاثة مبادئ تثبت عبر القطاعات الخمسة، هي الاستخلاف والأمانة والمساءلة، وأن خمسة عناصر تتغيّر بتغيّر القطاع: الغاية، وطبيعة الإنسان المخدوم، وآلية الشورى، وأدوات القياس، ونوع الضغط الخارجي. فالإطار واحد في مرجعيته، متعدد في تنزيله، وهي صورة القطع المتجاورات التي تُسقى بماء واحد وتتفاضل في الأكل. أما رفض الفرضية الصفرية فيبقى مبدئيًا حتى يُختبر الإطار ميدانيًا.</w:t>
      </w:r>
    </w:p>
    <w:p>
      <w:pPr>
        <w:bidi/>
        <w:spacing w:after="200" w:before="0" w:line="340"/>
        <w:jc w:val="center"/>
      </w:pPr>
      <w:r>
        <w:rPr>
          <w:rFonts w:ascii="Traditional Arabic" w:cs="Traditional Arabic" w:eastAsia="Traditional Arabic" w:hAnsi="Traditional Arabic"/>
          <w:i w:val="false"/>
          <w:iCs w:val="false"/>
          <w:color w:val="8B6914"/>
          <w:sz w:val="24"/>
          <w:szCs w:val="24"/>
        </w:rPr>
        <w:t xml:space="preserve">ويجمع الفصل الرابع عشر حصيلة الكتب الثلاثة، ويسجّل ما كشفه التطبيق القطاعي من حدود الإطار وأسئلته المفتوحة، ثم يمهّد للكتاب الرابع: الإدارة النبوية في السيرة.</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 عشر</w:t>
      </w:r>
      <w:r>
        <w:fldChar w:fldCharType="begin"/>
      </w:r>
      <w:r>
        <w:instrText xml:space="preserve"> TC "الفصل الرابع عشر: خاتمة المرحلة التطبيقية وجسر إلى الكتاب الرابع"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خاتمة المرحلة التطبيقية وجسر إلى الكتاب الرابع</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وَنَزَّلْنَا عَلَيْكَ الْكِتَابَ تِبْيَانًا لِّكُلِّ شَيْءٍ وَهُدًى وَرَحْمَةً وَبُشْرَىٰ لِلْمُسْلِمِينَ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النحل: 89</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14.1  تأطير الفصل: لحظة التوقف قبل الانطلاق</w:t>
      </w:r>
      <w:r>
        <w:fldChar w:fldCharType="begin"/>
      </w:r>
      <w:r>
        <w:instrText xml:space="preserve"> TC "14.1  تأطير الفصل: لحظة التوقف قبل الانطلاق"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يقف هذا الفصل بين مرحلتين: القطاعات الخمسة التي عرضها هذا الكتاب، والسيرة النبوية التي يتناولها الكتاب الرابع. وهو يؤدي ثلاث وظائف: أن يجمع حصيلة الكتب الثلاثة في خريطة واحدة، وأن يسجّل ما كشفه التطبيق القطاعي مما لم يتوقعه الإطار، وما ظهر من حدوده، وأن يطرح الأسئلة التي يتركها للباحثين، ثم يمهّد للكتاب الرابع. وأسئلته ثلاثة: ماذا بنينا؟ وما الذي لم نثبته بعد؟ وإلى أين نمضي؟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14.2  الملخَّص التراكمي: ثلاثة كتب في خريطة واحدة</w:t>
      </w:r>
      <w:r>
        <w:fldChar w:fldCharType="begin"/>
      </w:r>
      <w:r>
        <w:instrText xml:space="preserve"> TC "14.2  الملخَّص التراكمي: ثلاثة كتب في خريطة واحدة"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4860036" cy="5664708"/>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4860036" cy="5664708"/>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38: من النص إلى المؤسسة إلى القطاع إلى السيرة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المحطة الأولى: الكتاب الأول: بناء النظرية من النص</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بدأت الموسوعة بسؤال: هل في القرآن الكريم نظرية إدارية قابلة للتشغيل والاختبار؟ ولم يبدأ الكتاب الأول بنموذج غربي يبحث له عن آيات تؤيده، وإنما بدأ بالنص، وضبط الاشتقاق بسلّم من سبعة مستويات، وبروتوكول من ثماني خطوات، ومعايير تسعة، وبطاقة هوية معرفية من خمسة عشر حقلًا لكل مفهوم مشتق.</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ومن هذا المنهج خرج إطار QMF بمكوّناته الثمانية: الرؤية، والإنسان، والمعرفة، والقيم، والغاية، والفعل الإداري، والمؤسسة، والأثر والمساءلة، ومعه الدورة السباعية للقرار. وهو صياغة اجتهادية تحتمل المراجعة. وقد رجح في اختبار الفرضية الصفرية أنه يضيف في مواضع محددة، كالنية والمساءلة أمام الله، مع بقاء الاختبار الميداني (المستوى السابع) معلّقًا.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المحطة الثانية: الكتاب الثاني: تفصيل التطبيق المؤسسي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ثم سأل الكتاب الثاني: هل تعمل هذه النظرية داخل المؤسسة؟ ونزل إلى التطبيق المؤسسي في أربعة عشر فصلًا: التشخيص (ف2)، والاستخلاف والشورى والمساءلة (ف3–5)، والاختيار والوسع والابتلاء (ف6–8)، والتثبت والأزمات والمسؤولية المجتمعية QSR (ف9–11)، ومراحل التحول الخمس QCMP والمحكّات التسعة وقياس الأثر QIMP (ف12–14).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وأخذ هذا الكتاب منه منطق التشخيص قبل التدخل، الذي بُني عليه مقياس QSRM في الفصل الثاني، ومنطق قياس الأثر في QIMP، الذي استعملته فصول التعليم والصحة.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250"/>
        <w:gridCol w:w="3250"/>
      </w:tblGrid>
      <w:tr>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ركيزة الكتاب الثاني</w:t>
            </w:r>
          </w:p>
        </w:tc>
        <w:tc>
          <w:tcPr>
            <w:tcW w:type="dxa" w:w="32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الإنجاز</w:t>
            </w:r>
          </w:p>
        </w:tc>
        <w:tc>
          <w:tcPr>
            <w:tcW w:type="dxa" w:w="32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الأهمية للكتاب الثالث</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المؤسسي (ف2)</w:t>
            </w:r>
          </w:p>
        </w:tc>
        <w:tc>
          <w:tcPr>
            <w:tcW w:type="dxa" w:w="3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قراءة حال المؤسسة قبل التدخل</w:t>
            </w:r>
          </w:p>
        </w:tc>
        <w:tc>
          <w:tcPr>
            <w:tcW w:type="dxa" w:w="3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أساس مقياس QSRM القطاعي (ف2 من هذا الكتاب)</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 والشورى والمساءلة (ف3–5)</w:t>
            </w:r>
          </w:p>
        </w:tc>
        <w:tc>
          <w:tcPr>
            <w:tcW w:type="dxa" w:w="3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تشغيل المبادئ الثلاثة في الهيكل والقرار</w:t>
            </w:r>
          </w:p>
        </w:tc>
        <w:tc>
          <w:tcPr>
            <w:tcW w:type="dxa" w:w="3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الثوابت المشتركة عبر القطاعات (ف13)</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من الاختيار إلى المسؤولية المجتمعية (ف6–11)</w:t>
            </w:r>
          </w:p>
        </w:tc>
        <w:tc>
          <w:tcPr>
            <w:tcW w:type="dxa" w:w="3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التكليف والقرار والأزمة وQSR</w:t>
            </w:r>
          </w:p>
        </w:tc>
        <w:tc>
          <w:tcPr>
            <w:tcW w:type="dxa" w:w="3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مادة التكييف في كل قطاع</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QCMP والمحكّات التسعة وQIMP (ف12–14)</w:t>
            </w:r>
          </w:p>
        </w:tc>
        <w:tc>
          <w:tcPr>
            <w:tcW w:type="dxa" w:w="3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مراحل التحول الخمس ومحكّات التقويم وقياس الأثر</w:t>
            </w:r>
          </w:p>
        </w:tc>
        <w:tc>
          <w:tcPr>
            <w:tcW w:type="dxa" w:w="3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أساس أدوات القياس القطاعية</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المحطة الثالثة: الكتاب الثالث، التنزيل القطاعي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ثم وضع الكتاب الثالث الإطار أمام تعدد السياقات: التعليم يشكّل الإنسان في أحرج مراحله، والصحة تتعامل مع الجسد والنفس في لحظة الضعف، والصناعة مع الإنتاج والموارد والبيئة والعمالة، والمالية مع المال أمانةً وتنمية، والحوكمة العامة مع السلطة في أوسع صورها.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وسأل في كل قطاع: كيف يظهر الإطار فيه، وما الذي يتكيّف وما الذي يثبت؟ وانتهى، على مستوى التحليل والحالات التوضيحية، إلى أن الثوابت تصمد وأن المتغيّرات تثري، كما فصّل الفصل الثالث عشر.</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500"/>
        <w:gridCol w:w="3000"/>
      </w:tblGrid>
      <w:tr>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ثابت QMF</w:t>
            </w:r>
          </w:p>
        </w:tc>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متغيِّر تكيُّفي</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أعمق سؤال فتحه التطبيق</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في التكليف التعليمي</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خصوصية منهجية تكوين الإنسان</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تُقيَّم الأمانة في التعليم؟</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كمبدأ تنظيمي أصيل</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التوتر بين الكفاءة والرحمة</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حدود الرحمة في الموارد المحدودة؟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الاستخلاف البيئي</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ضغط السوق مقابل الاستخلاف</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الاستدامة دينية أم اقتصادية؟</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 الإسلامية</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في قرار التمويل</w:t>
            </w:r>
          </w:p>
        </w:tc>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التطور العقدي مقابل الثبات المعياري</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حدود الاجتهاد في الأدوات المالية؟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 العامة</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الرأسية كمبدأ حاكم</w:t>
            </w:r>
          </w:p>
        </w:tc>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الشفافية بحسب السياق</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تعمل المساءلة الرأسية مع الجماعة؟</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14.3  ما كشفه التطبيق القطاعي ولم يتوقعه الإطار</w:t>
      </w:r>
      <w:r>
        <w:fldChar w:fldCharType="begin"/>
      </w:r>
      <w:r>
        <w:instrText xml:space="preserve"> TC "14.3  ما كشفه التطبيق القطاعي ولم يتوقعه الإطار"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من علامات النظرية الحية أن يفاجئها موضوعها. وقد ظهرت في تنزيل QMF على القطاعات الخمسة خمس نتائج لم يتوقعها الإطار عند صياغته. وأنبّه إلى أنها نتائج تحليل الفصول وحالاتها التوضيحية، وليست نتائج دراسة ميدانية؛ فهي فرضيات معلّلة يختبرها المستوى السابع حين يُنجز.</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39: ما لم يتوقعه الإطار عند صياغته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النتيجة الأولى: الرحمة أداة تنظيمية وفضيلة فردية معًا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كان المتوقع أن تُقدَّم الرحمة قيمة أخلاقية للأفراد. لكن فصول الصحة، ثم التعليم والحوكمة، أظهرت أن لها بنية تنظيمية: فهي تعيد توزيع الموارد لصالح الضعيف، وترسم هياكل القرار، وتعيد تعريف معايير النجاح.</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ففي المستشفى تُترجم إلى بروتوكولات استقبال تراعي الكرامة مع السرعة، وقرار يُشرك الأسرة، ومؤشر أساسي لرضا المريض وأسرته. والدرس أن مبدأ الرحمة في QMF يحتاج توسيعًا من المستوى الفردي إلى المستوى التنظيمي، وهو توسيع يحتمله الجذر القرآني.</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النتيجة الثانية: الشورى تعيد تشكيل الهيكل التنظيمي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كان المتوقع أن تكون الشورى آلية تُضاف إلى الهياكل القائمة، من لجان واجتماعات واستطلاعات. لكن التحليل أظهر أنها حين تُطبّق بجدّ تعيد رسم الهيكل نفسه.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ففي نماذج التعليم التوضيحية (ف3–5) يتغيّر توزيع الصلاحيات في الهيكل كله: يشارك المعلمون في السياسات، وأولياء الأمور في الأولويات، والطلاب في تصميم بيئتهم في حدود تربوية.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والفرضية المترتبة أن هذه المؤسسة أقدر على مواجهة الأزمات، لأن القرار فيها موزّع، وأعلى التزامًا، لأن من شارك في القرار أشد إحساسًا بتنفيذه. وهي فرضية تحتاج قياسًا.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النتيجة الثالثة: الاستخلاف يغيّر مفهوم الربحية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كان المتوقع أن تقبل المؤسسة الصناعية الاستخلاف البيئي قيدًا تتحمله امتثالًا. لكن تحليل الفصل التاسع أظهر أن تبنّيه قيمةً يعيد تعريف الربحية: فالاستمرار البعيد عنده أمانة أمام الله فوق كونه مصلحة للملّاك، فتنتج عنه استثمارات يصعب تبريرها بالجدوى القريبة، وقرارات بيئية تتجاوز ما يُلزم به القانون.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والدرس أن الاستخلاف في QMF يحمل منطقًا اقتصاديًا فوق كونه قيدًا أخلاقيًا، فيعيد النظر في بعض مسلّمات الاقتصاد ولا يكتفي بإضافة طبقة دينية فوق الإدارة الحديثة.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النتيجة الرابعة: أثر النية قابل للقياس على صعوبته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كانت النية أكثر عناصر QMF إثارة للسؤال المنهجي: كيف نقيس ما لا يُرى؟ وقد أظهر التحليل أن لها آثارًا تنظيمية يمكن رصدها بمؤشرات غير مباشرة: معدلات التجاوز حين تغيب الرقابة، والإفصاح الطوعي حين لا يُلزم القانون، ومعاملة أصحاب المصلحة حين لا رقيب.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فالنية لا تُقاس مباشرة، وأثرها يمكن أن يُقاس، كما تُعرف الجسيمات دون الذرية بآثارها.</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النتيجة الخامسة: العائق الأكبر قد يأتي من داخل البيئة الإسلامية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وهذه أكثر النتائج إزعاجًا. كان المتوقع أن تأتي مقاومة QMF من مديرين يرفضون «إدخال الدين في العمل». لكن تحليل القطاعات، ولا سيما القطاع المالي في الفصل العاشر، يرجّح أن أشد العوائق قد يأتي من داخل البيئة الإسلامية نفسها.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أولها ما أسمّيه «الإسلام الإجرائي»: تصوّر أن الالتزام الديني ينتهي عند الفروض الظاهرة ولا يمتد إلى هياكل العمل والحوكمة.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والثاني «أسلمة المصلحة»: استعمال المرجعية الإسلامية لتسويغ قرارات اتُّخذت سلفًا بدل محاكمتها إليها، وهو الخلط بين التوظيف والاشتقاق الذي حذّر منه الكتاب الأول، وناقش الفصل العاشر صورته المالية باسم «الأسلمة الشكلية».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والدرس أن التغيير القائم على QMF يبدأ بمراجعة ثقافية داخل البيئة الإسلامية قبل الرد على أي اعتراض خارجي. وهو درس غير مريح، لكن الأمانة العلمية تقتضي تسجيله.</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14.4  حدود QMF المكتشَفة: اعتراف علمي بالحدود</w:t>
      </w:r>
      <w:r>
        <w:fldChar w:fldCharType="begin"/>
      </w:r>
      <w:r>
        <w:instrText xml:space="preserve"> TC "14.4  حدود QMF المكتشَفة: اعتراف علمي بالحدود"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ادعاء الكمال لكل نموذج يُنسب إلى الإسلام خطأ منهجي، وهو قبل ذلك خطأ ديني، لأن الكمال لله وحده، والنموذج اجتهاد بشري. وهذه حدود QMF كما ظهرت: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tblGrid>
      <w:tr>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الحد المكتشَف</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طبيعته</w:t>
            </w:r>
          </w:p>
        </w:tc>
        <w:tc>
          <w:tcPr>
            <w:tcW w:type="dxa" w:w="3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مساره البحثي المقترَح</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النية مباشرة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محدودية منهجية: القياس غير مباشر بطبيعته</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تطوير مؤشرات سلوكية قابلة للإسناد</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الاختبار الميداني</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المستوى السابع معلّق، والحالات توضيحية، ولا قاعدة بيانات بعد</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شراكات بحثية مع مؤسسات لمتابعة تطبيقية موثقة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التنوع الثقافي داخل الإسلام</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تجاهل نسبي للسياقات خارج المنطقة العربية</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توسيع جغرافي تدريجي بدراسات حالة إضافية</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ضغط الأزمة والطوارئ</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النموذج مُختبَر في سياق الاستقرار النسبي</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دراسة آلية عمل QMF في سياقات الأزمة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دراسة السنة دراسة إدارية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استُعملت السنة الثابتة شاهدًا ومبيّنًا، ولم تُدرس بعد تطبيقًا إداريًا متكاملًا</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الإدارة النبوية في السيرة</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الكمِّي الدقيق</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الإطار يُعطي كيفاً قبل كمٍّ في مراحله الأولى</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تطوير مقاييس تقييم كمية موثوقة</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وأهمها أثرًا في مسار الموسوعة الحد الخامس: فقد استُعملت السنة الثابتة في الكتب الثلاثة شاهدًا ومبيّنًا، ولم تُدرس بعد تطبيقًا إداريًا متكاملًا، وفي السيرة القرآن مطبَّقًا في قيادة حقيقية وبيئة تاريخية موثقة.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14.5  أحد عشر سؤالاً للباحثين القادمين</w:t>
      </w:r>
      <w:r>
        <w:fldChar w:fldCharType="begin"/>
      </w:r>
      <w:r>
        <w:instrText xml:space="preserve"> TC "14.5  أحد عشر سؤالاً للباحثين القادمين"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وهذه أحد عشر سؤالًا يتركها الكتاب للباحثين، مستخرجة من مسار الكتب الثلاثة: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١. ما الحد الفاصل بين التكيّف القطاعي المشروع لـ QMF والانزياح الذي يغيّر طبيعته؟ وكيف نصمّم معيارًا يميّز بينهما؟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رافق هذا السؤال كل قطاع، ولم ينته البحث فيه إلى معيار جامع قابل للقياس.</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٢. كيف يعمل QMF في مؤسسة يقودها غير مسلم، أو في فريق متعدد الأديان؟ وما الذي يبقى منه وما الذي يتغيّر؟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فمنطق الاستخلاف والأمانة والشورى التنظيمي قد لا يشترط القناعة الإيمانية، وهي فرضية تحتاج اختبارًا.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٣. ما علاقة QMF بالاقتصاد الإسلامي المعاصر: امتداد له، أم نقد، أم بديل؟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فقد كشف القطاع المالي توترًا بين المالية الإسلامية المعاصرة وما ينتجه الاشتقاق القرآني المباشر.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٤. هل يمكن تصميم برنامج أكاديمي لتأهيل القادة على أساس QMF؟ وما كفاياته الأساسية؟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رسمت فصول التعليم (ف3–5) بعض ملامحه، وتصميمه الكامل مشروع مستقل.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٥. كيف تؤثر البيئة التشريعية في قدرة المؤسسة على تطبيق QMF؟ وما حدّها الأدنى للتطبيق الكامل؟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فالشفافية والمساءلة الأفقية ممكنة في كل بيئة، أما الوقف والصكوك والمضاربة فتحتاج بيئة قانونية خاصة.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٦. ما الأدوات الكمية الموضوعية التي تقيس درجة تحقق كل مكوّن من مكوّنات QMF الثمانية في مؤسسة بعينها؟</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ومقياس QSRM (ف2) أساس صالح يحتاج تحقيقًا سيكومتريًا على عيّنات واسعة.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٧. ما الفرق المنهجي بين القيادة في QMF و«القيادة الخادمة» عند Greenleaf والقيادة التحويلية؟</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وهي مقارنة لم تُفصّل في الكتب الثلاثة.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٨. كيف تعمل الشورى في مؤسسة هرمية تُدار من أعلى؟ وهل تشترط تغيير الهيكل أم تعمل معه؟</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والنتيجة الثانية في هذا الفصل تطرحه بحدة، والجواب يحتاج دراسات حالة طولية.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٩. هل يعمل QMF، وقد صيغت أمثلته في سياقات عربية، بالأثر نفسه في ماليزيا وإندونيسيا وتركيا والمجتمعات المسلمة في الغرب؟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فالتنوع الثقافي في العالم الإسلامي أوسع مما تمثله أمثلة الكتاب.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١٠. ما الصلة بين QMF وعلم مقاصد الشريعة؟ وهل يصلح إطارًا أعلى يُحاكَم إليه QMF؟</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استُعمل اختبار المقاصد في منهج الكتاب الأول، لكن الربط التفصيلي بين المكوّنات والمقاصد لم يُدرس.</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١١. هل يحقق QMF ميزة تنافسية قابلة للقياس مقارنة بالنماذج الغربية الشائعة في البيئات العربية والإسلامية؟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وهو السؤال التطبيقي الأهم، ويحتاج دراسات مقارنة طولية لم تتوافر بعد.</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14.6  دليل الممارس: خمس خطوات للبدء</w:t>
      </w:r>
      <w:r>
        <w:fldChar w:fldCharType="begin"/>
      </w:r>
      <w:r>
        <w:instrText xml:space="preserve"> TC "14.6  دليل الممارس: خمس خطوات للبدء"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خمس خطوات تتدرّج من التشخيص إلى التحول، وهي مسار منهجي لا وصفة سريعة:</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40: دليل الممارس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4200"/>
        <w:gridCol w:w="1600"/>
      </w:tblGrid>
      <w:tr>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tc>
        <w:tc>
          <w:tcPr>
            <w:tcW w:type="dxa" w:w="2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العنوان</w:t>
            </w:r>
          </w:p>
        </w:tc>
        <w:tc>
          <w:tcPr>
            <w:tcW w:type="dxa" w:w="4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الإجراء المحدد</w:t>
            </w:r>
          </w:p>
        </w:tc>
        <w:tc>
          <w:tcPr>
            <w:tcW w:type="dxa" w:w="16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المدة التقديرية</w:t>
            </w:r>
          </w:p>
        </w:tc>
      </w:tr>
      <w:tr>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بـ QSRM</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طبّق مقياس النضج القطاعي القرآني (QSRM، الفصل الثاني) على مؤسستك قبل أي تغيير</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r>
      <w:tr>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اختيار ركيزة البداية</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اختر من مكوّنات QMF الثمانية الأضعف في مؤسستك، واحدًا فقط، وابنِ عليه تجربة تطبيق</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شهر واحد</w:t>
            </w:r>
          </w:p>
        </w:tc>
      </w:tr>
      <w:tr>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الفريق القيادي</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اختر مجموعة صغيرة (5-7 أشخاص) يمثلون الإدارة والعاملين لتتولى قيادة التحوُّل الأولي</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r>
      <w:tr>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c>
          <w:tcPr>
            <w:tcW w:type="dxa" w:w="2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التوثيق المنهجي</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وثّق كل خطوة توثيقًا يتيح المراجعة والمقارنة؛ فالنتائج بلا توثيق لا تُضاف إلى المعرفة</w:t>
            </w:r>
          </w:p>
        </w:tc>
        <w:tc>
          <w:tcPr>
            <w:tcW w:type="dxa" w:w="16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مستمر</w:t>
            </w:r>
          </w:p>
        </w:tc>
      </w:tr>
      <w:tr>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c>
          <w:tcPr>
            <w:tcW w:type="dxa" w:w="2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الدورية</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ثلاثة أشهر: ماذا تعلَّمنا؟ وما الركيزة التالية؟ والسؤال الثابت: هل ما نفعله يصمد أمام الفرضية الصفرية؟</w:t>
            </w:r>
          </w:p>
        </w:tc>
        <w:tc>
          <w:tcPr>
            <w:tcW w:type="dxa" w:w="16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ربع سنوي</w:t>
            </w:r>
          </w:p>
        </w:tc>
      </w:tr>
    </w:tbl>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وتنبيه أخير: QMF مشروع تحول ثقافي، لا مشروع تحسين يُضاف إلى جدول التغيير، ويحتاج صبرًا استراتيجيًا لا تكفيه ثلاثة أشهر.</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14.7  الكتاب الرابع: الإدارة النبوية في السيرة</w:t>
      </w:r>
      <w:r>
        <w:fldChar w:fldCharType="begin"/>
      </w:r>
      <w:r>
        <w:instrText xml:space="preserve"> TC "14.7  الكتاب الرابع: الإدارة النبوية في السيرة"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والسؤال الذي يتركه من أتمّ الكتب الثلاثة: كيف طبّق النبي ﷺ هذا الهدي في بناء الجماعة الأولى والدولة؟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والكتاب الرابع «الإدارة النبوية في السيرة» كتاب إدارة يحلّل آليات ما حدث بأدوات QMF، ولا يكتفي برواية الوقائع، ويثبتها بالمرتبة الأولى من هرم المصادر.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وتقديم القرآن في ترتيب الموسوعة اختيار منهجي لبناء الإطار أولًا، ولا يعني تقديمه على السنة الثابتة في الحجية، فالسنة مبيّنة للقرآن ومتكاملة معه.</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الهيكل الأولي المقترَح للكتاب الرابع</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3200"/>
      </w:tblGrid>
      <w:tr>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الباب</w:t>
            </w:r>
          </w:p>
        </w:tc>
        <w:tc>
          <w:tcPr>
            <w:tcW w:type="dxa" w:w="2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 المقترَحة</w:t>
            </w:r>
          </w:p>
        </w:tc>
        <w:tc>
          <w:tcPr>
            <w:tcW w:type="dxa" w:w="3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ركائز QMF المُختبَرة</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الأول</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المرحلة المكية: بناء المؤسسة في ظل الاضطهاد</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 فصول</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الصبر الاستراتيجي · التكوين العقدي · القيادة في الأزمة</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الثاني</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وبناء الدولة: التأسيس المؤسسي</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 فصول</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التأسيسية · العقد الاجتماعي الإسلامي · الموارد والتحالفات</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الثالث</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المدنية: إدارة التعقيد</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 فصول</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الحكم في التعدد · الغزوات كقرارات استراتيجية · الدبلوماسية وQMF</w:t>
            </w:r>
          </w:p>
        </w:tc>
      </w:tr>
      <w:tr>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الرابع</w:t>
            </w:r>
          </w:p>
        </w:tc>
        <w:tc>
          <w:tcPr>
            <w:tcW w:type="dxa" w:w="2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الخلافة الراشدة: امتداد النموذج وتحدياته</w:t>
            </w:r>
          </w:p>
        </w:tc>
        <w:tc>
          <w:tcPr>
            <w:tcW w:type="dxa" w:w="18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 فصول</w:t>
            </w:r>
          </w:p>
        </w:tc>
        <w:tc>
          <w:tcPr>
            <w:tcW w:type="dxa" w:w="3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الخلافة كنظام حوكمة · اختبار النموذج بعد صاحبه · الدروس المستخلَصة</w:t>
            </w:r>
          </w:p>
        </w:tc>
      </w:tr>
      <w:tr>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الخاتمة</w:t>
            </w:r>
          </w:p>
        </w:tc>
        <w:tc>
          <w:tcPr>
            <w:tcW w:type="dxa" w:w="2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السيرة إلى الواقع المعاصر</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 فصل</w:t>
            </w:r>
          </w:p>
        </w:tc>
        <w:tc>
          <w:tcPr>
            <w:tcW w:type="dxa" w:w="3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QMF: القرآن والسنة والتاريخ</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14.8  خلاصة الفصل</w:t>
      </w:r>
      <w:r>
        <w:fldChar w:fldCharType="begin"/>
      </w:r>
      <w:r>
        <w:instrText xml:space="preserve"> TC "14.8  خلاصة الفصل" \l 3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جمع هذا الفصل حصيلة الكتب الثلاثة: كتابًا اشتق الإطار من النص بمنهج منضبط، وكتابًا نزّله على المؤسسة، وكتابًا نزّله على خمسة قطاعات. وسجّل خمس نتائج كشفها التطبيق القطاعي، أبرزها أن الرحمة والشورى بنيتان تنظيميتان، وستة حدود معلنة أهمها أن الاختبار الميداني معلّق، وأحد عشر سؤالًا مفتوحًا للباحثين. ويبقى الحد الذي يحدد الخطوة التالية: دراسة السنة النبوية تطبيقًا إداريًا متكاملًا، وهي موضوع الكتاب الرابع: الإدارة النبوية في السيرة.</w:t>
      </w:r>
    </w:p>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الخاتمة</w:t>
      </w:r>
      <w:r>
        <w:fldChar w:fldCharType="begin"/>
      </w:r>
      <w:r>
        <w:instrText xml:space="preserve"> TC "الخاتمة" \l 1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بدأت هذه الموسوعة بسؤال: هل في القرآن الكريم ما يصلح أساسًا لنظرية في الإدارة؟ وجوابها أن ما نستخرجه من النص يحتاج إلى منهج يضبط الاشتقاق، ومؤسسة تطبّقه، وأمانة في عرض ما ثبت وما بقي فرضًا. وقد حمل الكتاب الثالث هذا السؤال إلى خمسة قطاعات: التعليم، والصحة، والصناعة، والمالية، والحوكمة.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وأهم ما خرجنا به أن الإطار لا يرتبط بقطاع بعينه، وأن ما يتكيّف منه هو الآلية لا المبدأ. وبقيت أسئلة كثيرة مفتوحة، لأن المستوى السابع، أي الاختبار الميداني، ما زال معلّقًا؛ فما يلي خلاصة اجتهاد يُعرض للنقد، لا حكم نهائي.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ما الذي أظهرته الفصول القطاعية؟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خمس خلاصات</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الخلاصة الأولى: المبادئ ثابتة والآليات تتغيّر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حضرت في القطاعات الخمسة، على تباعدها، الثوابت الثلاثة التي رصدها الفصل الثالث عشر: الاستخلاف، والأمانة، والمساءلة. وتغيّرت خمسة أمور: الغاية القطاعية، وطبيعة الإنسان المخدوم، وآلية الشورى، وأدوات القياس، ونوع الضغط الخارجي. فالإطار يصلح لكل قطاع بقدر ما يميّز المدير بين أصل لا يتبدّل وأداة تُصمَّم لبيئته.</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41: ثلاثة ثوابت وخمسة متغيّرات كما رصدها الفصل الثالث عشر</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الخلاصة الثانية: الفجوة في المنهج أكثر منها في الإرادة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بدأ كل فصل قطاعي بتشخيص فجوة متكررة: مؤسسة تريد أن تكون إسلامية في إدارتها ولا تملك منهجًا يحوّل الإرادة إلى نظام، فتصير النية الطيبة أداءً شكليًا. وهذا ما حاول الكتاب سدّه بمقياس QSRM وأدوات كل قطاع.</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الخلاصة الثالثة: في التراث الإسلامي رصيد متخصص لكل قطاع</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في كل قطاع رصيد تراثي يُستأنس به: آداب العالم والمتعلم عند الزرنوجي وابن جماعة، وأخلاق الطبيب عند ابن سينا وأبي بكر الرازي، والصناعة والعمران عند ابن خلدون، وآداب الكسب عند الغزالي، والحسبة والسياسة الشرعية عند الماوردي وابن تيمية. وقد نظّمناه بلغة معاصرة، والنموذج التراثي يُلهم ولا يُستنسخ.</w:t>
      </w:r>
    </w:p>
    <w:p>
      <w:pPr>
        <w:bidi/>
        <w:spacing w:after="80" w:before="160" w:line="340"/>
        <w:jc w:val="right"/>
      </w:pPr>
      <w:r>
        <w:rPr>
          <w:rFonts w:ascii="Traditional Arabic" w:cs="Traditional Arabic" w:eastAsia="Traditional Arabic" w:hAnsi="Traditional Arabic"/>
          <w:i w:val="false"/>
          <w:iCs w:val="false"/>
          <w:color w:val="8B6914"/>
          <w:sz w:val="28"/>
          <w:szCs w:val="28"/>
        </w:rPr>
        <w:t xml:space="preserve">الخلاصة الرابعة: المقارنة الدولية أظهرت الالتقاء وموضع الإضافة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قارنت الفصول الإطار بأطر الاعتماد التعليمي، وJCI، وISO 9001، ومعايير AAOIFI وIFSB، وESG، ومبادئ OECD. ولم يظهر تعارض جوهري في الإجراءات، وظهر الفرق في الباعث والمرجعية: المساءلة أمام الله، والرحمة جزءًا من معادلة الأداء. وهذه مقارنة نصوص ومبادئ، لا نتيجة قياس ميداني.</w:t>
      </w:r>
    </w:p>
    <w:p>
      <w:pPr>
        <w:bidi/>
        <w:spacing w:after="80" w:before="160" w:line="340"/>
        <w:jc w:val="right"/>
      </w:pPr>
      <w:r>
        <w:rPr>
          <w:rFonts w:ascii="Traditional Arabic" w:cs="Traditional Arabic" w:eastAsia="Traditional Arabic" w:hAnsi="Traditional Arabic"/>
          <w:b/>
          <w:bCs/>
          <w:i w:val="false"/>
          <w:iCs w:val="false"/>
          <w:color w:val="8B6914"/>
          <w:sz w:val="28"/>
          <w:szCs w:val="28"/>
        </w:rPr>
        <w:t xml:space="preserve">الخلاصة الخامسة: الرقابة الذاتية أساس الجودة المستدامة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يفترض الإطار أن الجودة القائمة على مراقبة الله أرسخ من الجودة القائمة على الخوف من الجهة الرقابية وحدها. وهذه فرضية تحتاج إلى أدوات مُعايَرة ودراسات مقارنة، فالحالات التوضيحية لا تكفي لإثباتها.</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ما الذي أضافه الكتاب الثالث إلى الكتابين السابقين؟</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الثالث</w:t>
            </w:r>
          </w:p>
        </w:tc>
        <w:tc>
          <w:tcPr>
            <w:tcW w:type="dxa" w:w="22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الثاني</w:t>
            </w:r>
          </w:p>
        </w:tc>
        <w:tc>
          <w:tcPr>
            <w:tcW w:type="dxa" w:w="22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الأول</w:t>
            </w:r>
          </w:p>
        </w:tc>
        <w:tc>
          <w:tcPr>
            <w:tcW w:type="dxa" w:w="22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الذي أضافه الكتاب الثالث؟</w:t>
            </w:r>
          </w:p>
        </w:tc>
      </w:tr>
      <w:tr>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القطاع والبيئة الخاصة</w:t>
            </w:r>
          </w:p>
        </w:tc>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الوظيفة الإدارية</w:t>
            </w:r>
          </w:p>
        </w:tc>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الأسس والمنهج والمبادئ</w:t>
            </w:r>
          </w:p>
        </w:tc>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التحليل</w:t>
            </w:r>
          </w:p>
        </w:tc>
      </w:tr>
      <w:tr>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يبدو QMF في قطاعك تحديداً؟</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تُطبِّق QMF داخل المؤسسة؟</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QMF؟ وكيف يُشتق من النص؟</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السؤال الرئيسي</w:t>
            </w:r>
          </w:p>
        </w:tc>
      </w:tr>
      <w:tr>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قطاعية مصمَّمة لبيئة كل قطاع</w:t>
            </w:r>
          </w:p>
        </w:tc>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مؤسسية للتشخيص والتحول والقياس</w:t>
            </w:r>
          </w:p>
        </w:tc>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مفاهيمية وبنيوية</w:t>
            </w:r>
          </w:p>
        </w:tc>
        <w:tc>
          <w:tcPr>
            <w:tcW w:type="dxa" w:w="22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الأدوات</w:t>
            </w:r>
          </w:p>
        </w:tc>
      </w:tr>
      <w:tr>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قطاعية توضيحية، وبعضها يحمل أسماء مؤسسات تحتاج توثيقًا</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مؤسسية عامة</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افتراضية توضيحية</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الحالات</w:t>
            </w:r>
          </w:p>
        </w:tc>
      </w:tr>
      <w:tr>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QSRM، وأدوات قطاعية، ومقارنات بالمعايير الدولية المتخصصة</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الاستخلاف والشورى والمساءلة، ومراحل التحول QCMP، وقياس الأثر QIMP</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QMF وسلّم الاشتقاق والدورة السباعية والمعايير التسعة</w:t>
            </w:r>
          </w:p>
        </w:tc>
        <w:tc>
          <w:tcPr>
            <w:tcW w:type="dxa" w:w="22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الجديد الحقيقي</w:t>
            </w:r>
          </w:p>
        </w:tc>
      </w:tr>
    </w:tbl>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ما الذي لا ندّعيه</w:t>
      </w:r>
    </w:p>
    <w:p>
      <w:pPr>
        <w:bidi/>
        <w:spacing w:after="60" w:before="60" w:line="340"/>
        <w:ind w:right="431"/>
        <w:jc w:val="right"/>
      </w:pPr>
      <w:r>
        <w:rPr>
          <w:rFonts w:ascii="Traditional Arabic" w:cs="Traditional Arabic" w:eastAsia="Traditional Arabic" w:hAnsi="Traditional Arabic"/>
          <w:i w:val="false"/>
          <w:iCs w:val="false"/>
          <w:color w:val="2E7D42"/>
          <w:sz w:val="28"/>
          <w:szCs w:val="28"/>
        </w:rPr>
        <w:t xml:space="preserve">ولا ندّعي أن الحالات نماذج مكتملة أو نتائج قياس، فأكثرها توضيحي؛ ولا أن الأدوات نهائية، فلم يُختبر صدقها وثباتها بعد؛ ولا أن القطاعات الخمسة تستوعب كل شيء، فالإعلام والقضاء والعمل الأهلي مجالات مفتوحة؛ ولا أن المقارنة الدولية حكم نهائي. ولا ندّعي أننا تجاوزنا الفرضية الصفرية؛ فقد ناقشها الفصل الثالث عشر، وحسمها معلّق على الاختبار الميداني.</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إلى الكتاب الرابع</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فصّل الفصل الرابع عشر الجسر إلى الكتاب الرابع. وخلاصته أن الكتب الثلاثة أجابت عن «ماذا» و«كيف»، ويبقى سؤال «مَن»: القيادة التي تجسّد الإطار. ولهذا يقرأ الكتاب الرابع الإدارة النبوية في ثلاثة وعشرين عامًا من السيرة بأدوات QMF، اختبارًا للإطار لا شاهدًا لتأييده، ولا يثبت فيه إلا ما صحّ نقله.</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4860036" cy="512521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42: من الأسس إلى المؤسسة إلى القطاع إلى القيادة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دعوة إلى التطبيق</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خذ الأداة التي تناسب قطاعك وابدأ بها: محورًا من QSRM، وأداة من أدوات فصلك، والتزامًا من الميثاق القطاعي، ودليل الممارس في الفصل الرابع عشر يرتّب خطوات البدء. ثم وثّق ما تجربه، فما لا يُوثَّق لا يضيف إلى المعرفة.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الكلمة الأخيرة: QMF في خدمة الإنسان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إطار الإدارة القرآنية ليس غاية في نفسه، وإنما يخدم غاية أسمى: أن تكون مؤسساتنا بيئات يتحقق فيها الاستخلاف، فيُكرَّم الإنسان لأن الله كرّمه، وتُؤدّى الأمانة لأن الله شاهد لا يغيب، وتُقام المساءلة لأن الحساب الأكبر يوم القيامة. وهذا هو الفارق بين مؤسسة تعمل «بروح إسلامية» ومؤسسة تعمل «بنظام إسلامي»، وإلى هذا النظام تسعى كتب الموسوعة مجتمعة.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وصلى الله وسلّم وبارك على نبيّنا محمد وعلى آله وصحبه أجمعين.</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م. وليد عبدالله حواله، القاهرة</w:t>
      </w:r>
    </w:p>
    <w:p>
      <w:pPr>
        <w:pageBreakBefore/>
        <w:bidi/>
        <w:spacing w:after="120" w:before="120" w:line="340"/>
        <w:jc w:val="right"/>
      </w:pPr>
      <w:r>
        <w:rPr>
          <w:rFonts w:ascii="Traditional Arabic" w:cs="Traditional Arabic" w:eastAsia="Traditional Arabic" w:hAnsi="Traditional Arabic"/>
          <w:b/>
          <w:bCs/>
          <w:i w:val="false"/>
          <w:iCs w:val="false"/>
          <w:color w:val="1A5C2A"/>
          <w:sz w:val="30"/>
          <w:szCs w:val="30"/>
        </w:rPr>
        <w:t xml:space="preserve">الملاحق</w:t>
      </w:r>
      <w:r>
        <w:fldChar w:fldCharType="begin"/>
      </w:r>
      <w:r>
        <w:instrText xml:space="preserve"> TC "الملاحق" \l 1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تجمع الملاحق خمس أدوات مرجعية: مصفوفة المبادئ العاملة عبر القطاعات، والنسخة المختصرة من مقياس QSRM، وفهرس الأدوات وفهرس الحالات بحسب الفصول، ومعجم المصطلحات. وهي معدّة للاستعمال المباشر، ويمكن طباعتها وتكييفها لفريق المؤسسة.</w:t>
      </w:r>
    </w:p>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الملحق أ: مصفوفة المبادئ العاملة × القطاعات الخمسة</w:t>
      </w:r>
      <w:r>
        <w:fldChar w:fldCharType="begin"/>
      </w:r>
      <w:r>
        <w:instrText xml:space="preserve"> TC "الملحق أ: مصفوفة المبادئ العاملة × القطاعات الخمسة" \l 2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تعرض «مصفوفة المبادئ الثمانية» في الفصل الثالث عشر صورة كل مبدأ في القطاعات الخمسة، وهذه المبادئ عاملة تتوزع على مكوّنات QMF الثمانية ولا تساويها. ويضيف هذا الملحق في النسخة الكاملة ثلاثة مبادئ: المساءلة الرأسية أمام الله، والمساءلة الأفقية أمام جهات الاعتماد والرقابة في كل قطاع (هيئات الاعتماد التعليمي، وJCI، وISO 9001، والرقابة الشرعية، وأجهزة الرقابة المالية والمجالس النيابية)، والرحمة بالمخدوم الضعيف: الطالب المتعثر، والمريض في ألمه، والعامل، والعميل المتعثر، والمواطن طالب الخدمة.</w:t>
      </w:r>
    </w:p>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الملحق ب: QSRM: مقياس النضج القطاعي القرآني (النسخة المختصرة)</w:t>
      </w:r>
      <w:r>
        <w:fldChar w:fldCharType="begin"/>
      </w:r>
      <w:r>
        <w:instrText xml:space="preserve"> TC "الملحق ب: QSRM: مقياس النضج القطاعي القرآني (النسخة المختصرة)" \l 2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دليل الاستخدام: عشرون سؤالًا، أربعة لكل محور، تُطبَّق في جلسة واحدة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أجب عن كل سؤال: نعم (3 نقاط)، أو جزئيًا (نقطتان)، أو لا (نقطة واحدة)، ثم اجمع النقاط لكل محور. الحد الأدنى 20 نقطة والأعلى 60. وهذه النسخة للفرز الأولي، ولا تحل محل المقياس الكامل في الفصل الثاني (أربعون سؤالًا بمقياس من 1 إلى 5)، وحدود مستوياتها تقديرية لم تُعايَر ميدانيًا.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900"/>
        <w:gridCol w:w="900"/>
        <w:gridCol w:w="900"/>
      </w:tblGrid>
      <w:tr>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4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نعم</w:t>
            </w:r>
          </w:p>
        </w:tc>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جزئياً</w:t>
            </w:r>
          </w:p>
        </w:tc>
        <w:tc>
          <w:tcPr>
            <w:tcW w:type="dxa" w:w="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لا</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تملك مؤسستك بياناً واضحاً بغايتها في هذا القطاع يستند إلى القيم الإسلامية؟</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يعرف موظفو الخط الأول الفرق بين «الوظيفة» و«الاستخلاف» في قطاعكم؟</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تُقيِّمون أداءكم بمعيار «ماذا أضفنا للإنسان» لا فقط «ماذا أنجزنا من مهام»؟</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ثقافتكم المؤسسية ترفض الأداء الشكلي (check-box) وتُكافئ الأثر الحقيقي؟</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مؤسستك المعايير الدولية المتخصصة في قطاعها (مثل NAQAAE وJCI وISO 9001 وAAOIFI وOECD)؟</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تُحوِّلون متطلبات المنظِّم من عبء إلى فرصة للتحسين الحقيقي؟</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آليات المساءلة الخارجية (التقارير، الاعتماد) تعكس واقعكم الفعلي لا المثالي؟</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خطة للامتثال الاستباقي قبل أن تُفرضه الجهات الرقابية؟</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تُعامل مؤسستك مخدوميها (الطالب/المريض/العميل/المواطن) كمؤتمَنين لا كمستهلكين؟</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آلية منتظمة لسماع صوت المخدومين وتحويله إلى تحسين؟</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تُفصحون عن الأخطاء والقصور لمخدوميكم قبل أن يُطالبوا بذلك؟</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تُراعون فئات المخدومين الأقل قدرة وتُعطونهم أولوية خاصة؟</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برنامج تطوير موظفيكم يُنمِّي القيم قبل المهارات؟</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نظام الحوافز يُكافئ الأثر الحقيقي لا مجرَّد الإنجاز الرقمي؟</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يشعر موظفوكم بأنهم «مُستخلَفون» في مواقعهم لا «موظَّفون» فحسب؟</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آلية لمعالجة المقاومة الثقافية لتطبيق القيم القرآنية في العمل اليومي؟</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مؤسستك الموروث الإسلامي التاريخي في قطاعها وتستلهم منه؟</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تُعالج مؤسستك الموروث الثقافي السلبي (الواسطة / التساهل / الشكلية) بآليات واضحة؟</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تقيس مؤسستك الأثر الثقافي لقراراتها على المجتمع المحيط؟</w:t>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تُبادر مؤسستك إلى بناء موروث أخلاقي يستفيد منه من يأتي بعدها؟</w:t>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تفسير النتائج</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384836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43: حدود تقديرية للفرز الأولي، والمرجع المقياس الكامل في الفصل الثاني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النقاط</w:t>
            </w:r>
          </w:p>
        </w:tc>
        <w:tc>
          <w:tcPr>
            <w:tcW w:type="dxa" w:w="3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مستوى النضج</w:t>
            </w:r>
          </w:p>
        </w:tc>
        <w:tc>
          <w:tcPr>
            <w:tcW w:type="dxa" w:w="4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التوصية الفورية</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56 – 60</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رائد: مؤسسة نموذجية</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وثِّق ممارساتك وشاركها: أنت نموذج للآخرين</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 – 55</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متقدِّم: مؤسسة متميِّزة</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ركِّز على المحاور الضعيفة وارتقِ بها إلى مستوى المتقدِّم</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 – 45</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معتدل: مؤسسة واعدة</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ضع خطة 12 شهراً تُعالج المحاور التي نلت فيها نقطة في كل سؤال</w:t>
            </w:r>
          </w:p>
        </w:tc>
      </w:tr>
      <w:tr>
        <w:tc>
          <w:tcPr>
            <w:tcW w:type="dxa" w:w="1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26 – 35</w:t>
            </w:r>
          </w:p>
        </w:tc>
        <w:tc>
          <w:tcPr>
            <w:tcW w:type="dxa" w:w="3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متنامٍ: مؤسسة في الطريق</w:t>
            </w:r>
          </w:p>
        </w:tc>
        <w:tc>
          <w:tcPr>
            <w:tcW w:type="dxa" w:w="4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ابدأ بمحور واحد قوِّه في 90 يوماً قبل الانتقال للتالي</w:t>
            </w:r>
          </w:p>
        </w:tc>
      </w:tr>
      <w:tr>
        <w:tc>
          <w:tcPr>
            <w:tcW w:type="dxa" w:w="1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 25</w:t>
            </w:r>
          </w:p>
        </w:tc>
        <w:tc>
          <w:tcPr>
            <w:tcW w:type="dxa" w:w="3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ناشئ: البداية</w:t>
            </w:r>
          </w:p>
        </w:tc>
        <w:tc>
          <w:tcPr>
            <w:tcW w:type="dxa" w:w="4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طبِّق المقياس الكامل في الفصل الثاني (أربعون سؤالًا)، واستعن بمختص في التشخيص المؤسسي</w:t>
            </w:r>
          </w:p>
        </w:tc>
      </w:tr>
    </w:tbl>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الملحق ج: فهرس أدوات الكتاب بحسب الفصول</w:t>
      </w:r>
      <w:r>
        <w:fldChar w:fldCharType="begin"/>
      </w:r>
      <w:r>
        <w:instrText xml:space="preserve"> TC "الملحق ج: فهرس أدوات الكتاب بحسب الفصول" \l 2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يجمع هذا الفهرس الأدوات التطبيقية كما وردت في فصولها، وتعريف كل أداة وبنيتها في موضعها. ويُحدَّث بعد اعتماد النص النهائي للفصول.</w:t>
      </w:r>
    </w:p>
    <w:tbl>
      <w:tblPr>
        <w:bidiVisual/>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400"/>
        <w:gridCol w:w="2900"/>
        <w:gridCol w:w="700"/>
      </w:tblGrid>
      <w:tr>
        <w:tc>
          <w:tcPr>
            <w:tcW w:type="dxa" w:w="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أدوات الفصل</w:t>
            </w:r>
          </w:p>
        </w:tc>
        <w:tc>
          <w:tcPr>
            <w:tcW w:type="dxa" w:w="14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9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مجالها</w:t>
            </w:r>
          </w:p>
        </w:tc>
        <w:tc>
          <w:tcPr>
            <w:tcW w:type="dxa" w:w="7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العدد</w:t>
            </w:r>
          </w:p>
        </w:tc>
      </w:tr>
      <w:tr>
        <w:tc>
          <w:tcPr>
            <w:tcW w:type="dxa" w:w="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QSRM للتقييم الذاتي، وقالب الرسالة القطاعية، والمصفوفة الرباعية للقرارات، وسلسلة فحص القرار القطاعي، وورقة عمل سلّم الاشتقاق، وتحليل الفجوة المؤسسية، ولوحة مؤشرات الأداء القطاعي، وبروتوكول المسؤول المباشر، وأداة التشخيص السريع</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الانتقال من المؤسسي إلى القطاعي</w:t>
            </w:r>
          </w:p>
        </w:tc>
        <w:tc>
          <w:tcPr>
            <w:tcW w:type="dxa" w:w="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w:t>
            </w:r>
          </w:p>
        </w:tc>
      </w:tr>
      <w:tr>
        <w:tc>
          <w:tcPr>
            <w:tcW w:type="dxa" w:w="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النضج القطاعي القرآني QSRM بصيغته الكاملة، مع خرائط الانتقال بين مستويات النضج الخمسة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تشخيص النضج القطاعي</w:t>
            </w:r>
          </w:p>
        </w:tc>
        <w:tc>
          <w:tcPr>
            <w:tcW w:type="dxa" w:w="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r>
      <w:tr>
        <w:tc>
          <w:tcPr>
            <w:tcW w:type="dxa" w:w="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تشخيص المؤسسة التعليمية، ودليل بناء الرؤية، ومؤشر الاستخلاف في المنهج، ونظام التقييم مزدوج المسار، وبرنامج المعلّم القرآني، وبروتوكول مجلس الطلاب، وخارطة الأثر المجتمعي، وشهادة الاستخلاف، ومؤشر صحة البيئة التعليمية، وخطة الانتقال</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المؤسسة التعليمية</w:t>
            </w:r>
          </w:p>
        </w:tc>
        <w:tc>
          <w:tcPr>
            <w:tcW w:type="dxa" w:w="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ملف تطوير المعلّم السنوي، ونموذج التعاقد التعليمي، وأداة التشخيص الأكاديمي للطالب، وبروتوكول شورى الفصل، ومقياس حضور الوسع في التكليف، ومؤشر الاستخلاف التعليمي للطالب، ونظام مؤشرات مثلث التعليم، وحاسبة العائد، وخارطة تحوّل المؤسسة، ومؤشر التناسق المؤسسي</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مثلث المعلّم والطالب والمنهج</w:t>
            </w:r>
          </w:p>
        </w:tc>
        <w:tc>
          <w:tcPr>
            <w:tcW w:type="dxa" w:w="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قياس الأثر الفوري، واستبانة الخريج بعد خمس سنوات، ومؤشر الأثر التعليمي الممتد، وبطاقة قياس العدالة، ومؤشر الأثر التحويلي، وبطاقة الإبداع السنوية، ومراجعة الأثر المؤسسي السنوية، ومجلس الخريجين مصدرًا للبيانات</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التعليمي</w:t>
            </w:r>
          </w:p>
        </w:tc>
        <w:tc>
          <w:tcPr>
            <w:tcW w:type="dxa" w:w="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w:t>
            </w:r>
          </w:p>
        </w:tc>
      </w:tr>
      <w:tr>
        <w:tc>
          <w:tcPr>
            <w:tcW w:type="dxa" w:w="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نقاط أداء المستشفى (QHP-Score)، وتقييم ثقافة الرعاية، ومؤشر تمكين المريض، وبروتوكول الرعاية الروحية، ومؤشر رفاه الكادر الصحي، وخريطة مخاطر الجودة، وتقييم التكامل المجتمعي، ولوحة القيادة المتكاملة، وبروتوكول التواصل مع المريض، وميثاق المستشفى</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المستشفى</w:t>
            </w:r>
          </w:p>
        </w:tc>
        <w:tc>
          <w:tcPr>
            <w:tcW w:type="dxa" w:w="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الشورى السريرية الثلاثي، ومصفوفة قرار الطوارئ، ونموذج الموافقة المستنيرة، وبطاقة تقييم الأهلية، وخريطة تدفق القرار الطبي، ومصفوفة المصالح والمفاسد، ولوحة لجنة الأخلاقيات، ومعيار الحكمة الطبية، وبروتوكول القرار في الكوارث، وإطار دمج التقنيات الذكية في القرار الطبي</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 الطبي</w:t>
            </w:r>
          </w:p>
        </w:tc>
        <w:tc>
          <w:tcPr>
            <w:tcW w:type="dxa" w:w="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المؤشرات الحيوية العشرة للأثر الصحي، ومصفوفة الميزان الثلاثي، وبطاقة القياس الذاتي اليومي، ومراجعة الحادثة RCA-Q، ولوحة متابعة الأثر الشهرية، ونموذج تجربة المريض، وبروتوكول المقارنة المرجعية، وتدقيق ثقافة الإفصاح، ومصفوفة الأثر والكفاءة، وميثاق المساءلة التحسينية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الصحي</w:t>
            </w:r>
          </w:p>
        </w:tc>
        <w:tc>
          <w:tcPr>
            <w:tcW w:type="dxa" w:w="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الإحسان الإنتاجي (PIE-Score)، وميثاق حقوق العامل، ومؤشر سلسلة التوريد، وتقرير إخفاق الجودة، ولوحة عمارة الأرض، وبروتوكول إعلام المستهلك، وبرنامج تدريب الإحسان، ولجنة الإشراف، وخارطة المساءلة الصناعية، والتقرير السنوي الشفاف</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والإنتاج</w:t>
            </w:r>
          </w:p>
        </w:tc>
        <w:tc>
          <w:tcPr>
            <w:tcW w:type="dxa" w:w="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الإسلامية الحقيقية (IRA-Score)، وبروتوكول تصميم المنتج المالي، ونموذج شورى الائتمان، والتقرير القيمي السنوي، ومحدِّد الأولويات القطاعية، وبروتوكول الرحمة بالمدين، ومؤشر الغرر، ومقياس الأثر التوزيعي، ومؤشر ثقة المجتمع، ونموذج التحوّل</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المالية الإسلامية</w:t>
            </w:r>
          </w:p>
        </w:tc>
        <w:tc>
          <w:tcPr>
            <w:tcW w:type="dxa" w:w="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c>
          <w:tcPr>
            <w:tcW w:type="dxa" w:w="2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أثر الاستثمار (QIA-Score)، ونموذج قرار المحفظة، وبروتوكول الوقف المؤسسي، ونموذج المضاربة الشعبية، ومقياس اختيار قطاع الاستثمار، ومؤشر التوزيع والأثر، وبروتوكول التحقق، وميثاق الاستثمار</w:t>
            </w:r>
          </w:p>
        </w:tc>
        <w:tc>
          <w:tcPr>
            <w:tcW w:type="dxa" w:w="14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29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المسؤول</w:t>
            </w:r>
          </w:p>
        </w:tc>
        <w:tc>
          <w:tcPr>
            <w:tcW w:type="dxa" w:w="7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w:t>
            </w:r>
          </w:p>
        </w:tc>
      </w:tr>
      <w:tr>
        <w:tc>
          <w:tcPr>
            <w:tcW w:type="dxa" w:w="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c>
          <w:tcPr>
            <w:tcW w:type="dxa" w:w="2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الحوكمة القرآنية (QGAM)، وأداة تتبّع الأمانة، وميثاق الشورى المجتمعية، وآلية منع المحسوبية، وخريطة توزيع الموارد، ونظام الإبلاغ عن المخالفات، ومنظومة متابعة الشكاوى، وإطار أداء الخدمة العامة، وبرنامج تنمية القيادة العامة، وميثاق الولاية</w:t>
            </w:r>
          </w:p>
        </w:tc>
        <w:tc>
          <w:tcPr>
            <w:tcW w:type="dxa" w:w="14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w:t>
            </w:r>
          </w:p>
        </w:tc>
        <w:tc>
          <w:tcPr>
            <w:tcW w:type="dxa" w:w="29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الإدارة العامة</w:t>
            </w:r>
          </w:p>
        </w:tc>
        <w:tc>
          <w:tcPr>
            <w:tcW w:type="dxa" w:w="7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bl>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الملحق د: فهرس الحالات الدراسية بحسب الفصول</w:t>
      </w:r>
      <w:r>
        <w:fldChar w:fldCharType="begin"/>
      </w:r>
      <w:r>
        <w:instrText xml:space="preserve"> TC "الملحق د: فهرس الحالات الدراسية بحسب الفصول" \l 2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الحالات في فصول الكتاب أمثلة لتطبيق الإطار، وبعضها يحمل اسم مؤسسة حقيقية. وما لم يُوثَّق منها في موضعه بمصدر منشور فهو مثال توضيحي لا يُبنى عليه حكم، ولا تُعدّ أرقامه نتائج قياس. والمستوى السابع من سلّم الاشتقاق، أي الاختبار الميداني، ما زال معلّقًا. ويُذكر هنا موضوع كل حالة دون أسماء المؤسسات.</w:t>
      </w:r>
    </w:p>
    <w:tbl>
      <w:tblPr>
        <w:bidiVisual/>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50"/>
        <w:gridCol w:w="3000"/>
        <w:gridCol w:w="1200"/>
        <w:gridCol w:w="3000"/>
        <w:gridCol w:w="550"/>
      </w:tblGrid>
      <w:tr>
        <w:tc>
          <w:tcPr>
            <w:tcW w:type="dxa" w:w="4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موضوعات الحالات</w:t>
            </w:r>
          </w:p>
        </w:tc>
        <w:tc>
          <w:tcPr>
            <w:tcW w:type="dxa" w:w="12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30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محورها</w:t>
            </w:r>
          </w:p>
        </w:tc>
        <w:tc>
          <w:tcPr>
            <w:tcW w:type="dxa" w:w="55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العدد</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جامعة افتراضية تطبّق QSRM</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قبل التغيير</w:t>
            </w:r>
          </w:p>
        </w:tc>
        <w:tc>
          <w:tcPr>
            <w:tcW w:type="dxa" w:w="5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مدرسة متوسطة، ومستشفى حاصل على اعتماد JCI، وبنك إسلامي</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قراءة نتائج QSRM ورسم خريطة الانتقال</w:t>
            </w:r>
          </w:p>
        </w:tc>
        <w:tc>
          <w:tcPr>
            <w:tcW w:type="dxa" w:w="5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مدرسة ابتدائية، وجامعة إسلامية، ومؤسسة تدريب مهني، ومدرسة دولية إسلامية، وبرنامج تعليم عن بُعد</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الاستخلافية في المؤسسة التعليمية</w:t>
            </w:r>
          </w:p>
        </w:tc>
        <w:tc>
          <w:tcPr>
            <w:tcW w:type="dxa" w:w="5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جامعة تقنية تتبّع خريجيها، وشبكة مدارس تقيس شخصية الطالب، ونظام الإجازة في التعليم الأزهري التاريخي، وكلفة القياس الأحادي في نظام وطني، وكلية افتراضية تطبّق QIMP</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الفرق بين الشهادة والأثر</w:t>
            </w:r>
          </w:p>
        </w:tc>
        <w:tc>
          <w:tcPr>
            <w:tcW w:type="dxa" w:w="5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مستشفى تخصصي يجمع الاعتماد الدولي والرعاية الروحية، وشبكة صحية متعددة البلدان، ومستشفى يمزج التراث بالحداثة، ومركز يربط الطب الحديث بالطب النبوي، ومبادرة رعاية مجتمعية</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والإتقان في إدارة المستشفى</w:t>
            </w:r>
          </w:p>
        </w:tc>
        <w:tc>
          <w:tcPr>
            <w:tcW w:type="dxa" w:w="5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إيقاف العلاج في المرحلة النهائية، والشورى السريرية في جراحة طفل، ولجنة أخلاقيات طبية، والتقنيات الذكية في تشخيص الأشعة، والترياج في جائحة كوفيد-19</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والمصلحة في القرار الطبي</w:t>
            </w:r>
          </w:p>
        </w:tc>
        <w:tc>
          <w:tcPr>
            <w:tcW w:type="dxa" w:w="5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توحيد نظام المعلومات الصحية، ومراجعة وفيات الأمهات، ونتائج يبلّغ عنها المريض، وقياس جودة الرعاية الأولية، والقياس في أزمة انهيار</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القياس الصادق شرط التحسين</w:t>
            </w:r>
          </w:p>
        </w:tc>
        <w:tc>
          <w:tcPr>
            <w:tcW w:type="dxa" w:w="5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مصنع غذاء، وشركة نسيج، ومصنع دواء، ومصنع إلكترونيات، وشركة بناء</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 في الصنع وحقوق العامل</w:t>
            </w:r>
          </w:p>
        </w:tc>
        <w:tc>
          <w:tcPr>
            <w:tcW w:type="dxa" w:w="5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بنك يتجه إلى المضاربة، ومضاربة زراعية لصغار المزارعين، وصكوك بنية تحتية، وذراع وقفية في بنك، وشركة تكافل في أزمة تعثّر</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الفرق بين الشكل والجوهر في المالية الإسلامية</w:t>
            </w:r>
          </w:p>
        </w:tc>
        <w:tc>
          <w:tcPr>
            <w:tcW w:type="dxa" w:w="5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صندوق يختار قطاعاته بمؤشرات قرآنية، وشركة وقفية بنموذج عصري، وتمويل بالقرض الحسن، وصكوك خضراء، ومحفظة لاستثمارات التمكين</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بين العائد والأثر</w:t>
            </w:r>
          </w:p>
        </w:tc>
        <w:tc>
          <w:tcPr>
            <w:tcW w:type="dxa" w:w="5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إصلاح منظومة التعيين، وميزانية المشاركة في بلدية، وولاية الضعيف في توزيع الخدمات، ومساءلة القيادات في هيئة تنظيمية، والأفق الجيلي في مؤسسة وقف</w:t>
            </w:r>
          </w:p>
        </w:tc>
        <w:tc>
          <w:tcPr>
            <w:tcW w:type="dxa" w:w="12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w:t>
            </w:r>
          </w:p>
        </w:tc>
        <w:tc>
          <w:tcPr>
            <w:tcW w:type="dxa" w:w="30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أمانة ومساءلة</w:t>
            </w:r>
          </w:p>
        </w:tc>
        <w:tc>
          <w:tcPr>
            <w:tcW w:type="dxa" w:w="55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4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في التعليم العالي، وفي القرار الطبي، وفي المصنع، وفي البنك الإسلامي، وفي ميزانيات البلديات</w:t>
            </w:r>
          </w:p>
        </w:tc>
        <w:tc>
          <w:tcPr>
            <w:tcW w:type="dxa" w:w="12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0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ثابت تتغيّر آليته</w:t>
            </w:r>
          </w:p>
        </w:tc>
        <w:tc>
          <w:tcPr>
            <w:tcW w:type="dxa" w:w="55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bl>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الملحق هـ: معجم المصطلحات الأساسية</w:t>
      </w:r>
      <w:r>
        <w:fldChar w:fldCharType="begin"/>
      </w:r>
      <w:r>
        <w:instrText xml:space="preserve"> TC "الملحق هـ: معجم المصطلحات الأساسية" \l 2 </w:instrText>
      </w:r>
      <w:r>
        <w:fldChar w:fldCharType="end"/>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مصطلحات يوظّفها الكتاب الثالث، بتعريفها كما تُستعمل فيه.</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المصطلح</w:t>
            </w:r>
          </w:p>
        </w:tc>
        <w:tc>
          <w:tcPr>
            <w:tcW w:type="dxa" w:w="65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كما يُوظَّف في الكتاب الثالث</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التكييف القطاعي</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تعديل آليات تطبيق مبادئ QMF بما يناسب طبيعة القطاع وبيئته، دون المساس بالمبادئ نفسها.</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الثوابت القطاعية</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المبادئ التي لا تتغيّر بتغيّر القطاع، وهي عند الفصل الثالث عشر ثلاثة: الاستخلاف، والأمانة، والمساءلة.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المتغيِّرات القطاعية</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يأخذ صورة مختلفة في كل قطاع، وهو عند الفصل الثالث عشر خمسة: الغاية القطاعية، وطبيعة الإنسان المخدوم، وآلية الشورى، وأدوات القياس، ونوع الضغط الخارجي.</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QSRM</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النضج القطاعي القرآني (Quranic Sectoral Readiness Matrix): أربعون سؤالًا في خمسة محاور وخمسة مستويات نضج، يفصّله الفصل الثاني.</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الأسلمة الشكلية</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مصطلح نقدي يصف المؤسسات التي تُضيف شعارات دينية دون تغيير حقيقي في القيم والممارسات</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QIE-11</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مؤشرات الاقتصاد القرآني في الفصل الحادي عشر، يضيف إلى مؤشرات ESG أبعادًا مستمدة من النص لتقويم الاستثمار المسؤول.</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 التعليمي</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مبدأ أن المعلِّم والإداري التعليمي مستخلَفان في تكوين إنسان لا في نقل معلومة فحسب</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الطبية</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التزام الطبيب بالإفصاح الكامل وعدم إيذاء المريض وصون كرامته وفق مبادئ الأمانة القرآنية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القرآنية في الصناعة</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جودة تُقاس بالأثر على الإنسان والمجتمع والبيئة؛ لا بمجرَّد مطابقة المواصفة الفنية</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الرقابة الشرعية الفعَّالة</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رقابة شرعية تُؤثِّر فعلاً في صياغة المنتجات وممارسات المؤسسة؛ لا مجرَّد توقيع على الوثائق</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العامة</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مفهوم سياسي شرعي: سلطة الحاكم مسؤولية مقيَّدة بالعدل وخدمة المصلحة العامة لا أداة للنفوذ</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QIMP</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قياس الأثر الذي قدّمه الكتاب الثاني في فصله الرابع عشر، ويطبّقه الفصل الخامس على المؤسسة التعليمية.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الميثاق القطاعي</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التزام المؤسسة تجاه الله ثم تجاه مخدوميها؛ مُصاغة بلغة القطاع ومسؤولياته الخاصة</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النموذج التراثي</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نماذج تاريخية في إدارة القطاعات، كالكتاتيب والبيمارستانات ودار الضرب ونظام الحسبة، تُلهم ولا تُستنسخ.</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الفرض الذي يُختبر به ادعاء الإضافة، وصيغته في هذا الكتاب: أن QMF ليس إلا إعادة تسمية لنظريات الإدارة الحديثة. يناقشه الفصل الثالث عشر قطاعًا قطاعًا، وحسمه معلّق على الاختبار الميداني.</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QGAM</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الحوكمة القرآنية في الفصل الثاني عشر، بثمانية أبعاد لتقويم المؤسسة الحكومية.</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منهج الكتاب الأول لاشتقاق المبدأ الإداري من النص القرآني في سبعة مستويات (م1–م7)، والمستوى السابع، أي الاختبار الميداني، ما زال معلّقًا.</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القطاعية</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آلية الشورى المُكيَّفة لطبيعة كل قطاع: مجلس أقسام في التعليم، لجنة أخلاقيات في الصحة، مجلس شرعي في المالية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المسؤولية الاجتماعية القرآنية</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مسؤولية تُبنى على الاستخلاف لا على السمعة، تلتقي مع المسؤولية الاجتماعية للشركات (CSR) في كثير من ممارساتها وتختلف عنها في الباعث والمرجعية.</w:t>
            </w:r>
          </w:p>
        </w:tc>
      </w:tr>
      <w:tr>
        <w:tc>
          <w:tcPr>
            <w:tcW w:type="dxa" w:w="2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 الاستباقي</w:t>
            </w:r>
          </w:p>
        </w:tc>
        <w:tc>
          <w:tcPr>
            <w:tcW w:type="dxa" w:w="65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الالتزام بالمعايير والمتطلَّبات قبل أن تُفرضها الجهة الرقابية؛ نتيجة إدراك المسؤولية لا الخوف من العقوبة</w:t>
            </w:r>
          </w:p>
        </w:tc>
      </w:tr>
      <w:tr>
        <w:tc>
          <w:tcPr>
            <w:tcW w:type="dxa" w:w="2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المقارنة الدولية المتخصِّصة</w:t>
            </w:r>
          </w:p>
        </w:tc>
        <w:tc>
          <w:tcPr>
            <w:tcW w:type="dxa" w:w="65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مقارنة معيار دولي متخصص في القطاع بمبادئ QMF، لاستخراج ما يُؤخذ وما يُردّ وما يُضاف.</w:t>
            </w:r>
          </w:p>
        </w:tc>
      </w:tr>
    </w:tbl>
    <w:p>
      <w:pPr>
        <w:pageBreakBefore/>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الفهارس</w:t>
      </w:r>
      <w:r>
        <w:fldChar w:fldCharType="begin"/>
      </w:r>
      <w:r>
        <w:instrText xml:space="preserve"> TC "الفهارس" \l 1 </w:instrText>
      </w:r>
      <w:r>
        <w:fldChar w:fldCharType="end"/>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أولًا: فهرس الآيات القرآنية</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الآيات مرتبة بترتيب المصحف، ومع كل آية طرفها كما ورد في الكتاب، ومواضعها برقم القسم (مثل 6.3 أي الفصل السادس، القسم الثالث) أو برقم الفصل.</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800"/>
        <w:gridCol w:w="3800"/>
        <w:gridCol w:w="1800"/>
      </w:tblGrid>
      <w:tr>
        <w:tc>
          <w:tcPr>
            <w:tcW w:type="dxa" w:w="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الآية</w:t>
            </w:r>
          </w:p>
        </w:tc>
        <w:tc>
          <w:tcPr>
            <w:tcW w:type="dxa" w:w="3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طرفها</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مواضعها</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16</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30</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 13.4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30–33</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﴿وَعَلَّمَ آدَمَ الْأَسْمَاءَ كُلَّهَا﴾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التقديم، ف3، 3.1، 3.2، 3.11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33</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42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129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148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 1.10، 11.2، ف13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151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 4.2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168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177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219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257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269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﴿يُؤْتِي الْحِكْمَةَ مَنْ يَشَاءُ ۚ وَمَنْ يُؤْتَ…﴾</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 7.12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275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﴿وَأَحَلَّ اللَّهُ الْبَيْعَ وَحَرَّمَ الرِّبَا﴾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 10.3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279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280</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4.11، 10.3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283</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286</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يُكَلِّفُ اللَّهُ نَفْسًا إِلَّا وُسْعَهَا﴾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68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104</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159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﴿وَشَاوِرْهُمْ فِي الْأَمْرِ فَإِذَا عَزَمْتَ فَتَوَكَّلْ عَلَى…﴾</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 7.11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187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4.9</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11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35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 7.5، 7.11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58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يَأْمُرُكُمْ أَن تُؤَدُّوا الْأَمَانَاتِ إِلَىٰ…﴾</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 2.5، 6.3، 7.2، 7.3، 7.11، ف12، 12.3، 12.4، 12.6، 13.4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59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83</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12.9</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135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﴿كُونُوا قَوَّامِينَ بِالْقِسْطِ شُهَدَاءَ لِلَّهِ وَلَوْ عَلَىٰ…﴾</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 6.3، 7.11، 12.6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32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51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165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الأعراف: 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الأعراف: 56</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9.7، 9.9</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16</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105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﴿وَقُلِ اعْمَلُوا فَسَيَرَى اللَّهُ عَمَلَكُمْ﴾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2.5</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121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37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38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61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يوسف: 109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﴿أَفَلَمْ يَسِيرُوا فِي الْأَرْضِ فَيَنظُرُوا كَيْفَ كَانَ…﴾</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2.5</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4</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17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41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24</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27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الحجر: 19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89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90</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7.11، 12.3، 12.6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94</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102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35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﴿وَأَوْفُوا الْكَيْلَ إِذَا كِلْتُمْ وَزِنُوا بِالْقِسْطَاسِ الْمُسْتَقِيمِ﴾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 ف9، 9.3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36</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70</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9.5</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66</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 لَهُ مُوسَىٰ هَلْ أَتَّبِعُكَ عَلَىٰ أَن…﴾</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104</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مريم: 12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طه: 39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47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﴿وَنَضَعُ الْمَوَازِينَ الْقِسْطَ لِيَوْمِ الْقِيَامَةِ فَلَا تُظْلَمُ…﴾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 8.2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80</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107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أَرْسَلْنَاكَ إِلَّا رَحْمَةً لِّلْعَالَمِينَ﴾</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6.3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28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41</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67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﴿لِكُلِّ أُمَّةٍ جَعَلْنَا مَنسَكًا هُمْ نَاسِكُوهُ﴾</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2.5</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77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﴿وَافْعَلُوا الْخَيْرَ لَعَلَّكُمْ تُفْلِحُونَ﴾</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11.9</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78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9.9</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المؤمنون: 53</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80</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﴿وَإِذَا مَرِضْتُ فَهُوَ يَشْفِينِ﴾</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 7.11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88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32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88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﴿صُنْعَ اللَّهِ الَّذِي أَتْقَنَ كُلَّ شَيْءٍ ۚ…﴾</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26</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خَيْرَ مَنِ اسْتَأْجَرْتَ الْقَوِيُّ الْأَمِينُ﴾</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 12.9</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68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77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10.5</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29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السجدة: 24</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﴿وَجَعَلْنَا مِنْهُمْ أَئِمَّةً يَهْدُونَ بِأَمْرِنَا لَمَّا صَبَرُوا…﴾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2.5</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45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52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﴿وَكَانَ اللَّهُ عَلَىٰ كُلِّ شَيْءٍ رَّقِيبًا﴾</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فاطر: 29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غافر: 19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10</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38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﴿وَأَمْرُهُمْ شُورَىٰ بَيْنَهُمْ﴾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3.10، 12.4، 12.6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22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 18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الرحمن: 7–8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الرحمن: 9</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الحديد: 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﴿وَأَنفِقُوا مِمَّا جَعَلَكُم مُّسْتَخْلَفِينَ فِيهِ﴾</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 ف11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الحديد: 25</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18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اتَّقُوا اللَّهَ وَلْتَنظُرْ…﴾</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الجمعة: 2</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 4.2، 4.3، 4.11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الانفطار: 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المطففين: 3</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الأعلى: 17</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الزلزلة: 7–8</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﴿فَمَن يَعْمَلْ مِثْقَالَ ذَرَّةٍ خَيْرًا يَرَهُ ۞…﴾</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 5.15</w:t>
            </w:r>
          </w:p>
        </w:tc>
      </w:tr>
    </w:tbl>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ثانيًا: فهرس الأحاديث والآثار</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الأحاديث والآثار مرتبة بحسب أول ورودها، والتخريج هو ما ذكره الكتاب في موضعه.</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800"/>
        <w:gridCol w:w="3800"/>
        <w:gridCol w:w="1800"/>
      </w:tblGrid>
      <w:tr>
        <w:tc>
          <w:tcPr>
            <w:tcW w:type="dxa" w:w="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الحديث</w:t>
            </w:r>
          </w:p>
        </w:tc>
        <w:tc>
          <w:tcPr>
            <w:tcW w:type="dxa" w:w="3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التخريج كما ورد</w:t>
            </w:r>
          </w:p>
        </w:tc>
        <w:tc>
          <w:tcPr>
            <w:tcW w:type="dxa" w:w="18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مواضعه</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«خيركم من تعلّم القرآن وعلّمه»</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«الآية الجامعة الفاذّة»</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«تداووا، فإن الله لم يضع داءً إلا وضع له…»</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«اشفِ أنت الشافي، لا شفاء إلا شفاؤك»</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تطبَّب ولم يُعلَم منه طبٌّ فهو ضامن»</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أبو داود والنسائي وابن ماجه، وحسّنه</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كتب الإحسان على كل شيء»</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7.5، 7.11، 9.3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«اعقلها وتوكل»</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الترمذي وفي إسناده كلام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ضرر ولا ضرار»</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ابن ماجه وأحمد</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7.11</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غشَّنا فليس منا»</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يحلّ لمسلم باع من أخيه بيعًا فيه عيب…»</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ابن ماجه</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9.3</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«أعطوا الأجير أجره قبل أن يجفّ عرقه»</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ماجه، وفي إسناده ضعف يتقوّى بالشواهد</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 9.5</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تكلّفوهم ما يغلبهم»</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متفق عليه</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«نهى رسول الله ﷺ عن بيع الغرر»</w:t>
            </w:r>
          </w:p>
        </w:tc>
        <w:tc>
          <w:tcPr>
            <w:tcW w:type="dxa" w:w="3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18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bl>
    <w:p>
      <w:pPr>
        <w:pageBreakBefore/>
        <w:bidi/>
        <w:spacing w:after="120" w:before="120" w:line="340"/>
        <w:jc w:val="right"/>
      </w:pPr>
      <w:r>
        <w:rPr>
          <w:rFonts w:ascii="Traditional Arabic" w:cs="Traditional Arabic" w:eastAsia="Traditional Arabic" w:hAnsi="Traditional Arabic"/>
          <w:b/>
          <w:bCs/>
          <w:i w:val="false"/>
          <w:iCs w:val="false"/>
          <w:color w:val="1A5C2A"/>
          <w:sz w:val="30"/>
          <w:szCs w:val="30"/>
        </w:rPr>
        <w:t xml:space="preserve">المراجع والمصادر</w:t>
      </w:r>
      <w:r>
        <w:fldChar w:fldCharType="begin"/>
      </w:r>
      <w:r>
        <w:instrText xml:space="preserve"> TC "المراجع والمصادر" \l 1 </w:instrText>
      </w:r>
      <w:r>
        <w:fldChar w:fldCharType="end"/>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رُتّبت المراجع في ثماني مجموعات: المصادر الأولية، ثم المراجع التراثية، ثم مراجع المنهجية والإدارة الإسلامية والإدارة العامة، ثم مراجع القطاعات الخمسة، ثم المعاجم وكتب التفسير. وتضم ما أحالت إليه فصول الكتاب من مصادر علمية.</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أولاً: المصادر الأولية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القرآن الكريم والسنة النبوية الشريفة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القرآن الكريم. ويُرجع في تفسير آياته إلى كتب التفسير في المجموعة الثامنة.</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البخاري، محمد بن إسماعيل. الجامع الصحيح (صحيح البخاري).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مسلم بن الحجاج. صحيح مسلم. تحقيق: محمد فؤاد عبد الباقي. القاهرة: دار إحياء الكتب العربية، 1955.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أبو داود، سليمان بن الأشعث. سنن أبي داود. تحقيق: محمد محيي الدين عبد الحميد. بيروت: المكتبة العصرية، د.ت.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الترمذي، محمد بن عيسى. الجامع الكبير. تحقيق: بشار عواد معروف. بيروت: دار الغرب الإسلامي، 1998.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ماجه، محمد بن يزيد. سنن ابن ماجه. تحقيق: محمد فؤاد عبد الباقي. القاهرة: دار الفكر، د.ت.</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ثانياً: المراجع التراثية الإسلامية المتخصِّصة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التراث المتخصِّص بالقطاعات: التعليم والصحة والاقتصاد والحكم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الغزالي، أبو حامد محمد. إحياء علوم الدين. القاهرة: دار الشعب، د.ت. وبخاصة كتاب العلم، وكتاب آداب الكسب والمعاش.</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خلدون، عبد الرحمن. مقدمة ابن خلدون. تحقيق: عبد الله محمد الدرويش. دمشق: دار يعرب، 2004.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الماوردي، أبو الحسن علي. الأحكام السلطانية. تحقيق: أحمد مبارك البغدادي. الكويت: دار ابن قتيبة، 1989.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تيمية، أحمد. السياسة الشرعية في إصلاح الراعي والرعية. بيروت: دار المعرفة، د.ت.</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القيِّم الجوزية، محمد. الطب النبوي. بيروت: دار الهلال، 1990.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رشد (الحفيد)، محمد بن أحمد. بداية المجتهد ونهاية المقتصد. القاهرة: دار الحديث، 2004. وبخاصة كتاب البيوع.</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النفيس، علاء الدين. شرح تشريح القانون. تحقيق: سلمان قطاية وبول غليونجي. القاهرة: الهيئة المصرية العامة للكتاب، 1988.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سينا، الحسين بن عبد الله. القانون في الطب. بيروت: دار الكتب العلمية، 1999.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الزرنوجي، برهان الدين. تعليم المتعلِّم طريق التعلُّم. تحقيق: مروان قباني. بيروت: المكتب الإسلامي، 1981.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جماعة، بدر الدين. تذكرة السامع والمتكلِّم في أدب العالِم والمتعلِّم. بيروت: دار الكتب العلمية، 2002.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القلقشندي، أحمد بن علي. صبح الأعشى في صناعة الإنشا. القاهرة: دار الكتب المصرية، 1922.</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ابن حزم، علي أحمد. مراتب الإجماع. بيروت: دار ابن حزم، 1998.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الشاطبي، إبراهيم بن موسى. الموافقات. تحقيق: مشهور بن حسن آل سلمان. الخبر: دار ابن عفان، 1997.</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الغزالي، أبو حامد محمد. المستصفى من علم الأصول.</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القيم الجوزية، محمد بن أبي بكر. إعلام الموقعين عن رب العالمين.</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تيمية، أحمد بن عبد الحليم. مجموع الفتاوى. جمع: عبد الرحمن بن قاسم.</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ابن حزم، علي بن أحمد. الإحكام في أصول الأحكام.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الرازي، أبو بكر محمد بن زكريا. الطب الروحاني. ضمن: رسائل فلسفية، تحقيق: بول كراوس. القاهرة، 1939.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حجر العسقلاني، أحمد بن علي. فتح الباري بشرح صحيح البخاري.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كثير، إسماعيل بن عمر. البداية والنهاية. بيروت: دار الفكر.</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ثالثاً: مراجع المنهجية والإدارة الإسلامية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حواله، وليد عبدالله. موسوعة الإدارة القرآنية، الكتاب الأول: الأسس الوجودية والمعرفية والمنهجية للإدارة القرآنية. القاهرة: ديلِجنت، 2024.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حواله، وليد عبدالله. موسوعة الإدارة القرآنية، الكتاب الثاني: التطبيقات المؤسسية التفصيلية. القاهرة: ديلِجنت، 2024.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أبو سليمان، عبد الحميد أحمد. أزمة العقل المسلم. هيرندن: المعهد العالمي للفكر الإسلامي، 1991.</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ابن عاشور، محمد الطاهر. مقاصد الشريعة الإسلامية.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عودة، جاسر. مقاصد الشريعة: دليل للمبتدئين. المعهد العالمي للفكر الإسلامي.</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الغزالي، محمد. فقه السيرة. القاهرة: دار الشروق.</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بن نبي، مالك. مشكلة الأفكار في العالم الإسلامي.</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القرضاوي، يوسف. فقه الزكاة.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الريسوني، أحمد. نظرية المقاصد عند الإمام الشاطبي. المعهد العالمي للفكر الإسلامي، 1992.</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الزحيلي، وهبة. الفقه الإسلامي وأدلته. دمشق: دار الفكر.</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Beekun, R. I. &amp; Badawi, J. A. Leadership: An Islamic Perspective. Amana Publications, 1999.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Naqvi, S. N. H. Islam, Economics, and Society. London: Kegan Paul International, 1994.</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رابعاً: مراجع قطاع التعليم والتدريب (الفصول 3-5)</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التعليم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الهيئة القومية لضمان جودة التعليم والاعتماد (NAQAAE). وثائق معايير الاعتماد المؤسسي والبرامجي. القاهرة.</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ب. المراجع الدولية في التعليم</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Bloom, B. S. (Ed.). Taxonomy of Educational Objectives: The Classification of Educational Goals. New York: Longmans Green, 1956.</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Biggs, J. &amp; Tang, C. Teaching for Quality Learning at University (4th ed.). McGraw-Hill, 2011.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Hattie, J. Visible Learning: A Synthesis of Over 800 Meta-Analyses Relating to Achievement. Routledge, 2009.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UNESCO. Reimagining our futures together: A new social contract for education. Paris: UNESCO, 2021.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ABET. Criteria for Accrediting Engineering Programs 2023-2024. Baltimore: ABET, 2023.</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Quality Assurance Agency (QAA). UK Quality Code for Higher Education. Gloucester: QAA, 2018.</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خامساً: مراجع قطاع الصحة والرعاية (الفصول 6-8)</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الصحة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مجمع الفقه الإسلامي الدولي. قرارات وتوصيات مجمع الفقه الإسلامي الدولي (في الشؤون الطبية وغيرها). جدة: منظمة التعاون الإسلامي.</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الشنقيطي، محمد مختار. أحكام الجراحة الطبية والآثار المترتِّبة عليها. جدة: مكتبة الصحابة، 1994.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المركز السعودي لاعتماد المنشآت الصحية (CBAHI). المعايير الوطنية لاعتماد المستشفيات. الرياض.</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ب. المراجع الدولية في الصحة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Joint Commission International (JCI). JCI Accreditation Standards for Hospitals (7th ed.). Oakbrook Terrace: JCI, 2021.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World Health Organization. Quality of care: a process for making strategic choices in health systems. Geneva: WHO, 2006.</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Donabedian, A. The Definition of Quality and Approaches to Its Assessment. Ann Arbor: Health Administration Press, 1980.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Beauchamp, T. L. &amp; Childress, J. F. Principles of Biomedical Ethics (8th ed.). Oxford University Press, 2019.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Gawande, A. The Checklist Manifesto: How to Get Things Right. New York: Metropolitan Books, 2009.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Donabedian, A. The quality of care: How can it be assessed? JAMA, 260(12), 1988.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Berwick, D. M., Nolan, T. W. &amp; Whittington, J. The Triple Aim: Care, Health, and Cost. Health Affairs, 27(3), 2008.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World Health Organization. The World Health Report 2000. Health Systems: Improving Performance. Geneva: WHO, 2000.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World Health Organization. Ethical Standards for Research During Public Health Emergencies. Geneva: WHO, 2020.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Pellegrino, E. D. &amp; Thomasma, D. C. The Virtues in Medical Practice. New York: Oxford University Press, 1993.</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Topol, E. Deep Medicine: How Artificial Intelligence Can Make Healthcare Human Again. New York: Basic Books, 2019.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Dols, M. W. The Origins of the Islamic Hospital: Myth and Reality. Bulletin of the History of Medicine, 1987.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Balboni, T. A. et al. Religiousness and Spiritual Support Among Advanced Cancer Patients and Associations With End-of-Life Treatment Preferences and Quality of Life. Journal of Clinical Oncology, 25(5), 2007.</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سادساً: مراجع الصناعة والمالية الإسلامية (الفصول 9-11)</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الاقتصاد والمالية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عثماني، محمد تقي. فقه البيوع على المذاهب الأربعة. كراتشي: مكتبة معارف القرآن، 2015.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Usmani, M. T. An Introduction to Islamic Finance. The Hague: Kluwer Law International, 2002.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Iqbal, Z. &amp; Mirakhor, A. An Introduction to Islamic Finance: Theory and Practice (2nd ed.). Singapore: Wiley, 2011.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Chapra, M. U. Towards a Just Monetary System. Leicester: The Islamic Foundation, 1985.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Heinkel, R., Kraus, A. &amp; Zechner, J. The Effect of Green Investment on Corporate Behavior. Journal of Financial and Quantitative Analysis, 36(4), 2001.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Asutay, M. &amp; Harningtyas, A. F. Developing Maqasid al-Shari'ah Index to Evaluate Social Performance of Islamic Banks. International Journal of Islamic Economics and Finance Studies, 2015.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هيئة المحاسبة والمراجعة للمؤسسات المالية الإسلامية (AAOIFI). المعايير الشرعية. المنامة: AAOIFI، 2017.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مجلس الخدمات المالية الإسلامية (IFSB). المعايير الاحترازية والإرشادية للمؤسسات التي تقدّم خدمات مالية إسلامية. كوالالمبور: IFSB.</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ب. المراجع الدولية في الصناعة والجودة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International Organization for Standardization. ISO 9001:2015 Quality Management Systems: Requirements. Geneva: ISO, 2015.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Ohno, T. Toyota Production System: Beyond Large-Scale Production. Productivity Press, 1988.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Imai, M. Kaizen: The Key to Japan's Competitive Success. New York: McGraw-Hill, 1986.</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Deming, W. E. Out of the Crisis. Cambridge: MIT Press, 1982.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Porter, M. E. Competitive Strategy: Techniques for Analyzing Industries and Competitors. New York: Free Press, 1980.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Hart, S. L. &amp; Milstein, M. B. Creating sustainable value. Academy of Management Executive, 17(2), 56-69, 2003.</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Womack, J. P. &amp; Jones, D. T. Lean Thinking: Banish Waste and Create Wealth in Your Corporation. New York: Simon &amp; Schuster, 1996.</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Porter, M. E. Competitive Advantage: Creating and Sustaining Superior Performance. New York: Free Press, 1985.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Kaplan, R. S. &amp; Norton, D. P. The Balanced Scorecard: Measures that Drive Performance. Harvard Business Review, 1992.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United Nations. Principles for Responsible Investment (PRI). 2006.</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Eccles, R. G. &amp; Klimenko, S. The Investor Revolution. Harvard Business Review, 2019.</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Yunus, M. Building Social Business. New York: PublicAffairs, 2010.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International Labour Organization. World Employment and Social Outlook: Trends 2022. Geneva: ILO, 2022.</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سابعاً: مراجع الحوكمة العامة والإدارة (الفصول 12-14)</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الحكم والسياسة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تيمية، أحمد. الحسبة في الإسلام. تحقيق: سيد الجميلي. بيروت: دار الكتاب العربي، 1987.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الماوردي، أبو الحسن. أدب الدنيا والدين. تحقيق: مصطفى السقا. القاهرة: مصطفى البابي الحلبي، 1955.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هشام، عبد الملك. السيرة النبوية. تحقيق: مصطفى السقا وإبراهيم الأبياري وعبد الحفيظ شلبي. القاهرة: مصطفى البابي الحلبي، 1955. وفيها نص صحيفة المدينة.</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عمارة، محمد. الإسلام والسياسة. القاهرة: دار الشروق، 1997.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العوا، محمد سليم. في النظام السياسي للدولة الإسلامية. القاهرة: دار الشروق.</w:t>
      </w:r>
    </w:p>
    <w:p>
      <w:pPr>
        <w:bidi/>
        <w:spacing w:after="120" w:before="200" w:line="340"/>
        <w:jc w:val="right"/>
      </w:pPr>
      <w:r>
        <w:rPr>
          <w:rFonts w:ascii="Traditional Arabic" w:cs="Traditional Arabic" w:eastAsia="Traditional Arabic" w:hAnsi="Traditional Arabic"/>
          <w:b/>
          <w:bCs/>
          <w:i w:val="false"/>
          <w:iCs w:val="false"/>
          <w:color w:val="2E7D42"/>
          <w:sz w:val="30"/>
          <w:szCs w:val="30"/>
        </w:rPr>
        <w:t xml:space="preserve">ب. المراجع الدولية في الحوكمة والإدارة والقيادة</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OECD. G20/OECD Principles of Corporate Governance 2023. Paris: OECD Publishing, 2023.</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World Bank. Governance and Development. Washington: World Bank, 1992.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Fukuyama, F. The Origins of Political Order: From Prehuman Times to the French Revolution. New York: Farrar, Straus and Giroux, 2011.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Evans, P. Embedded Autonomy: States and Industrial Transformation. Princeton: Princeton University Press, 1995.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Acemoglu, D. &amp; Robinson, J. A. Why Nations Fail: The Origins of Power, Prosperity, and Poverty. New York: Crown Publishers, 2012.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North, D. C. Institutions, Institutional Change and Economic Performance. Cambridge: Cambridge University Press, 1990.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Drucker, P. F. The Practice of Management. New York: Harper &amp; Row, 1954.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Simon, H. A. Administrative Behavior (4th ed.). New York: Free Press, 1997.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Mintzberg, H. The Structuring of Organizations. Englewood Cliffs: Prentice Hall, 1979.</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Burns, J. M. Leadership. New York: Harper &amp; Row, 1978.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Greenleaf, R. K. Servant Leadership. New York: Paulist Press, 1977.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Heifetz, R. A. Leadership Without Easy Answers. Cambridge, MA: Harvard University Press, 1994.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Heifetz, R. A. &amp; Linsky, M. Leadership on the Line. Boston: Harvard Business School Press, 2002.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Bass, B. M. Transformational Leadership. Mahwah: Lawrence Erlbaum, 1998.</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Collins, J. Good to Great. New York: HarperBusiness, 2001.</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Putnam, R. D. Bowling Alone: The Collapse and Revival of American Community. New York: Simon &amp; Schuster, 2000.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Peters, T. J. &amp; Waterman, R. H. In Search of Excellence. New York: Harper &amp; Row, 1982.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OECD. Recommendation of the Council on Public Integrity. Paris: OECD, 2017.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World Bank. Worldwide Governance Indicators. Washington: World Bank.</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UNDP. Governance for Sustainable Human Development. New York: UNDP, 1997.</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Transparency International. Corruption Perceptions Index. Berlin: Transparency International.</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International Organization for Standardization. ISO 37001:2016 Anti-bribery Management Systems. Geneva: ISO, 2016.</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United Nations. Transforming Our World: The 2030 Agenda for Sustainable Development. New York: UN, 2015.</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INTOSAI. Lima Declaration of Guidelines on Auditing Precepts. 1977.</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INTOSAI. Mexico Declaration on SAI Independence. 2007.</w:t>
      </w:r>
    </w:p>
    <w:p>
      <w:pPr>
        <w:pBdr>
          <w:bottom w:val="single" w:color="1A5C2A" w:sz="6"/>
        </w:pBdr>
        <w:bidi/>
        <w:spacing w:after="160" w:before="280" w:line="340"/>
        <w:jc w:val="right"/>
      </w:pPr>
      <w:r>
        <w:rPr>
          <w:rFonts w:ascii="Traditional Arabic" w:cs="Traditional Arabic" w:eastAsia="Traditional Arabic" w:hAnsi="Traditional Arabic"/>
          <w:b/>
          <w:bCs/>
          <w:i w:val="false"/>
          <w:iCs w:val="false"/>
          <w:color w:val="1A5C2A"/>
          <w:sz w:val="34"/>
          <w:szCs w:val="34"/>
        </w:rPr>
        <w:t xml:space="preserve">ثامناً: المعاجم اللغوية وكتب التفسير</w:t>
      </w:r>
    </w:p>
    <w:p>
      <w:pPr>
        <w:bidi/>
        <w:spacing w:after="120" w:before="120" w:line="340"/>
        <w:jc w:val="right"/>
      </w:pPr>
      <w:r>
        <w:rPr>
          <w:rFonts w:ascii="Traditional Arabic" w:cs="Traditional Arabic" w:eastAsia="Traditional Arabic" w:hAnsi="Traditional Arabic"/>
          <w:b w:val="false"/>
          <w:bCs w:val="false"/>
          <w:i w:val="false"/>
          <w:iCs w:val="false"/>
          <w:color w:val="1A1A1A"/>
          <w:sz w:val="28"/>
          <w:szCs w:val="28"/>
        </w:rPr>
        <w:t xml:space="preserve">ابن منظور، جمال الدين. لسان العرب. بيروت: دار صادر، 1994.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الراغب الأصفهاني، الحسين. المفردات في غريب القرآن. تحقيق: صفوان داوودي. دمشق: دار القلم، 1992.</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الزمخشري، محمود بن عمر. الكشاف عن حقائق غوامض التنزيل. بيروت: دار الكتاب العربي، 1407هـ.</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الطبري، محمد بن جرير. جامع البيان عن تأويل آي القرآن. تحقيق: أحمد محمد شاكر. بيروت: مؤسسة الرسالة، 2000.</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القرطبي، محمد بن أحمد. الجامع لأحكام القرآن. القاهرة: دار الكتب المصرية، 1964.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كثير، إسماعيل بن عمر. تفسير القرآن العظيم. بيروت: دار الكتب العلمية، 1998.</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عاشور، محمد الطاهر. التحرير والتنوير. تونس: الدار التونسية للنشر، 1984.</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الرازي، فخر الدين محمد بن عمر. التفسير الكبير (مفاتيح الغيب).</w:t>
      </w:r>
    </w:p>
    <w:p>
      <w:pPr>
        <w:bidi/>
        <w:spacing w:after="120" w:before="120" w:line="340"/>
        <w:jc w:val="right"/>
      </w:pPr>
      <w:r>
        <w:rPr>
          <w:rFonts w:ascii="Traditional Arabic" w:cs="Traditional Arabic" w:eastAsia="Traditional Arabic" w:hAnsi="Traditional Arabic"/>
          <w:i w:val="false"/>
          <w:iCs w:val="false"/>
          <w:color w:val="1A1A1A"/>
          <w:sz w:val="28"/>
          <w:szCs w:val="28"/>
        </w:rPr>
        <w:t xml:space="preserve">ابن فارس، أحمد. معجم مقاييس اللغة. تحقيق: عبد السلام محمد هارون. دمشق: دار الفكر، 1979.</w:t>
      </w:r>
    </w:p>
    <w:sectPr>
      <w:footerReference w:type="default" r:id="rIdFtr1"/>
      <w:pgSz w:w="12240" w:h="15840" w:orient="portrait"/>
      <w:pgMar w:top="1440" w:right="1296" w:bottom="1440" w:left="1296" w:header="708" w:footer="708" w:gutter="0"/>
      <w:pgNumType/>
      <w:titlePg/>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tr1"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الإدارة التعليمية القرآنية — الكتاب الثالث</dc:title>
  <dc:creator>مشروع الإدارة القرآنية</dc:creator>
  <dc:description>الكتاب الثالث في سلسلة الإدارة القرآنية — خمسة فصول متكاملة</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