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50"/>
        <w:jc w:val="center"/>
      </w:pPr>
      <w:r>
        <w:rPr>
          <w:rFonts w:ascii="Traditional Arabic" w:cs="Traditional Arabic" w:eastAsia="Traditional Arabic" w:hAnsi="Traditional Arabic"/>
          <w:b/>
          <w:bCs/>
          <w:color w:val="1A5C2A"/>
          <w:sz w:val="44"/>
          <w:szCs w:val="44"/>
          <w:rtl/>
        </w:rPr>
        <w:t xml:space="preserve">موسوعة الإدارة القرآنية</w:t>
      </w:r>
    </w:p>
    <w:p>
      <w:pPr>
        <w:bidi/>
        <w:spacing w:after="30"/>
        <w:jc w:val="center"/>
      </w:pPr>
      <w:r>
        <w:rPr>
          <w:rFonts w:ascii="Traditional Arabic" w:cs="Traditional Arabic" w:eastAsia="Traditional Arabic" w:hAnsi="Traditional Arabic"/>
          <w:b w:val="false"/>
          <w:bCs w:val="false"/>
          <w:color w:val="666666"/>
          <w:sz w:val="30"/>
          <w:szCs w:val="30"/>
          <w:rtl/>
        </w:rPr>
        <w:t xml:space="preserve">الدليل العملي المرافق للكتاب الثاني</w:t>
      </w:r>
    </w:p>
    <w:p>
      <w:pPr>
        <w:bidi/>
        <w:spacing w:after="30"/>
        <w:jc w:val="center"/>
      </w:pPr>
      <w:r>
        <w:rPr>
          <w:rFonts w:ascii="Traditional Arabic" w:cs="Traditional Arabic" w:eastAsia="Traditional Arabic" w:hAnsi="Traditional Arabic"/>
          <w:b/>
          <w:bCs/>
          <w:color w:val="1A3A5C"/>
          <w:sz w:val="34"/>
          <w:szCs w:val="34"/>
          <w:rtl/>
        </w:rPr>
        <w:t xml:space="preserve">م. وليد عبدالله حواله</w:t>
      </w:r>
    </w:p>
    <w:p>
      <w:pPr>
        <w:bidi/>
        <w:spacing w:after="120" w:line="320"/>
      </w:pPr>
      <w:r>
        <w:rPr>
          <w:rFonts w:ascii="Traditional Arabic" w:cs="Traditional Arabic" w:eastAsia="Traditional Arabic" w:hAnsi="Traditional Arabic"/>
          <w:b w:val="false"/>
          <w:bCs w:val="false"/>
          <w:color w:val="2C2C2C"/>
          <w:sz w:val="28"/>
          <w:szCs w:val="28"/>
          <w:rtl/>
        </w:rPr>
        <w:t xml:space="preserve">في هذا الدليل ما فُصل عن الكتاب الثاني حين اختُصر: مخرجات التعلم والتمارين لكل فصل، ثم النماذج التطبيقية السبعة والثلاثون القابلة للطباعة، برموزها التي يحيل إليها الكتاب. هو رفيق الكتاب في العمل، ولا يغني عنه؛ فالنموذج المنفصل عن فصله المرجعي يعطيك نصف الصورة.</w:t>
      </w:r>
    </w:p>
    <w:p>
      <w:pPr>
        <w:pageBreakBefore/>
        <w:shd w:fill="1A5C2A" w:val="clear"/>
        <w:bidi/>
        <w:spacing w:after="60" w:before="60"/>
        <w:jc w:val="center"/>
      </w:pPr>
      <w:r>
        <w:rPr>
          <w:rFonts w:ascii="Traditional Arabic" w:cs="Traditional Arabic" w:eastAsia="Traditional Arabic" w:hAnsi="Traditional Arabic"/>
          <w:b/>
          <w:bCs/>
          <w:color w:val="FFFFFF"/>
          <w:sz w:val="44"/>
          <w:szCs w:val="44"/>
          <w:rtl/>
        </w:rPr>
        <w:t xml:space="preserve">الجزء الأول: مخرجات التعلم والتمارين لكل فصل</w:t>
      </w:r>
    </w:p>
    <w:p>
      <w:pPr>
        <w:bidi/>
        <w:spacing w:after="120" w:line="320"/>
      </w:pPr>
      <w:r>
        <w:rPr>
          <w:rFonts w:ascii="Traditional Arabic" w:cs="Traditional Arabic" w:eastAsia="Traditional Arabic" w:hAnsi="Traditional Arabic"/>
          <w:b w:val="false"/>
          <w:bCs w:val="false"/>
          <w:color w:val="2C2C2C"/>
          <w:sz w:val="28"/>
          <w:szCs w:val="28"/>
          <w:rtl/>
        </w:rPr>
        <w:t xml:space="preserve">لكل فصل هنا شيئان. جدول بمخرجات التعلم، فيه رمز المخرج ومستواه في تصنيف بلوم (من L1 للمعرفة إلى L6 للتركيب) وما ينبغي أن يقدر عليه الممارس بعد قراءة الفصل. ثم «مرآة المدير»: أسئلة تُجاب كتابةً، عن مؤسستك أنت كما هي. لا تتعجّل فيها؛ سؤال واحد تجيبه بأمانة أنفع من خمسة تعبرها سريعًا.</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مخرجات التعلم: الفصل الأول</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444"/>
        <w:gridCol w:w="1684"/>
        <w:gridCol w:w="6978"/>
      </w:tblGrid>
      <w:tr>
        <w:trPr>
          <w:tblHeader/>
        </w:trPr>
        <w:tc>
          <w:tcPr>
            <w:tcW w:type="dxa" w:w="1444"/>
            <w:shd w:fill="1A5C2A" w:val="clear"/>
          </w:tcPr>
          <w:p>
            <w:pPr>
              <w:bidi/>
              <w:spacing w:after="60" w:before="60"/>
            </w:pPr>
            <w:r>
              <w:rPr>
                <w:rFonts w:ascii="Traditional Arabic" w:cs="Traditional Arabic" w:eastAsia="Traditional Arabic" w:hAnsi="Traditional Arabic"/>
                <w:b/>
                <w:bCs/>
                <w:color w:val="FFFFFF"/>
                <w:sz w:val="24"/>
                <w:szCs w:val="24"/>
                <w:rtl/>
              </w:rPr>
              <w:t xml:space="preserve">رمز</w:t>
            </w:r>
          </w:p>
        </w:tc>
        <w:tc>
          <w:tcPr>
            <w:tcW w:type="dxa" w:w="1684"/>
            <w:shd w:fill="1A5C2A" w:val="clear"/>
          </w:tcPr>
          <w:p>
            <w:pPr>
              <w:bidi/>
              <w:spacing w:after="60" w:before="60"/>
            </w:pPr>
            <w:r>
              <w:rPr>
                <w:rFonts w:ascii="Traditional Arabic" w:cs="Traditional Arabic" w:eastAsia="Traditional Arabic" w:hAnsi="Traditional Arabic"/>
                <w:b/>
                <w:bCs/>
                <w:color w:val="FFFFFF"/>
                <w:sz w:val="24"/>
                <w:szCs w:val="24"/>
                <w:rtl/>
              </w:rPr>
              <w:t xml:space="preserve">المستوى</w:t>
            </w:r>
          </w:p>
        </w:tc>
        <w:tc>
          <w:tcPr>
            <w:tcW w:type="dxa" w:w="6978"/>
            <w:shd w:fill="1A5C2A" w:val="clear"/>
          </w:tcPr>
          <w:p>
            <w:pPr>
              <w:bidi/>
              <w:spacing w:after="60" w:before="60"/>
            </w:pPr>
            <w:r>
              <w:rPr>
                <w:rFonts w:ascii="Traditional Arabic" w:cs="Traditional Arabic" w:eastAsia="Traditional Arabic" w:hAnsi="Traditional Arabic"/>
                <w:b/>
                <w:bCs/>
                <w:color w:val="FFFFFF"/>
                <w:sz w:val="24"/>
                <w:szCs w:val="24"/>
                <w:rtl/>
              </w:rPr>
              <w:t xml:space="preserve">مخرج التعلم</w:t>
            </w:r>
          </w:p>
        </w:tc>
      </w:tr>
      <w:tr>
        <w:tc>
          <w:tcPr>
            <w:tcW w:type="dxa" w:w="1444"/>
            <w:shd w:fill="FFFFFF" w:val="clear"/>
          </w:tcPr>
          <w:p>
            <w:pPr>
              <w:bidi/>
              <w:spacing w:after="60" w:before="60"/>
            </w:pPr>
            <w:r>
              <w:rPr>
                <w:rFonts w:ascii="Traditional Arabic" w:cs="Traditional Arabic" w:eastAsia="Traditional Arabic" w:hAnsi="Traditional Arabic"/>
                <w:b/>
                <w:bCs/>
                <w:color w:val="2C2C2C"/>
                <w:sz w:val="24"/>
                <w:szCs w:val="24"/>
                <w:rtl/>
              </w:rPr>
              <w:t xml:space="preserve">CLO 1.1</w:t>
            </w:r>
          </w:p>
        </w:tc>
        <w:tc>
          <w:tcPr>
            <w:tcW w:type="dxa" w:w="1684"/>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تحليل L4</w:t>
            </w:r>
          </w:p>
        </w:tc>
        <w:tc>
          <w:tcPr>
            <w:tcW w:type="dxa" w:w="6978"/>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يميّز بين فشل الإطار النظري وفشل تطبيقه، ويعامل كلًّا منهما مشكلةً بنيوية مستقلة</w:t>
            </w:r>
          </w:p>
        </w:tc>
      </w:tr>
      <w:tr>
        <w:tc>
          <w:tcPr>
            <w:tcW w:type="dxa" w:w="1444"/>
            <w:shd w:fill="F2F2F2" w:val="clear"/>
          </w:tcPr>
          <w:p>
            <w:pPr>
              <w:bidi/>
              <w:spacing w:after="60" w:before="60"/>
            </w:pPr>
            <w:r>
              <w:rPr>
                <w:rFonts w:ascii="Traditional Arabic" w:cs="Traditional Arabic" w:eastAsia="Traditional Arabic" w:hAnsi="Traditional Arabic"/>
                <w:b/>
                <w:bCs/>
                <w:color w:val="2C2C2C"/>
                <w:sz w:val="24"/>
                <w:szCs w:val="24"/>
                <w:rtl/>
              </w:rPr>
              <w:t xml:space="preserve">CLO 1.2</w:t>
            </w:r>
          </w:p>
        </w:tc>
        <w:tc>
          <w:tcPr>
            <w:tcW w:type="dxa" w:w="1684"/>
            <w:shd w:fill="F2F2F2" w:val="clear"/>
          </w:tcPr>
          <w:p>
            <w:pPr>
              <w:bidi/>
              <w:spacing w:after="60" w:before="60"/>
            </w:pPr>
            <w:r>
              <w:rPr>
                <w:rFonts w:ascii="Traditional Arabic" w:cs="Traditional Arabic" w:eastAsia="Traditional Arabic" w:hAnsi="Traditional Arabic"/>
                <w:b w:val="false"/>
                <w:bCs w:val="false"/>
                <w:color w:val="2C2C2C"/>
                <w:sz w:val="24"/>
                <w:szCs w:val="24"/>
                <w:rtl/>
              </w:rPr>
              <w:t xml:space="preserve">تحليل L4</w:t>
            </w:r>
          </w:p>
        </w:tc>
        <w:tc>
          <w:tcPr>
            <w:tcW w:type="dxa" w:w="6978"/>
            <w:shd w:fill="F2F2F2"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يصنّف أنماط فشل التطبيق المؤسسي في ست فئات بنيوية</w:t>
            </w:r>
          </w:p>
        </w:tc>
      </w:tr>
      <w:tr>
        <w:tc>
          <w:tcPr>
            <w:tcW w:type="dxa" w:w="1444"/>
            <w:shd w:fill="FFFFFF" w:val="clear"/>
          </w:tcPr>
          <w:p>
            <w:pPr>
              <w:bidi/>
              <w:spacing w:after="60" w:before="60"/>
            </w:pPr>
            <w:r>
              <w:rPr>
                <w:rFonts w:ascii="Traditional Arabic" w:cs="Traditional Arabic" w:eastAsia="Traditional Arabic" w:hAnsi="Traditional Arabic"/>
                <w:b/>
                <w:bCs/>
                <w:color w:val="2C2C2C"/>
                <w:sz w:val="24"/>
                <w:szCs w:val="24"/>
                <w:rtl/>
              </w:rPr>
              <w:t xml:space="preserve">CLO 1.3</w:t>
            </w:r>
          </w:p>
        </w:tc>
        <w:tc>
          <w:tcPr>
            <w:tcW w:type="dxa" w:w="1684"/>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تطبيق L3</w:t>
            </w:r>
          </w:p>
        </w:tc>
        <w:tc>
          <w:tcPr>
            <w:tcW w:type="dxa" w:w="6978"/>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يشخّص الفجوات البنيوية في مؤسسته بأسئلة التشخيص الذاتي المرافقة للجدول 1.1</w:t>
            </w:r>
          </w:p>
        </w:tc>
      </w:tr>
      <w:tr>
        <w:tc>
          <w:tcPr>
            <w:tcW w:type="dxa" w:w="1444"/>
            <w:shd w:fill="F2F2F2" w:val="clear"/>
          </w:tcPr>
          <w:p>
            <w:pPr>
              <w:bidi/>
              <w:spacing w:after="60" w:before="60"/>
            </w:pPr>
            <w:r>
              <w:rPr>
                <w:rFonts w:ascii="Traditional Arabic" w:cs="Traditional Arabic" w:eastAsia="Traditional Arabic" w:hAnsi="Traditional Arabic"/>
                <w:b/>
                <w:bCs/>
                <w:color w:val="2C2C2C"/>
                <w:sz w:val="24"/>
                <w:szCs w:val="24"/>
                <w:rtl/>
              </w:rPr>
              <w:t xml:space="preserve">CLO 1.4</w:t>
            </w:r>
          </w:p>
        </w:tc>
        <w:tc>
          <w:tcPr>
            <w:tcW w:type="dxa" w:w="1684"/>
            <w:shd w:fill="F2F2F2" w:val="clear"/>
          </w:tcPr>
          <w:p>
            <w:pPr>
              <w:bidi/>
              <w:spacing w:after="60" w:before="60"/>
            </w:pPr>
            <w:r>
              <w:rPr>
                <w:rFonts w:ascii="Traditional Arabic" w:cs="Traditional Arabic" w:eastAsia="Traditional Arabic" w:hAnsi="Traditional Arabic"/>
                <w:b w:val="false"/>
                <w:bCs w:val="false"/>
                <w:color w:val="2C2C2C"/>
                <w:sz w:val="24"/>
                <w:szCs w:val="24"/>
                <w:rtl/>
              </w:rPr>
              <w:t xml:space="preserve">تقييم L5</w:t>
            </w:r>
          </w:p>
        </w:tc>
        <w:tc>
          <w:tcPr>
            <w:tcW w:type="dxa" w:w="6978"/>
            <w:shd w:fill="F2F2F2"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يفرّق بين الأسلمة الشكلية والتحوّل الحقيقي بمعايير قابلة للاختبار والقياس</w:t>
            </w:r>
          </w:p>
        </w:tc>
      </w:tr>
      <w:tr>
        <w:tc>
          <w:tcPr>
            <w:tcW w:type="dxa" w:w="1444"/>
            <w:shd w:fill="FFFFFF" w:val="clear"/>
          </w:tcPr>
          <w:p>
            <w:pPr>
              <w:bidi/>
              <w:spacing w:after="60" w:before="60"/>
            </w:pPr>
            <w:r>
              <w:rPr>
                <w:rFonts w:ascii="Traditional Arabic" w:cs="Traditional Arabic" w:eastAsia="Traditional Arabic" w:hAnsi="Traditional Arabic"/>
                <w:b/>
                <w:bCs/>
                <w:color w:val="2C2C2C"/>
                <w:sz w:val="24"/>
                <w:szCs w:val="24"/>
                <w:rtl/>
              </w:rPr>
              <w:t xml:space="preserve">CLO 1.5</w:t>
            </w:r>
          </w:p>
        </w:tc>
        <w:tc>
          <w:tcPr>
            <w:tcW w:type="dxa" w:w="1684"/>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تحليل L4</w:t>
            </w:r>
          </w:p>
        </w:tc>
        <w:tc>
          <w:tcPr>
            <w:tcW w:type="dxa" w:w="6978"/>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يحدد موقع مؤسسته على نموذج النقل الثلاثي، ويسمّي أوسع فجواته بدقة</w:t>
            </w:r>
          </w:p>
        </w:tc>
      </w:tr>
      <w:tr>
        <w:tc>
          <w:tcPr>
            <w:tcW w:type="dxa" w:w="1444"/>
            <w:shd w:fill="F2F2F2" w:val="clear"/>
          </w:tcPr>
          <w:p>
            <w:pPr>
              <w:bidi/>
              <w:spacing w:after="60" w:before="60"/>
            </w:pPr>
            <w:r>
              <w:rPr>
                <w:rFonts w:ascii="Traditional Arabic" w:cs="Traditional Arabic" w:eastAsia="Traditional Arabic" w:hAnsi="Traditional Arabic"/>
                <w:b/>
                <w:bCs/>
                <w:color w:val="2C2C2C"/>
                <w:sz w:val="24"/>
                <w:szCs w:val="24"/>
                <w:rtl/>
              </w:rPr>
              <w:t xml:space="preserve">CLO 1.6</w:t>
            </w:r>
          </w:p>
        </w:tc>
        <w:tc>
          <w:tcPr>
            <w:tcW w:type="dxa" w:w="1684"/>
            <w:shd w:fill="F2F2F2" w:val="clear"/>
          </w:tcPr>
          <w:p>
            <w:pPr>
              <w:bidi/>
              <w:spacing w:after="60" w:before="60"/>
            </w:pPr>
            <w:r>
              <w:rPr>
                <w:rFonts w:ascii="Traditional Arabic" w:cs="Traditional Arabic" w:eastAsia="Traditional Arabic" w:hAnsi="Traditional Arabic"/>
                <w:b w:val="false"/>
                <w:bCs w:val="false"/>
                <w:color w:val="2C2C2C"/>
                <w:sz w:val="24"/>
                <w:szCs w:val="24"/>
                <w:rtl/>
              </w:rPr>
              <w:t xml:space="preserve">تقييم L5</w:t>
            </w:r>
          </w:p>
        </w:tc>
        <w:tc>
          <w:tcPr>
            <w:tcW w:type="dxa" w:w="6978"/>
            <w:shd w:fill="F2F2F2"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يستنتج الشروط البنيوية التي لا ينجح نقل إطار QMF بدونها في سياقه المؤسسي</w:t>
            </w:r>
          </w:p>
        </w:tc>
      </w:tr>
      <w:tr>
        <w:tc>
          <w:tcPr>
            <w:tcW w:type="dxa" w:w="1444"/>
            <w:shd w:fill="FFFFFF" w:val="clear"/>
          </w:tcPr>
          <w:p>
            <w:pPr>
              <w:bidi/>
              <w:spacing w:after="60" w:before="60"/>
            </w:pPr>
            <w:r>
              <w:rPr>
                <w:rFonts w:ascii="Traditional Arabic" w:cs="Traditional Arabic" w:eastAsia="Traditional Arabic" w:hAnsi="Traditional Arabic"/>
                <w:b/>
                <w:bCs/>
                <w:color w:val="2C2C2C"/>
                <w:sz w:val="24"/>
                <w:szCs w:val="24"/>
                <w:rtl/>
              </w:rPr>
              <w:t xml:space="preserve">CLO 1.7</w:t>
            </w:r>
          </w:p>
        </w:tc>
        <w:tc>
          <w:tcPr>
            <w:tcW w:type="dxa" w:w="1684"/>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تركيب L6</w:t>
            </w:r>
          </w:p>
        </w:tc>
        <w:tc>
          <w:tcPr>
            <w:tcW w:type="dxa" w:w="6978"/>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يبني خطة أولية مكتوبة لمعالجة أبرز فجوة نقل تعانيها مؤسسته</w:t>
            </w:r>
          </w:p>
        </w:tc>
      </w:tr>
    </w:tbl>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تمرين مرآة المدير: الفصل الأول</w:t>
      </w:r>
    </w:p>
    <w:p>
      <w:pPr>
        <w:shd w:fill="D6E6F2" w:val="clear"/>
        <w:bidi/>
        <w:spacing w:after="60" w:line="300"/>
        <w:ind w:left="120" w:right="240"/>
      </w:pPr>
      <w:r>
        <w:rPr>
          <w:rFonts w:ascii="Traditional Arabic" w:cs="Traditional Arabic" w:eastAsia="Traditional Arabic" w:hAnsi="Traditional Arabic"/>
          <w:b w:val="false"/>
          <w:bCs w:val="false"/>
          <w:color w:val="2C2C2C"/>
          <w:sz w:val="26"/>
          <w:szCs w:val="26"/>
          <w:rtl/>
        </w:rPr>
        <w:t xml:space="preserve">تذكّر الأشهر الستة الماضية: هل قررت شيئًا ثم أعلنت عكسه أمام فريقك؟</w:t>
      </w:r>
    </w:p>
    <w:p>
      <w:pPr>
        <w:shd w:fill="D6E6F2" w:val="clear"/>
        <w:bidi/>
        <w:spacing w:after="60" w:line="300"/>
        <w:ind w:left="120" w:right="240"/>
      </w:pPr>
      <w:r>
        <w:rPr>
          <w:rFonts w:ascii="Traditional Arabic" w:cs="Traditional Arabic" w:eastAsia="Traditional Arabic" w:hAnsi="Traditional Arabic"/>
          <w:b w:val="false"/>
          <w:bCs w:val="false"/>
          <w:color w:val="2C2C2C"/>
          <w:sz w:val="26"/>
          <w:szCs w:val="26"/>
          <w:rtl/>
        </w:rPr>
        <w:t xml:space="preserve">أيّ الأسباب البنيوية الستة تراه الآن بوضوح في مؤسستك؟</w:t>
      </w:r>
    </w:p>
    <w:p>
      <w:pPr>
        <w:shd w:fill="D6E6F2" w:val="clear"/>
        <w:bidi/>
        <w:spacing w:after="60" w:line="300"/>
        <w:ind w:left="120" w:right="240"/>
      </w:pPr>
      <w:r>
        <w:rPr>
          <w:rFonts w:ascii="Traditional Arabic" w:cs="Traditional Arabic" w:eastAsia="Traditional Arabic" w:hAnsi="Traditional Arabic"/>
          <w:b w:val="false"/>
          <w:bCs w:val="false"/>
          <w:color w:val="2C2C2C"/>
          <w:sz w:val="26"/>
          <w:szCs w:val="26"/>
          <w:rtl/>
        </w:rPr>
        <w:t xml:space="preserve">في أي مستوى من مستويات النقل الثلاثة تقف مؤسستك: الأول أم الثاني أم الثالث؟ وما دليلك؟</w:t>
      </w:r>
    </w:p>
    <w:p>
      <w:pPr>
        <w:shd w:fill="D6E6F2" w:val="clear"/>
        <w:bidi/>
        <w:spacing w:after="60" w:line="300"/>
        <w:ind w:left="120" w:right="240"/>
      </w:pPr>
      <w:r>
        <w:rPr>
          <w:rFonts w:ascii="Traditional Arabic" w:cs="Traditional Arabic" w:eastAsia="Traditional Arabic" w:hAnsi="Traditional Arabic"/>
          <w:b w:val="false"/>
          <w:bCs w:val="false"/>
          <w:color w:val="2C2C2C"/>
          <w:sz w:val="26"/>
          <w:szCs w:val="26"/>
          <w:rtl/>
        </w:rPr>
        <w:t xml:space="preserve">من الشروط الخمسة، أيها أشد غيابًا عندكم اليوم؟ وما الذي يلزم لتوفيره؟</w:t>
      </w:r>
    </w:p>
    <w:p>
      <w:pPr>
        <w:shd w:fill="D6E6F2" w:val="clear"/>
        <w:bidi/>
        <w:spacing w:after="60" w:line="300"/>
        <w:ind w:left="120" w:right="240"/>
      </w:pPr>
      <w:r>
        <w:rPr>
          <w:rFonts w:ascii="Traditional Arabic" w:cs="Traditional Arabic" w:eastAsia="Traditional Arabic" w:hAnsi="Traditional Arabic"/>
          <w:b w:val="false"/>
          <w:bCs w:val="false"/>
          <w:color w:val="2C2C2C"/>
          <w:sz w:val="26"/>
          <w:szCs w:val="26"/>
          <w:rtl/>
        </w:rPr>
        <w:t xml:space="preserve">لو طُلب منك أن تسمّي «أسلمة شكلية» واحدة في مؤسستك، فماذا ستسمّي؟</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مخرجات التعلم: الفصل الثاني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1461"/>
        <w:gridCol w:w="7549"/>
      </w:tblGrid>
      <w:tr>
        <w:trPr>
          <w:tblHeader/>
        </w:trPr>
        <w:tc>
          <w:tcPr>
            <w:tcW w:type="dxa" w:w="1096"/>
            <w:shd w:fill="1A5C2A" w:val="clear"/>
          </w:tcPr>
          <w:p>
            <w:pPr>
              <w:bidi/>
              <w:spacing w:after="55" w:before="55"/>
            </w:pPr>
            <w:r>
              <w:rPr>
                <w:rFonts w:ascii="Traditional Arabic" w:cs="Traditional Arabic" w:eastAsia="Traditional Arabic" w:hAnsi="Traditional Arabic"/>
                <w:b/>
                <w:bCs/>
                <w:color w:val="FFFFFF"/>
                <w:sz w:val="24"/>
                <w:szCs w:val="24"/>
                <w:rtl/>
              </w:rPr>
              <w:t xml:space="preserve">رمز</w:t>
            </w:r>
          </w:p>
        </w:tc>
        <w:tc>
          <w:tcPr>
            <w:tcW w:type="dxa" w:w="1461"/>
            <w:shd w:fill="1A5C2A" w:val="clear"/>
          </w:tcPr>
          <w:p>
            <w:pPr>
              <w:bidi/>
              <w:spacing w:after="55" w:before="55"/>
            </w:pPr>
            <w:r>
              <w:rPr>
                <w:rFonts w:ascii="Traditional Arabic" w:cs="Traditional Arabic" w:eastAsia="Traditional Arabic" w:hAnsi="Traditional Arabic"/>
                <w:b/>
                <w:bCs/>
                <w:color w:val="FFFFFF"/>
                <w:sz w:val="24"/>
                <w:szCs w:val="24"/>
                <w:rtl/>
              </w:rPr>
              <w:t xml:space="preserve">المستوى</w:t>
            </w:r>
          </w:p>
        </w:tc>
        <w:tc>
          <w:tcPr>
            <w:tcW w:type="dxa" w:w="7549"/>
            <w:shd w:fill="1A5C2A" w:val="clear"/>
          </w:tcPr>
          <w:p>
            <w:pPr>
              <w:bidi/>
              <w:spacing w:after="55" w:before="55"/>
            </w:pPr>
            <w:r>
              <w:rPr>
                <w:rFonts w:ascii="Traditional Arabic" w:cs="Traditional Arabic" w:eastAsia="Traditional Arabic" w:hAnsi="Traditional Arabic"/>
                <w:b/>
                <w:bCs/>
                <w:color w:val="FFFFFF"/>
                <w:sz w:val="24"/>
                <w:szCs w:val="24"/>
                <w:rtl/>
              </w:rPr>
              <w:t xml:space="preserve">مخرج التعلم</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2.1</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معرفة L1</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يعدّد مراحل النضج المؤسسي الخمس بخصائص كل مرحلة ومؤشراتها</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2.2</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تطبيق L3</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يجري المسح الذاتي كاملًا (60 سؤالًا) ويحسب درجة مؤسسته على المحاور الثمانية</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2.3</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يحدد مرحلة مؤسسته الحالية ويحلل الفجوات بين أبعاد QMF الثمانية</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2.4</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يصنّف ملف مؤسسته في واحد من الأنماط التشخيصية الأربعة</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2.5</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تقييم L5</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يتحقق من صدق التشخيص بمحكّات الصدق المرافقة للمسح</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2.6</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يرسم خارطة طريق مكتوبة من مرحلته الحالية إلى التالية في 6-18 شهرًا</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2.7</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يصمّم جلسة تشخيص جماعية مع فريقه القيادي يُستعمل فيها المسح</w:t>
            </w:r>
          </w:p>
        </w:tc>
      </w:tr>
    </w:tbl>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تمرين مرآة المدير: الفصل الثاني</w:t>
      </w:r>
    </w:p>
    <w:p>
      <w:pPr>
        <w:shd w:fill="D6E6F2" w:val="clear"/>
        <w:bidi/>
        <w:spacing w:after="60" w:line="300"/>
        <w:ind w:left="100" w:right="240"/>
      </w:pPr>
      <w:r>
        <w:rPr>
          <w:rFonts w:ascii="Traditional Arabic" w:cs="Traditional Arabic" w:eastAsia="Traditional Arabic" w:hAnsi="Traditional Arabic"/>
          <w:b w:val="false"/>
          <w:bCs w:val="false"/>
          <w:color w:val="2C2C2C"/>
          <w:sz w:val="26"/>
          <w:szCs w:val="26"/>
          <w:rtl/>
        </w:rPr>
        <w:t xml:space="preserve">أجرِ المسح الآن، وحدك، في ساعة، وبكامل الصدق. والدرجة التي تخرج بها هي نقطة بدايتك، فلا تبدأ من مرحلة أعلى منها.</w:t>
      </w:r>
    </w:p>
    <w:p>
      <w:pPr>
        <w:shd w:fill="D6E6F2" w:val="clear"/>
        <w:bidi/>
        <w:spacing w:after="60" w:line="300"/>
        <w:ind w:left="100" w:right="240"/>
      </w:pPr>
      <w:r>
        <w:rPr>
          <w:rFonts w:ascii="Traditional Arabic" w:cs="Traditional Arabic" w:eastAsia="Traditional Arabic" w:hAnsi="Traditional Arabic"/>
          <w:b w:val="false"/>
          <w:bCs w:val="false"/>
          <w:color w:val="2C2C2C"/>
          <w:sz w:val="26"/>
          <w:szCs w:val="26"/>
          <w:rtl/>
        </w:rPr>
        <w:t xml:space="preserve">اختر ثلاثة موظفين تثق بهم من مستويات مختلفة، واطلب منهم إجراء المسح المختصر (2.3). أين تختلف نتيجتهم عن تقييمك؟</w:t>
      </w:r>
    </w:p>
    <w:p>
      <w:pPr>
        <w:shd w:fill="D6E6F2" w:val="clear"/>
        <w:bidi/>
        <w:spacing w:after="60" w:line="300"/>
        <w:ind w:left="100" w:right="240"/>
      </w:pPr>
      <w:r>
        <w:rPr>
          <w:rFonts w:ascii="Traditional Arabic" w:cs="Traditional Arabic" w:eastAsia="Traditional Arabic" w:hAnsi="Traditional Arabic"/>
          <w:b w:val="false"/>
          <w:bCs w:val="false"/>
          <w:color w:val="2C2C2C"/>
          <w:sz w:val="26"/>
          <w:szCs w:val="26"/>
          <w:rtl/>
        </w:rPr>
        <w:t xml:space="preserve">انظر إلى أضعف محور في نتيجتك. هل تردّه إلى ضعف الأشخاص أم إلى ضعف النظام؟ وماذا يكشف لك هذا التفسير عن نفسك؟</w:t>
      </w:r>
    </w:p>
    <w:p>
      <w:pPr>
        <w:shd w:fill="D6E6F2" w:val="clear"/>
        <w:bidi/>
        <w:spacing w:after="60" w:line="300"/>
        <w:ind w:left="100" w:right="240"/>
      </w:pPr>
      <w:r>
        <w:rPr>
          <w:rFonts w:ascii="Traditional Arabic" w:cs="Traditional Arabic" w:eastAsia="Traditional Arabic" w:hAnsi="Traditional Arabic"/>
          <w:b w:val="false"/>
          <w:bCs w:val="false"/>
          <w:color w:val="2C2C2C"/>
          <w:sz w:val="26"/>
          <w:szCs w:val="26"/>
          <w:rtl/>
        </w:rPr>
        <w:t xml:space="preserve">خذ آخر قرار كبير في مؤسستك، وطبّق عليه أسئلة المحور السادس (الفعل الإداري). كم مرحلة من آلية القرار تحققت فعلًا؟</w:t>
      </w:r>
    </w:p>
    <w:p>
      <w:pPr>
        <w:shd w:fill="D6E6F2" w:val="clear"/>
        <w:bidi/>
        <w:spacing w:after="60" w:line="300"/>
        <w:ind w:left="100" w:right="240"/>
      </w:pPr>
      <w:r>
        <w:rPr>
          <w:rFonts w:ascii="Traditional Arabic" w:cs="Traditional Arabic" w:eastAsia="Traditional Arabic" w:hAnsi="Traditional Arabic"/>
          <w:b w:val="false"/>
          <w:bCs w:val="false"/>
          <w:color w:val="2C2C2C"/>
          <w:sz w:val="26"/>
          <w:szCs w:val="26"/>
          <w:rtl/>
        </w:rPr>
        <w:t xml:space="preserve">إن جاءت درجتك في المحور الثامن (الأثر والمساءلة) أقل من 12 من 28، فكيف تعرف أن ما تفعله يُحدث فرقًا؟</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مخرجات التعلم: الفصل الثالث</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1461"/>
        <w:gridCol w:w="7549"/>
      </w:tblGrid>
      <w:tr>
        <w:trPr>
          <w:tblHeader/>
        </w:trPr>
        <w:tc>
          <w:tcPr>
            <w:tcW w:type="dxa" w:w="1096"/>
            <w:shd w:fill="1A5C2A" w:val="clear"/>
          </w:tcPr>
          <w:p>
            <w:pPr>
              <w:bidi/>
              <w:spacing w:after="55" w:before="55"/>
            </w:pPr>
            <w:r>
              <w:rPr>
                <w:rFonts w:ascii="Traditional Arabic" w:cs="Traditional Arabic" w:eastAsia="Traditional Arabic" w:hAnsi="Traditional Arabic"/>
                <w:b/>
                <w:bCs/>
                <w:color w:val="FFFFFF"/>
                <w:sz w:val="24"/>
                <w:szCs w:val="24"/>
                <w:rtl/>
              </w:rPr>
              <w:t xml:space="preserve">رمز</w:t>
            </w:r>
          </w:p>
        </w:tc>
        <w:tc>
          <w:tcPr>
            <w:tcW w:type="dxa" w:w="1461"/>
            <w:shd w:fill="1A5C2A" w:val="clear"/>
          </w:tcPr>
          <w:p>
            <w:pPr>
              <w:bidi/>
              <w:spacing w:after="55" w:before="55"/>
            </w:pPr>
            <w:r>
              <w:rPr>
                <w:rFonts w:ascii="Traditional Arabic" w:cs="Traditional Arabic" w:eastAsia="Traditional Arabic" w:hAnsi="Traditional Arabic"/>
                <w:b/>
                <w:bCs/>
                <w:color w:val="FFFFFF"/>
                <w:sz w:val="24"/>
                <w:szCs w:val="24"/>
                <w:rtl/>
              </w:rPr>
              <w:t xml:space="preserve">المستوى</w:t>
            </w:r>
          </w:p>
        </w:tc>
        <w:tc>
          <w:tcPr>
            <w:tcW w:type="dxa" w:w="7549"/>
            <w:shd w:fill="1A5C2A" w:val="clear"/>
          </w:tcPr>
          <w:p>
            <w:pPr>
              <w:bidi/>
              <w:spacing w:after="55" w:before="55"/>
            </w:pPr>
            <w:r>
              <w:rPr>
                <w:rFonts w:ascii="Traditional Arabic" w:cs="Traditional Arabic" w:eastAsia="Traditional Arabic" w:hAnsi="Traditional Arabic"/>
                <w:b/>
                <w:bCs/>
                <w:color w:val="FFFFFF"/>
                <w:sz w:val="24"/>
                <w:szCs w:val="24"/>
                <w:rtl/>
              </w:rPr>
              <w:t xml:space="preserve">مخرج التعلم</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3.1</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معرفة L1</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يحدد معنى الاستخلاف في القرآن بدلالاته اللغوية والسياقية والحوكمية</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3.2</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يفرّق بمعايير مقنّنة بين السلطة أمانةً والسلطة امتيازًا وملكية</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3.3</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يحلل آية البقرة:30 كما قرأتها المدارس التفسيرية الخمس، ويستخلص دلالاتها في حوكمة المؤسسة</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3.4</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يميّز أربعة وجوه لإفساد الاستخلاف في المؤسسات المعاصرة</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3.5</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تقييم L5</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يقيّم بنية السلطة في مؤسسته بمعايير الاستخلاف ويحدد فجواتها</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3.6</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تقييم L5</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يستنتج ما يترتب على الاستخلاف في العلاقة بين مجلس الإدارة والرئيس التنفيذي</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3.7</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يصمّم هيكل حوكمة يجسّد نموذج السلطة القرآني بأدوات قابلة للتطبيق</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3.8</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يعرض أمام مجلس إدارة غير مقتنع حجةً مقنعة لتبنّي نموذج الاستخلاف</w:t>
            </w:r>
          </w:p>
        </w:tc>
      </w:tr>
    </w:tbl>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تمرين مرآة المدير: الفصل الثالث</w:t>
      </w:r>
    </w:p>
    <w:p>
      <w:pPr>
        <w:shd w:fill="D6E6F2" w:val="clear"/>
        <w:bidi/>
        <w:spacing w:after="60" w:line="300"/>
        <w:ind w:left="100" w:right="240"/>
      </w:pPr>
      <w:r>
        <w:rPr>
          <w:rFonts w:ascii="Traditional Arabic" w:cs="Traditional Arabic" w:eastAsia="Traditional Arabic" w:hAnsi="Traditional Arabic"/>
          <w:b w:val="false"/>
          <w:bCs w:val="false"/>
          <w:color w:val="2C2C2C"/>
          <w:sz w:val="26"/>
          <w:szCs w:val="26"/>
          <w:rtl/>
        </w:rPr>
        <w:t xml:space="preserve">حين تصف دورك، أي كلمة تختار: «مالك» أم «مدير» أم «أمين» أم «خليفة»؟ وهل تظهر هذه الكلمة في قراراتك؟</w:t>
      </w:r>
    </w:p>
    <w:p>
      <w:pPr>
        <w:shd w:fill="D6E6F2" w:val="clear"/>
        <w:bidi/>
        <w:spacing w:after="60" w:line="300"/>
        <w:ind w:left="100" w:right="240"/>
      </w:pPr>
      <w:r>
        <w:rPr>
          <w:rFonts w:ascii="Traditional Arabic" w:cs="Traditional Arabic" w:eastAsia="Traditional Arabic" w:hAnsi="Traditional Arabic"/>
          <w:b w:val="false"/>
          <w:bCs w:val="false"/>
          <w:color w:val="2C2C2C"/>
          <w:sz w:val="26"/>
          <w:szCs w:val="26"/>
          <w:rtl/>
        </w:rPr>
        <w:t xml:space="preserve">تذكّر قرارًا كبيرًا اتخذته في الاثني عشر شهرًا الماضية. بأي سؤال مررته: «ما الذي يُريده المُستخلِف من هذا القرار؟» أم «ما الذي يُحقِّق مصالح المالكين؟»</w:t>
      </w:r>
    </w:p>
    <w:p>
      <w:pPr>
        <w:shd w:fill="D6E6F2" w:val="clear"/>
        <w:bidi/>
        <w:spacing w:after="60" w:line="300"/>
        <w:ind w:left="100" w:right="240"/>
      </w:pPr>
      <w:r>
        <w:rPr>
          <w:rFonts w:ascii="Traditional Arabic" w:cs="Traditional Arabic" w:eastAsia="Traditional Arabic" w:hAnsi="Traditional Arabic"/>
          <w:b w:val="false"/>
          <w:bCs w:val="false"/>
          <w:color w:val="2C2C2C"/>
          <w:sz w:val="26"/>
          <w:szCs w:val="26"/>
          <w:rtl/>
        </w:rPr>
        <w:t xml:space="preserve">من سيخلفك في موقعك؟ وبأي معيار تفكّر حين تجيب: الكفاءة والأمانة، أم الولاء والقرب؟</w:t>
      </w:r>
    </w:p>
    <w:p>
      <w:pPr>
        <w:shd w:fill="D6E6F2" w:val="clear"/>
        <w:bidi/>
        <w:spacing w:after="60" w:line="300"/>
        <w:ind w:left="100" w:right="240"/>
      </w:pPr>
      <w:r>
        <w:rPr>
          <w:rFonts w:ascii="Traditional Arabic" w:cs="Traditional Arabic" w:eastAsia="Traditional Arabic" w:hAnsi="Traditional Arabic"/>
          <w:b w:val="false"/>
          <w:bCs w:val="false"/>
          <w:color w:val="2C2C2C"/>
          <w:sz w:val="26"/>
          <w:szCs w:val="26"/>
          <w:rtl/>
        </w:rPr>
        <w:t xml:space="preserve">هل في تعريف «النجاح» عندكم معيار يتجاوز الربح والنمو؟ وهل تُحاسَب عليه فعلًا؟</w:t>
      </w:r>
    </w:p>
    <w:p>
      <w:pPr>
        <w:shd w:fill="D6E6F2" w:val="clear"/>
        <w:bidi/>
        <w:spacing w:after="60" w:line="300"/>
        <w:ind w:left="100" w:right="240"/>
      </w:pPr>
      <w:r>
        <w:rPr>
          <w:rFonts w:ascii="Traditional Arabic" w:cs="Traditional Arabic" w:eastAsia="Traditional Arabic" w:hAnsi="Traditional Arabic"/>
          <w:b w:val="false"/>
          <w:bCs w:val="false"/>
          <w:color w:val="2C2C2C"/>
          <w:sz w:val="26"/>
          <w:szCs w:val="26"/>
          <w:rtl/>
        </w:rPr>
        <w:t xml:space="preserve">ما الشيء الذي لن تفعله ولو أيقنت أن أحدًا من مجلسك أو سوقك لن يعرف به؟ هناك يسكن الاستخلاف الحقيقي في شخصيتك.</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مخرجات التعلم: الفصل الرابع</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1461"/>
        <w:gridCol w:w="7549"/>
      </w:tblGrid>
      <w:tr>
        <w:trPr>
          <w:tblHeader/>
        </w:trPr>
        <w:tc>
          <w:tcPr>
            <w:tcW w:type="dxa" w:w="1096"/>
            <w:shd w:fill="1A5C2A" w:val="clear"/>
          </w:tcPr>
          <w:p>
            <w:pPr>
              <w:bidi/>
              <w:spacing w:after="55" w:before="55"/>
            </w:pPr>
            <w:r>
              <w:rPr>
                <w:rFonts w:ascii="Traditional Arabic" w:cs="Traditional Arabic" w:eastAsia="Traditional Arabic" w:hAnsi="Traditional Arabic"/>
                <w:b/>
                <w:bCs/>
                <w:color w:val="FFFFFF"/>
                <w:sz w:val="24"/>
                <w:szCs w:val="24"/>
                <w:rtl/>
              </w:rPr>
              <w:t xml:space="preserve">رمز</w:t>
            </w:r>
          </w:p>
        </w:tc>
        <w:tc>
          <w:tcPr>
            <w:tcW w:type="dxa" w:w="1461"/>
            <w:shd w:fill="1A5C2A" w:val="clear"/>
          </w:tcPr>
          <w:p>
            <w:pPr>
              <w:bidi/>
              <w:spacing w:after="55" w:before="55"/>
            </w:pPr>
            <w:r>
              <w:rPr>
                <w:rFonts w:ascii="Traditional Arabic" w:cs="Traditional Arabic" w:eastAsia="Traditional Arabic" w:hAnsi="Traditional Arabic"/>
                <w:b/>
                <w:bCs/>
                <w:color w:val="FFFFFF"/>
                <w:sz w:val="24"/>
                <w:szCs w:val="24"/>
                <w:rtl/>
              </w:rPr>
              <w:t xml:space="preserve">المستوى</w:t>
            </w:r>
          </w:p>
        </w:tc>
        <w:tc>
          <w:tcPr>
            <w:tcW w:type="dxa" w:w="7549"/>
            <w:shd w:fill="1A5C2A" w:val="clear"/>
          </w:tcPr>
          <w:p>
            <w:pPr>
              <w:bidi/>
              <w:spacing w:after="55" w:before="55"/>
            </w:pPr>
            <w:r>
              <w:rPr>
                <w:rFonts w:ascii="Traditional Arabic" w:cs="Traditional Arabic" w:eastAsia="Traditional Arabic" w:hAnsi="Traditional Arabic"/>
                <w:b/>
                <w:bCs/>
                <w:color w:val="FFFFFF"/>
                <w:sz w:val="24"/>
                <w:szCs w:val="24"/>
                <w:rtl/>
              </w:rPr>
              <w:t xml:space="preserve">مخرج التعلم</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4.1</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معرفة L1</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يعرّف الشورى نظامَ قرار قرآنيًا بأبعاده كاملة، ويميّزها من الاستشارة المرنة</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4.2</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فهم L2</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يشرح دوائر الشورى الأربع ومعيار اختيار المستشار في كل دائرة</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4.3</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تطبيق L3</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يصمّم آلية شورى تناسب قرارًا استراتيجيًا في سياق مؤسسي محدد</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4.4</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يحلل آية آل عمران:159 في قراءات المدارس الخمس ويستخلص دلالاتها العملية</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4.5</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يفكّك ثلاثية الشورى والعزم والتوكل ويطبّقها على دورة القرار في مؤسسته</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4.6</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تقييم L5</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يقيّم جودة جلسات الشورى في مؤسسته ويكشف أقنعة الشورى الزائفة</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4.7</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يصمّم نظام شورى مؤسسيًا متكاملًا بهياكله وآلياته وضماناته</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4.8</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يدير جلسة شورى في أزمة حادة بضمانات تحفظ صدقها وفاعليتها</w:t>
            </w:r>
          </w:p>
        </w:tc>
      </w:tr>
    </w:tbl>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تمرين مرآة المدير: الفصل الرابع</w:t>
      </w:r>
    </w:p>
    <w:p>
      <w:pPr>
        <w:shd w:fill="D6E6F2" w:val="clear"/>
        <w:bidi/>
        <w:spacing w:after="60" w:line="300"/>
        <w:ind w:left="100" w:right="240"/>
      </w:pPr>
      <w:r>
        <w:rPr>
          <w:rFonts w:ascii="Traditional Arabic" w:cs="Traditional Arabic" w:eastAsia="Traditional Arabic" w:hAnsi="Traditional Arabic"/>
          <w:b w:val="false"/>
          <w:bCs w:val="false"/>
          <w:color w:val="2C2C2C"/>
          <w:sz w:val="26"/>
          <w:szCs w:val="26"/>
          <w:rtl/>
        </w:rPr>
        <w:t xml:space="preserve">في آخر قرار كبير اتخذته: هل أجريت شورى أم جلسة توافق؟ وما دليلك على الفرق؟</w:t>
      </w:r>
    </w:p>
    <w:p>
      <w:pPr>
        <w:shd w:fill="D6E6F2" w:val="clear"/>
        <w:bidi/>
        <w:spacing w:after="60" w:line="300"/>
        <w:ind w:left="100" w:right="240"/>
      </w:pPr>
      <w:r>
        <w:rPr>
          <w:rFonts w:ascii="Traditional Arabic" w:cs="Traditional Arabic" w:eastAsia="Traditional Arabic" w:hAnsi="Traditional Arabic"/>
          <w:b w:val="false"/>
          <w:bCs w:val="false"/>
          <w:color w:val="2C2C2C"/>
          <w:sz w:val="26"/>
          <w:szCs w:val="26"/>
          <w:rtl/>
        </w:rPr>
        <w:t xml:space="preserve">من الثلاثة الذين تشاورهم أكثر من غيرهم؟ أهم أقرب الناس إليك، أم أعلمهم بما تقرّر فيه؟</w:t>
      </w:r>
    </w:p>
    <w:p>
      <w:pPr>
        <w:shd w:fill="D6E6F2" w:val="clear"/>
        <w:bidi/>
        <w:spacing w:after="60" w:line="300"/>
        <w:ind w:left="100" w:right="240"/>
      </w:pPr>
      <w:r>
        <w:rPr>
          <w:rFonts w:ascii="Traditional Arabic" w:cs="Traditional Arabic" w:eastAsia="Traditional Arabic" w:hAnsi="Traditional Arabic"/>
          <w:b w:val="false"/>
          <w:bCs w:val="false"/>
          <w:color w:val="2C2C2C"/>
          <w:sz w:val="26"/>
          <w:szCs w:val="26"/>
          <w:rtl/>
        </w:rPr>
        <w:t xml:space="preserve">هل قاطعت يومًا رأيًا في اجتماع، أو أشعرت أصحابه أنه غير مرحَّب به؟ أي معرفة كانت في الغرفة وخسرتها؟</w:t>
      </w:r>
    </w:p>
    <w:p>
      <w:pPr>
        <w:shd w:fill="D6E6F2" w:val="clear"/>
        <w:bidi/>
        <w:spacing w:after="60" w:line="300"/>
        <w:ind w:left="100" w:right="240"/>
      </w:pPr>
      <w:r>
        <w:rPr>
          <w:rFonts w:ascii="Traditional Arabic" w:cs="Traditional Arabic" w:eastAsia="Traditional Arabic" w:hAnsi="Traditional Arabic"/>
          <w:b w:val="false"/>
          <w:bCs w:val="false"/>
          <w:color w:val="2C2C2C"/>
          <w:sz w:val="26"/>
          <w:szCs w:val="26"/>
          <w:rtl/>
        </w:rPr>
        <w:t xml:space="preserve">ما آخر قرار تردّدت في العزم عليه بعد أن اكتملت الشورى؟ أكان تردّدك حكمة أم خوفًا؟</w:t>
      </w:r>
    </w:p>
    <w:p>
      <w:pPr>
        <w:shd w:fill="D6E6F2" w:val="clear"/>
        <w:bidi/>
        <w:spacing w:after="60" w:line="300"/>
        <w:ind w:left="100" w:right="240"/>
      </w:pPr>
      <w:r>
        <w:rPr>
          <w:rFonts w:ascii="Traditional Arabic" w:cs="Traditional Arabic" w:eastAsia="Traditional Arabic" w:hAnsi="Traditional Arabic"/>
          <w:b w:val="false"/>
          <w:bCs w:val="false"/>
          <w:color w:val="2C2C2C"/>
          <w:sz w:val="26"/>
          <w:szCs w:val="26"/>
          <w:rtl/>
        </w:rPr>
        <w:t xml:space="preserve">هل يعرف فريقك أين انتهى رأيهم في القرار الأخير؟ وهل بيّنت لهم كيف أثّر فيه ما قالوه؟</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مخرجات التعلم: الفصل الخامس</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1461"/>
        <w:gridCol w:w="7549"/>
      </w:tblGrid>
      <w:tr>
        <w:trPr>
          <w:tblHeader/>
        </w:trPr>
        <w:tc>
          <w:tcPr>
            <w:tcW w:type="dxa" w:w="1096"/>
            <w:shd w:fill="1A5C2A" w:val="clear"/>
          </w:tcPr>
          <w:p>
            <w:pPr>
              <w:bidi/>
              <w:spacing w:after="55" w:before="55"/>
            </w:pPr>
            <w:r>
              <w:rPr>
                <w:rFonts w:ascii="Traditional Arabic" w:cs="Traditional Arabic" w:eastAsia="Traditional Arabic" w:hAnsi="Traditional Arabic"/>
                <w:b/>
                <w:bCs/>
                <w:color w:val="FFFFFF"/>
                <w:sz w:val="24"/>
                <w:szCs w:val="24"/>
                <w:rtl/>
              </w:rPr>
              <w:t xml:space="preserve">رمز</w:t>
            </w:r>
          </w:p>
        </w:tc>
        <w:tc>
          <w:tcPr>
            <w:tcW w:type="dxa" w:w="1461"/>
            <w:shd w:fill="1A5C2A" w:val="clear"/>
          </w:tcPr>
          <w:p>
            <w:pPr>
              <w:bidi/>
              <w:spacing w:after="55" w:before="55"/>
            </w:pPr>
            <w:r>
              <w:rPr>
                <w:rFonts w:ascii="Traditional Arabic" w:cs="Traditional Arabic" w:eastAsia="Traditional Arabic" w:hAnsi="Traditional Arabic"/>
                <w:b/>
                <w:bCs/>
                <w:color w:val="FFFFFF"/>
                <w:sz w:val="24"/>
                <w:szCs w:val="24"/>
                <w:rtl/>
              </w:rPr>
              <w:t xml:space="preserve">المستوى</w:t>
            </w:r>
          </w:p>
        </w:tc>
        <w:tc>
          <w:tcPr>
            <w:tcW w:type="dxa" w:w="7549"/>
            <w:shd w:fill="1A5C2A" w:val="clear"/>
          </w:tcPr>
          <w:p>
            <w:pPr>
              <w:bidi/>
              <w:spacing w:after="55" w:before="55"/>
            </w:pPr>
            <w:r>
              <w:rPr>
                <w:rFonts w:ascii="Traditional Arabic" w:cs="Traditional Arabic" w:eastAsia="Traditional Arabic" w:hAnsi="Traditional Arabic"/>
                <w:b/>
                <w:bCs/>
                <w:color w:val="FFFFFF"/>
                <w:sz w:val="24"/>
                <w:szCs w:val="24"/>
                <w:rtl/>
              </w:rPr>
              <w:t xml:space="preserve">مخرج التعلم</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5.1</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معرفة L1</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يعرّف المساءلة المزدوجة بمستوييها القرآنيين: الرأسي أمام الله، والأفقي داخل المؤسسة</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5.2</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فهم L2</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يشرح الفرق بين مساءلة ذاتية يحرّكها الوعي برقابة الله ومساءلة هيكلية تُفرض من الخارج</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5.3</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تطبيق L3</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يصمّم آلية إفصاح مؤسسي تنطلق من الأمانة القرآنية، ولا تكتفي بالمتطلبات القانونية</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5.4</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يحلل آية النساء:58 كما قرأتها المدارس الخمس، ويستخلص مقتضياتها في الحوكمة</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5.5</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يميّز الرقابة الحقيقية من الرقابة الشكلية في أقنعتها الأربعة الشائعة</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5.6</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تقييم L5</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يقيّم مستوى المساءلة في مؤسسته ويحدد الفجوة بين الإفصاح الرسمي والواقع</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5.7</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يصمّم نظام مساءلة متكاملًا يجمع الرقابة الداخلية والخارجية والإفصاح</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5.8</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يُعدّ تقرير مساءلة مؤسسية (Accountability Report) وفق معايير الأمانة القرآنية</w:t>
            </w:r>
          </w:p>
        </w:tc>
      </w:tr>
    </w:tbl>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تمرين مرآة المدير: الفصل الخامس</w:t>
      </w:r>
    </w:p>
    <w:p>
      <w:pPr>
        <w:shd w:fill="D6E6F2" w:val="clear"/>
        <w:bidi/>
        <w:spacing w:after="60" w:line="300"/>
        <w:ind w:left="100" w:right="240"/>
      </w:pPr>
      <w:r>
        <w:rPr>
          <w:rFonts w:ascii="Traditional Arabic" w:cs="Traditional Arabic" w:eastAsia="Traditional Arabic" w:hAnsi="Traditional Arabic"/>
          <w:color w:val="1A3A5C"/>
          <w:sz w:val="28"/>
          <w:szCs w:val="28"/>
        </w:rPr>
        <w:t xml:space="preserve">استحضر آخر مشكلة كبيرة في مؤسستك، وأجب كتابةً عن ثلاثة أسئلة. هل علمت بها قبل أن تتفاقم، أم اكتشفتها متأخرًا؟ ما الذي حال دون وصولها إليك مبكرًا؟ وماذا كان سيتغير لو وصف تقريرك السنوي الأخير المؤسسة كما تعيشها كل يوم؟ ثم اختر من أدوات 5.26 إجراءً واحدًا تبدأ به خلال الشهر القادم.</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مخرجات التعلم: الفصل السادس</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1461"/>
        <w:gridCol w:w="7549"/>
      </w:tblGrid>
      <w:tr>
        <w:trPr>
          <w:tblHeader/>
        </w:trPr>
        <w:tc>
          <w:tcPr>
            <w:tcW w:type="dxa" w:w="1096"/>
            <w:shd w:fill="1A5C2A" w:val="clear"/>
          </w:tcPr>
          <w:p>
            <w:pPr>
              <w:bidi/>
              <w:spacing w:after="55" w:before="55"/>
            </w:pPr>
            <w:r>
              <w:rPr>
                <w:rFonts w:ascii="Traditional Arabic" w:cs="Traditional Arabic" w:eastAsia="Traditional Arabic" w:hAnsi="Traditional Arabic"/>
                <w:b/>
                <w:bCs/>
                <w:color w:val="FFFFFF"/>
                <w:sz w:val="24"/>
                <w:szCs w:val="24"/>
                <w:rtl/>
              </w:rPr>
              <w:t xml:space="preserve">رمز</w:t>
            </w:r>
          </w:p>
        </w:tc>
        <w:tc>
          <w:tcPr>
            <w:tcW w:type="dxa" w:w="1461"/>
            <w:shd w:fill="1A5C2A" w:val="clear"/>
          </w:tcPr>
          <w:p>
            <w:pPr>
              <w:bidi/>
              <w:spacing w:after="55" w:before="55"/>
            </w:pPr>
            <w:r>
              <w:rPr>
                <w:rFonts w:ascii="Traditional Arabic" w:cs="Traditional Arabic" w:eastAsia="Traditional Arabic" w:hAnsi="Traditional Arabic"/>
                <w:b/>
                <w:bCs/>
                <w:color w:val="FFFFFF"/>
                <w:sz w:val="24"/>
                <w:szCs w:val="24"/>
                <w:rtl/>
              </w:rPr>
              <w:t xml:space="preserve">المستوى</w:t>
            </w:r>
          </w:p>
        </w:tc>
        <w:tc>
          <w:tcPr>
            <w:tcW w:type="dxa" w:w="7549"/>
            <w:shd w:fill="1A5C2A" w:val="clear"/>
          </w:tcPr>
          <w:p>
            <w:pPr>
              <w:bidi/>
              <w:spacing w:after="55" w:before="55"/>
            </w:pPr>
            <w:r>
              <w:rPr>
                <w:rFonts w:ascii="Traditional Arabic" w:cs="Traditional Arabic" w:eastAsia="Traditional Arabic" w:hAnsi="Traditional Arabic"/>
                <w:b/>
                <w:bCs/>
                <w:color w:val="FFFFFF"/>
                <w:sz w:val="24"/>
                <w:szCs w:val="24"/>
                <w:rtl/>
              </w:rPr>
              <w:t xml:space="preserve">مخرج التعلم</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6.1</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معرفة L1</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يعرّف نموذج الاختيار القرآني بركنيه، الكفاءة والأمانة، وأبعاد كل منهما</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6.2</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فهم L2</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يفسّر معادلة «القوي الأمين» ومتى يُحتكم إليها في كل مرحلة من مراحل الاختيار</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6.3</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تطبيق L3</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يصمّم بروتوكول اختيار مؤسسي يقوم على المعيارين القرآنيين</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6.4</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يحلل يوسف:55 في قراءات المدارس الخمس ويستخلص ما تقتضيه لإدارة الموارد البشرية (HR)</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6.5</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يفرّق بين الأنماط الأربعة في مصفوفة الكفاءة × الأمانة، ويحدد التدخل المناسب لكل نمط</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6.6</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تقييم L5</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يقيّم قرارات التعيين والترقي في مؤسسته بمعيار النموذج القرآني</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6.7</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يصمّم نظام اختيار يجمع قياس الكفاءة والأمانة في آليات متكاملة</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6.8</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يبني نموذج تعاقب قيادي قرآني يقدّم الأصلح على الأقرب</w:t>
            </w:r>
          </w:p>
        </w:tc>
      </w:tr>
    </w:tbl>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تمرين مرآة المدير: الفصل السادس</w:t>
      </w:r>
    </w:p>
    <w:p>
      <w:pPr>
        <w:shd w:fill="D6E6F2" w:val="clear"/>
        <w:bidi/>
        <w:spacing w:after="60" w:line="300"/>
        <w:ind w:left="100" w:right="240"/>
      </w:pPr>
      <w:r>
        <w:rPr>
          <w:rFonts w:ascii="Traditional Arabic" w:cs="Traditional Arabic" w:eastAsia="Traditional Arabic" w:hAnsi="Traditional Arabic"/>
          <w:color w:val="1A3A5C"/>
          <w:sz w:val="28"/>
          <w:szCs w:val="28"/>
        </w:rPr>
        <w:t xml:space="preserve">اختر آخر ثلاثة تعيينات أو ترقيات كبيرة في مؤسستك. ضع كل شخص منها في خانته من مصفوفة الكفاءة × الأمانة بحسب ما تعرفه عنه اليوم، ثم اكتب أمام كل قرار: بأي معيار حُسم فعلًا، أبمعيار موضوعي أم بانطباع أم بعلاقة؟ وأي أداة واحدة من أدوات الفصل السادس (6.25) كانت ستغيّر القرار لو طُبّقت؟</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مخرجات التعلم: الفصل السابع</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1461"/>
        <w:gridCol w:w="7549"/>
      </w:tblGrid>
      <w:tr>
        <w:trPr>
          <w:tblHeader/>
        </w:trPr>
        <w:tc>
          <w:tcPr>
            <w:tcW w:type="dxa" w:w="1096"/>
            <w:shd w:fill="1A5C2A" w:val="clear"/>
          </w:tcPr>
          <w:p>
            <w:pPr>
              <w:bidi/>
              <w:spacing w:after="55" w:before="55"/>
            </w:pPr>
            <w:r>
              <w:rPr>
                <w:rFonts w:ascii="Traditional Arabic" w:cs="Traditional Arabic" w:eastAsia="Traditional Arabic" w:hAnsi="Traditional Arabic"/>
                <w:b/>
                <w:bCs/>
                <w:color w:val="FFFFFF"/>
                <w:sz w:val="24"/>
                <w:szCs w:val="24"/>
                <w:rtl/>
              </w:rPr>
              <w:t xml:space="preserve">رمز</w:t>
            </w:r>
          </w:p>
        </w:tc>
        <w:tc>
          <w:tcPr>
            <w:tcW w:type="dxa" w:w="1461"/>
            <w:shd w:fill="1A5C2A" w:val="clear"/>
          </w:tcPr>
          <w:p>
            <w:pPr>
              <w:bidi/>
              <w:spacing w:after="55" w:before="55"/>
            </w:pPr>
            <w:r>
              <w:rPr>
                <w:rFonts w:ascii="Traditional Arabic" w:cs="Traditional Arabic" w:eastAsia="Traditional Arabic" w:hAnsi="Traditional Arabic"/>
                <w:b/>
                <w:bCs/>
                <w:color w:val="FFFFFF"/>
                <w:sz w:val="24"/>
                <w:szCs w:val="24"/>
                <w:rtl/>
              </w:rPr>
              <w:t xml:space="preserve">المستوى</w:t>
            </w:r>
          </w:p>
        </w:tc>
        <w:tc>
          <w:tcPr>
            <w:tcW w:type="dxa" w:w="7549"/>
            <w:shd w:fill="1A5C2A" w:val="clear"/>
          </w:tcPr>
          <w:p>
            <w:pPr>
              <w:bidi/>
              <w:spacing w:after="55" w:before="55"/>
            </w:pPr>
            <w:r>
              <w:rPr>
                <w:rFonts w:ascii="Traditional Arabic" w:cs="Traditional Arabic" w:eastAsia="Traditional Arabic" w:hAnsi="Traditional Arabic"/>
                <w:b/>
                <w:bCs/>
                <w:color w:val="FFFFFF"/>
                <w:sz w:val="24"/>
                <w:szCs w:val="24"/>
                <w:rtl/>
              </w:rPr>
              <w:t xml:space="preserve">مخرج التعلم</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7.1</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معرفة L1</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يعرّف مبدأ «التكليف بالوسع» وأبعاده الثلاثة، وصلته بإدارة الأداء المؤسسي</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7.2</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فهم L2</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يشرح الفروق بين الوسع والطاقة والإرهاق والإهمال في الإطار القرآني</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7.3</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تطبيق L3</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يصمّم نظام تكليف يراعي وسع الأفراد والفرق ويمنع الإرهاق الهيكلي</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7.4</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يحلل البقرة:286 عند المدارس الخمس ويستخلص منها معايير الأداء العادل</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7.5</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يفرّق بين الإرهاق الهيكلي والإهمال الإرادي، ويختار التدخل المناسب لكل منهما</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7.6</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تقييم L5</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يقيّم نظام إدارة الأداء في مؤسسته بميزان الوسع القرآني</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7.7</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يضع معايير تقييم عادلة تُحكّم مبدأ الوسع في دورات التقييم الدورية</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7.8</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يبني ثقافة تنظيمية توازن بين التميّز والاستدامة الإنسانية</w:t>
            </w:r>
          </w:p>
        </w:tc>
      </w:tr>
    </w:tbl>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تمرين مرآة المدير: الفصل السابع</w:t>
      </w:r>
    </w:p>
    <w:p>
      <w:pPr>
        <w:shd w:fill="D6E6F2" w:val="clear"/>
        <w:bidi/>
        <w:spacing w:after="80" w:line="310"/>
        <w:ind w:left="100" w:right="240"/>
      </w:pPr>
      <w:r>
        <w:rPr>
          <w:rFonts w:ascii="Traditional Arabic" w:cs="Traditional Arabic" w:eastAsia="Traditional Arabic" w:hAnsi="Traditional Arabic"/>
          <w:b w:val="false"/>
          <w:bCs w:val="false"/>
          <w:color w:val="2C2C2C"/>
          <w:sz w:val="26"/>
          <w:szCs w:val="26"/>
          <w:rtl/>
        </w:rPr>
        <w:t xml:space="preserve">هل تعرف الوسع الحقيقي لكل فرد في فريقك بأبعاده الأربعة؟ أم أن ما تعرفه هو حدّه بالنسبة إليك أنت؟</w:t>
      </w:r>
    </w:p>
    <w:p>
      <w:pPr>
        <w:shd w:fill="D6E6F2" w:val="clear"/>
        <w:bidi/>
        <w:spacing w:after="80" w:line="310"/>
        <w:ind w:left="100" w:right="240"/>
      </w:pPr>
      <w:r>
        <w:rPr>
          <w:rFonts w:ascii="Traditional Arabic" w:cs="Traditional Arabic" w:eastAsia="Traditional Arabic" w:hAnsi="Traditional Arabic"/>
          <w:b w:val="false"/>
          <w:bCs w:val="false"/>
          <w:color w:val="2C2C2C"/>
          <w:sz w:val="26"/>
          <w:szCs w:val="26"/>
          <w:rtl/>
        </w:rPr>
        <w:t xml:space="preserve">متى آخر مرة خفّفت فيها تكليفًا لأنك رأيت علامات الإرهاق، قبل أن يطلب الموظف ذلك صراحةً؟</w:t>
      </w:r>
    </w:p>
    <w:p>
      <w:pPr>
        <w:shd w:fill="D6E6F2" w:val="clear"/>
        <w:bidi/>
        <w:spacing w:after="80" w:line="310"/>
        <w:ind w:left="100" w:right="240"/>
      </w:pPr>
      <w:r>
        <w:rPr>
          <w:rFonts w:ascii="Traditional Arabic" w:cs="Traditional Arabic" w:eastAsia="Traditional Arabic" w:hAnsi="Traditional Arabic"/>
          <w:b w:val="false"/>
          <w:bCs w:val="false"/>
          <w:color w:val="2C2C2C"/>
          <w:sz w:val="26"/>
          <w:szCs w:val="26"/>
          <w:rtl/>
        </w:rPr>
        <w:t xml:space="preserve">حين يقول لك أحدهم «ما في وسعي»، هل تراه صادقًا أم كسولًا؟ وكيف تتحقق من الفرق؟</w:t>
      </w:r>
    </w:p>
    <w:p>
      <w:pPr>
        <w:shd w:fill="D6E6F2" w:val="clear"/>
        <w:bidi/>
        <w:spacing w:after="80" w:line="310"/>
        <w:ind w:left="100" w:right="240"/>
      </w:pPr>
      <w:r>
        <w:rPr>
          <w:rFonts w:ascii="Traditional Arabic" w:cs="Traditional Arabic" w:eastAsia="Traditional Arabic" w:hAnsi="Traditional Arabic"/>
          <w:b w:val="false"/>
          <w:bCs w:val="false"/>
          <w:color w:val="2C2C2C"/>
          <w:sz w:val="26"/>
          <w:szCs w:val="26"/>
          <w:rtl/>
        </w:rPr>
        <w:t xml:space="preserve">كم من تقييماتك يقوم على الرقم وحده، وكم منها يأخذ السياق والنية في الحسبان؟</w:t>
      </w:r>
    </w:p>
    <w:p>
      <w:pPr>
        <w:shd w:fill="D6E6F2" w:val="clear"/>
        <w:bidi/>
        <w:spacing w:after="80" w:line="310"/>
        <w:ind w:left="100" w:right="240"/>
      </w:pPr>
      <w:r>
        <w:rPr>
          <w:rFonts w:ascii="Traditional Arabic" w:cs="Traditional Arabic" w:eastAsia="Traditional Arabic" w:hAnsi="Traditional Arabic"/>
          <w:b w:val="false"/>
          <w:bCs w:val="false"/>
          <w:color w:val="2C2C2C"/>
          <w:sz w:val="26"/>
          <w:szCs w:val="26"/>
          <w:rtl/>
        </w:rPr>
        <w:t xml:space="preserve">وأنت، هل تطبّق مبدأ الوسع على نفسك، أم تستثنيها منه؟</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مخرجات التعلم: الفصل الثامن</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1461"/>
        <w:gridCol w:w="7549"/>
      </w:tblGrid>
      <w:tr>
        <w:trPr>
          <w:tblHeader/>
        </w:trPr>
        <w:tc>
          <w:tcPr>
            <w:tcW w:type="dxa" w:w="1096"/>
            <w:shd w:fill="1A5C2A" w:val="clear"/>
          </w:tcPr>
          <w:p>
            <w:pPr>
              <w:bidi/>
              <w:spacing w:after="60" w:before="60"/>
            </w:pPr>
            <w:r>
              <w:rPr>
                <w:rFonts w:ascii="Traditional Arabic" w:cs="Traditional Arabic" w:eastAsia="Traditional Arabic" w:hAnsi="Traditional Arabic"/>
                <w:b/>
                <w:bCs/>
                <w:color w:val="FFFFFF"/>
                <w:sz w:val="24"/>
                <w:szCs w:val="24"/>
                <w:rtl/>
              </w:rPr>
              <w:t xml:space="preserve">رمز</w:t>
            </w:r>
          </w:p>
        </w:tc>
        <w:tc>
          <w:tcPr>
            <w:tcW w:type="dxa" w:w="1461"/>
            <w:shd w:fill="1A5C2A" w:val="clear"/>
          </w:tcPr>
          <w:p>
            <w:pPr>
              <w:bidi/>
              <w:spacing w:after="60" w:before="60"/>
            </w:pPr>
            <w:r>
              <w:rPr>
                <w:rFonts w:ascii="Traditional Arabic" w:cs="Traditional Arabic" w:eastAsia="Traditional Arabic" w:hAnsi="Traditional Arabic"/>
                <w:b/>
                <w:bCs/>
                <w:color w:val="FFFFFF"/>
                <w:sz w:val="24"/>
                <w:szCs w:val="24"/>
                <w:rtl/>
              </w:rPr>
              <w:t xml:space="preserve">المستوى</w:t>
            </w:r>
          </w:p>
        </w:tc>
        <w:tc>
          <w:tcPr>
            <w:tcW w:type="dxa" w:w="7549"/>
            <w:shd w:fill="1A5C2A" w:val="clear"/>
          </w:tcPr>
          <w:p>
            <w:pPr>
              <w:bidi/>
              <w:spacing w:after="60" w:before="60"/>
            </w:pPr>
            <w:r>
              <w:rPr>
                <w:rFonts w:ascii="Traditional Arabic" w:cs="Traditional Arabic" w:eastAsia="Traditional Arabic" w:hAnsi="Traditional Arabic"/>
                <w:b/>
                <w:bCs/>
                <w:color w:val="FFFFFF"/>
                <w:sz w:val="24"/>
                <w:szCs w:val="24"/>
                <w:rtl/>
              </w:rPr>
              <w:t xml:space="preserve">مخرج التعلم</w:t>
            </w:r>
          </w:p>
        </w:tc>
      </w:tr>
      <w:tr>
        <w:tc>
          <w:tcPr>
            <w:tcW w:type="dxa" w:w="1096"/>
            <w:shd w:fill="FFFFFF" w:val="clear"/>
          </w:tcPr>
          <w:p>
            <w:pPr>
              <w:bidi/>
              <w:spacing w:after="60" w:before="60"/>
            </w:pPr>
            <w:r>
              <w:rPr>
                <w:rFonts w:ascii="Traditional Arabic" w:cs="Traditional Arabic" w:eastAsia="Traditional Arabic" w:hAnsi="Traditional Arabic"/>
                <w:b/>
                <w:bCs/>
                <w:color w:val="2C2C2C"/>
                <w:sz w:val="24"/>
                <w:szCs w:val="24"/>
                <w:rtl/>
              </w:rPr>
              <w:t xml:space="preserve">CLO 8.1</w:t>
            </w:r>
          </w:p>
        </w:tc>
        <w:tc>
          <w:tcPr>
            <w:tcW w:type="dxa" w:w="1461"/>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معرفة L1</w:t>
            </w:r>
          </w:p>
        </w:tc>
        <w:tc>
          <w:tcPr>
            <w:tcW w:type="dxa" w:w="7549"/>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يعرّف «الابتلاء المهني» وأنواعه الخمسة في الإطار القرآني</w:t>
            </w:r>
          </w:p>
        </w:tc>
      </w:tr>
      <w:tr>
        <w:tc>
          <w:tcPr>
            <w:tcW w:type="dxa" w:w="1096"/>
            <w:shd w:fill="F2F2F2" w:val="clear"/>
          </w:tcPr>
          <w:p>
            <w:pPr>
              <w:bidi/>
              <w:spacing w:after="60" w:before="60"/>
            </w:pPr>
            <w:r>
              <w:rPr>
                <w:rFonts w:ascii="Traditional Arabic" w:cs="Traditional Arabic" w:eastAsia="Traditional Arabic" w:hAnsi="Traditional Arabic"/>
                <w:b/>
                <w:bCs/>
                <w:color w:val="2C2C2C"/>
                <w:sz w:val="24"/>
                <w:szCs w:val="24"/>
                <w:rtl/>
              </w:rPr>
              <w:t xml:space="preserve">CLO 8.2</w:t>
            </w:r>
          </w:p>
        </w:tc>
        <w:tc>
          <w:tcPr>
            <w:tcW w:type="dxa" w:w="1461"/>
            <w:shd w:fill="F2F2F2"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فهم L2</w:t>
            </w:r>
          </w:p>
        </w:tc>
        <w:tc>
          <w:tcPr>
            <w:tcW w:type="dxa" w:w="7549"/>
            <w:shd w:fill="F2F2F2"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يفسّر الفرق بين الابتلاء التكويني والابتلاء العقابي والكارثة الخارجية حين يقع الفشل المهني</w:t>
            </w:r>
          </w:p>
        </w:tc>
      </w:tr>
      <w:tr>
        <w:tc>
          <w:tcPr>
            <w:tcW w:type="dxa" w:w="1096"/>
            <w:shd w:fill="FFFFFF" w:val="clear"/>
          </w:tcPr>
          <w:p>
            <w:pPr>
              <w:bidi/>
              <w:spacing w:after="60" w:before="60"/>
            </w:pPr>
            <w:r>
              <w:rPr>
                <w:rFonts w:ascii="Traditional Arabic" w:cs="Traditional Arabic" w:eastAsia="Traditional Arabic" w:hAnsi="Traditional Arabic"/>
                <w:b/>
                <w:bCs/>
                <w:color w:val="2C2C2C"/>
                <w:sz w:val="24"/>
                <w:szCs w:val="24"/>
                <w:rtl/>
              </w:rPr>
              <w:t xml:space="preserve">CLO 8.3</w:t>
            </w:r>
          </w:p>
        </w:tc>
        <w:tc>
          <w:tcPr>
            <w:tcW w:type="dxa" w:w="1461"/>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تطبيق L3</w:t>
            </w:r>
          </w:p>
        </w:tc>
        <w:tc>
          <w:tcPr>
            <w:tcW w:type="dxa" w:w="7549"/>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يصمّم بروتوكول إدارة الأزمة الإنسانية في حالاتها الثلاث: الفشل والتعثّر والتسريح</w:t>
            </w:r>
          </w:p>
        </w:tc>
      </w:tr>
      <w:tr>
        <w:tc>
          <w:tcPr>
            <w:tcW w:type="dxa" w:w="1096"/>
            <w:shd w:fill="F2F2F2" w:val="clear"/>
          </w:tcPr>
          <w:p>
            <w:pPr>
              <w:bidi/>
              <w:spacing w:after="60" w:before="60"/>
            </w:pPr>
            <w:r>
              <w:rPr>
                <w:rFonts w:ascii="Traditional Arabic" w:cs="Traditional Arabic" w:eastAsia="Traditional Arabic" w:hAnsi="Traditional Arabic"/>
                <w:b/>
                <w:bCs/>
                <w:color w:val="2C2C2C"/>
                <w:sz w:val="24"/>
                <w:szCs w:val="24"/>
                <w:rtl/>
              </w:rPr>
              <w:t xml:space="preserve">CLO 8.4</w:t>
            </w:r>
          </w:p>
        </w:tc>
        <w:tc>
          <w:tcPr>
            <w:tcW w:type="dxa" w:w="1461"/>
            <w:shd w:fill="F2F2F2" w:val="clear"/>
          </w:tcPr>
          <w:p>
            <w:pPr>
              <w:bidi/>
              <w:spacing w:after="60" w:before="60"/>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2F2F2"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يحلل البقرة:155-157 في قراءات المدارس الخمس ويستخلص مبادئ إدارة الأزمة</w:t>
            </w:r>
          </w:p>
        </w:tc>
      </w:tr>
      <w:tr>
        <w:tc>
          <w:tcPr>
            <w:tcW w:type="dxa" w:w="1096"/>
            <w:shd w:fill="FFFFFF" w:val="clear"/>
          </w:tcPr>
          <w:p>
            <w:pPr>
              <w:bidi/>
              <w:spacing w:after="60" w:before="60"/>
            </w:pPr>
            <w:r>
              <w:rPr>
                <w:rFonts w:ascii="Traditional Arabic" w:cs="Traditional Arabic" w:eastAsia="Traditional Arabic" w:hAnsi="Traditional Arabic"/>
                <w:b/>
                <w:bCs/>
                <w:color w:val="2C2C2C"/>
                <w:sz w:val="24"/>
                <w:szCs w:val="24"/>
                <w:rtl/>
              </w:rPr>
              <w:t xml:space="preserve">CLO 8.5</w:t>
            </w:r>
          </w:p>
        </w:tc>
        <w:tc>
          <w:tcPr>
            <w:tcW w:type="dxa" w:w="1461"/>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يميّز أنواع الابتلاء المؤسسي الخمسة ويحدد لكل منها استجابة مناسبة</w:t>
            </w:r>
          </w:p>
        </w:tc>
      </w:tr>
      <w:tr>
        <w:tc>
          <w:tcPr>
            <w:tcW w:type="dxa" w:w="1096"/>
            <w:shd w:fill="F2F2F2" w:val="clear"/>
          </w:tcPr>
          <w:p>
            <w:pPr>
              <w:bidi/>
              <w:spacing w:after="60" w:before="60"/>
            </w:pPr>
            <w:r>
              <w:rPr>
                <w:rFonts w:ascii="Traditional Arabic" w:cs="Traditional Arabic" w:eastAsia="Traditional Arabic" w:hAnsi="Traditional Arabic"/>
                <w:b/>
                <w:bCs/>
                <w:color w:val="2C2C2C"/>
                <w:sz w:val="24"/>
                <w:szCs w:val="24"/>
                <w:rtl/>
              </w:rPr>
              <w:t xml:space="preserve">CLO 8.6</w:t>
            </w:r>
          </w:p>
        </w:tc>
        <w:tc>
          <w:tcPr>
            <w:tcW w:type="dxa" w:w="1461"/>
            <w:shd w:fill="F2F2F2" w:val="clear"/>
          </w:tcPr>
          <w:p>
            <w:pPr>
              <w:bidi/>
              <w:spacing w:after="60" w:before="60"/>
            </w:pPr>
            <w:r>
              <w:rPr>
                <w:rFonts w:ascii="Traditional Arabic" w:cs="Traditional Arabic" w:eastAsia="Traditional Arabic" w:hAnsi="Traditional Arabic"/>
                <w:b w:val="false"/>
                <w:bCs w:val="false"/>
                <w:color w:val="2C2C2C"/>
                <w:sz w:val="24"/>
                <w:szCs w:val="24"/>
                <w:rtl/>
              </w:rPr>
              <w:t xml:space="preserve">تقييم L5</w:t>
            </w:r>
          </w:p>
        </w:tc>
        <w:tc>
          <w:tcPr>
            <w:tcW w:type="dxa" w:w="7549"/>
            <w:shd w:fill="F2F2F2"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يقيّم استجابة مؤسسته للأزمة بمعيار «إن مع العسر يسرًا» ومبدأ الرَّوح</w:t>
            </w:r>
          </w:p>
        </w:tc>
      </w:tr>
      <w:tr>
        <w:tc>
          <w:tcPr>
            <w:tcW w:type="dxa" w:w="1096"/>
            <w:shd w:fill="FFFFFF" w:val="clear"/>
          </w:tcPr>
          <w:p>
            <w:pPr>
              <w:bidi/>
              <w:spacing w:after="60" w:before="60"/>
            </w:pPr>
            <w:r>
              <w:rPr>
                <w:rFonts w:ascii="Traditional Arabic" w:cs="Traditional Arabic" w:eastAsia="Traditional Arabic" w:hAnsi="Traditional Arabic"/>
                <w:b/>
                <w:bCs/>
                <w:color w:val="2C2C2C"/>
                <w:sz w:val="24"/>
                <w:szCs w:val="24"/>
                <w:rtl/>
              </w:rPr>
              <w:t xml:space="preserve">CLO 8.7</w:t>
            </w:r>
          </w:p>
        </w:tc>
        <w:tc>
          <w:tcPr>
            <w:tcW w:type="dxa" w:w="1461"/>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يصمّم منظومة تحفظ كرامة الموظف وتدعمه في لحظات الفشل والتعثّر والتسريح</w:t>
            </w:r>
          </w:p>
        </w:tc>
      </w:tr>
      <w:tr>
        <w:tc>
          <w:tcPr>
            <w:tcW w:type="dxa" w:w="1096"/>
            <w:shd w:fill="F2F2F2" w:val="clear"/>
          </w:tcPr>
          <w:p>
            <w:pPr>
              <w:bidi/>
              <w:spacing w:after="60" w:before="60"/>
            </w:pPr>
            <w:r>
              <w:rPr>
                <w:rFonts w:ascii="Traditional Arabic" w:cs="Traditional Arabic" w:eastAsia="Traditional Arabic" w:hAnsi="Traditional Arabic"/>
                <w:b/>
                <w:bCs/>
                <w:color w:val="2C2C2C"/>
                <w:sz w:val="24"/>
                <w:szCs w:val="24"/>
                <w:rtl/>
              </w:rPr>
              <w:t xml:space="preserve">CLO 8.8</w:t>
            </w:r>
          </w:p>
        </w:tc>
        <w:tc>
          <w:tcPr>
            <w:tcW w:type="dxa" w:w="1461"/>
            <w:shd w:fill="F2F2F2" w:val="clear"/>
          </w:tcPr>
          <w:p>
            <w:pPr>
              <w:bidi/>
              <w:spacing w:after="60" w:before="60"/>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2F2F2"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يبني ثقافة تنظيمية تجعل الابتلاء رافعةً للنمو والتجديد</w:t>
            </w:r>
          </w:p>
        </w:tc>
      </w:tr>
    </w:tbl>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تمرين مرآة المدير: الفصل الثامن</w:t>
      </w:r>
    </w:p>
    <w:p>
      <w:pPr>
        <w:shd w:fill="D6E6F2" w:val="clear"/>
        <w:bidi/>
        <w:spacing w:after="70" w:line="310"/>
        <w:ind w:left="100" w:right="240"/>
      </w:pPr>
      <w:r>
        <w:rPr>
          <w:rFonts w:ascii="Traditional Arabic" w:cs="Traditional Arabic" w:eastAsia="Traditional Arabic" w:hAnsi="Traditional Arabic"/>
          <w:color w:val="1A3A5C"/>
          <w:sz w:val="28"/>
          <w:szCs w:val="28"/>
        </w:rPr>
        <w:t xml:space="preserve">استعد آخر أزمة إنسانية مرّت بها مؤسستك: تسريحًا، أو تعثّر موظف، أو فشل مشروع. ودوّن في صفحة واحدة: ماذا كان ردّ فعلك الأول، إنكارًا أم إعلانًا أم بحثًا عن مذنب؟ وما الذي ستفعله على نحو آخر لو تكررت، وفق بروتوكولات الفصل الثامن (8.14)؟</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مخرجات التعلم: الفصل التاسع</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1461"/>
        <w:gridCol w:w="7549"/>
      </w:tblGrid>
      <w:tr>
        <w:trPr>
          <w:tblHeader/>
        </w:trPr>
        <w:tc>
          <w:tcPr>
            <w:tcW w:type="dxa" w:w="1096"/>
            <w:shd w:fill="1A5C2A" w:val="clear"/>
          </w:tcPr>
          <w:p>
            <w:pPr>
              <w:bidi/>
              <w:spacing w:after="90" w:before="90"/>
            </w:pPr>
            <w:r>
              <w:rPr>
                <w:rFonts w:ascii="Traditional Arabic" w:cs="Traditional Arabic" w:eastAsia="Traditional Arabic" w:hAnsi="Traditional Arabic"/>
                <w:b/>
                <w:bCs/>
                <w:color w:val="FFFFFF"/>
                <w:sz w:val="24"/>
                <w:szCs w:val="24"/>
                <w:rtl/>
              </w:rPr>
              <w:t xml:space="preserve">رمز</w:t>
            </w:r>
          </w:p>
        </w:tc>
        <w:tc>
          <w:tcPr>
            <w:tcW w:type="dxa" w:w="1461"/>
            <w:shd w:fill="1A5C2A" w:val="clear"/>
          </w:tcPr>
          <w:p>
            <w:pPr>
              <w:bidi/>
              <w:spacing w:after="90" w:before="90"/>
            </w:pPr>
            <w:r>
              <w:rPr>
                <w:rFonts w:ascii="Traditional Arabic" w:cs="Traditional Arabic" w:eastAsia="Traditional Arabic" w:hAnsi="Traditional Arabic"/>
                <w:b/>
                <w:bCs/>
                <w:color w:val="FFFFFF"/>
                <w:sz w:val="24"/>
                <w:szCs w:val="24"/>
                <w:rtl/>
              </w:rPr>
              <w:t xml:space="preserve">المستوى</w:t>
            </w:r>
          </w:p>
        </w:tc>
        <w:tc>
          <w:tcPr>
            <w:tcW w:type="dxa" w:w="7549"/>
            <w:shd w:fill="1A5C2A" w:val="clear"/>
          </w:tcPr>
          <w:p>
            <w:pPr>
              <w:bidi/>
              <w:spacing w:after="90" w:before="90"/>
            </w:pPr>
            <w:r>
              <w:rPr>
                <w:rFonts w:ascii="Traditional Arabic" w:cs="Traditional Arabic" w:eastAsia="Traditional Arabic" w:hAnsi="Traditional Arabic"/>
                <w:b/>
                <w:bCs/>
                <w:color w:val="FFFFFF"/>
                <w:sz w:val="24"/>
                <w:szCs w:val="24"/>
                <w:rtl/>
              </w:rPr>
              <w:t xml:space="preserve">مخرج التعلم</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9.1</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معرفة L1</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يعرّف «التثبّت المؤسسي» ومستوياته الثلاثة وشروطه في الإطار القرآني</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9.2</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فهم L2</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يفرّق بين التثبّت المأمور به والتجسس المنهي عنه والتسرّع المذموم</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9.3</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تطبيق L3</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يصمّم بروتوكول Due Diligence قرآنيًا للقرارات الاستراتيجية والتشغيلية والبشرية</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9.4</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يحلل الحجرات:6 عند المدارس الخمس ويستخلص منها معيار كفاية المعلومة</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9.5</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يميّز درجات المصدر الثلاث (الموثوق، والمشكوك فيه، والمحظور) وطريقة التعامل مع كل منها</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9.6</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تقييم L5</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يقيّم جودة المعلومة قبل أي قرار كبير بمعيار التثبّت القرآني</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9.7</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يصمّم نظامًا لجودة المعلومات يضمن التثبّت ويمنع القرار بجهالة</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9.8</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يبني ثقافة للتثبّت تقاوم ثقافة السرعة والإشاعة والتحيّز في المعلومة</w:t>
            </w:r>
          </w:p>
        </w:tc>
      </w:tr>
    </w:tbl>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تمرين مرآة المدير: الفصل التاسع</w:t>
      </w:r>
    </w:p>
    <w:p>
      <w:pPr>
        <w:shd w:fill="D6E6F2" w:val="clear"/>
        <w:bidi/>
        <w:spacing w:after="70" w:line="310"/>
        <w:ind w:left="100" w:right="240"/>
      </w:pPr>
      <w:r>
        <w:rPr>
          <w:rFonts w:ascii="Traditional Arabic" w:cs="Traditional Arabic" w:eastAsia="Traditional Arabic" w:hAnsi="Traditional Arabic"/>
          <w:b w:val="false"/>
          <w:bCs w:val="false"/>
          <w:color w:val="2C2C2C"/>
          <w:sz w:val="26"/>
          <w:szCs w:val="26"/>
          <w:rtl/>
        </w:rPr>
        <w:t xml:space="preserve">في آخر قرار كبير اتخذته، كم مصدرًا مستقلًا أكّد لك المعلومة الأساسية؟</w:t>
      </w:r>
    </w:p>
    <w:p>
      <w:pPr>
        <w:shd w:fill="D6E6F2" w:val="clear"/>
        <w:bidi/>
        <w:spacing w:after="70" w:line="310"/>
        <w:ind w:left="100" w:right="240"/>
      </w:pPr>
      <w:r>
        <w:rPr>
          <w:rFonts w:ascii="Traditional Arabic" w:cs="Traditional Arabic" w:eastAsia="Traditional Arabic" w:hAnsi="Traditional Arabic"/>
          <w:b w:val="false"/>
          <w:bCs w:val="false"/>
          <w:color w:val="2C2C2C"/>
          <w:sz w:val="26"/>
          <w:szCs w:val="26"/>
          <w:rtl/>
        </w:rPr>
        <w:t xml:space="preserve">حين وصلك آخر خبر عن موظف أو مشروع، هل سمعت الطرف الآخر قبل أن يتكوّن رأيك؟</w:t>
      </w:r>
    </w:p>
    <w:p>
      <w:pPr>
        <w:shd w:fill="D6E6F2" w:val="clear"/>
        <w:bidi/>
        <w:spacing w:after="70" w:line="310"/>
        <w:ind w:left="100" w:right="240"/>
      </w:pPr>
      <w:r>
        <w:rPr>
          <w:rFonts w:ascii="Traditional Arabic" w:cs="Traditional Arabic" w:eastAsia="Traditional Arabic" w:hAnsi="Traditional Arabic"/>
          <w:b w:val="false"/>
          <w:bCs w:val="false"/>
          <w:color w:val="2C2C2C"/>
          <w:sz w:val="26"/>
          <w:szCs w:val="26"/>
          <w:rtl/>
        </w:rPr>
        <w:t xml:space="preserve">إلى أي قناة رسمية تُحال المعلومات الحساسة في مؤسستك؟ وهل يعرفها الجميع ويثقون بها؟</w:t>
      </w:r>
    </w:p>
    <w:p>
      <w:pPr>
        <w:shd w:fill="D6E6F2" w:val="clear"/>
        <w:bidi/>
        <w:spacing w:after="70" w:line="310"/>
        <w:ind w:left="100" w:right="240"/>
      </w:pPr>
      <w:r>
        <w:rPr>
          <w:rFonts w:ascii="Traditional Arabic" w:cs="Traditional Arabic" w:eastAsia="Traditional Arabic" w:hAnsi="Traditional Arabic"/>
          <w:b w:val="false"/>
          <w:bCs w:val="false"/>
          <w:color w:val="2C2C2C"/>
          <w:sz w:val="26"/>
          <w:szCs w:val="26"/>
          <w:rtl/>
        </w:rPr>
        <w:t xml:space="preserve">هل ندمت يومًا على قرار ثم تبيّن لك أن معلومته كانت ناقصة؟ ماذا تعلمت منه؟</w:t>
      </w:r>
    </w:p>
    <w:p>
      <w:pPr>
        <w:shd w:fill="D6E6F2" w:val="clear"/>
        <w:bidi/>
        <w:spacing w:after="70" w:line="310"/>
        <w:ind w:left="100" w:right="240"/>
      </w:pPr>
      <w:r>
        <w:rPr>
          <w:rFonts w:ascii="Traditional Arabic" w:cs="Traditional Arabic" w:eastAsia="Traditional Arabic" w:hAnsi="Traditional Arabic"/>
          <w:b w:val="false"/>
          <w:bCs w:val="false"/>
          <w:color w:val="2C2C2C"/>
          <w:sz w:val="26"/>
          <w:szCs w:val="26"/>
          <w:rtl/>
        </w:rPr>
        <w:t xml:space="preserve">من الخبير المستقل الذي تحيل إليه المعلومات في قرارات المستوى T3 عندكم؟</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مخرجات التعلم: الفصل العاشر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1461"/>
        <w:gridCol w:w="7549"/>
      </w:tblGrid>
      <w:tr>
        <w:trPr>
          <w:tblHeader/>
        </w:trPr>
        <w:tc>
          <w:tcPr>
            <w:tcW w:type="dxa" w:w="1096"/>
            <w:shd w:fill="1A5C2A" w:val="clear"/>
          </w:tcPr>
          <w:p>
            <w:pPr>
              <w:bidi/>
              <w:spacing w:after="90" w:before="90"/>
            </w:pPr>
            <w:r>
              <w:rPr>
                <w:rFonts w:ascii="Traditional Arabic" w:cs="Traditional Arabic" w:eastAsia="Traditional Arabic" w:hAnsi="Traditional Arabic"/>
                <w:b/>
                <w:bCs/>
                <w:color w:val="FFFFFF"/>
                <w:sz w:val="24"/>
                <w:szCs w:val="24"/>
                <w:rtl/>
              </w:rPr>
              <w:t xml:space="preserve">رمز</w:t>
            </w:r>
          </w:p>
        </w:tc>
        <w:tc>
          <w:tcPr>
            <w:tcW w:type="dxa" w:w="1461"/>
            <w:shd w:fill="1A5C2A" w:val="clear"/>
          </w:tcPr>
          <w:p>
            <w:pPr>
              <w:bidi/>
              <w:spacing w:after="90" w:before="90"/>
            </w:pPr>
            <w:r>
              <w:rPr>
                <w:rFonts w:ascii="Traditional Arabic" w:cs="Traditional Arabic" w:eastAsia="Traditional Arabic" w:hAnsi="Traditional Arabic"/>
                <w:b/>
                <w:bCs/>
                <w:color w:val="FFFFFF"/>
                <w:sz w:val="24"/>
                <w:szCs w:val="24"/>
                <w:rtl/>
              </w:rPr>
              <w:t xml:space="preserve">المستوى</w:t>
            </w:r>
          </w:p>
        </w:tc>
        <w:tc>
          <w:tcPr>
            <w:tcW w:type="dxa" w:w="7549"/>
            <w:shd w:fill="1A5C2A" w:val="clear"/>
          </w:tcPr>
          <w:p>
            <w:pPr>
              <w:bidi/>
              <w:spacing w:after="90" w:before="90"/>
            </w:pPr>
            <w:r>
              <w:rPr>
                <w:rFonts w:ascii="Traditional Arabic" w:cs="Traditional Arabic" w:eastAsia="Traditional Arabic" w:hAnsi="Traditional Arabic"/>
                <w:b/>
                <w:bCs/>
                <w:color w:val="FFFFFF"/>
                <w:sz w:val="24"/>
                <w:szCs w:val="24"/>
                <w:rtl/>
              </w:rPr>
              <w:t xml:space="preserve">مخرج التعلم</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10.1</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معرفة L1</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يعرّف الأزمة المؤسسية وأنواعها الأربعة، والمعضلة الأخلاقية وأنواعها، في الإطار القرآني</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10.2</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فهم L2</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يشرح الفرق بين الأزمة المتوقعة والمفاجئة، وبين المعضلة القيمية والمصلحية والحقوقية</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10.3</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تطبيق L3</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يصمّم بروتوكول فض التعارض الموسَّع للأزمة بمراحله الثلاث: قبلها وأثناءها وبعدها</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10.4</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يحلل يوسف:47-55 عند المدارس الخمس ويستخلص منها إطارًا للاستعداد الاستراتيجي للأزمة</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10.5</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يحلل الكهف:65-82 ويميّز أنواع المعضلات الثلاثة ومعيار القرآن في حسم كل منها</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10.6</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تقييم L5</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يقيّم قراراته في الأزمة بميزان العدل والرحمة والحكمة، وبالموازنة بين المصالح والمفاسد</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10.7</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يرسم خارطة طريق مؤسسية شاملة لما قبل الأزمة وأثناءها وبعدها</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10.8</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يبني ثقافة مؤسسية تخرج من الأزمة متجددة بدل أن تنهار معها</w:t>
            </w:r>
          </w:p>
        </w:tc>
      </w:tr>
    </w:tbl>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تمرين مرآة المدير: الفصل العاشر</w:t>
      </w:r>
    </w:p>
    <w:p>
      <w:pPr>
        <w:shd w:fill="D6E6F2" w:val="clear"/>
        <w:bidi/>
        <w:spacing w:after="100" w:line="325"/>
        <w:ind w:left="100" w:right="240"/>
      </w:pPr>
      <w:r>
        <w:rPr>
          <w:rFonts w:ascii="Traditional Arabic" w:cs="Traditional Arabic" w:eastAsia="Traditional Arabic" w:hAnsi="Traditional Arabic"/>
          <w:b w:val="false"/>
          <w:bCs w:val="false"/>
          <w:color w:val="2C2C2C"/>
          <w:sz w:val="26"/>
          <w:szCs w:val="26"/>
          <w:rtl/>
        </w:rPr>
        <w:t xml:space="preserve">ما آخر أزمة مرّت بمؤسستك؟ هل كان لديك بروتوكول جاهز أم ارتجلت؟ وماذا غيّرت في بروتوكولك بعدها؟</w:t>
      </w:r>
    </w:p>
    <w:p>
      <w:pPr>
        <w:shd w:fill="D6E6F2" w:val="clear"/>
        <w:bidi/>
        <w:spacing w:after="100" w:line="325"/>
        <w:ind w:left="100" w:right="240"/>
      </w:pPr>
      <w:r>
        <w:rPr>
          <w:rFonts w:ascii="Traditional Arabic" w:cs="Traditional Arabic" w:eastAsia="Traditional Arabic" w:hAnsi="Traditional Arabic"/>
          <w:b w:val="false"/>
          <w:bCs w:val="false"/>
          <w:color w:val="2C2C2C"/>
          <w:sz w:val="26"/>
          <w:szCs w:val="26"/>
          <w:rtl/>
        </w:rPr>
        <w:t xml:space="preserve">حين تعارضت قيمتان في قرار قريب، هل فصّلت المعضلة بوضوح أم خلطت البديلين؟ ومن اطّلع على موازنتك؟</w:t>
      </w:r>
    </w:p>
    <w:p>
      <w:pPr>
        <w:shd w:fill="D6E6F2" w:val="clear"/>
        <w:bidi/>
        <w:spacing w:after="100" w:line="325"/>
        <w:ind w:left="100" w:right="240"/>
      </w:pPr>
      <w:r>
        <w:rPr>
          <w:rFonts w:ascii="Traditional Arabic" w:cs="Traditional Arabic" w:eastAsia="Traditional Arabic" w:hAnsi="Traditional Arabic"/>
          <w:b w:val="false"/>
          <w:bCs w:val="false"/>
          <w:color w:val="2C2C2C"/>
          <w:sz w:val="26"/>
          <w:szCs w:val="26"/>
          <w:rtl/>
        </w:rPr>
        <w:t xml:space="preserve">كم نسبة الاحتياطي المالي التي تقرّرها مؤسستك رسميًا؟ وهل هي محمية من الاستهلاك الجاري؟</w:t>
      </w:r>
    </w:p>
    <w:p>
      <w:pPr>
        <w:shd w:fill="D6E6F2" w:val="clear"/>
        <w:bidi/>
        <w:spacing w:after="100" w:line="325"/>
        <w:ind w:left="100" w:right="240"/>
      </w:pPr>
      <w:r>
        <w:rPr>
          <w:rFonts w:ascii="Traditional Arabic" w:cs="Traditional Arabic" w:eastAsia="Traditional Arabic" w:hAnsi="Traditional Arabic"/>
          <w:b w:val="false"/>
          <w:bCs w:val="false"/>
          <w:color w:val="2C2C2C"/>
          <w:sz w:val="26"/>
          <w:szCs w:val="26"/>
          <w:rtl/>
        </w:rPr>
        <w:t xml:space="preserve">أي سيناريو أزمة يقلقك أكثر من غيره؟ هل خطّطت له، أم تتجنب التفكير فيه؟</w:t>
      </w:r>
    </w:p>
    <w:p>
      <w:pPr>
        <w:shd w:fill="D6E6F2" w:val="clear"/>
        <w:bidi/>
        <w:spacing w:after="100" w:line="325"/>
        <w:ind w:left="100" w:right="240"/>
      </w:pPr>
      <w:r>
        <w:rPr>
          <w:rFonts w:ascii="Traditional Arabic" w:cs="Traditional Arabic" w:eastAsia="Traditional Arabic" w:hAnsi="Traditional Arabic"/>
          <w:b w:val="false"/>
          <w:bCs w:val="false"/>
          <w:color w:val="2C2C2C"/>
          <w:sz w:val="26"/>
          <w:szCs w:val="26"/>
          <w:rtl/>
        </w:rPr>
        <w:t xml:space="preserve">حين تشتد الأزمة، أتظهر أمام فريقك أم تفوّض التواصل إلى غيرك؟ وما أثر كل منهما فيهم؟</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مخرجات التعلم: الفصل الحادي عشر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1461"/>
        <w:gridCol w:w="7549"/>
      </w:tblGrid>
      <w:tr>
        <w:trPr>
          <w:tblHeader/>
        </w:trPr>
        <w:tc>
          <w:tcPr>
            <w:tcW w:type="dxa" w:w="1096"/>
            <w:shd w:fill="1A5C2A" w:val="clear"/>
          </w:tcPr>
          <w:p>
            <w:pPr>
              <w:bidi/>
              <w:spacing w:after="90" w:before="90"/>
            </w:pPr>
            <w:r>
              <w:rPr>
                <w:rFonts w:ascii="Traditional Arabic" w:cs="Traditional Arabic" w:eastAsia="Traditional Arabic" w:hAnsi="Traditional Arabic"/>
                <w:b/>
                <w:bCs/>
                <w:color w:val="FFFFFF"/>
                <w:sz w:val="24"/>
                <w:szCs w:val="24"/>
                <w:rtl/>
              </w:rPr>
              <w:t xml:space="preserve">رمز</w:t>
            </w:r>
          </w:p>
        </w:tc>
        <w:tc>
          <w:tcPr>
            <w:tcW w:type="dxa" w:w="1461"/>
            <w:shd w:fill="1A5C2A" w:val="clear"/>
          </w:tcPr>
          <w:p>
            <w:pPr>
              <w:bidi/>
              <w:spacing w:after="90" w:before="90"/>
            </w:pPr>
            <w:r>
              <w:rPr>
                <w:rFonts w:ascii="Traditional Arabic" w:cs="Traditional Arabic" w:eastAsia="Traditional Arabic" w:hAnsi="Traditional Arabic"/>
                <w:b/>
                <w:bCs/>
                <w:color w:val="FFFFFF"/>
                <w:sz w:val="24"/>
                <w:szCs w:val="24"/>
                <w:rtl/>
              </w:rPr>
              <w:t xml:space="preserve">المستوى</w:t>
            </w:r>
          </w:p>
        </w:tc>
        <w:tc>
          <w:tcPr>
            <w:tcW w:type="dxa" w:w="7549"/>
            <w:shd w:fill="1A5C2A" w:val="clear"/>
          </w:tcPr>
          <w:p>
            <w:pPr>
              <w:bidi/>
              <w:spacing w:after="90" w:before="90"/>
            </w:pPr>
            <w:r>
              <w:rPr>
                <w:rFonts w:ascii="Traditional Arabic" w:cs="Traditional Arabic" w:eastAsia="Traditional Arabic" w:hAnsi="Traditional Arabic"/>
                <w:b/>
                <w:bCs/>
                <w:color w:val="FFFFFF"/>
                <w:sz w:val="24"/>
                <w:szCs w:val="24"/>
                <w:rtl/>
              </w:rPr>
              <w:t xml:space="preserve">مخرج التعلم</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11.1</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معرفة L1</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يعرّف «عمارة الأرض» منهجًا قرآنيًا وفق هود:61، ويميّزها من المسؤولية الاجتماعية التقليدية للشركات (CSR/ESG)</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11.2</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فهم L2</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يفسّر «الأمة الوسط» (البقرة:143) نموذجًا لمؤسسة تُنتج معايير عادلة ولا تكتفي باستهلاكها</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11.3</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تطبيق L3</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يصمّم مؤشرات قرآنية لقياس أثر المؤسسة (القسط، الحديد:25) على ثلاثة مستويات</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11.4</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يحلل البقرة:143 في قراءات المدارس الخمس ويستخلص نموذج المؤسسة الشاهدة</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11.5</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يحلل الحديد:25 ويميّز في المؤسسة بين القسط غايةً ومقاييسه أدواتٍ</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11.6</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تقييم L5</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يقيّم مؤسسته بمعيار عمارة الأرض: أتضيف إلى الخير الاجتماعي أم تهدره؟</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11.7</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يصمّم إطار المسؤولية المجتمعية القرآنية (QSR) لمؤسسته</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11.8</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يبني خارطة أثر تقيس عمارة الأرض على مستويات المنتج والمجتمع والبيئة</w:t>
            </w:r>
          </w:p>
        </w:tc>
      </w:tr>
    </w:tbl>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تمرين مرآة المدير: الفصل الحادي عشر</w:t>
      </w:r>
    </w:p>
    <w:p>
      <w:pPr>
        <w:shd w:fill="D6E6F2" w:val="clear"/>
        <w:bidi/>
        <w:spacing w:after="90" w:line="330"/>
        <w:ind w:left="100" w:right="240"/>
      </w:pPr>
      <w:r>
        <w:rPr>
          <w:rFonts w:ascii="Traditional Arabic" w:cs="Traditional Arabic" w:eastAsia="Traditional Arabic" w:hAnsi="Traditional Arabic"/>
          <w:b w:val="false"/>
          <w:bCs w:val="false"/>
          <w:color w:val="2C2C2C"/>
          <w:sz w:val="26"/>
          <w:szCs w:val="26"/>
          <w:rtl/>
        </w:rPr>
        <w:t xml:space="preserve">انظر إلى مؤسستك: لو اختفت غدًا، هل يفتقدها المجتمع حقًا، أم تحل محلها مؤسسة أخرى في أسبوع؟</w:t>
      </w:r>
    </w:p>
    <w:p>
      <w:pPr>
        <w:shd w:fill="D6E6F2" w:val="clear"/>
        <w:bidi/>
        <w:spacing w:after="90" w:line="330"/>
        <w:ind w:left="100" w:right="240"/>
      </w:pPr>
      <w:r>
        <w:rPr>
          <w:rFonts w:ascii="Traditional Arabic" w:cs="Traditional Arabic" w:eastAsia="Traditional Arabic" w:hAnsi="Traditional Arabic"/>
          <w:b w:val="false"/>
          <w:bCs w:val="false"/>
          <w:color w:val="2C2C2C"/>
          <w:sz w:val="26"/>
          <w:szCs w:val="26"/>
          <w:rtl/>
        </w:rPr>
        <w:t xml:space="preserve">ما الأثر الذي ستتركه مؤسستك في المجتمع خلال عشر سنوات، سوى الضرائب والوظائف؟ هل ثمة شيء؟</w:t>
      </w:r>
    </w:p>
    <w:p>
      <w:pPr>
        <w:shd w:fill="D6E6F2" w:val="clear"/>
        <w:bidi/>
        <w:spacing w:after="90" w:line="330"/>
        <w:ind w:left="100" w:right="240"/>
      </w:pPr>
      <w:r>
        <w:rPr>
          <w:rFonts w:ascii="Traditional Arabic" w:cs="Traditional Arabic" w:eastAsia="Traditional Arabic" w:hAnsi="Traditional Arabic"/>
          <w:b w:val="false"/>
          <w:bCs w:val="false"/>
          <w:color w:val="2C2C2C"/>
          <w:sz w:val="26"/>
          <w:szCs w:val="26"/>
          <w:rtl/>
        </w:rPr>
        <w:t xml:space="preserve">من «الأطراف الصامتة» عندكم: من تمسّه قراراتكم ولا يُسمع صوته في اجتماعاتكم؟</w:t>
      </w:r>
    </w:p>
    <w:p>
      <w:pPr>
        <w:shd w:fill="D6E6F2" w:val="clear"/>
        <w:bidi/>
        <w:spacing w:after="90" w:line="330"/>
        <w:ind w:left="100" w:right="240"/>
      </w:pPr>
      <w:r>
        <w:rPr>
          <w:rFonts w:ascii="Traditional Arabic" w:cs="Traditional Arabic" w:eastAsia="Traditional Arabic" w:hAnsi="Traditional Arabic"/>
          <w:b w:val="false"/>
          <w:bCs w:val="false"/>
          <w:color w:val="2C2C2C"/>
          <w:sz w:val="26"/>
          <w:szCs w:val="26"/>
          <w:rtl/>
        </w:rPr>
        <w:t xml:space="preserve">هل يعرّف موظفوك وظائفهم بالراتب وحده، أم بشيء أعمق؟ وهل أعطتهم المؤسسة سببًا ثانيًا؟</w:t>
      </w:r>
    </w:p>
    <w:p>
      <w:pPr>
        <w:shd w:fill="D6E6F2" w:val="clear"/>
        <w:bidi/>
        <w:spacing w:after="90" w:line="330"/>
        <w:ind w:left="100" w:right="240"/>
      </w:pPr>
      <w:r>
        <w:rPr>
          <w:rFonts w:ascii="Traditional Arabic" w:cs="Traditional Arabic" w:eastAsia="Traditional Arabic" w:hAnsi="Traditional Arabic"/>
          <w:b w:val="false"/>
          <w:bCs w:val="false"/>
          <w:color w:val="2C2C2C"/>
          <w:sz w:val="26"/>
          <w:szCs w:val="26"/>
          <w:rtl/>
        </w:rPr>
        <w:t xml:space="preserve">متى قيّمت مؤسستك آخر مرة بأثرها في المجتمع، لا بربحيتها؟</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مخرجات التعلم: الفصل الثاني عشر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1461"/>
        <w:gridCol w:w="7549"/>
      </w:tblGrid>
      <w:tr>
        <w:trPr>
          <w:tblHeader/>
        </w:trPr>
        <w:tc>
          <w:tcPr>
            <w:tcW w:type="dxa" w:w="1096"/>
            <w:shd w:fill="1A5C2A" w:val="clear"/>
          </w:tcPr>
          <w:p>
            <w:pPr>
              <w:bidi/>
              <w:spacing w:after="90" w:before="90"/>
            </w:pPr>
            <w:r>
              <w:rPr>
                <w:rFonts w:ascii="Traditional Arabic" w:cs="Traditional Arabic" w:eastAsia="Traditional Arabic" w:hAnsi="Traditional Arabic"/>
                <w:b/>
                <w:bCs/>
                <w:color w:val="FFFFFF"/>
                <w:sz w:val="24"/>
                <w:szCs w:val="24"/>
                <w:rtl/>
              </w:rPr>
              <w:t xml:space="preserve">رمز</w:t>
            </w:r>
          </w:p>
        </w:tc>
        <w:tc>
          <w:tcPr>
            <w:tcW w:type="dxa" w:w="1461"/>
            <w:shd w:fill="1A5C2A" w:val="clear"/>
          </w:tcPr>
          <w:p>
            <w:pPr>
              <w:bidi/>
              <w:spacing w:after="90" w:before="90"/>
            </w:pPr>
            <w:r>
              <w:rPr>
                <w:rFonts w:ascii="Traditional Arabic" w:cs="Traditional Arabic" w:eastAsia="Traditional Arabic" w:hAnsi="Traditional Arabic"/>
                <w:b/>
                <w:bCs/>
                <w:color w:val="FFFFFF"/>
                <w:sz w:val="24"/>
                <w:szCs w:val="24"/>
                <w:rtl/>
              </w:rPr>
              <w:t xml:space="preserve">المستوى</w:t>
            </w:r>
          </w:p>
        </w:tc>
        <w:tc>
          <w:tcPr>
            <w:tcW w:type="dxa" w:w="7549"/>
            <w:shd w:fill="1A5C2A" w:val="clear"/>
          </w:tcPr>
          <w:p>
            <w:pPr>
              <w:bidi/>
              <w:spacing w:after="90" w:before="90"/>
            </w:pPr>
            <w:r>
              <w:rPr>
                <w:rFonts w:ascii="Traditional Arabic" w:cs="Traditional Arabic" w:eastAsia="Traditional Arabic" w:hAnsi="Traditional Arabic"/>
                <w:b/>
                <w:bCs/>
                <w:color w:val="FFFFFF"/>
                <w:sz w:val="24"/>
                <w:szCs w:val="24"/>
                <w:rtl/>
              </w:rPr>
              <w:t xml:space="preserve">مخرج التعلم</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12.1</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معرفة L1</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يعرّف التحوّل المؤسسي القرآني ويميّزه من التغيير الإداري التقليدي بقاعدة «الداخل قبل الخارج»</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12.2</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فهم L2</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يفسّر الرعد:11 «حتى يغيِّروا ما بأنفسهم» قانونًا يشترط التحوّل الداخلي قبل الخارجي</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12.3</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تطبيق L3</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يرسم خارطة طريق التحوّل لمؤسسته عبر المراحل الخمس القرآنية</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12.4</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يحلل الرعد:11 والحشر:18 عند المدارس الخمس ويستخلص شروط التحوّل</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12.5</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يحلل نماذج التحوّل (يوسف، وموسى، والهجرة النبوية، وبناء المدينة) ويستخلص مراحلها</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12.6</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تقييم L5</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يحدد موضع مؤسسته الآن من مراحل التحوّل ويقيّم ما أنجزته فيها</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12.7</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يصمّم بروتوكول إدارة التحوّل المؤسسي القرآني (QCMP) لمؤسسته</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12.8</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يبني آليات تثبيت تجعل التحوّل حالة مؤسسية دائمة لا حدثًا عابرًا</w:t>
            </w:r>
          </w:p>
        </w:tc>
      </w:tr>
    </w:tbl>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تمرين مرآة المدير: الفصل الثاني عشر</w:t>
      </w:r>
    </w:p>
    <w:p>
      <w:pPr>
        <w:shd w:fill="D6E6F2" w:val="clear"/>
        <w:bidi/>
        <w:spacing w:after="100" w:line="335"/>
        <w:ind w:left="100" w:right="240"/>
      </w:pPr>
      <w:r>
        <w:rPr>
          <w:rFonts w:ascii="Traditional Arabic" w:cs="Traditional Arabic" w:eastAsia="Traditional Arabic" w:hAnsi="Traditional Arabic"/>
          <w:b w:val="false"/>
          <w:bCs w:val="false"/>
          <w:color w:val="2C2C2C"/>
          <w:sz w:val="26"/>
          <w:szCs w:val="26"/>
          <w:rtl/>
        </w:rPr>
        <w:t xml:space="preserve">ماذا يقدّم تحوّلنا للمجتمع خلال عشر سنوات؟ وماذا نترك له لو توقفنا اليوم؟</w:t>
      </w:r>
    </w:p>
    <w:p>
      <w:pPr>
        <w:shd w:fill="D6E6F2" w:val="clear"/>
        <w:bidi/>
        <w:spacing w:after="100" w:line="335"/>
        <w:ind w:left="100" w:right="240"/>
      </w:pPr>
      <w:r>
        <w:rPr>
          <w:rFonts w:ascii="Traditional Arabic" w:cs="Traditional Arabic" w:eastAsia="Traditional Arabic" w:hAnsi="Traditional Arabic"/>
          <w:b w:val="false"/>
          <w:bCs w:val="false"/>
          <w:color w:val="2C2C2C"/>
          <w:sz w:val="26"/>
          <w:szCs w:val="26"/>
          <w:rtl/>
        </w:rPr>
        <w:t xml:space="preserve">من القادة الذين سيحملون قيم التحوّل من بعدنا؟ وهل هم موجودون أصلًا؟</w:t>
      </w:r>
    </w:p>
    <w:p>
      <w:pPr>
        <w:shd w:fill="D6E6F2" w:val="clear"/>
        <w:bidi/>
        <w:spacing w:after="100" w:line="335"/>
        <w:ind w:left="100" w:right="240"/>
      </w:pPr>
      <w:r>
        <w:rPr>
          <w:rFonts w:ascii="Traditional Arabic" w:cs="Traditional Arabic" w:eastAsia="Traditional Arabic" w:hAnsi="Traditional Arabic"/>
          <w:b w:val="false"/>
          <w:bCs w:val="false"/>
          <w:color w:val="2C2C2C"/>
          <w:sz w:val="26"/>
          <w:szCs w:val="26"/>
          <w:rtl/>
        </w:rPr>
        <w:t xml:space="preserve">من قراراتنا في الأشهر الستة الأخيرة، كم قرارًا يعبّر حقًا عن القيم الجديدة؟</w:t>
      </w:r>
    </w:p>
    <w:p>
      <w:pPr>
        <w:shd w:fill="D6E6F2" w:val="clear"/>
        <w:bidi/>
        <w:spacing w:after="100" w:line="335"/>
        <w:ind w:left="100" w:right="240"/>
      </w:pPr>
      <w:r>
        <w:rPr>
          <w:rFonts w:ascii="Traditional Arabic" w:cs="Traditional Arabic" w:eastAsia="Traditional Arabic" w:hAnsi="Traditional Arabic"/>
          <w:b w:val="false"/>
          <w:bCs w:val="false"/>
          <w:color w:val="2C2C2C"/>
          <w:sz w:val="26"/>
          <w:szCs w:val="26"/>
          <w:rtl/>
        </w:rPr>
        <w:t xml:space="preserve">حين نغادر، ماذا سيقول الفريق عنا: «أسّسوا شيئًا» أم «مرّوا وانتهوا»؟</w:t>
      </w:r>
    </w:p>
    <w:p>
      <w:pPr>
        <w:shd w:fill="D6E6F2" w:val="clear"/>
        <w:bidi/>
        <w:spacing w:after="100" w:line="335"/>
        <w:ind w:left="100" w:right="240"/>
      </w:pPr>
      <w:r>
        <w:rPr>
          <w:rFonts w:ascii="Traditional Arabic" w:cs="Traditional Arabic" w:eastAsia="Traditional Arabic" w:hAnsi="Traditional Arabic"/>
          <w:b w:val="false"/>
          <w:bCs w:val="false"/>
          <w:color w:val="2C2C2C"/>
          <w:sz w:val="26"/>
          <w:szCs w:val="26"/>
          <w:rtl/>
        </w:rPr>
        <w:t xml:space="preserve">أين نقطة التحوّل التي نعجز عن تجاوزها، ولماذا؟ وهل وضعنا خطة لعبورها؟</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مخرجات التعلم: الفصل الثالث عشر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1461"/>
        <w:gridCol w:w="7549"/>
      </w:tblGrid>
      <w:tr>
        <w:trPr>
          <w:tblHeader/>
        </w:trPr>
        <w:tc>
          <w:tcPr>
            <w:tcW w:type="dxa" w:w="1096"/>
            <w:shd w:fill="1A5C2A" w:val="clear"/>
          </w:tcPr>
          <w:p>
            <w:pPr>
              <w:bidi/>
              <w:spacing w:after="90" w:before="90"/>
            </w:pPr>
            <w:r>
              <w:rPr>
                <w:rFonts w:ascii="Traditional Arabic" w:cs="Traditional Arabic" w:eastAsia="Traditional Arabic" w:hAnsi="Traditional Arabic"/>
                <w:b/>
                <w:bCs/>
                <w:color w:val="FFFFFF"/>
                <w:sz w:val="24"/>
                <w:szCs w:val="24"/>
                <w:rtl/>
              </w:rPr>
              <w:t xml:space="preserve">رمز</w:t>
            </w:r>
          </w:p>
        </w:tc>
        <w:tc>
          <w:tcPr>
            <w:tcW w:type="dxa" w:w="1461"/>
            <w:shd w:fill="1A5C2A" w:val="clear"/>
          </w:tcPr>
          <w:p>
            <w:pPr>
              <w:bidi/>
              <w:spacing w:after="90" w:before="90"/>
            </w:pPr>
            <w:r>
              <w:rPr>
                <w:rFonts w:ascii="Traditional Arabic" w:cs="Traditional Arabic" w:eastAsia="Traditional Arabic" w:hAnsi="Traditional Arabic"/>
                <w:b/>
                <w:bCs/>
                <w:color w:val="FFFFFF"/>
                <w:sz w:val="24"/>
                <w:szCs w:val="24"/>
                <w:rtl/>
              </w:rPr>
              <w:t xml:space="preserve">المستوى</w:t>
            </w:r>
          </w:p>
        </w:tc>
        <w:tc>
          <w:tcPr>
            <w:tcW w:type="dxa" w:w="7549"/>
            <w:shd w:fill="1A5C2A" w:val="clear"/>
          </w:tcPr>
          <w:p>
            <w:pPr>
              <w:bidi/>
              <w:spacing w:after="90" w:before="90"/>
            </w:pPr>
            <w:r>
              <w:rPr>
                <w:rFonts w:ascii="Traditional Arabic" w:cs="Traditional Arabic" w:eastAsia="Traditional Arabic" w:hAnsi="Traditional Arabic"/>
                <w:b/>
                <w:bCs/>
                <w:color w:val="FFFFFF"/>
                <w:sz w:val="24"/>
                <w:szCs w:val="24"/>
                <w:rtl/>
              </w:rPr>
              <w:t xml:space="preserve">مخرج التعلم</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13.1</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معرفة L1</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يعرّف «الأسلمة الشكلية» ويميّزها من «التحوّل الحقيقي» بالفرق القرآني بين إسلام الشفة وإيمان القلب</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13.2</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فهم L2</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يشرح الفرق في الحجرات:14 بين «أسلمنا» و«آمنا»، ويطبّقه في تمييز التجميل من التحوّل</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13.3</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تطبيق L3</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يطبّق المحكّات التسعة لتشخيص الأسلمة الشكلية والتحوّل الحقيقي في مؤسسته</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13.4</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يحلل الحجرات:14 والبقرة:8-10 والكهف:103-105 عند المدارس الخمس ويستخلص معايير التشخيص</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13.5</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يميّز بين المداهنة والمصانعة والتدليس في الإطار القرآني، ويبيّن كيف يغطّي كل منها التجميل</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13.6</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تقييم L5</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يقيّم مبادرات مؤسسته على المحكّات التسعة ويحدد أيها تحوّل حقيقي وأيها أسلمة شكلية</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13.7</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يصمّم «الرادار الداخلي» الذي يلتقط التجميل قبل أن يتراكم ويضر</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13.8</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يبني ثقافة مؤسسية ترفض التجميل، وتكافئ الصدق الداخلي، وتعلّم التمييز</w:t>
            </w:r>
          </w:p>
        </w:tc>
      </w:tr>
    </w:tbl>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تمرين مرآة المدير: الفصل الثالث عشر</w:t>
      </w:r>
    </w:p>
    <w:p>
      <w:pPr>
        <w:shd w:fill="D6E6F2" w:val="clear"/>
        <w:bidi/>
        <w:spacing w:after="100" w:line="335"/>
        <w:ind w:left="100" w:right="240"/>
      </w:pPr>
      <w:r>
        <w:rPr>
          <w:rFonts w:ascii="Traditional Arabic" w:cs="Traditional Arabic" w:eastAsia="Traditional Arabic" w:hAnsi="Traditional Arabic"/>
          <w:b w:val="false"/>
          <w:bCs w:val="false"/>
          <w:color w:val="2C2C2C"/>
          <w:sz w:val="26"/>
          <w:szCs w:val="26"/>
          <w:rtl/>
        </w:rPr>
        <w:t xml:space="preserve">تذكّر آخر مرة تصرّفت فيها بما يخالف قيمة تعلنها. بماذا برّرت ذلك لنفسك؟</w:t>
      </w:r>
    </w:p>
    <w:p>
      <w:pPr>
        <w:shd w:fill="D6E6F2" w:val="clear"/>
        <w:bidi/>
        <w:spacing w:after="100" w:line="335"/>
        <w:ind w:left="100" w:right="240"/>
      </w:pPr>
      <w:r>
        <w:rPr>
          <w:rFonts w:ascii="Traditional Arabic" w:cs="Traditional Arabic" w:eastAsia="Traditional Arabic" w:hAnsi="Traditional Arabic"/>
          <w:b w:val="false"/>
          <w:bCs w:val="false"/>
          <w:color w:val="2C2C2C"/>
          <w:sz w:val="26"/>
          <w:szCs w:val="26"/>
          <w:rtl/>
        </w:rPr>
        <w:t xml:space="preserve">من آخر شخص حاسبته على مخالفة قيمية في مؤسستك؟ وهل كان ذا «لسان إسلامي»؟</w:t>
      </w:r>
    </w:p>
    <w:p>
      <w:pPr>
        <w:shd w:fill="D6E6F2" w:val="clear"/>
        <w:bidi/>
        <w:spacing w:after="100" w:line="335"/>
        <w:ind w:left="100" w:right="240"/>
      </w:pPr>
      <w:r>
        <w:rPr>
          <w:rFonts w:ascii="Traditional Arabic" w:cs="Traditional Arabic" w:eastAsia="Traditional Arabic" w:hAnsi="Traditional Arabic"/>
          <w:b w:val="false"/>
          <w:bCs w:val="false"/>
          <w:color w:val="2C2C2C"/>
          <w:sz w:val="26"/>
          <w:szCs w:val="26"/>
          <w:rtl/>
        </w:rPr>
        <w:t xml:space="preserve">لو سألت أضعف من يتعامل مع مؤسستك عن معاملتها له، فماذا سيقول؟</w:t>
      </w:r>
    </w:p>
    <w:p>
      <w:pPr>
        <w:shd w:fill="D6E6F2" w:val="clear"/>
        <w:bidi/>
        <w:spacing w:after="100" w:line="335"/>
        <w:ind w:left="100" w:right="240"/>
      </w:pPr>
      <w:r>
        <w:rPr>
          <w:rFonts w:ascii="Traditional Arabic" w:cs="Traditional Arabic" w:eastAsia="Traditional Arabic" w:hAnsi="Traditional Arabic"/>
          <w:b w:val="false"/>
          <w:bCs w:val="false"/>
          <w:color w:val="2C2C2C"/>
          <w:sz w:val="26"/>
          <w:szCs w:val="26"/>
          <w:rtl/>
        </w:rPr>
        <w:t xml:space="preserve">ما آخر صفقة أو قرار رفضته لأنه يعارض قيمكم، ولو على حساب الهامش؟</w:t>
      </w:r>
    </w:p>
    <w:p>
      <w:pPr>
        <w:shd w:fill="D6E6F2" w:val="clear"/>
        <w:bidi/>
        <w:spacing w:after="100" w:line="335"/>
        <w:ind w:left="100" w:right="240"/>
      </w:pPr>
      <w:r>
        <w:rPr>
          <w:rFonts w:ascii="Traditional Arabic" w:cs="Traditional Arabic" w:eastAsia="Traditional Arabic" w:hAnsi="Traditional Arabic"/>
          <w:b w:val="false"/>
          <w:bCs w:val="false"/>
          <w:color w:val="2C2C2C"/>
          <w:sz w:val="26"/>
          <w:szCs w:val="26"/>
          <w:rtl/>
        </w:rPr>
        <w:t xml:space="preserve">هل لديك آلية تكسر طمأنينتك إلى أنك تحوّلت فعلًا؟ أم أنك مقتنع بلا دليل من الخارج؟</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مخرجات التعلم: الفصل الرابع عشر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1461"/>
        <w:gridCol w:w="7549"/>
      </w:tblGrid>
      <w:tr>
        <w:trPr>
          <w:tblHeader/>
        </w:trPr>
        <w:tc>
          <w:tcPr>
            <w:tcW w:type="dxa" w:w="1096"/>
            <w:shd w:fill="1A5C2A" w:val="clear"/>
          </w:tcPr>
          <w:p>
            <w:pPr>
              <w:bidi/>
              <w:spacing w:after="90" w:before="90"/>
            </w:pPr>
            <w:r>
              <w:rPr>
                <w:rFonts w:ascii="Traditional Arabic" w:cs="Traditional Arabic" w:eastAsia="Traditional Arabic" w:hAnsi="Traditional Arabic"/>
                <w:b/>
                <w:bCs/>
                <w:color w:val="FFFFFF"/>
                <w:sz w:val="24"/>
                <w:szCs w:val="24"/>
                <w:rtl/>
              </w:rPr>
              <w:t xml:space="preserve">رمز</w:t>
            </w:r>
          </w:p>
        </w:tc>
        <w:tc>
          <w:tcPr>
            <w:tcW w:type="dxa" w:w="1461"/>
            <w:shd w:fill="1A5C2A" w:val="clear"/>
          </w:tcPr>
          <w:p>
            <w:pPr>
              <w:bidi/>
              <w:spacing w:after="90" w:before="90"/>
            </w:pPr>
            <w:r>
              <w:rPr>
                <w:rFonts w:ascii="Traditional Arabic" w:cs="Traditional Arabic" w:eastAsia="Traditional Arabic" w:hAnsi="Traditional Arabic"/>
                <w:b/>
                <w:bCs/>
                <w:color w:val="FFFFFF"/>
                <w:sz w:val="24"/>
                <w:szCs w:val="24"/>
                <w:rtl/>
              </w:rPr>
              <w:t xml:space="preserve">المستوى</w:t>
            </w:r>
          </w:p>
        </w:tc>
        <w:tc>
          <w:tcPr>
            <w:tcW w:type="dxa" w:w="7549"/>
            <w:shd w:fill="1A5C2A" w:val="clear"/>
          </w:tcPr>
          <w:p>
            <w:pPr>
              <w:bidi/>
              <w:spacing w:after="90" w:before="90"/>
            </w:pPr>
            <w:r>
              <w:rPr>
                <w:rFonts w:ascii="Traditional Arabic" w:cs="Traditional Arabic" w:eastAsia="Traditional Arabic" w:hAnsi="Traditional Arabic"/>
                <w:b/>
                <w:bCs/>
                <w:color w:val="FFFFFF"/>
                <w:sz w:val="24"/>
                <w:szCs w:val="24"/>
                <w:rtl/>
              </w:rPr>
              <w:t xml:space="preserve">مخرج التعلم</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14.1</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معرفة L1</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يعرّف إطار QIMP لقياس الأثر المؤسسي بمستوياته الخمسة وأبعاده الثلاثة</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14.2</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فهم L2</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يفسّر الزلزلة:7-8 والتوبة:105 إطارًا ثلاثيًا للمحاسبة (الله، والرسول، والمؤمنون)</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14.3</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تطبيق L3</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يصمّم منظومة مؤشرات قرآنية لأثر مؤسسته مع أدواتها التطبيقية</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14.4</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يحلل الزلزلة:7-8 والتوبة:105 عند المدارس الخمس ويستخلص مبدأ القياس الكمي</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14.5</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يفرّق بين الأسئلة الثلاثة (ماذا بنينا؟ ماذا أفسدنا؟ ماذا نُصلح؟) والمؤشرات التي تناسب كلًّا منها</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14.6</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تقييم L5</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يقيّم مؤسسته بإطار QIMP كاملًا، ويعدّل أولوياته التشغيلية على ضوء النتائج</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14.7</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يصمّم تقرير «ميزان الذرّة» السنوي لمؤسسته (النموذج هـ-5) وفق مستويات المحاسبة الثلاثة</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14.8</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يربط مؤشرات QIMP بفصول الكتاب الثاني من الثالث إلى الثالث عشر في خريطة قياس واحدة (14.17)</w:t>
            </w:r>
          </w:p>
        </w:tc>
      </w:tr>
    </w:tbl>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تمرين مرآة المدير: الفصل الرابع عشر</w:t>
      </w:r>
    </w:p>
    <w:p>
      <w:pPr>
        <w:shd w:fill="D6E6F2" w:val="clear"/>
        <w:bidi/>
        <w:spacing w:after="100" w:line="338"/>
        <w:ind w:left="100" w:right="240"/>
      </w:pPr>
      <w:r>
        <w:rPr>
          <w:rFonts w:ascii="Traditional Arabic" w:cs="Traditional Arabic" w:eastAsia="Traditional Arabic" w:hAnsi="Traditional Arabic"/>
          <w:b w:val="false"/>
          <w:bCs w:val="false"/>
          <w:color w:val="2C2C2C"/>
          <w:sz w:val="26"/>
          <w:szCs w:val="26"/>
          <w:rtl/>
        </w:rPr>
        <w:t xml:space="preserve">«مثقال ذرَّة»: ما أصغر لحظة خير في عملك هذا الأسبوع؟ أكانت مقصودة أم عارضة؟</w:t>
      </w:r>
    </w:p>
    <w:p>
      <w:pPr>
        <w:shd w:fill="D6E6F2" w:val="clear"/>
        <w:bidi/>
        <w:spacing w:after="100" w:line="338"/>
        <w:ind w:left="100" w:right="240"/>
      </w:pPr>
      <w:r>
        <w:rPr>
          <w:rFonts w:ascii="Traditional Arabic" w:cs="Traditional Arabic" w:eastAsia="Traditional Arabic" w:hAnsi="Traditional Arabic"/>
          <w:b w:val="false"/>
          <w:bCs w:val="false"/>
          <w:color w:val="2C2C2C"/>
          <w:sz w:val="26"/>
          <w:szCs w:val="26"/>
          <w:rtl/>
        </w:rPr>
        <w:t xml:space="preserve">«شرًّا يَرَهُ»: ما أصغر ضرر ألحقه بغيرك قرارٌ منك هذا الشهر؟ وهل رأيته قبل أن يقع؟</w:t>
      </w:r>
    </w:p>
    <w:p>
      <w:pPr>
        <w:shd w:fill="D6E6F2" w:val="clear"/>
        <w:bidi/>
        <w:spacing w:after="100" w:line="338"/>
        <w:ind w:left="100" w:right="240"/>
      </w:pPr>
      <w:r>
        <w:rPr>
          <w:rFonts w:ascii="Traditional Arabic" w:cs="Traditional Arabic" w:eastAsia="Traditional Arabic" w:hAnsi="Traditional Arabic"/>
          <w:color w:val="1A3A5C"/>
          <w:sz w:val="28"/>
          <w:szCs w:val="28"/>
        </w:rPr>
        <w:t xml:space="preserve">«وَقُلِ اعْمَلُوا فَسَيَرَى اللَّهُ عَمَلَكُمْ وَرَسُولُهُ وَالْمُؤْمِنُونَ»: لو علمت أن قراراتك هذا الأسبوع كلها مرئية لمجتمعك، أكنت ستتصرف على نحو آخر؟</w:t>
      </w:r>
    </w:p>
    <w:p>
      <w:pPr>
        <w:shd w:fill="D6E6F2" w:val="clear"/>
        <w:bidi/>
        <w:spacing w:after="100" w:line="338"/>
        <w:ind w:left="100" w:right="240"/>
      </w:pPr>
      <w:r>
        <w:rPr>
          <w:rFonts w:ascii="Traditional Arabic" w:cs="Traditional Arabic" w:eastAsia="Traditional Arabic" w:hAnsi="Traditional Arabic"/>
          <w:b w:val="false"/>
          <w:bCs w:val="false"/>
          <w:color w:val="2C2C2C"/>
          <w:sz w:val="26"/>
          <w:szCs w:val="26"/>
          <w:rtl/>
        </w:rPr>
        <w:t xml:space="preserve">«لا تُفسِدوا في الأرض بعد إصلاحها»: ما الذي صلح في مؤسستك خلال عشر سنوات، وتخشى أن يعيد مسارك الحالي إفساده؟</w:t>
      </w:r>
    </w:p>
    <w:p>
      <w:pPr>
        <w:shd w:fill="D6E6F2" w:val="clear"/>
        <w:bidi/>
        <w:spacing w:after="100" w:line="338"/>
        <w:ind w:left="100" w:right="240"/>
      </w:pPr>
      <w:r>
        <w:rPr>
          <w:rFonts w:ascii="Traditional Arabic" w:cs="Traditional Arabic" w:eastAsia="Traditional Arabic" w:hAnsi="Traditional Arabic"/>
          <w:b w:val="false"/>
          <w:bCs w:val="false"/>
          <w:color w:val="2C2C2C"/>
          <w:sz w:val="26"/>
          <w:szCs w:val="26"/>
          <w:rtl/>
        </w:rPr>
        <w:t xml:space="preserve">«ولتنظر نفسٌ ما قدَّمت لغد»: بعد خمس سنوات من اليوم، هل ستفخر بما تقرّره الآن؟</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أسئلة التأمل: المرحلة التشخيصية (الملحق ب)</w:t>
      </w:r>
    </w:p>
    <w:p>
      <w:pPr>
        <w:pBdr>
          <w:right w:val="thick" w:color="1A3A5C" w:sz="14"/>
        </w:pBdr>
        <w:shd w:fill="D6E6F2" w:val="clear"/>
        <w:bidi/>
        <w:spacing w:after="65" w:before="100"/>
        <w:ind w:right="200"/>
      </w:pPr>
      <w:r>
        <w:rPr>
          <w:rFonts w:ascii="Traditional Arabic" w:cs="Traditional Arabic" w:eastAsia="Traditional Arabic" w:hAnsi="Traditional Arabic"/>
          <w:b/>
          <w:bCs/>
          <w:color w:val="1A3A5C"/>
          <w:sz w:val="26"/>
          <w:szCs w:val="26"/>
          <w:rtl/>
        </w:rPr>
        <w:t xml:space="preserve">قبل أن تمضي، قف عند المرحلة التشخيصية في مؤسستك. هل أجريت تشخيصًا صادقًا شاركت فيه أطراف متعددة؟ هل الفجوة في الإدراك بين قياداتكم صغيرة أم كبيرة؟ وما المشهد الواحد الذي لو رآه غريب في مؤسستك يومًا واحدًا لأثار أكبر سؤال؟</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أسئلة التأمل: حالة المدى (الملحق ب)</w:t>
      </w:r>
    </w:p>
    <w:p>
      <w:pPr>
        <w:bidi/>
        <w:spacing w:after="80"/>
      </w:pPr>
    </w:p>
    <w:p>
      <w:pPr>
        <w:pBdr>
          <w:top w:val="single" w:color="4A1A5C" w:sz="4"/>
          <w:bottom w:val="single" w:color="4A1A5C" w:sz="4"/>
          <w:right w:val="thick" w:color="4A1A5C" w:sz="18"/>
        </w:pBdr>
        <w:shd w:fill="F0EAF8" w:val="clear"/>
        <w:bidi/>
        <w:spacing w:after="100" w:before="200"/>
        <w:ind w:left="100" w:right="200"/>
      </w:pPr>
      <w:r>
        <w:rPr>
          <w:rFonts w:ascii="Traditional Arabic" w:cs="Traditional Arabic" w:eastAsia="Traditional Arabic" w:hAnsi="Traditional Arabic"/>
          <w:b/>
          <w:bCs/>
          <w:color w:val="4A1A5C"/>
          <w:sz w:val="30"/>
          <w:szCs w:val="30"/>
          <w:rtl/>
        </w:rPr>
        <w:t xml:space="preserve">أسئلة بحسب مرحلتك أنت</w:t>
      </w:r>
    </w:p>
    <w:p>
      <w:pPr>
        <w:bidi/>
        <w:spacing w:after="60"/>
      </w:pPr>
    </w:p>
    <w:p>
      <w:pPr>
        <w:bidi/>
        <w:spacing w:after="380" w:line="428"/>
      </w:pPr>
      <w:r>
        <w:rPr>
          <w:rFonts w:ascii="Traditional Arabic" w:cs="Traditional Arabic" w:eastAsia="Traditional Arabic" w:hAnsi="Traditional Arabic"/>
          <w:b w:val="false"/>
          <w:bCs w:val="false"/>
          <w:color w:val="2C2C2C"/>
          <w:sz w:val="28"/>
          <w:szCs w:val="28"/>
          <w:rtl/>
        </w:rPr>
        <w:t xml:space="preserve">إذا كنت في «السنة صفر»</w:t>
      </w:r>
    </w:p>
    <w:p>
      <w:pPr>
        <w:bidi/>
        <w:spacing w:after="100" w:line="338"/>
        <w:ind w:right="360"/>
      </w:pPr>
      <w:r>
        <w:rPr>
          <w:rFonts w:ascii="Traditional Arabic" w:cs="Traditional Arabic" w:eastAsia="Traditional Arabic" w:hAnsi="Traditional Arabic"/>
          <w:b/>
          <w:bCs/>
          <w:color w:val="4A1A5C"/>
          <w:sz w:val="26"/>
          <w:szCs w:val="26"/>
        </w:rPr>
        <w:t xml:space="preserve">① </w:t>
      </w:r>
      <w:r>
        <w:rPr>
          <w:rFonts w:ascii="Traditional Arabic" w:cs="Traditional Arabic" w:eastAsia="Traditional Arabic" w:hAnsi="Traditional Arabic"/>
          <w:b w:val="false"/>
          <w:bCs w:val="false"/>
          <w:color w:val="2C2C2C"/>
          <w:sz w:val="26"/>
          <w:szCs w:val="26"/>
          <w:rtl/>
        </w:rPr>
        <w:t xml:space="preserve">هل أجريت تشخيصًا صادقًا شاركت فيه أطراف متعددة، أم شخّصت وحدك؟</w:t>
      </w:r>
    </w:p>
    <w:p>
      <w:pPr>
        <w:bidi/>
        <w:spacing w:after="100" w:line="338"/>
        <w:ind w:right="360"/>
      </w:pPr>
      <w:r>
        <w:rPr>
          <w:rFonts w:ascii="Traditional Arabic" w:cs="Traditional Arabic" w:eastAsia="Traditional Arabic" w:hAnsi="Traditional Arabic"/>
          <w:b/>
          <w:bCs/>
          <w:color w:val="4A1A5C"/>
          <w:sz w:val="26"/>
          <w:szCs w:val="26"/>
        </w:rPr>
        <w:t xml:space="preserve">② </w:t>
      </w:r>
      <w:r>
        <w:rPr>
          <w:rFonts w:ascii="Traditional Arabic" w:cs="Traditional Arabic" w:eastAsia="Traditional Arabic" w:hAnsi="Traditional Arabic"/>
          <w:b w:val="false"/>
          <w:bCs w:val="false"/>
          <w:color w:val="2C2C2C"/>
          <w:sz w:val="26"/>
          <w:szCs w:val="26"/>
          <w:rtl/>
        </w:rPr>
        <w:t xml:space="preserve">ما المشهد الكاشف الذي لو رآه غريب في مؤسستك يومًا واحدًا لأثار أكبر سؤال؟</w:t>
      </w:r>
    </w:p>
    <w:p>
      <w:pPr>
        <w:bidi/>
        <w:spacing w:after="100" w:line="338"/>
        <w:ind w:right="360"/>
      </w:pPr>
      <w:r>
        <w:rPr>
          <w:rFonts w:ascii="Traditional Arabic" w:cs="Traditional Arabic" w:eastAsia="Traditional Arabic" w:hAnsi="Traditional Arabic"/>
          <w:b/>
          <w:bCs/>
          <w:color w:val="4A1A5C"/>
          <w:sz w:val="26"/>
          <w:szCs w:val="26"/>
        </w:rPr>
        <w:t xml:space="preserve">③  </w:t>
      </w:r>
      <w:r>
        <w:rPr>
          <w:rFonts w:ascii="Traditional Arabic" w:cs="Traditional Arabic" w:eastAsia="Traditional Arabic" w:hAnsi="Traditional Arabic"/>
          <w:b w:val="false"/>
          <w:bCs w:val="false"/>
          <w:color w:val="2C2C2C"/>
          <w:sz w:val="26"/>
          <w:szCs w:val="26"/>
          <w:rtl/>
        </w:rPr>
        <w:t xml:space="preserve">ما الفجوة بين وصفك لمؤسستك ووصف الفريق والعملاء لها؟</w:t>
      </w:r>
    </w:p>
    <w:p>
      <w:pPr>
        <w:bidi/>
        <w:spacing w:after="70"/>
      </w:pPr>
    </w:p>
    <w:p>
      <w:pPr>
        <w:bidi/>
        <w:spacing w:after="380" w:line="428"/>
      </w:pPr>
      <w:r>
        <w:rPr>
          <w:rFonts w:ascii="Traditional Arabic" w:cs="Traditional Arabic" w:eastAsia="Traditional Arabic" w:hAnsi="Traditional Arabic"/>
          <w:b w:val="false"/>
          <w:bCs w:val="false"/>
          <w:color w:val="2C2C2C"/>
          <w:sz w:val="28"/>
          <w:szCs w:val="28"/>
          <w:rtl/>
        </w:rPr>
        <w:t xml:space="preserve">إذا كنت في «السنة الأولى» (الحوكمة والإنسان)</w:t>
      </w:r>
    </w:p>
    <w:p>
      <w:pPr>
        <w:bidi/>
        <w:spacing w:after="100" w:line="338"/>
        <w:ind w:right="360"/>
      </w:pPr>
      <w:r>
        <w:rPr>
          <w:rFonts w:ascii="Traditional Arabic" w:cs="Traditional Arabic" w:eastAsia="Traditional Arabic" w:hAnsi="Traditional Arabic"/>
          <w:b/>
          <w:bCs/>
          <w:color w:val="4A1A5C"/>
          <w:sz w:val="26"/>
          <w:szCs w:val="26"/>
        </w:rPr>
        <w:t xml:space="preserve">①  </w:t>
      </w:r>
      <w:r>
        <w:rPr>
          <w:rFonts w:ascii="Traditional Arabic" w:cs="Traditional Arabic" w:eastAsia="Traditional Arabic" w:hAnsi="Traditional Arabic"/>
          <w:b w:val="false"/>
          <w:bCs w:val="false"/>
          <w:color w:val="2C2C2C"/>
          <w:sz w:val="26"/>
          <w:szCs w:val="26"/>
          <w:rtl/>
        </w:rPr>
        <w:t xml:space="preserve">ما آخر قرار كان يمكن أن يتغير لو أُتيحت شورى حقيقية؟</w:t>
      </w:r>
    </w:p>
    <w:p>
      <w:pPr>
        <w:bidi/>
        <w:spacing w:after="100" w:line="338"/>
        <w:ind w:right="360"/>
      </w:pPr>
      <w:r>
        <w:rPr>
          <w:rFonts w:ascii="Traditional Arabic" w:cs="Traditional Arabic" w:eastAsia="Traditional Arabic" w:hAnsi="Traditional Arabic"/>
          <w:b/>
          <w:bCs/>
          <w:color w:val="4A1A5C"/>
          <w:sz w:val="26"/>
          <w:szCs w:val="26"/>
        </w:rPr>
        <w:t xml:space="preserve">②  </w:t>
      </w:r>
      <w:r>
        <w:rPr>
          <w:rFonts w:ascii="Traditional Arabic" w:cs="Traditional Arabic" w:eastAsia="Traditional Arabic" w:hAnsi="Traditional Arabic"/>
          <w:b w:val="false"/>
          <w:bCs w:val="false"/>
          <w:color w:val="2C2C2C"/>
          <w:sz w:val="26"/>
          <w:szCs w:val="26"/>
          <w:rtl/>
        </w:rPr>
        <w:t xml:space="preserve">هل في مؤسستك الآن موظف في أزمة مهنية يحتاج رعاية لا يجدها؟</w:t>
      </w:r>
    </w:p>
    <w:p>
      <w:pPr>
        <w:bidi/>
        <w:spacing w:after="100" w:line="338"/>
        <w:ind w:right="360"/>
      </w:pPr>
      <w:r>
        <w:rPr>
          <w:rFonts w:ascii="Traditional Arabic" w:cs="Traditional Arabic" w:eastAsia="Traditional Arabic" w:hAnsi="Traditional Arabic"/>
          <w:b/>
          <w:bCs/>
          <w:color w:val="4A1A5C"/>
          <w:sz w:val="26"/>
          <w:szCs w:val="26"/>
        </w:rPr>
        <w:t xml:space="preserve">③ </w:t>
      </w:r>
      <w:r>
        <w:rPr>
          <w:rFonts w:ascii="Traditional Arabic" w:cs="Traditional Arabic" w:eastAsia="Traditional Arabic" w:hAnsi="Traditional Arabic"/>
          <w:b w:val="false"/>
          <w:bCs w:val="false"/>
          <w:color w:val="2C2C2C"/>
          <w:sz w:val="26"/>
          <w:szCs w:val="26"/>
          <w:rtl/>
        </w:rPr>
        <w:t xml:space="preserve">قبل التعيين القادم: هل يمكن أن تطبّق عليه مصفوفة الكفاءة × الأمانة قبل أي قرار؟</w:t>
      </w:r>
    </w:p>
    <w:p>
      <w:pPr>
        <w:bidi/>
        <w:spacing w:after="70"/>
      </w:pPr>
    </w:p>
    <w:p>
      <w:pPr>
        <w:bidi/>
        <w:spacing w:after="380" w:line="428"/>
      </w:pPr>
      <w:r>
        <w:rPr>
          <w:rFonts w:ascii="Traditional Arabic" w:cs="Traditional Arabic" w:eastAsia="Traditional Arabic" w:hAnsi="Traditional Arabic"/>
          <w:b w:val="false"/>
          <w:bCs w:val="false"/>
          <w:color w:val="2C2C2C"/>
          <w:sz w:val="28"/>
          <w:szCs w:val="28"/>
          <w:rtl/>
        </w:rPr>
        <w:t xml:space="preserve">إذا كنت في «السنة الثانية» (الفعل الإداري)</w:t>
      </w:r>
    </w:p>
    <w:p>
      <w:pPr>
        <w:bidi/>
        <w:spacing w:after="100" w:line="338"/>
        <w:ind w:right="360"/>
      </w:pPr>
      <w:r>
        <w:rPr>
          <w:rFonts w:ascii="Traditional Arabic" w:cs="Traditional Arabic" w:eastAsia="Traditional Arabic" w:hAnsi="Traditional Arabic"/>
          <w:b/>
          <w:bCs/>
          <w:color w:val="4A1A5C"/>
          <w:sz w:val="26"/>
          <w:szCs w:val="26"/>
        </w:rPr>
        <w:t xml:space="preserve">①  </w:t>
      </w:r>
      <w:r>
        <w:rPr>
          <w:rFonts w:ascii="Traditional Arabic" w:cs="Traditional Arabic" w:eastAsia="Traditional Arabic" w:hAnsi="Traditional Arabic"/>
          <w:b w:val="false"/>
          <w:bCs w:val="false"/>
          <w:color w:val="2C2C2C"/>
          <w:sz w:val="26"/>
          <w:szCs w:val="26"/>
          <w:rtl/>
        </w:rPr>
        <w:t xml:space="preserve">هل في مؤسستك قرار اتُّخذ على معلومة واحدة لم يُتحقق منها؟</w:t>
      </w:r>
    </w:p>
    <w:p>
      <w:pPr>
        <w:bidi/>
        <w:spacing w:after="100" w:line="338"/>
        <w:ind w:right="360"/>
      </w:pPr>
      <w:r>
        <w:rPr>
          <w:rFonts w:ascii="Traditional Arabic" w:cs="Traditional Arabic" w:eastAsia="Traditional Arabic" w:hAnsi="Traditional Arabic"/>
          <w:b/>
          <w:bCs/>
          <w:color w:val="4A1A5C"/>
          <w:sz w:val="26"/>
          <w:szCs w:val="26"/>
        </w:rPr>
        <w:t xml:space="preserve">② </w:t>
      </w:r>
      <w:r>
        <w:rPr>
          <w:rFonts w:ascii="Traditional Arabic" w:cs="Traditional Arabic" w:eastAsia="Traditional Arabic" w:hAnsi="Traditional Arabic"/>
          <w:b w:val="false"/>
          <w:bCs w:val="false"/>
          <w:color w:val="2C2C2C"/>
          <w:sz w:val="26"/>
          <w:szCs w:val="26"/>
          <w:rtl/>
        </w:rPr>
        <w:t xml:space="preserve">ما المجتمع المحيط بمؤسستك؟ وهل وجودكم فيه خير يلحظه الناس، أم وجود محايد لا أكثر؟</w:t>
      </w:r>
    </w:p>
    <w:p>
      <w:pPr>
        <w:bidi/>
        <w:spacing w:after="100" w:line="338"/>
        <w:ind w:right="360"/>
      </w:pPr>
      <w:r>
        <w:rPr>
          <w:rFonts w:ascii="Traditional Arabic" w:cs="Traditional Arabic" w:eastAsia="Traditional Arabic" w:hAnsi="Traditional Arabic"/>
          <w:b/>
          <w:bCs/>
          <w:color w:val="4A1A5C"/>
          <w:sz w:val="26"/>
          <w:szCs w:val="26"/>
        </w:rPr>
        <w:t xml:space="preserve">③ </w:t>
      </w:r>
      <w:r>
        <w:rPr>
          <w:rFonts w:ascii="Traditional Arabic" w:cs="Traditional Arabic" w:eastAsia="Traditional Arabic" w:hAnsi="Traditional Arabic"/>
          <w:b w:val="false"/>
          <w:bCs w:val="false"/>
          <w:color w:val="2C2C2C"/>
          <w:sz w:val="26"/>
          <w:szCs w:val="26"/>
          <w:rtl/>
        </w:rPr>
        <w:t xml:space="preserve">لو طرحت سؤال «ماذا أفسدنا؟» الآن، فما الذي ستقوله بصدق؟</w:t>
      </w:r>
    </w:p>
    <w:p>
      <w:pPr>
        <w:bidi/>
        <w:spacing w:after="70"/>
      </w:pPr>
    </w:p>
    <w:p>
      <w:pPr>
        <w:bidi/>
        <w:spacing w:after="380" w:line="428"/>
      </w:pPr>
      <w:r>
        <w:rPr>
          <w:rFonts w:ascii="Traditional Arabic" w:cs="Traditional Arabic" w:eastAsia="Traditional Arabic" w:hAnsi="Traditional Arabic"/>
          <w:b w:val="false"/>
          <w:bCs w:val="false"/>
          <w:color w:val="2C2C2C"/>
          <w:sz w:val="28"/>
          <w:szCs w:val="28"/>
          <w:rtl/>
        </w:rPr>
        <w:t xml:space="preserve">إذا كنت في «السنة الثالثة أو ما بعدها» (التحوّل والتثبيت)</w:t>
      </w:r>
    </w:p>
    <w:p>
      <w:pPr>
        <w:bidi/>
        <w:spacing w:after="100" w:line="338"/>
        <w:ind w:right="360"/>
      </w:pPr>
      <w:r>
        <w:rPr>
          <w:rFonts w:ascii="Traditional Arabic" w:cs="Traditional Arabic" w:eastAsia="Traditional Arabic" w:hAnsi="Traditional Arabic"/>
          <w:b/>
          <w:bCs/>
          <w:color w:val="4A1A5C"/>
          <w:sz w:val="26"/>
          <w:szCs w:val="26"/>
        </w:rPr>
        <w:t xml:space="preserve">① </w:t>
      </w:r>
      <w:r>
        <w:rPr>
          <w:rFonts w:ascii="Traditional Arabic" w:cs="Traditional Arabic" w:eastAsia="Traditional Arabic" w:hAnsi="Traditional Arabic"/>
          <w:b w:val="false"/>
          <w:bCs w:val="false"/>
          <w:color w:val="2C2C2C"/>
          <w:sz w:val="26"/>
          <w:szCs w:val="26"/>
          <w:rtl/>
        </w:rPr>
        <w:t xml:space="preserve">هل تحوّلكم مرتبط بوجودك، أم انتقل إلى الأنظمة وإلى جيل ثانٍ؟</w:t>
      </w:r>
    </w:p>
    <w:p>
      <w:pPr>
        <w:bidi/>
        <w:spacing w:after="100" w:line="338"/>
        <w:ind w:right="360"/>
      </w:pPr>
      <w:r>
        <w:rPr>
          <w:rFonts w:ascii="Traditional Arabic" w:cs="Traditional Arabic" w:eastAsia="Traditional Arabic" w:hAnsi="Traditional Arabic"/>
          <w:b/>
          <w:bCs/>
          <w:color w:val="4A1A5C"/>
          <w:sz w:val="26"/>
          <w:szCs w:val="26"/>
        </w:rPr>
        <w:t xml:space="preserve">② </w:t>
      </w:r>
      <w:r>
        <w:rPr>
          <w:rFonts w:ascii="Traditional Arabic" w:cs="Traditional Arabic" w:eastAsia="Traditional Arabic" w:hAnsi="Traditional Arabic"/>
          <w:b w:val="false"/>
          <w:bCs w:val="false"/>
          <w:color w:val="2C2C2C"/>
          <w:sz w:val="26"/>
          <w:szCs w:val="26"/>
          <w:rtl/>
        </w:rPr>
        <w:t xml:space="preserve">ما آخر لحظة صعبة حقًا جسّدت فيها قيمة معلنة، وتحمّلت ثمنها؟</w:t>
      </w:r>
    </w:p>
    <w:p>
      <w:pPr>
        <w:bidi/>
        <w:spacing w:after="100" w:line="338"/>
        <w:ind w:right="360"/>
      </w:pPr>
      <w:r>
        <w:rPr>
          <w:rFonts w:ascii="Traditional Arabic" w:cs="Traditional Arabic" w:eastAsia="Traditional Arabic" w:hAnsi="Traditional Arabic"/>
          <w:b/>
          <w:bCs/>
          <w:color w:val="4A1A5C"/>
          <w:sz w:val="26"/>
          <w:szCs w:val="26"/>
        </w:rPr>
        <w:t xml:space="preserve">③ </w:t>
      </w:r>
      <w:r>
        <w:rPr>
          <w:rFonts w:ascii="Traditional Arabic" w:cs="Traditional Arabic" w:eastAsia="Traditional Arabic" w:hAnsi="Traditional Arabic"/>
          <w:b w:val="false"/>
          <w:bCs w:val="false"/>
          <w:color w:val="2C2C2C"/>
          <w:sz w:val="26"/>
          <w:szCs w:val="26"/>
          <w:rtl/>
        </w:rPr>
        <w:t xml:space="preserve">بماذا ستقرّ في «تقرير ميزان الذرّة» هذا العام لو كنت صادقًا تمامًا؟</w:t>
      </w:r>
    </w:p>
    <w:p>
      <w:pPr>
        <w:pageBreakBefore/>
        <w:shd w:fill="1A5C2A" w:val="clear"/>
        <w:bidi/>
        <w:spacing w:after="60" w:before="60"/>
        <w:jc w:val="center"/>
      </w:pPr>
      <w:r>
        <w:rPr>
          <w:rFonts w:ascii="Traditional Arabic" w:cs="Traditional Arabic" w:eastAsia="Traditional Arabic" w:hAnsi="Traditional Arabic"/>
          <w:b/>
          <w:bCs/>
          <w:color w:val="FFFFFF"/>
          <w:sz w:val="44"/>
          <w:szCs w:val="44"/>
          <w:rtl/>
        </w:rPr>
        <w:t xml:space="preserve">الجزء الثاني: مجموعة النماذج التطبيقية الشاملة</w:t>
      </w:r>
    </w:p>
    <w:p>
      <w:pPr>
        <w:bidi/>
        <w:spacing w:after="60"/>
        <w:jc w:val="center"/>
      </w:pPr>
      <w:r>
        <w:rPr>
          <w:rFonts w:ascii="Traditional Arabic" w:cs="Traditional Arabic" w:eastAsia="Traditional Arabic" w:hAnsi="Traditional Arabic"/>
          <w:b/>
          <w:bCs/>
          <w:color w:val="8B6914"/>
          <w:sz w:val="32"/>
          <w:szCs w:val="32"/>
          <w:rtl/>
        </w:rPr>
        <w:t xml:space="preserve">دليل عمل ميداني: ٣٧ نموذجًا وأداةً تطبيقية في سبعة أقسام</w:t>
      </w:r>
    </w:p>
    <w:p>
      <w:pPr>
        <w:bidi/>
        <w:spacing w:after="130"/>
        <w:jc w:val="center"/>
      </w:pPr>
      <w:r>
        <w:rPr>
          <w:rFonts w:ascii="Traditional Arabic" w:cs="Traditional Arabic" w:eastAsia="Traditional Arabic" w:hAnsi="Traditional Arabic"/>
          <w:color w:val="666666"/>
          <w:sz w:val="28"/>
          <w:szCs w:val="28"/>
          <w:rtl/>
        </w:rPr>
        <w:t xml:space="preserve">من التشخيص إلى القياس: أدوات مقترحة قابلة للطباعة، تُقدَّم إرشادًا عمليًا لم يُختبَر ميدانيًا بعد</w:t>
      </w:r>
    </w:p>
    <w:p>
      <w:pPr>
        <w:pBdr>
          <w:left w:val="thick" w:color="1A5C2A" w:sz="12"/>
          <w:right w:val="thick" w:color="1A5C2A" w:sz="12"/>
        </w:pBdr>
        <w:shd w:fill="D6EDD9" w:val="clear"/>
        <w:bidi/>
        <w:spacing w:after="60" w:before="100"/>
        <w:jc w:val="center"/>
      </w:pPr>
      <w:r>
        <w:rPr>
          <w:rFonts w:ascii="Traditional Arabic" w:cs="Traditional Arabic" w:eastAsia="Traditional Arabic" w:hAnsi="Traditional Arabic"/>
          <w:b/>
          <w:bCs/>
          <w:color w:val="1A5C2A"/>
          <w:sz w:val="34"/>
          <w:szCs w:val="34"/>
          <w:rtl/>
        </w:rPr>
        <w:t xml:space="preserve">﴿وَقُلِ اعْمَلُوا فَسَيَرَى اللَّهُ عَمَلَكُمْ وَرَسُولُهُ وَالْمُؤْمِنُونَ﴾</w:t>
      </w:r>
    </w:p>
    <w:p>
      <w:pPr>
        <w:bidi/>
        <w:spacing w:after="90"/>
        <w:jc w:val="center"/>
      </w:pPr>
      <w:r>
        <w:rPr>
          <w:rFonts w:ascii="Traditional Arabic" w:cs="Traditional Arabic" w:eastAsia="Traditional Arabic" w:hAnsi="Traditional Arabic"/>
          <w:b w:val="false"/>
          <w:bCs w:val="false"/>
          <w:color w:val="666666"/>
          <w:sz w:val="28"/>
          <w:szCs w:val="28"/>
          <w:rtl/>
        </w:rPr>
        <w:t xml:space="preserve">(التوبة: 105): القياس أمام الله والمؤمنين</w:t>
      </w:r>
    </w:p>
    <w:p>
      <w:pPr>
        <w:bidi/>
        <w:spacing w:after="9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437"/>
        <w:gridCol w:w="1479"/>
        <w:gridCol w:w="4190"/>
      </w:tblGrid>
      <w:tr>
        <w:trPr>
          <w:tblHeader/>
        </w:trPr>
        <w:tc>
          <w:tcPr>
            <w:tcW w:type="dxa" w:w="4437"/>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القسم</w:t>
            </w:r>
          </w:p>
        </w:tc>
        <w:tc>
          <w:tcPr>
            <w:tcW w:type="dxa" w:w="1479"/>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الرموز</w:t>
            </w:r>
          </w:p>
        </w:tc>
        <w:tc>
          <w:tcPr>
            <w:tcW w:type="dxa" w:w="4190"/>
            <w:shd w:fill="1A5C2A" w:val="clear"/>
          </w:tcPr>
          <w:p>
            <w:pPr>
              <w:bidi/>
              <w:spacing w:after="85" w:before="85"/>
            </w:pPr>
            <w:r>
              <w:rPr>
                <w:rFonts w:ascii="Traditional Arabic" w:cs="Traditional Arabic" w:eastAsia="Traditional Arabic" w:hAnsi="Traditional Arabic"/>
                <w:b/>
                <w:bCs/>
                <w:color w:val="FFFFFF"/>
                <w:sz w:val="24"/>
                <w:szCs w:val="24"/>
                <w:rtl/>
              </w:rPr>
              <w:t xml:space="preserve">محتواه</w:t>
            </w:r>
          </w:p>
        </w:tc>
      </w:tr>
      <w:tr>
        <w:tc>
          <w:tcPr>
            <w:tcW w:type="dxa" w:w="443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المقدِّمة</w:t>
            </w:r>
          </w:p>
        </w:tc>
        <w:tc>
          <w:tcPr>
            <w:tcW w:type="dxa" w:w="147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بلا رمز</w:t>
            </w:r>
          </w:p>
        </w:tc>
        <w:tc>
          <w:tcPr>
            <w:tcW w:type="dxa" w:w="4190"/>
            <w:shd w:fill="FFFFFF" w:val="clear"/>
          </w:tcPr>
          <w:p>
            <w:pPr>
              <w:bidi/>
              <w:spacing w:after="85" w:before="85"/>
            </w:pPr>
            <w:r>
              <w:rPr>
                <w:rFonts w:ascii="Traditional Arabic" w:cs="Traditional Arabic" w:eastAsia="Traditional Arabic" w:hAnsi="Traditional Arabic"/>
                <w:b/>
                <w:bCs/>
                <w:color w:val="2C2C2C"/>
                <w:sz w:val="24"/>
                <w:szCs w:val="24"/>
                <w:rtl/>
              </w:rPr>
              <w:t xml:space="preserve">المنهجية العامَّة + كيفية الاستخدام + الأوضاع الثلاثة</w:t>
            </w:r>
          </w:p>
        </w:tc>
      </w:tr>
      <w:tr>
        <w:tc>
          <w:tcPr>
            <w:tcW w:type="dxa" w:w="443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 التشخيص (٤ أدوات)</w:t>
            </w:r>
          </w:p>
        </w:tc>
        <w:tc>
          <w:tcPr>
            <w:tcW w:type="dxa" w:w="147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أ-١ إلى أ-٤</w:t>
            </w:r>
          </w:p>
        </w:tc>
        <w:tc>
          <w:tcPr>
            <w:tcW w:type="dxa" w:w="4190"/>
            <w:shd w:fill="F2F2F2" w:val="clear"/>
          </w:tcPr>
          <w:p>
            <w:pPr>
              <w:bidi/>
              <w:spacing w:after="85" w:before="85"/>
            </w:pPr>
            <w:r>
              <w:rPr>
                <w:rFonts w:ascii="Traditional Arabic" w:cs="Traditional Arabic" w:eastAsia="Traditional Arabic" w:hAnsi="Traditional Arabic"/>
                <w:b/>
                <w:bCs/>
                <w:color w:val="2C2C2C"/>
                <w:sz w:val="24"/>
                <w:szCs w:val="24"/>
                <w:rtl/>
              </w:rPr>
              <w:t xml:space="preserve">البوصلة التشخيصية + رادار النضج + تحليل الفجوة + السؤال الواحد</w:t>
            </w:r>
          </w:p>
        </w:tc>
      </w:tr>
      <w:tr>
        <w:tc>
          <w:tcPr>
            <w:tcW w:type="dxa" w:w="443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 الحوكمة (٦ أدوات)</w:t>
            </w:r>
          </w:p>
        </w:tc>
        <w:tc>
          <w:tcPr>
            <w:tcW w:type="dxa" w:w="147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ب-١ إلى ب-٦</w:t>
            </w:r>
          </w:p>
        </w:tc>
        <w:tc>
          <w:tcPr>
            <w:tcW w:type="dxa" w:w="4190"/>
            <w:shd w:fill="FFFFFF" w:val="clear"/>
          </w:tcPr>
          <w:p>
            <w:pPr>
              <w:bidi/>
              <w:spacing w:after="85" w:before="85"/>
            </w:pPr>
            <w:r>
              <w:rPr>
                <w:rFonts w:ascii="Traditional Arabic" w:cs="Traditional Arabic" w:eastAsia="Traditional Arabic" w:hAnsi="Traditional Arabic"/>
                <w:b/>
                <w:bCs/>
                <w:color w:val="2C2C2C"/>
                <w:sz w:val="24"/>
                <w:szCs w:val="24"/>
                <w:rtl/>
              </w:rPr>
              <w:t xml:space="preserve">الاستخلاف + الشورى + المساءلة + الميثاق + قرار الحوكمة + أصحاب المصلحة</w:t>
            </w:r>
          </w:p>
        </w:tc>
      </w:tr>
      <w:tr>
        <w:tc>
          <w:tcPr>
            <w:tcW w:type="dxa" w:w="443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ج: الإنسان والأداء (٧ أدوات)</w:t>
            </w:r>
          </w:p>
        </w:tc>
        <w:tc>
          <w:tcPr>
            <w:tcW w:type="dxa" w:w="147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ج-١ إلى ج-٧</w:t>
            </w:r>
          </w:p>
        </w:tc>
        <w:tc>
          <w:tcPr>
            <w:tcW w:type="dxa" w:w="4190"/>
            <w:shd w:fill="F2F2F2" w:val="clear"/>
          </w:tcPr>
          <w:p>
            <w:pPr>
              <w:bidi/>
              <w:spacing w:after="85" w:before="85"/>
            </w:pPr>
            <w:r>
              <w:rPr>
                <w:rFonts w:ascii="Traditional Arabic" w:cs="Traditional Arabic" w:eastAsia="Traditional Arabic" w:hAnsi="Traditional Arabic"/>
                <w:b/>
                <w:bCs/>
                <w:color w:val="2C2C2C"/>
                <w:sz w:val="24"/>
                <w:szCs w:val="24"/>
                <w:rtl/>
              </w:rPr>
              <w:t xml:space="preserve">الاختيار + دليل المقابلة + الوسع + خطة الأداء + سجل الرعاية + المغادرة + رسم الكفاءات</w:t>
            </w:r>
          </w:p>
        </w:tc>
      </w:tr>
      <w:tr>
        <w:tc>
          <w:tcPr>
            <w:tcW w:type="dxa" w:w="443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د: الفعل الإداري (٥ أدوات)</w:t>
            </w:r>
          </w:p>
        </w:tc>
        <w:tc>
          <w:tcPr>
            <w:tcW w:type="dxa" w:w="147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د-١ إلى د-٥</w:t>
            </w:r>
          </w:p>
        </w:tc>
        <w:tc>
          <w:tcPr>
            <w:tcW w:type="dxa" w:w="4190"/>
            <w:shd w:fill="FFFFFF" w:val="clear"/>
          </w:tcPr>
          <w:p>
            <w:pPr>
              <w:bidi/>
              <w:spacing w:after="85" w:before="85"/>
            </w:pPr>
            <w:r>
              <w:rPr>
                <w:rFonts w:ascii="Traditional Arabic" w:cs="Traditional Arabic" w:eastAsia="Traditional Arabic" w:hAnsi="Traditional Arabic"/>
                <w:b/>
                <w:bCs/>
                <w:color w:val="2C2C2C"/>
                <w:sz w:val="24"/>
                <w:szCs w:val="24"/>
                <w:rtl/>
              </w:rPr>
              <w:t xml:space="preserve">التثبُّت + الأزمة الموسَّعة + المعضلة + QSR + التواصل في الأزمة</w:t>
            </w:r>
          </w:p>
        </w:tc>
      </w:tr>
      <w:tr>
        <w:tc>
          <w:tcPr>
            <w:tcW w:type="dxa" w:w="443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هـ: التحوُّل والقياس (٨ أدوات)</w:t>
            </w:r>
          </w:p>
        </w:tc>
        <w:tc>
          <w:tcPr>
            <w:tcW w:type="dxa" w:w="147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هـ-١ إلى هـ-٨</w:t>
            </w:r>
          </w:p>
        </w:tc>
        <w:tc>
          <w:tcPr>
            <w:tcW w:type="dxa" w:w="4190"/>
            <w:shd w:fill="F2F2F2" w:val="clear"/>
          </w:tcPr>
          <w:p>
            <w:pPr>
              <w:bidi/>
              <w:spacing w:after="85" w:before="85"/>
            </w:pPr>
            <w:r>
              <w:rPr>
                <w:rFonts w:ascii="Traditional Arabic" w:cs="Traditional Arabic" w:eastAsia="Traditional Arabic" w:hAnsi="Traditional Arabic"/>
                <w:b/>
                <w:bCs/>
                <w:color w:val="2C2C2C"/>
                <w:sz w:val="24"/>
                <w:szCs w:val="24"/>
                <w:rtl/>
              </w:rPr>
              <w:t xml:space="preserve">QCMP + المحكَّات التسعة + QIMP + الإفساد + الميزان السنوي + الإصلاح + الدرجة + الميثاق</w:t>
            </w:r>
          </w:p>
        </w:tc>
      </w:tr>
      <w:tr>
        <w:tc>
          <w:tcPr>
            <w:tcW w:type="dxa" w:w="443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و: الإيقاع الدوري (٣ أدوات)</w:t>
            </w:r>
          </w:p>
        </w:tc>
        <w:tc>
          <w:tcPr>
            <w:tcW w:type="dxa" w:w="147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و-١ إلى و-٣</w:t>
            </w:r>
          </w:p>
        </w:tc>
        <w:tc>
          <w:tcPr>
            <w:tcW w:type="dxa" w:w="4190"/>
            <w:shd w:fill="FFFFFF" w:val="clear"/>
          </w:tcPr>
          <w:p>
            <w:pPr>
              <w:bidi/>
              <w:spacing w:after="85" w:before="85"/>
            </w:pPr>
            <w:r>
              <w:rPr>
                <w:rFonts w:ascii="Traditional Arabic" w:cs="Traditional Arabic" w:eastAsia="Traditional Arabic" w:hAnsi="Traditional Arabic"/>
                <w:b/>
                <w:bCs/>
                <w:color w:val="2C2C2C"/>
                <w:sz w:val="24"/>
                <w:szCs w:val="24"/>
                <w:rtl/>
              </w:rPr>
              <w:t xml:space="preserve">التقويم السنوي + أجندة الربعي + المراجعة اليومية</w:t>
            </w:r>
          </w:p>
        </w:tc>
      </w:tr>
      <w:tr>
        <w:tc>
          <w:tcPr>
            <w:tcW w:type="dxa" w:w="443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ز: دليل الورش والتيسير (٤ أدوات)</w:t>
            </w:r>
          </w:p>
        </w:tc>
        <w:tc>
          <w:tcPr>
            <w:tcW w:type="dxa" w:w="147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ز-١ إلى ز-٤</w:t>
            </w:r>
          </w:p>
        </w:tc>
        <w:tc>
          <w:tcPr>
            <w:tcW w:type="dxa" w:w="4190"/>
            <w:shd w:fill="F2F2F2" w:val="clear"/>
          </w:tcPr>
          <w:p>
            <w:pPr>
              <w:bidi/>
              <w:spacing w:after="85" w:before="85"/>
            </w:pPr>
            <w:r>
              <w:rPr>
                <w:rFonts w:ascii="Traditional Arabic" w:cs="Traditional Arabic" w:eastAsia="Traditional Arabic" w:hAnsi="Traditional Arabic"/>
                <w:b/>
                <w:bCs/>
                <w:color w:val="2C2C2C"/>
                <w:sz w:val="24"/>
                <w:szCs w:val="24"/>
                <w:rtl/>
              </w:rPr>
              <w:t xml:space="preserve">ورشة النصف يوم + ورشة اليوم الكامل + برنامج ثلاثة أيام + ٢٤ سؤالًا للنقاش</w:t>
            </w:r>
          </w:p>
        </w:tc>
      </w:tr>
    </w:tbl>
    <w:p>
      <w:pPr>
        <w:pBdr>
          <w:bottom w:val="single" w:color="1A5C2A" w:sz="7"/>
          <w:right w:val="thick" w:color="1A5C2A" w:sz="16"/>
        </w:pBdr>
        <w:bidi/>
        <w:spacing w:after="175" w:before="370"/>
        <w:ind w:right="120"/>
      </w:pPr>
      <w:r>
        <w:rPr>
          <w:rFonts w:ascii="Traditional Arabic" w:cs="Traditional Arabic" w:eastAsia="Traditional Arabic" w:hAnsi="Traditional Arabic"/>
          <w:b/>
          <w:bCs/>
          <w:color w:val="8B6914"/>
          <w:sz w:val="34"/>
          <w:szCs w:val="34"/>
        </w:rPr>
        <w:t xml:space="preserve"/>
      </w:r>
      <w:r>
        <w:rPr>
          <w:rFonts w:ascii="Traditional Arabic" w:cs="Traditional Arabic" w:eastAsia="Traditional Arabic" w:hAnsi="Traditional Arabic"/>
          <w:b/>
          <w:bCs/>
          <w:color w:val="1A5C2A"/>
          <w:sz w:val="34"/>
          <w:szCs w:val="34"/>
          <w:rtl/>
        </w:rPr>
        <w:t xml:space="preserve">المقدِّمة المنهجية: كيف تستخدم هذا الدليل؟</w:t>
      </w:r>
    </w:p>
    <w:p>
      <w:pPr>
        <w:bidi/>
        <w:spacing w:after="280" w:line="392"/>
      </w:pPr>
      <w:r>
        <w:rPr>
          <w:rFonts w:ascii="Traditional Arabic" w:cs="Traditional Arabic" w:eastAsia="Traditional Arabic" w:hAnsi="Traditional Arabic"/>
          <w:b w:val="false"/>
          <w:bCs w:val="false"/>
          <w:color w:val="2C2C2C"/>
          <w:sz w:val="28"/>
          <w:szCs w:val="28"/>
          <w:rtl/>
        </w:rPr>
        <w:t xml:space="preserve">بين يديك أدوات عملية اشتُقّت من فصول الكتاب الثاني. تستعملها في اجتماعاتك، وتراجع بها نفسك ساعة القرار، وتتتبّع بها أثرك في الناس والمجتمع والأجيال. وفي رأس كل أداة إحالة إلى الفصل الذي خرجت منه.</w:t>
      </w:r>
    </w:p>
    <w:p>
      <w:pPr>
        <w:bidi/>
        <w:spacing w:after="280" w:line="392"/>
      </w:pPr>
      <w:r>
        <w:rPr>
          <w:rFonts w:ascii="Traditional Arabic" w:cs="Traditional Arabic" w:eastAsia="Traditional Arabic" w:hAnsi="Traditional Arabic"/>
          <w:b w:val="false"/>
          <w:bCs w:val="false"/>
          <w:color w:val="2C2C2C"/>
          <w:sz w:val="28"/>
          <w:szCs w:val="28"/>
          <w:rtl/>
        </w:rPr>
        <w:t xml:space="preserve">وما الذي يحكمها جميعًا؟ قوله تعالى: «فمن يعمل مثقال ذرة خيرًا يره» (الزلزلة: 7). فالقياس لا يستثني صغيرًا، وكل نموذج هنا يعينك على أن ترى ما تعمّر به وما تفسد.</w:t>
      </w:r>
    </w:p>
    <w:p>
      <w:pPr>
        <w:bidi/>
        <w:spacing w:after="120" w:line="320"/>
      </w:pPr>
      <w:r>
        <w:rPr>
          <w:rFonts w:ascii="Traditional Arabic" w:cs="Traditional Arabic" w:eastAsia="Traditional Arabic" w:hAnsi="Traditional Arabic"/>
          <w:b w:val="false"/>
          <w:bCs w:val="false"/>
          <w:color w:val="2C2C2C"/>
          <w:sz w:val="28"/>
          <w:szCs w:val="28"/>
          <w:rtl/>
        </w:rPr>
        <w:t xml:space="preserve">هذه الأدوات اقتراح مني، لم تُختبر ميدانيًا بعد ولم تُقنَّن درجاتها إحصائيًا. فالدرجات وحدود التصنيف والمدد والنسب الواردة فيها تقديرات إرشادية تضبطها كل مؤسسة على واقعها، ولا تصلح معايير مُعايَرة ولا أرقامًا مرجعية للمقارنة بين المؤسسات. وهذا متّسق مع حدود الكتاب الأول، إذ بقي فيه المستوى السابع من سلم الاشتقاق (الاختبار الميداني) معلّقًا، ومع ما تفصّله فصول هذا الكتاب. فإن استعملت أداة منها فسجّل نتائجها وملاحظاتك عليها؛ بهذا وحده تُختبر وتتحسن.</w:t>
      </w:r>
    </w:p>
    <w:p>
      <w:pPr>
        <w:bidi/>
        <w:spacing w:after="80"/>
      </w:pPr>
    </w:p>
    <w:p>
      <w:pPr>
        <w:pBdr>
          <w:top w:val="single" w:color="1A3A5C" w:sz="4"/>
          <w:bottom w:val="single" w:color="1A3A5C" w:sz="4"/>
          <w:right w:val="thick" w:color="1A3A5C" w:sz="18"/>
        </w:pBdr>
        <w:shd w:fill="D6E6F2" w:val="clear"/>
        <w:bidi/>
        <w:spacing w:after="70" w:before="155"/>
        <w:ind w:left="100" w:right="200"/>
      </w:pPr>
      <w:r>
        <w:rPr>
          <w:rFonts w:ascii="Traditional Arabic" w:cs="Traditional Arabic" w:eastAsia="Traditional Arabic" w:hAnsi="Traditional Arabic"/>
          <w:b/>
          <w:bCs/>
          <w:color w:val="1A3A5C"/>
          <w:sz w:val="30"/>
          <w:szCs w:val="30"/>
          <w:rtl/>
        </w:rPr>
        <w:t xml:space="preserve">ثلاثة أوضاع لاستعمال الدليل</w:t>
      </w:r>
    </w:p>
    <w:p>
      <w:pPr>
        <w:shd w:fill="D6E6F2" w:val="clear"/>
        <w:bidi/>
        <w:spacing w:after="125" w:line="348"/>
        <w:ind w:left="100" w:right="200"/>
      </w:pPr>
      <w:r>
        <w:rPr>
          <w:rFonts w:ascii="Traditional Arabic" w:cs="Traditional Arabic" w:eastAsia="Traditional Arabic" w:hAnsi="Traditional Arabic"/>
          <w:b w:val="false"/>
          <w:bCs w:val="false"/>
          <w:color w:val="2C2C2C"/>
          <w:sz w:val="26"/>
          <w:szCs w:val="26"/>
          <w:rtl/>
        </w:rPr>
        <w:t xml:space="preserve">الوضع الأول، التأمل الشخصي: يستعمل القيادي النموذج وحده في مراجعة ذاتية هادئة، ويجيب بصدق بعيدًا عن ضغط الفريق. وهو أنفع الأوضاع لاكتشاف ما «يستخفى من الناس».</w:t>
      </w:r>
    </w:p>
    <w:p>
      <w:pPr>
        <w:shd w:fill="D6E6F2" w:val="clear"/>
        <w:bidi/>
        <w:spacing w:after="125" w:line="348"/>
        <w:ind w:left="100" w:right="200"/>
      </w:pPr>
      <w:r>
        <w:rPr>
          <w:rFonts w:ascii="Traditional Arabic" w:cs="Traditional Arabic" w:eastAsia="Traditional Arabic" w:hAnsi="Traditional Arabic"/>
          <w:b w:val="false"/>
          <w:bCs w:val="false"/>
          <w:color w:val="2C2C2C"/>
          <w:sz w:val="26"/>
          <w:szCs w:val="26"/>
          <w:rtl/>
        </w:rPr>
        <w:t xml:space="preserve">الوضع الثاني، الجلسة القيادية: يستعمل فريق القيادة العليا النموذج معًا في اجتماع مُهيَّأ. يجيب كل فرد مستقلًا أولًا، ثم تُقارَن الإجابات. والتفاوت بينها كثيرًا ما يكشف أعمق مما تكشفه الإجابة نفسها.</w:t>
      </w:r>
    </w:p>
    <w:p>
      <w:pPr>
        <w:shd w:fill="D6E6F2" w:val="clear"/>
        <w:bidi/>
        <w:spacing w:after="125" w:line="348"/>
        <w:ind w:left="100" w:right="200"/>
      </w:pPr>
      <w:r>
        <w:rPr>
          <w:rFonts w:ascii="Traditional Arabic" w:cs="Traditional Arabic" w:eastAsia="Traditional Arabic" w:hAnsi="Traditional Arabic"/>
          <w:b w:val="false"/>
          <w:bCs w:val="false"/>
          <w:color w:val="2C2C2C"/>
          <w:sz w:val="26"/>
          <w:szCs w:val="26"/>
          <w:rtl/>
        </w:rPr>
        <w:t xml:space="preserve">الوضع الثالث، الورشة المؤسسية: تُستعمل النماذج في ورشة موسّعة تضم مستويات متعددة من القيادة. وتفصيل ذلك في «دليل الورش» بالقسم ز.</w:t>
      </w:r>
    </w:p>
    <w:p>
      <w:pPr>
        <w:bidi/>
        <w:spacing w:after="100"/>
      </w:pPr>
    </w:p>
    <w:p>
      <w:pPr>
        <w:bidi/>
        <w:spacing w:after="280" w:line="392"/>
      </w:pPr>
      <w:r>
        <w:rPr>
          <w:rFonts w:ascii="Traditional Arabic" w:cs="Traditional Arabic" w:eastAsia="Traditional Arabic" w:hAnsi="Traditional Arabic"/>
          <w:b w:val="false"/>
          <w:bCs w:val="false"/>
          <w:color w:val="2C2C2C"/>
          <w:sz w:val="28"/>
          <w:szCs w:val="28"/>
          <w:rtl/>
        </w:rPr>
        <w:t xml:space="preserve">قواعد الاستعمال الصحيح لكل نموذج</w:t>
      </w:r>
    </w:p>
    <w:p>
      <w:pPr>
        <w:bidi/>
        <w:spacing w:after="120" w:line="340"/>
        <w:ind w:right="360"/>
      </w:pPr>
      <w:r>
        <w:rPr>
          <w:rFonts w:ascii="Traditional Arabic" w:cs="Traditional Arabic" w:eastAsia="Traditional Arabic" w:hAnsi="Traditional Arabic"/>
          <w:b/>
          <w:bCs/>
          <w:color w:val="1A5C2A"/>
          <w:sz w:val="26"/>
          <w:szCs w:val="26"/>
        </w:rPr>
        <w:t xml:space="preserve">① الصدق أولًا: لا يفيد النموذج إذا أجبنا عنه بما يريحنا. «الذين يحسبون أنهم يُحسِنون صنعًا» لم يكونوا يكذبون، وإنما لم يصدقوا أنفسهم. فاقرأ آية الكهف:104 قبل كل استعمال، واسأل نفسك: هل أنا مستعد لسماع الحقيقة؟</w:t>
      </w:r>
    </w:p>
    <w:p>
      <w:pPr>
        <w:bidi/>
        <w:spacing w:after="120" w:line="340"/>
        <w:ind w:right="360"/>
      </w:pPr>
      <w:r>
        <w:rPr>
          <w:rFonts w:ascii="Traditional Arabic" w:cs="Traditional Arabic" w:eastAsia="Traditional Arabic" w:hAnsi="Traditional Arabic"/>
          <w:b/>
          <w:bCs/>
          <w:color w:val="1A5C2A"/>
          <w:sz w:val="26"/>
          <w:szCs w:val="26"/>
        </w:rPr>
        <w:t xml:space="preserve">② الأدلة لا الانطباعات: كل إجابة تحتاج دليلًا موثّقًا يسندها. «نعم» بلا دليل تساوي «لا أعرف». ولهذا يطلب النموذج في أغلب بنوده «الدليل الموثّق».</w:t>
      </w:r>
    </w:p>
    <w:p>
      <w:pPr>
        <w:bidi/>
        <w:spacing w:after="120" w:line="340"/>
        <w:ind w:right="360"/>
      </w:pPr>
      <w:r>
        <w:rPr>
          <w:rFonts w:ascii="Traditional Arabic" w:cs="Traditional Arabic" w:eastAsia="Traditional Arabic" w:hAnsi="Traditional Arabic"/>
          <w:b/>
          <w:bCs/>
          <w:color w:val="1A5C2A"/>
          <w:sz w:val="26"/>
          <w:szCs w:val="26"/>
        </w:rPr>
        <w:t xml:space="preserve">③ السياق قبل الأداة: لكل نموذج سياق مرجعي في الكتاب الثاني، ومن لم يقرأ الفصل المرجعي خرج بنتيجة ناقصة. فارجع إلى الفصل المشار إليه في رأس النموذج.</w:t>
      </w:r>
    </w:p>
    <w:p>
      <w:pPr>
        <w:bidi/>
        <w:spacing w:after="120" w:line="340"/>
        <w:ind w:right="360"/>
      </w:pPr>
      <w:r>
        <w:rPr>
          <w:rFonts w:ascii="Traditional Arabic" w:cs="Traditional Arabic" w:eastAsia="Traditional Arabic" w:hAnsi="Traditional Arabic"/>
          <w:b/>
          <w:bCs/>
          <w:color w:val="1A5C2A"/>
          <w:sz w:val="26"/>
          <w:szCs w:val="26"/>
        </w:rPr>
        <w:t xml:space="preserve">④ الاستعمال الدوري: من الأدوات ما هو يومي، ومنها الأسبوعي والربعي والسنوي. ويجمعها التقويم في القسم (و) في إيقاع واحد متّسق.</w:t>
      </w:r>
    </w:p>
    <w:p>
      <w:pPr>
        <w:bidi/>
        <w:spacing w:after="120" w:line="340"/>
        <w:ind w:right="360"/>
      </w:pPr>
      <w:r>
        <w:rPr>
          <w:rFonts w:ascii="Traditional Arabic" w:cs="Traditional Arabic" w:eastAsia="Traditional Arabic" w:hAnsi="Traditional Arabic"/>
          <w:b/>
          <w:bCs/>
          <w:color w:val="1A5C2A"/>
          <w:sz w:val="26"/>
          <w:szCs w:val="26"/>
        </w:rPr>
        <w:t xml:space="preserve">⑤ المقارنة عبر الزمن: احتفظ بنسخة مؤرّخة من كل نموذج مكتمل. فالقياس الحقيقي في تتبّع التحسن، لا في نقطة واحدة.</w:t>
      </w:r>
    </w:p>
    <w:p>
      <w:pPr>
        <w:pBdr>
          <w:bottom w:val="single" w:color="1A5C2A" w:sz="7"/>
          <w:right w:val="thick" w:color="1A5C2A" w:sz="16"/>
        </w:pBdr>
        <w:bidi/>
        <w:spacing w:after="175" w:before="370"/>
        <w:ind w:right="120"/>
      </w:pPr>
      <w:r>
        <w:rPr>
          <w:rFonts w:ascii="Traditional Arabic" w:cs="Traditional Arabic" w:eastAsia="Traditional Arabic" w:hAnsi="Traditional Arabic"/>
          <w:b/>
          <w:bCs/>
          <w:color w:val="8B6914"/>
          <w:sz w:val="34"/>
          <w:szCs w:val="34"/>
        </w:rPr>
        <w:t xml:space="preserve">أ </w:t>
      </w:r>
      <w:r>
        <w:rPr>
          <w:rFonts w:ascii="Traditional Arabic" w:cs="Traditional Arabic" w:eastAsia="Traditional Arabic" w:hAnsi="Traditional Arabic"/>
          <w:b/>
          <w:bCs/>
          <w:color w:val="1A5C2A"/>
          <w:sz w:val="34"/>
          <w:szCs w:val="34"/>
          <w:rtl/>
        </w:rPr>
        <w:t xml:space="preserve">القسم أ: أدوات التشخيص والرؤية الذاتية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أربع أدوات متكاملة ترسم صورة كاملة لوضع المؤسسة قبل أي تحسين. ابدأ بالتشخيص دائمًا، فالعلاج قبله يفاقم المشكلة.</w:t>
      </w:r>
    </w:p>
    <w:p>
      <w:pPr>
        <w:bidi/>
        <w:spacing w:after="80"/>
      </w:pPr>
    </w:p>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أ-1: البوصلة التشخيصية الشاملة للمؤسسة القرآنية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القيادة العليا  |  الوقت: 45 دقيقة  |  التكرار: مرَّة واحدة ثم سنويًّا  |  المرجع: ف1 + ف2 + ف14</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تعليمات التطبيق: أجب عن كل سؤال بدرجة من 1 إلى 10. الدرجة 10 تعني: «هذا يحدث دائمًا بأدلة موثّقة»، والدرجة 1 تعني: «هذا غائب تمامًا». واكتب بعد كل درجة الدليل الذي جعلك تعطيها. والدرجات تقدير ذاتي إرشادي، لا مقياس مُعايَر.</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758"/>
        <w:gridCol w:w="3625"/>
        <w:gridCol w:w="1428"/>
        <w:gridCol w:w="3295"/>
      </w:tblGrid>
      <w:tr>
        <w:trPr>
          <w:tblHeader/>
        </w:trPr>
        <w:tc>
          <w:tcPr>
            <w:tcW w:type="dxa" w:w="1758"/>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المحور</w:t>
            </w:r>
          </w:p>
        </w:tc>
        <w:tc>
          <w:tcPr>
            <w:tcW w:type="dxa" w:w="3625"/>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السؤال التشخيصي</w:t>
            </w:r>
          </w:p>
        </w:tc>
        <w:tc>
          <w:tcPr>
            <w:tcW w:type="dxa" w:w="1428"/>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الدرجة (1-10)</w:t>
            </w:r>
          </w:p>
        </w:tc>
        <w:tc>
          <w:tcPr>
            <w:tcW w:type="dxa" w:w="3295"/>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الدليل الموثَّق على هذه الدرجة</w:t>
            </w:r>
          </w:p>
        </w:tc>
      </w:tr>
      <w:tr>
        <w:tc>
          <w:tcPr>
            <w:tcW w:type="dxa" w:w="175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الاستخلاف: ف3</w:t>
            </w:r>
          </w:p>
        </w:tc>
        <w:tc>
          <w:tcPr>
            <w:tcW w:type="dxa" w:w="362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قراراتنا الكبرى تصدر عن قيم ثابتة لا عن ضغوط لحظية أو مصالح شخصية؟</w:t>
            </w:r>
          </w:p>
        </w:tc>
        <w:tc>
          <w:tcPr>
            <w:tcW w:type="dxa" w:w="14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295"/>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75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الشورى: ف4</w:t>
            </w:r>
          </w:p>
        </w:tc>
        <w:tc>
          <w:tcPr>
            <w:tcW w:type="dxa" w:w="362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شورانا حقيقية؟ هل تغيّر قرارٌ بسبب رأي مخالف في الأشهر الثلاثة الأخيرة؟</w:t>
            </w:r>
          </w:p>
        </w:tc>
        <w:tc>
          <w:tcPr>
            <w:tcW w:type="dxa" w:w="14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295"/>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75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المساءلة: ف5</w:t>
            </w:r>
          </w:p>
        </w:tc>
        <w:tc>
          <w:tcPr>
            <w:tcW w:type="dxa" w:w="362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مساءلتنا شاملة؟ هل يُحاسَب صاحب المنصب الرفيع كما يُحاسَب أدنى الموظفين؟</w:t>
            </w:r>
          </w:p>
        </w:tc>
        <w:tc>
          <w:tcPr>
            <w:tcW w:type="dxa" w:w="14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295"/>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75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الاختيار: ف6</w:t>
            </w:r>
          </w:p>
        </w:tc>
        <w:tc>
          <w:tcPr>
            <w:tcW w:type="dxa" w:w="362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معايير التعيين القيادي هي الكفاءة والأمانة، لا الولاء أو القرابة؟</w:t>
            </w:r>
          </w:p>
        </w:tc>
        <w:tc>
          <w:tcPr>
            <w:tcW w:type="dxa" w:w="14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295"/>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75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الوسع: ف7</w:t>
            </w:r>
          </w:p>
        </w:tc>
        <w:tc>
          <w:tcPr>
            <w:tcW w:type="dxa" w:w="362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نكلّف فريقنا بما في وسعه فعلًا؟ وهل يُسمع من يقول «لا أستطيع»؟</w:t>
            </w:r>
          </w:p>
        </w:tc>
        <w:tc>
          <w:tcPr>
            <w:tcW w:type="dxa" w:w="14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295"/>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75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الرعاية: ف8</w:t>
            </w:r>
          </w:p>
        </w:tc>
        <w:tc>
          <w:tcPr>
            <w:tcW w:type="dxa" w:w="362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نرافق من يمر بأزمة مهنية برعاية حقيقية، أم نسارع إلى استبداله؟</w:t>
            </w:r>
          </w:p>
        </w:tc>
        <w:tc>
          <w:tcPr>
            <w:tcW w:type="dxa" w:w="14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295"/>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75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التثبُّت: ف9</w:t>
            </w:r>
          </w:p>
        </w:tc>
        <w:tc>
          <w:tcPr>
            <w:tcW w:type="dxa" w:w="362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نتثبّت من المعلومة قبل القرارات الكبرى بمصدرين مستقلين؟</w:t>
            </w:r>
          </w:p>
        </w:tc>
        <w:tc>
          <w:tcPr>
            <w:tcW w:type="dxa" w:w="14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295"/>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75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إدارة الأزمات: ف10</w:t>
            </w:r>
          </w:p>
        </w:tc>
        <w:tc>
          <w:tcPr>
            <w:tcW w:type="dxa" w:w="362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لدينا منهج مكتوب لإدارة الأزمات، أم نرتجل كل مرَّة؟</w:t>
            </w:r>
          </w:p>
        </w:tc>
        <w:tc>
          <w:tcPr>
            <w:tcW w:type="dxa" w:w="14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295"/>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75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المجتمع: ف11</w:t>
            </w:r>
          </w:p>
        </w:tc>
        <w:tc>
          <w:tcPr>
            <w:tcW w:type="dxa" w:w="362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وجودنا في المجتمع يعمّر ويبني، أم يستنزف ويفسد؟</w:t>
            </w:r>
          </w:p>
        </w:tc>
        <w:tc>
          <w:tcPr>
            <w:tcW w:type="dxa" w:w="14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295"/>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75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التحوُّل: ف12+ف13</w:t>
            </w:r>
          </w:p>
        </w:tc>
        <w:tc>
          <w:tcPr>
            <w:tcW w:type="dxa" w:w="362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تحوّلنا حقيقي في السلوك اليومي، أم أسلمة شكلية في اللغة والشعارات؟</w:t>
            </w:r>
          </w:p>
        </w:tc>
        <w:tc>
          <w:tcPr>
            <w:tcW w:type="dxa" w:w="14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295"/>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75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القياس: ف14</w:t>
            </w:r>
          </w:p>
        </w:tc>
        <w:tc>
          <w:tcPr>
            <w:tcW w:type="dxa" w:w="362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نقيس أثرنا بصدق: ماذا بنينا، وماذا أفسدنا، وماذا سنُصلِح؟</w:t>
            </w:r>
          </w:p>
        </w:tc>
        <w:tc>
          <w:tcPr>
            <w:tcW w:type="dxa" w:w="14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295"/>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9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004"/>
        <w:gridCol w:w="7102"/>
      </w:tblGrid>
      <w:tr>
        <w:trPr>
          <w:tblHeader/>
        </w:trPr>
        <w:tc>
          <w:tcPr>
            <w:tcW w:type="dxa" w:w="3004"/>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الدرجة الإجمالية (حدود إرشادية)</w:t>
            </w:r>
          </w:p>
        </w:tc>
        <w:tc>
          <w:tcPr>
            <w:tcW w:type="dxa" w:w="7102"/>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التوجيه والإجراء المقترح</w:t>
            </w:r>
          </w:p>
        </w:tc>
      </w:tr>
      <w:tr>
        <w:tc>
          <w:tcPr>
            <w:tcW w:type="dxa" w:w="300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90-110</w:t>
            </w:r>
          </w:p>
        </w:tc>
        <w:tc>
          <w:tcPr>
            <w:tcW w:type="dxa" w:w="7102"/>
            <w:shd w:fill="FFFFFF" w:val="clear"/>
          </w:tcPr>
          <w:p>
            <w:pPr>
              <w:bidi/>
              <w:spacing w:after="85" w:before="85"/>
            </w:pPr>
            <w:r>
              <w:rPr>
                <w:rFonts w:ascii="Traditional Arabic" w:cs="Traditional Arabic" w:eastAsia="Traditional Arabic" w:hAnsi="Traditional Arabic"/>
                <w:b/>
                <w:bCs/>
                <w:color w:val="2C2C2C"/>
                <w:sz w:val="24"/>
                <w:szCs w:val="24"/>
                <w:rtl/>
              </w:rPr>
              <w:t xml:space="preserve">مستوى متقدم: أولويتك الحفاظ على ما بنيتَه وتعميقه، وإعداد الجيل التالي لحمله</w:t>
            </w:r>
          </w:p>
        </w:tc>
      </w:tr>
      <w:tr>
        <w:tc>
          <w:tcPr>
            <w:tcW w:type="dxa" w:w="300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75-89</w:t>
            </w:r>
          </w:p>
        </w:tc>
        <w:tc>
          <w:tcPr>
            <w:tcW w:type="dxa" w:w="7102"/>
            <w:shd w:fill="F2F2F2" w:val="clear"/>
          </w:tcPr>
          <w:p>
            <w:pPr>
              <w:bidi/>
              <w:spacing w:after="85" w:before="85"/>
            </w:pPr>
            <w:r>
              <w:rPr>
                <w:rFonts w:ascii="Traditional Arabic" w:cs="Traditional Arabic" w:eastAsia="Traditional Arabic" w:hAnsi="Traditional Arabic"/>
                <w:b/>
                <w:bCs/>
                <w:color w:val="2C2C2C"/>
                <w:sz w:val="24"/>
                <w:szCs w:val="24"/>
                <w:rtl/>
              </w:rPr>
              <w:t xml:space="preserve">مستوى جيد: ركِّز على المحاور الثلاثة الأدنى وعلى قياس الأثر</w:t>
            </w:r>
          </w:p>
        </w:tc>
      </w:tr>
      <w:tr>
        <w:tc>
          <w:tcPr>
            <w:tcW w:type="dxa" w:w="300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60-74</w:t>
            </w:r>
          </w:p>
        </w:tc>
        <w:tc>
          <w:tcPr>
            <w:tcW w:type="dxa" w:w="7102"/>
            <w:shd w:fill="FFFFFF" w:val="clear"/>
          </w:tcPr>
          <w:p>
            <w:pPr>
              <w:bidi/>
              <w:spacing w:after="85" w:before="85"/>
            </w:pPr>
            <w:r>
              <w:rPr>
                <w:rFonts w:ascii="Traditional Arabic" w:cs="Traditional Arabic" w:eastAsia="Traditional Arabic" w:hAnsi="Traditional Arabic"/>
                <w:b/>
                <w:bCs/>
                <w:color w:val="2C2C2C"/>
                <w:sz w:val="24"/>
                <w:szCs w:val="24"/>
                <w:rtl/>
              </w:rPr>
              <w:t xml:space="preserve">أساس قائم: أكمِل بالمنهج، واختبر احتمال التجميل بأدوات القسم هـ</w:t>
            </w:r>
          </w:p>
        </w:tc>
      </w:tr>
      <w:tr>
        <w:tc>
          <w:tcPr>
            <w:tcW w:type="dxa" w:w="300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45-59</w:t>
            </w:r>
          </w:p>
        </w:tc>
        <w:tc>
          <w:tcPr>
            <w:tcW w:type="dxa" w:w="7102"/>
            <w:shd w:fill="F2F2F2" w:val="clear"/>
          </w:tcPr>
          <w:p>
            <w:pPr>
              <w:bidi/>
              <w:spacing w:after="85" w:before="85"/>
            </w:pPr>
            <w:r>
              <w:rPr>
                <w:rFonts w:ascii="Traditional Arabic" w:cs="Traditional Arabic" w:eastAsia="Traditional Arabic" w:hAnsi="Traditional Arabic"/>
                <w:b/>
                <w:bCs/>
                <w:color w:val="2C2C2C"/>
                <w:sz w:val="24"/>
                <w:szCs w:val="24"/>
                <w:rtl/>
              </w:rPr>
              <w:t xml:space="preserve">أساس ضعيف: ابدأ بالحوكمة والاستخلاف قبل أي بناء آخر</w:t>
            </w:r>
          </w:p>
        </w:tc>
      </w:tr>
      <w:tr>
        <w:tc>
          <w:tcPr>
            <w:tcW w:type="dxa" w:w="300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أقل من 45</w:t>
            </w:r>
          </w:p>
        </w:tc>
        <w:tc>
          <w:tcPr>
            <w:tcW w:type="dxa" w:w="7102"/>
            <w:shd w:fill="FFFFFF" w:val="clear"/>
          </w:tcPr>
          <w:p>
            <w:pPr>
              <w:bidi/>
              <w:spacing w:after="85" w:before="85"/>
            </w:pPr>
            <w:r>
              <w:rPr>
                <w:rFonts w:ascii="Traditional Arabic" w:cs="Traditional Arabic" w:eastAsia="Traditional Arabic" w:hAnsi="Traditional Arabic"/>
                <w:b/>
                <w:bCs/>
                <w:color w:val="2C2C2C"/>
                <w:sz w:val="24"/>
                <w:szCs w:val="24"/>
                <w:rtl/>
              </w:rPr>
              <w:t xml:space="preserve">فجوة واسعة: تحتاج المؤسسة مراجعة جذرية، ويحسن الاستعانة بمُيسِّر خارجي</w:t>
            </w:r>
          </w:p>
        </w:tc>
      </w:tr>
    </w:tbl>
    <w:p>
      <w:pPr>
        <w:bidi/>
        <w:spacing w:after="90"/>
      </w:pPr>
    </w:p>
    <w:p>
      <w:pPr>
        <w:bidi/>
        <w:spacing w:after="80"/>
        <w:ind w:right="200"/>
      </w:pPr>
      <w:r>
        <w:rPr>
          <w:rFonts w:ascii="Traditional Arabic" w:cs="Traditional Arabic" w:eastAsia="Traditional Arabic" w:hAnsi="Traditional Arabic"/>
          <w:b/>
          <w:bCs/>
          <w:color w:val="8B5E00"/>
          <w:sz w:val="24"/>
          <w:szCs w:val="24"/>
        </w:rPr>
        <w:t xml:space="preserve">الدرجة الإجمالية (مجموع الدرجات من ١١٠):  </w:t>
      </w:r>
      <w:r>
        <w:rPr>
          <w:rFonts w:ascii="Traditional Arabic" w:cs="Traditional Arabic" w:eastAsia="Traditional Arabic" w:hAnsi="Traditional Arabic"/>
          <w:color w:val="CCCCCC"/>
          <w:sz w:val="24"/>
          <w:szCs w:val="24"/>
        </w:rPr>
        <w:t xml:space="preserve">........................................................................................................................</w:t>
      </w:r>
    </w:p>
    <w:p>
      <w:pPr>
        <w:bidi/>
        <w:spacing w:after="80"/>
        <w:ind w:right="200"/>
      </w:pPr>
      <w:r>
        <w:rPr>
          <w:rFonts w:ascii="Traditional Arabic" w:cs="Traditional Arabic" w:eastAsia="Traditional Arabic" w:hAnsi="Traditional Arabic"/>
          <w:b/>
          <w:bCs/>
          <w:color w:val="8B5E00"/>
          <w:sz w:val="24"/>
          <w:szCs w:val="24"/>
        </w:rPr>
        <w:t xml:space="preserve">المحاور الثلاثة الأضعف (تستوجب الأولوية):  </w:t>
      </w:r>
      <w:r>
        <w:rPr>
          <w:rFonts w:ascii="Traditional Arabic" w:cs="Traditional Arabic" w:eastAsia="Traditional Arabic" w:hAnsi="Traditional Arabic"/>
          <w:color w:val="CCCCCC"/>
          <w:sz w:val="24"/>
          <w:szCs w:val="24"/>
        </w:rPr>
        <w:t xml:space="preserve">........................................................................................................................</w:t>
      </w:r>
    </w:p>
    <w:p>
      <w:pPr>
        <w:bidi/>
        <w:spacing w:after="80"/>
        <w:ind w:right="200"/>
      </w:pPr>
      <w:r>
        <w:rPr>
          <w:rFonts w:ascii="Traditional Arabic" w:cs="Traditional Arabic" w:eastAsia="Traditional Arabic" w:hAnsi="Traditional Arabic"/>
          <w:b/>
          <w:bCs/>
          <w:color w:val="8B5E00"/>
          <w:sz w:val="24"/>
          <w:szCs w:val="24"/>
        </w:rPr>
        <w:t xml:space="preserve">الالتزام القيادي (التوقيع والتاريخ): ........................................................................................................................</w:t>
      </w:r>
    </w:p>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أ-2: رادار نضج المؤسسة القرآنية: خمسة مستويات</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فريق القيادة  |  الوقت: 60 دقيقة  |  التكرار: سنوي  |  المرجع: ف2 + ف14</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لكل محور خمسة مستويات سلوكية. اختر المستوى الذي يصف مؤسستك الآن كما يشهد له السلوك الموثّق، لا كما تقول النوايا. وهذه المستويات وصف مبسّط لكل محور على حدة، فليست هي مراحل مقياس النضج الخماسي في الفصل الثاني (2.2: الوعي، والمبادرة، والتبني، والتكامل، والريادة)، ولا مراحل التحوّل في الفصل الثاني عشر (12.7)، ولا تُحوَّل درجاتها إلى أيٍّ منهما.</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600"/>
        <w:gridCol w:w="1901"/>
        <w:gridCol w:w="1901"/>
        <w:gridCol w:w="1901"/>
        <w:gridCol w:w="1901"/>
        <w:gridCol w:w="1902"/>
      </w:tblGrid>
      <w:tr>
        <w:trPr>
          <w:tblHeader/>
        </w:trPr>
        <w:tc>
          <w:tcPr>
            <w:tcW w:type="dxa" w:w="600"/>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المحور</w:t>
            </w:r>
          </w:p>
        </w:tc>
        <w:tc>
          <w:tcPr>
            <w:tcW w:type="dxa" w:w="1901"/>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المستوى ①: غائب</w:t>
            </w:r>
          </w:p>
        </w:tc>
        <w:tc>
          <w:tcPr>
            <w:tcW w:type="dxa" w:w="1901"/>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المستوى ②: شكلي</w:t>
            </w:r>
          </w:p>
        </w:tc>
        <w:tc>
          <w:tcPr>
            <w:tcW w:type="dxa" w:w="1901"/>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المستوى ③: متقطِّع</w:t>
            </w:r>
          </w:p>
        </w:tc>
        <w:tc>
          <w:tcPr>
            <w:tcW w:type="dxa" w:w="1901"/>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المستوى ④: منهجي</w:t>
            </w:r>
          </w:p>
        </w:tc>
        <w:tc>
          <w:tcPr>
            <w:tcW w:type="dxa" w:w="1901"/>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المستوى ⑤: راسخ</w:t>
            </w:r>
          </w:p>
        </w:tc>
      </w:tr>
      <w:tr>
        <w:tc>
          <w:tcPr>
            <w:tcW w:type="dxa" w:w="60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الشورى</w:t>
            </w:r>
          </w:p>
        </w:tc>
        <w:tc>
          <w:tcPr>
            <w:tcW w:type="dxa" w:w="190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القرارات تصدر من فرد أو مجموعة ضيِّقة بلا مشاورة</w:t>
            </w:r>
          </w:p>
        </w:tc>
        <w:tc>
          <w:tcPr>
            <w:tcW w:type="dxa" w:w="190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الشورى موجودة في الاجتماعات الرسمية فقط</w:t>
            </w:r>
          </w:p>
        </w:tc>
        <w:tc>
          <w:tcPr>
            <w:tcW w:type="dxa" w:w="190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الشورى تُطبَّق أحيانًا بمبادرة فردية</w:t>
            </w:r>
          </w:p>
        </w:tc>
        <w:tc>
          <w:tcPr>
            <w:tcW w:type="dxa" w:w="190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الشورى منهجية موثّقة، وتغيّر القرار فعلًا</w:t>
            </w:r>
          </w:p>
        </w:tc>
        <w:tc>
          <w:tcPr>
            <w:tcW w:type="dxa" w:w="1901"/>
            <w:shd w:fill="FFFFFF" w:val="clear"/>
          </w:tcPr>
          <w:p>
            <w:pPr>
              <w:bidi/>
              <w:spacing w:after="85" w:before="85"/>
            </w:pPr>
            <w:r>
              <w:rPr>
                <w:rFonts w:ascii="Traditional Arabic" w:cs="Traditional Arabic" w:eastAsia="Traditional Arabic" w:hAnsi="Traditional Arabic"/>
                <w:b/>
                <w:bCs/>
                <w:color w:val="2C2C2C"/>
                <w:sz w:val="24"/>
                <w:szCs w:val="24"/>
                <w:rtl/>
              </w:rPr>
              <w:t xml:space="preserve">الشورى راسخة في ثقافة المؤسسة، تجري حتى في غياب القائد</w:t>
            </w:r>
          </w:p>
        </w:tc>
      </w:tr>
      <w:tr>
        <w:tc>
          <w:tcPr>
            <w:tcW w:type="dxa" w:w="60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المساءلة</w:t>
            </w:r>
          </w:p>
        </w:tc>
        <w:tc>
          <w:tcPr>
            <w:tcW w:type="dxa" w:w="190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لا مساءلة فعلية: الخطأ يُتجاوَز</w:t>
            </w:r>
          </w:p>
        </w:tc>
        <w:tc>
          <w:tcPr>
            <w:tcW w:type="dxa" w:w="190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المساءلة انتقائية: تُطبَّق على بعض دون بعض</w:t>
            </w:r>
          </w:p>
        </w:tc>
        <w:tc>
          <w:tcPr>
            <w:tcW w:type="dxa" w:w="190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المساءلة غير منتظمة: تطبَّق حسب الظروف</w:t>
            </w:r>
          </w:p>
        </w:tc>
        <w:tc>
          <w:tcPr>
            <w:tcW w:type="dxa" w:w="190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نظام مساءلة مكتوب، وتطبيق فعلي متّسق</w:t>
            </w:r>
          </w:p>
        </w:tc>
        <w:tc>
          <w:tcPr>
            <w:tcW w:type="dxa" w:w="1901"/>
            <w:shd w:fill="F2F2F2" w:val="clear"/>
          </w:tcPr>
          <w:p>
            <w:pPr>
              <w:bidi/>
              <w:spacing w:after="85" w:before="85"/>
            </w:pPr>
            <w:r>
              <w:rPr>
                <w:rFonts w:ascii="Traditional Arabic" w:cs="Traditional Arabic" w:eastAsia="Traditional Arabic" w:hAnsi="Traditional Arabic"/>
                <w:b/>
                <w:bCs/>
                <w:color w:val="2C2C2C"/>
                <w:sz w:val="24"/>
                <w:szCs w:val="24"/>
                <w:rtl/>
              </w:rPr>
              <w:t xml:space="preserve">المساءلة تسري على الجميع بلا استثناء، موثّقة ومتابَعة</w:t>
            </w:r>
          </w:p>
        </w:tc>
      </w:tr>
      <w:tr>
        <w:tc>
          <w:tcPr>
            <w:tcW w:type="dxa" w:w="60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التعيين</w:t>
            </w:r>
          </w:p>
        </w:tc>
        <w:tc>
          <w:tcPr>
            <w:tcW w:type="dxa" w:w="190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التعيين للولاء والعلاقات، لا للكفاءة والأمانة</w:t>
            </w:r>
          </w:p>
        </w:tc>
        <w:tc>
          <w:tcPr>
            <w:tcW w:type="dxa" w:w="190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بعض التوجيه نحو الكفاءة مع الولاء غالبًا</w:t>
            </w:r>
          </w:p>
        </w:tc>
        <w:tc>
          <w:tcPr>
            <w:tcW w:type="dxa" w:w="190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معايير موجودة لكن تُخرَق أحيانًا للولاء</w:t>
            </w:r>
          </w:p>
        </w:tc>
        <w:tc>
          <w:tcPr>
            <w:tcW w:type="dxa" w:w="190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معايير التعيين مكتوبة ومطبّقة حتى على العائلة</w:t>
            </w:r>
          </w:p>
        </w:tc>
        <w:tc>
          <w:tcPr>
            <w:tcW w:type="dxa" w:w="1901"/>
            <w:shd w:fill="FFFFFF" w:val="clear"/>
          </w:tcPr>
          <w:p>
            <w:pPr>
              <w:bidi/>
              <w:spacing w:after="85" w:before="85"/>
            </w:pPr>
            <w:r>
              <w:rPr>
                <w:rFonts w:ascii="Traditional Arabic" w:cs="Traditional Arabic" w:eastAsia="Traditional Arabic" w:hAnsi="Traditional Arabic"/>
                <w:b/>
                <w:bCs/>
                <w:color w:val="2C2C2C"/>
                <w:sz w:val="24"/>
                <w:szCs w:val="24"/>
                <w:rtl/>
              </w:rPr>
              <w:t xml:space="preserve">التعيين بالكفاءة والأمانة ثقافة راسخة، موثّقة في كل قرار</w:t>
            </w:r>
          </w:p>
        </w:tc>
      </w:tr>
      <w:tr>
        <w:tc>
          <w:tcPr>
            <w:tcW w:type="dxa" w:w="60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الوسع والأداء</w:t>
            </w:r>
          </w:p>
        </w:tc>
        <w:tc>
          <w:tcPr>
            <w:tcW w:type="dxa" w:w="190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التكليف بأكثر من الطاقة أمرٌ طبيعي</w:t>
            </w:r>
          </w:p>
        </w:tc>
        <w:tc>
          <w:tcPr>
            <w:tcW w:type="dxa" w:w="190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المشكلة مُدرَكة، ولا آلية لمعالجتها</w:t>
            </w:r>
          </w:p>
        </w:tc>
        <w:tc>
          <w:tcPr>
            <w:tcW w:type="dxa" w:w="190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الوسع يُراعَى أحيانًا حين يُطلَب</w:t>
            </w:r>
          </w:p>
        </w:tc>
        <w:tc>
          <w:tcPr>
            <w:tcW w:type="dxa" w:w="190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آليات لقياس الوسع وتعديل التكليف</w:t>
            </w:r>
          </w:p>
        </w:tc>
        <w:tc>
          <w:tcPr>
            <w:tcW w:type="dxa" w:w="1901"/>
            <w:shd w:fill="F2F2F2" w:val="clear"/>
          </w:tcPr>
          <w:p>
            <w:pPr>
              <w:bidi/>
              <w:spacing w:after="85" w:before="85"/>
            </w:pPr>
            <w:r>
              <w:rPr>
                <w:rFonts w:ascii="Traditional Arabic" w:cs="Traditional Arabic" w:eastAsia="Traditional Arabic" w:hAnsi="Traditional Arabic"/>
                <w:b/>
                <w:bCs/>
                <w:color w:val="2C2C2C"/>
                <w:sz w:val="24"/>
                <w:szCs w:val="24"/>
                <w:rtl/>
              </w:rPr>
              <w:t xml:space="preserve">التكليف في الوسع ثقافة: من يقول لا أستطيع يُكرَم</w:t>
            </w:r>
          </w:p>
        </w:tc>
      </w:tr>
      <w:tr>
        <w:tc>
          <w:tcPr>
            <w:tcW w:type="dxa" w:w="60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التثبُّت</w:t>
            </w:r>
          </w:p>
        </w:tc>
        <w:tc>
          <w:tcPr>
            <w:tcW w:type="dxa" w:w="190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القرارات تُتَّخَذ بالانطباع والمعلومة الأولى</w:t>
            </w:r>
          </w:p>
        </w:tc>
        <w:tc>
          <w:tcPr>
            <w:tcW w:type="dxa" w:w="190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الوعي بضرورة التثبّت قائم، لكنه غير منظّم</w:t>
            </w:r>
          </w:p>
        </w:tc>
        <w:tc>
          <w:tcPr>
            <w:tcW w:type="dxa" w:w="190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التثبُّت موجود لكن يُتخطَّى حين الإلحاح</w:t>
            </w:r>
          </w:p>
        </w:tc>
        <w:tc>
          <w:tcPr>
            <w:tcW w:type="dxa" w:w="190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التثبُّت واجب في القرارات التي تتجاوز حدًّا ماليًّا</w:t>
            </w:r>
          </w:p>
        </w:tc>
        <w:tc>
          <w:tcPr>
            <w:tcW w:type="dxa" w:w="1901"/>
            <w:shd w:fill="FFFFFF" w:val="clear"/>
          </w:tcPr>
          <w:p>
            <w:pPr>
              <w:bidi/>
              <w:spacing w:after="85" w:before="85"/>
            </w:pPr>
            <w:r>
              <w:rPr>
                <w:rFonts w:ascii="Traditional Arabic" w:cs="Traditional Arabic" w:eastAsia="Traditional Arabic" w:hAnsi="Traditional Arabic"/>
                <w:b/>
                <w:bCs/>
                <w:color w:val="2C2C2C"/>
                <w:sz w:val="24"/>
                <w:szCs w:val="24"/>
                <w:rtl/>
              </w:rPr>
              <w:t xml:space="preserve">التثبّت قبل القرار بروتوكول ملزِم، موثّق ومتابَع</w:t>
            </w:r>
          </w:p>
        </w:tc>
      </w:tr>
      <w:tr>
        <w:tc>
          <w:tcPr>
            <w:tcW w:type="dxa" w:w="60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قياس الأثر</w:t>
            </w:r>
          </w:p>
        </w:tc>
        <w:tc>
          <w:tcPr>
            <w:tcW w:type="dxa" w:w="190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لا قياس للأثر أصلًا، والأرقام وحدها هي الحقيقة</w:t>
            </w:r>
          </w:p>
        </w:tc>
        <w:tc>
          <w:tcPr>
            <w:tcW w:type="dxa" w:w="190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الأثر يُقاس بالأرقام المالية فقط</w:t>
            </w:r>
          </w:p>
        </w:tc>
        <w:tc>
          <w:tcPr>
            <w:tcW w:type="dxa" w:w="190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بعض مؤشرات الأثر، لكنها غير شاملة</w:t>
            </w:r>
          </w:p>
        </w:tc>
        <w:tc>
          <w:tcPr>
            <w:tcW w:type="dxa" w:w="190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تقرير أثر سنوي، وآليات قياس دورية</w:t>
            </w:r>
          </w:p>
        </w:tc>
        <w:tc>
          <w:tcPr>
            <w:tcW w:type="dxa" w:w="1901"/>
            <w:shd w:fill="F2F2F2" w:val="clear"/>
          </w:tcPr>
          <w:p>
            <w:pPr>
              <w:bidi/>
              <w:spacing w:after="85" w:before="85"/>
            </w:pPr>
            <w:r>
              <w:rPr>
                <w:rFonts w:ascii="Traditional Arabic" w:cs="Traditional Arabic" w:eastAsia="Traditional Arabic" w:hAnsi="Traditional Arabic"/>
                <w:b/>
                <w:bCs/>
                <w:color w:val="2C2C2C"/>
                <w:sz w:val="24"/>
                <w:szCs w:val="24"/>
                <w:rtl/>
              </w:rPr>
              <w:t xml:space="preserve">قياس شامل للأثر: ماذا بنينا، وماذا أفسدنا، وماذا نصلح</w:t>
            </w:r>
          </w:p>
        </w:tc>
      </w:tr>
    </w:tbl>
    <w:p>
      <w:pPr>
        <w:bidi/>
        <w:spacing w:after="90"/>
      </w:pPr>
    </w:p>
    <w:p>
      <w:pPr>
        <w:bidi/>
        <w:spacing w:after="280" w:line="392"/>
      </w:pPr>
      <w:r>
        <w:rPr>
          <w:rFonts w:ascii="Traditional Arabic" w:cs="Traditional Arabic" w:eastAsia="Traditional Arabic" w:hAnsi="Traditional Arabic"/>
          <w:b w:val="false"/>
          <w:bCs w:val="false"/>
          <w:color w:val="2C2C2C"/>
          <w:sz w:val="28"/>
          <w:szCs w:val="28"/>
          <w:rtl/>
        </w:rPr>
        <w:t xml:space="preserve">ملخّص التقييم: ضع لكل محور رقم مستواه (١ إلى ٥)، ثم ارسم «الرادار» بتلوين المستوى الحالي: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958"/>
        <w:gridCol w:w="7148"/>
      </w:tblGrid>
      <w:tr>
        <w:trPr>
          <w:tblHeader/>
        </w:trPr>
        <w:tc>
          <w:tcPr>
            <w:tcW w:type="dxa" w:w="2958"/>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المحور</w:t>
            </w:r>
          </w:p>
        </w:tc>
        <w:tc>
          <w:tcPr>
            <w:tcW w:type="dxa" w:w="7148"/>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المستوى الحالي</w:t>
            </w:r>
          </w:p>
        </w:tc>
      </w:tr>
      <w:tr>
        <w:tc>
          <w:tcPr>
            <w:tcW w:type="dxa" w:w="295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الشورى</w:t>
            </w:r>
          </w:p>
        </w:tc>
        <w:tc>
          <w:tcPr>
            <w:tcW w:type="dxa" w:w="7148"/>
            <w:shd w:fill="FFFFFF" w:val="clear"/>
          </w:tcPr>
          <w:p>
            <w:pPr>
              <w:bidi/>
              <w:spacing w:after="85" w:before="85"/>
            </w:pPr>
            <w:r>
              <w:rPr>
                <w:rFonts w:ascii="Traditional Arabic" w:cs="Traditional Arabic" w:eastAsia="Traditional Arabic" w:hAnsi="Traditional Arabic"/>
                <w:b/>
                <w:bCs/>
                <w:color w:val="2C2C2C"/>
                <w:sz w:val="24"/>
                <w:szCs w:val="24"/>
                <w:rtl/>
              </w:rPr>
              <w:t xml:space="preserve">___/٥</w:t>
            </w:r>
          </w:p>
        </w:tc>
      </w:tr>
      <w:tr>
        <w:tc>
          <w:tcPr>
            <w:tcW w:type="dxa" w:w="295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المساءلة</w:t>
            </w:r>
          </w:p>
        </w:tc>
        <w:tc>
          <w:tcPr>
            <w:tcW w:type="dxa" w:w="7148"/>
            <w:shd w:fill="F2F2F2" w:val="clear"/>
          </w:tcPr>
          <w:p>
            <w:pPr>
              <w:bidi/>
              <w:spacing w:after="85" w:before="85"/>
            </w:pPr>
            <w:r>
              <w:rPr>
                <w:rFonts w:ascii="Traditional Arabic" w:cs="Traditional Arabic" w:eastAsia="Traditional Arabic" w:hAnsi="Traditional Arabic"/>
                <w:b/>
                <w:bCs/>
                <w:color w:val="2C2C2C"/>
                <w:sz w:val="24"/>
                <w:szCs w:val="24"/>
                <w:rtl/>
              </w:rPr>
              <w:t xml:space="preserve">___/٥</w:t>
            </w:r>
          </w:p>
        </w:tc>
      </w:tr>
      <w:tr>
        <w:tc>
          <w:tcPr>
            <w:tcW w:type="dxa" w:w="295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التعيين</w:t>
            </w:r>
          </w:p>
        </w:tc>
        <w:tc>
          <w:tcPr>
            <w:tcW w:type="dxa" w:w="7148"/>
            <w:shd w:fill="FFFFFF" w:val="clear"/>
          </w:tcPr>
          <w:p>
            <w:pPr>
              <w:bidi/>
              <w:spacing w:after="85" w:before="85"/>
            </w:pPr>
            <w:r>
              <w:rPr>
                <w:rFonts w:ascii="Traditional Arabic" w:cs="Traditional Arabic" w:eastAsia="Traditional Arabic" w:hAnsi="Traditional Arabic"/>
                <w:b/>
                <w:bCs/>
                <w:color w:val="2C2C2C"/>
                <w:sz w:val="24"/>
                <w:szCs w:val="24"/>
                <w:rtl/>
              </w:rPr>
              <w:t xml:space="preserve">___/٥</w:t>
            </w:r>
          </w:p>
        </w:tc>
      </w:tr>
      <w:tr>
        <w:tc>
          <w:tcPr>
            <w:tcW w:type="dxa" w:w="295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الوسع والأداء</w:t>
            </w:r>
          </w:p>
        </w:tc>
        <w:tc>
          <w:tcPr>
            <w:tcW w:type="dxa" w:w="7148"/>
            <w:shd w:fill="F2F2F2" w:val="clear"/>
          </w:tcPr>
          <w:p>
            <w:pPr>
              <w:bidi/>
              <w:spacing w:after="85" w:before="85"/>
            </w:pPr>
            <w:r>
              <w:rPr>
                <w:rFonts w:ascii="Traditional Arabic" w:cs="Traditional Arabic" w:eastAsia="Traditional Arabic" w:hAnsi="Traditional Arabic"/>
                <w:b/>
                <w:bCs/>
                <w:color w:val="2C2C2C"/>
                <w:sz w:val="24"/>
                <w:szCs w:val="24"/>
                <w:rtl/>
              </w:rPr>
              <w:t xml:space="preserve">___/٥</w:t>
            </w:r>
          </w:p>
        </w:tc>
      </w:tr>
      <w:tr>
        <w:tc>
          <w:tcPr>
            <w:tcW w:type="dxa" w:w="295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التثبُّت</w:t>
            </w:r>
          </w:p>
        </w:tc>
        <w:tc>
          <w:tcPr>
            <w:tcW w:type="dxa" w:w="7148"/>
            <w:shd w:fill="FFFFFF" w:val="clear"/>
          </w:tcPr>
          <w:p>
            <w:pPr>
              <w:bidi/>
              <w:spacing w:after="85" w:before="85"/>
            </w:pPr>
            <w:r>
              <w:rPr>
                <w:rFonts w:ascii="Traditional Arabic" w:cs="Traditional Arabic" w:eastAsia="Traditional Arabic" w:hAnsi="Traditional Arabic"/>
                <w:b/>
                <w:bCs/>
                <w:color w:val="2C2C2C"/>
                <w:sz w:val="24"/>
                <w:szCs w:val="24"/>
                <w:rtl/>
              </w:rPr>
              <w:t xml:space="preserve">___/٥</w:t>
            </w:r>
          </w:p>
        </w:tc>
      </w:tr>
      <w:tr>
        <w:tc>
          <w:tcPr>
            <w:tcW w:type="dxa" w:w="295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قياس الأثر</w:t>
            </w:r>
          </w:p>
        </w:tc>
        <w:tc>
          <w:tcPr>
            <w:tcW w:type="dxa" w:w="7148"/>
            <w:shd w:fill="F2F2F2" w:val="clear"/>
          </w:tcPr>
          <w:p>
            <w:pPr>
              <w:bidi/>
              <w:spacing w:after="85" w:before="85"/>
            </w:pPr>
            <w:r>
              <w:rPr>
                <w:rFonts w:ascii="Traditional Arabic" w:cs="Traditional Arabic" w:eastAsia="Traditional Arabic" w:hAnsi="Traditional Arabic"/>
                <w:b/>
                <w:bCs/>
                <w:color w:val="2C2C2C"/>
                <w:sz w:val="24"/>
                <w:szCs w:val="24"/>
                <w:rtl/>
              </w:rPr>
              <w:t xml:space="preserve">___/٥</w:t>
            </w:r>
          </w:p>
        </w:tc>
      </w:tr>
    </w:tbl>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أ-3: تحليل الفجوة الاستراتيجية: أين نحن وأين نريد أن نكون؟</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القيادة العليا + المجلس  |  الوقت: 90 دقيقة  |  التكرار: كل ثلاث سنوات  |  المرجع: ف1 + ف2</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يكشف هذا التحليل «مسافة التحوّل» بين الواقع الحالي والهدف المنشود. لا نطلب الكمال هنا. المطلوب صدق مع الواقع، وخطوة واضحة في الاتجاه الصحيح.</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356"/>
        <w:gridCol w:w="3328"/>
        <w:gridCol w:w="3328"/>
        <w:gridCol w:w="2094"/>
      </w:tblGrid>
      <w:tr>
        <w:trPr>
          <w:tblHeader/>
        </w:trPr>
        <w:tc>
          <w:tcPr>
            <w:tcW w:type="dxa" w:w="1356"/>
            <w:shd w:fill="1A3A5C" w:val="clear"/>
          </w:tcPr>
          <w:p>
            <w:pPr>
              <w:bidi/>
              <w:spacing w:after="85" w:before="85"/>
            </w:pPr>
            <w:r>
              <w:rPr>
                <w:rFonts w:ascii="Traditional Arabic" w:cs="Traditional Arabic" w:eastAsia="Traditional Arabic" w:hAnsi="Traditional Arabic"/>
                <w:b/>
                <w:bCs/>
                <w:color w:val="FFFFFF"/>
                <w:sz w:val="24"/>
                <w:szCs w:val="24"/>
                <w:rtl/>
              </w:rPr>
              <w:t xml:space="preserve">المجال</w:t>
            </w:r>
          </w:p>
        </w:tc>
        <w:tc>
          <w:tcPr>
            <w:tcW w:type="dxa" w:w="3328"/>
            <w:shd w:fill="1A3A5C" w:val="clear"/>
          </w:tcPr>
          <w:p>
            <w:pPr>
              <w:bidi/>
              <w:spacing w:after="85" w:before="85"/>
            </w:pPr>
            <w:r>
              <w:rPr>
                <w:rFonts w:ascii="Traditional Arabic" w:cs="Traditional Arabic" w:eastAsia="Traditional Arabic" w:hAnsi="Traditional Arabic"/>
                <w:b/>
                <w:bCs/>
                <w:color w:val="FFFFFF"/>
                <w:sz w:val="24"/>
                <w:szCs w:val="24"/>
                <w:rtl/>
              </w:rPr>
              <w:t xml:space="preserve">الواقع الآن (أ)</w:t>
            </w:r>
          </w:p>
        </w:tc>
        <w:tc>
          <w:tcPr>
            <w:tcW w:type="dxa" w:w="3328"/>
            <w:shd w:fill="1A3A5C" w:val="clear"/>
          </w:tcPr>
          <w:p>
            <w:pPr>
              <w:bidi/>
              <w:spacing w:after="85" w:before="85"/>
            </w:pPr>
            <w:r>
              <w:rPr>
                <w:rFonts w:ascii="Traditional Arabic" w:cs="Traditional Arabic" w:eastAsia="Traditional Arabic" w:hAnsi="Traditional Arabic"/>
                <w:b/>
                <w:bCs/>
                <w:color w:val="FFFFFF"/>
                <w:sz w:val="24"/>
                <w:szCs w:val="24"/>
                <w:rtl/>
              </w:rPr>
              <w:t xml:space="preserve">الهدف بعد ٣ سنوات (ب)</w:t>
            </w:r>
          </w:p>
        </w:tc>
        <w:tc>
          <w:tcPr>
            <w:tcW w:type="dxa" w:w="2095"/>
            <w:shd w:fill="1A3A5C" w:val="clear"/>
          </w:tcPr>
          <w:p>
            <w:pPr>
              <w:bidi/>
              <w:spacing w:after="85" w:before="85"/>
            </w:pPr>
            <w:r>
              <w:rPr>
                <w:rFonts w:ascii="Traditional Arabic" w:cs="Traditional Arabic" w:eastAsia="Traditional Arabic" w:hAnsi="Traditional Arabic"/>
                <w:b/>
                <w:bCs/>
                <w:color w:val="FFFFFF"/>
                <w:sz w:val="24"/>
                <w:szCs w:val="24"/>
                <w:rtl/>
              </w:rPr>
              <w:t xml:space="preserve">الفجوة (ب - أ)</w:t>
            </w:r>
          </w:p>
        </w:tc>
      </w:tr>
      <w:tr>
        <w:tc>
          <w:tcPr>
            <w:tcW w:type="dxa" w:w="135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قيم القرار: من يقرّر، وكيف، ولماذا</w:t>
            </w:r>
          </w:p>
        </w:tc>
        <w:tc>
          <w:tcPr>
            <w:tcW w:type="dxa" w:w="33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33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095"/>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35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آليات الشورى والشفافية الداخلية</w:t>
            </w:r>
          </w:p>
        </w:tc>
        <w:tc>
          <w:tcPr>
            <w:tcW w:type="dxa" w:w="33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33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095"/>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35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معايير التعيين والترقية والمكافأة</w:t>
            </w:r>
          </w:p>
        </w:tc>
        <w:tc>
          <w:tcPr>
            <w:tcW w:type="dxa" w:w="33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33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095"/>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35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ثقافة الرعاية والعدل مع الفريق</w:t>
            </w:r>
          </w:p>
        </w:tc>
        <w:tc>
          <w:tcPr>
            <w:tcW w:type="dxa" w:w="33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33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095"/>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35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قوة البروتوكولات الإدارية وثقافة التثبّت</w:t>
            </w:r>
          </w:p>
        </w:tc>
        <w:tc>
          <w:tcPr>
            <w:tcW w:type="dxa" w:w="33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33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095"/>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35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حضور المؤسسة ومسؤوليتها المجتمعية</w:t>
            </w:r>
          </w:p>
        </w:tc>
        <w:tc>
          <w:tcPr>
            <w:tcW w:type="dxa" w:w="33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33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095"/>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35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مصداقية التحوُّل أمام الفريق والخارج</w:t>
            </w:r>
          </w:p>
        </w:tc>
        <w:tc>
          <w:tcPr>
            <w:tcW w:type="dxa" w:w="33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33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095"/>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35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نضج قياس الأثر وصدق الإفصاح</w:t>
            </w:r>
          </w:p>
        </w:tc>
        <w:tc>
          <w:tcPr>
            <w:tcW w:type="dxa" w:w="33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33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095"/>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90"/>
      </w:pPr>
    </w:p>
    <w:p>
      <w:pPr>
        <w:pBdr>
          <w:top w:val="single" w:color="8B6914" w:sz="4"/>
          <w:bottom w:val="single" w:color="8B6914" w:sz="4"/>
          <w:right w:val="thick" w:color="8B6914" w:sz="18"/>
        </w:pBdr>
        <w:shd w:fill="FFF8DC" w:val="clear"/>
        <w:bidi/>
        <w:spacing w:after="70" w:before="155"/>
        <w:ind w:left="100" w:right="200"/>
      </w:pPr>
      <w:r>
        <w:rPr>
          <w:rFonts w:ascii="Traditional Arabic" w:cs="Traditional Arabic" w:eastAsia="Traditional Arabic" w:hAnsi="Traditional Arabic"/>
          <w:b/>
          <w:bCs/>
          <w:color w:val="8B6914"/>
          <w:sz w:val="30"/>
          <w:szCs w:val="30"/>
          <w:rtl/>
        </w:rPr>
        <w:t xml:space="preserve">تحديد أولويات إغلاق الفجوة</w:t>
      </w:r>
    </w:p>
    <w:p>
      <w:pPr>
        <w:bidi/>
        <w:spacing w:after="280" w:line="392"/>
      </w:pPr>
      <w:r>
        <w:rPr>
          <w:rFonts w:ascii="Traditional Arabic" w:cs="Traditional Arabic" w:eastAsia="Traditional Arabic" w:hAnsi="Traditional Arabic"/>
          <w:b w:val="false"/>
          <w:bCs w:val="false"/>
          <w:color w:val="2C2C2C"/>
          <w:sz w:val="28"/>
          <w:szCs w:val="28"/>
          <w:rtl/>
        </w:rPr>
        <w:t xml:space="preserve">رتّب الأولويات الثلاث الأولى انطلاقًا من أكبر الفجوات:</w:t>
      </w:r>
    </w:p>
    <w:p>
      <w:pPr>
        <w:bidi/>
        <w:spacing w:after="80"/>
        <w:ind w:right="200"/>
      </w:pPr>
      <w:r>
        <w:rPr>
          <w:rFonts w:ascii="Traditional Arabic" w:cs="Traditional Arabic" w:eastAsia="Traditional Arabic" w:hAnsi="Traditional Arabic"/>
          <w:b/>
          <w:bCs/>
          <w:color w:val="8B5E00"/>
          <w:sz w:val="24"/>
          <w:szCs w:val="24"/>
        </w:rPr>
        <w:t xml:space="preserve">الأولوية الأولى (أكبر فجوة وأعلى أثر):  ........................................................................................................................</w:t>
      </w:r>
    </w:p>
    <w:p>
      <w:pPr>
        <w:bidi/>
        <w:spacing w:after="80"/>
        <w:ind w:right="200"/>
      </w:pPr>
      <w:r>
        <w:rPr>
          <w:rFonts w:ascii="Traditional Arabic" w:cs="Traditional Arabic" w:eastAsia="Traditional Arabic" w:hAnsi="Traditional Arabic"/>
          <w:b/>
          <w:bCs/>
          <w:color w:val="8B5E00"/>
          <w:sz w:val="24"/>
          <w:szCs w:val="24"/>
        </w:rPr>
        <w:t xml:space="preserve">الأولوية الثانية:  </w:t>
      </w:r>
      <w:r>
        <w:rPr>
          <w:rFonts w:ascii="Traditional Arabic" w:cs="Traditional Arabic" w:eastAsia="Traditional Arabic" w:hAnsi="Traditional Arabic"/>
          <w:color w:val="CCCCCC"/>
          <w:sz w:val="24"/>
          <w:szCs w:val="24"/>
        </w:rPr>
        <w:t xml:space="preserve">........................................................................................................................</w:t>
      </w:r>
    </w:p>
    <w:p>
      <w:pPr>
        <w:bidi/>
        <w:spacing w:after="80"/>
        <w:ind w:right="200"/>
      </w:pPr>
      <w:r>
        <w:rPr>
          <w:rFonts w:ascii="Traditional Arabic" w:cs="Traditional Arabic" w:eastAsia="Traditional Arabic" w:hAnsi="Traditional Arabic"/>
          <w:b/>
          <w:bCs/>
          <w:color w:val="8B5E00"/>
          <w:sz w:val="24"/>
          <w:szCs w:val="24"/>
        </w:rPr>
        <w:t xml:space="preserve">الأولوية الثالثة:  </w:t>
      </w:r>
      <w:r>
        <w:rPr>
          <w:rFonts w:ascii="Traditional Arabic" w:cs="Traditional Arabic" w:eastAsia="Traditional Arabic" w:hAnsi="Traditional Arabic"/>
          <w:color w:val="CCCCCC"/>
          <w:sz w:val="24"/>
          <w:szCs w:val="24"/>
        </w:rPr>
        <w:t xml:space="preserve">........................................................................................................................</w:t>
      </w:r>
    </w:p>
    <w:p>
      <w:pPr>
        <w:bidi/>
        <w:spacing w:after="80"/>
      </w:pPr>
    </w:p>
    <w:p>
      <w:pPr>
        <w:bidi/>
        <w:spacing w:after="280" w:line="392"/>
      </w:pPr>
      <w:r>
        <w:rPr>
          <w:rFonts w:ascii="Traditional Arabic" w:cs="Traditional Arabic" w:eastAsia="Traditional Arabic" w:hAnsi="Traditional Arabic"/>
          <w:b w:val="false"/>
          <w:bCs w:val="false"/>
          <w:color w:val="2C2C2C"/>
          <w:sz w:val="28"/>
          <w:szCs w:val="28"/>
          <w:rtl/>
        </w:rPr>
        <w:t xml:space="preserve">سؤال التحقُّق: هل الفجوة في الأولوية الأولى ناتجة عن: □ غياب المعرفة  □ غياب الإرادة  □ غياب الأدوات  □ غياب الوقت  □ مقاومة ثقافية؟</w:t>
      </w:r>
    </w:p>
    <w:p>
      <w:pPr>
        <w:bidi/>
        <w:spacing w:after="280" w:line="392"/>
      </w:pPr>
      <w:r>
        <w:rPr>
          <w:rFonts w:ascii="Traditional Arabic" w:cs="Traditional Arabic" w:eastAsia="Traditional Arabic" w:hAnsi="Traditional Arabic"/>
          <w:b w:val="false"/>
          <w:bCs w:val="false"/>
          <w:color w:val="2C2C2C"/>
          <w:sz w:val="28"/>
          <w:szCs w:val="28"/>
          <w:rtl/>
        </w:rPr>
        <w:t xml:space="preserve">فالجواب يحدد نوع التدخل المطلوب. لا تُعالَج كل فجوة بالتدريب، ولا كل فجوة بالأنظمة.</w:t>
      </w:r>
    </w:p>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أ-4: أداة «السؤال الواحد» اليومي: مرآة المدير القرآنية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أي قائد  |  الوقت: ٣ دقائق في نهاية كل يوم  |  المرجع: الحشر:18 + الزلزلة:7-8</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«ولتنظر نفسٌ ما قدَّمت لغدٍ» (الحشر: 18). ثلاث دقائق في آخر اليوم تكفي ليراجع القائد نفسه قبل أن تتراكم أخطاؤه. والأداة مبنية على قوله تعالى: «فمن يعمل مثقال ذرة خيرًا يره، ومن يعمل مثقال ذرة شرًّا يره» (الزلزلة: 7-8). وبهذه المراجعة اليومية يبقى الضمير القيادي حيًّا.</w:t>
      </w:r>
    </w:p>
    <w:p>
      <w:pPr>
        <w:bidi/>
        <w:spacing w:after="60"/>
      </w:pPr>
    </w:p>
    <w:p>
      <w:pPr>
        <w:pBdr>
          <w:top w:val="single" w:color="1A5C2A" w:sz="4"/>
          <w:bottom w:val="single" w:color="1A5C2A" w:sz="4"/>
          <w:right w:val="thick" w:color="1A5C2A" w:sz="18"/>
        </w:pBdr>
        <w:shd w:fill="D6EDD9" w:val="clear"/>
        <w:bidi/>
        <w:spacing w:after="70" w:before="155"/>
        <w:ind w:left="100" w:right="200"/>
      </w:pPr>
      <w:r>
        <w:rPr>
          <w:rFonts w:ascii="Traditional Arabic" w:cs="Traditional Arabic" w:eastAsia="Traditional Arabic" w:hAnsi="Traditional Arabic"/>
          <w:b/>
          <w:bCs/>
          <w:color w:val="1A5C2A"/>
          <w:sz w:val="30"/>
          <w:szCs w:val="30"/>
          <w:rtl/>
        </w:rPr>
        <w:t xml:space="preserve">السؤال اليومي في نهاية كل يوم عمل</w:t>
      </w:r>
    </w:p>
    <w:p>
      <w:pPr>
        <w:shd w:fill="D6EDD9" w:val="clear"/>
        <w:bidi/>
        <w:spacing w:after="125" w:line="348"/>
        <w:ind w:left="100" w:right="200"/>
      </w:pPr>
      <w:r>
        <w:rPr>
          <w:rFonts w:ascii="Traditional Arabic" w:cs="Traditional Arabic" w:eastAsia="Traditional Arabic" w:hAnsi="Traditional Arabic"/>
          <w:b w:val="false"/>
          <w:bCs w:val="false"/>
          <w:color w:val="2C2C2C"/>
          <w:sz w:val="26"/>
          <w:szCs w:val="26"/>
          <w:rtl/>
        </w:rPr>
        <w:t xml:space="preserve">  ما أفضل شيء فعلتُه اليوم لخدمة مَن في رعايتي؟ (موظَّف / عميل / مجتمع)</w:t>
      </w:r>
    </w:p>
    <w:p>
      <w:pPr>
        <w:shd w:fill="D6EDD9" w:val="clear"/>
        <w:bidi/>
        <w:spacing w:after="125" w:line="348"/>
        <w:ind w:left="100" w:right="200"/>
      </w:pPr>
      <w:r>
        <w:rPr>
          <w:rFonts w:ascii="Traditional Arabic" w:cs="Traditional Arabic" w:eastAsia="Traditional Arabic" w:hAnsi="Traditional Arabic"/>
          <w:b w:val="false"/>
          <w:bCs w:val="false"/>
          <w:color w:val="2C2C2C"/>
          <w:sz w:val="26"/>
          <w:szCs w:val="26"/>
          <w:rtl/>
        </w:rPr>
        <w:t xml:space="preserve">  ما الذي فعلتُه اليوم في خلوةٍ لا يراني فيها أحد، وكنت فيه مستحضرًا أن الله يراني؟</w:t>
      </w:r>
    </w:p>
    <w:p>
      <w:pPr>
        <w:shd w:fill="D6EDD9" w:val="clear"/>
        <w:bidi/>
        <w:spacing w:after="125" w:line="348"/>
        <w:ind w:left="100" w:right="200"/>
      </w:pPr>
      <w:r>
        <w:rPr>
          <w:rFonts w:ascii="Traditional Arabic" w:cs="Traditional Arabic" w:eastAsia="Traditional Arabic" w:hAnsi="Traditional Arabic"/>
          <w:b w:val="false"/>
          <w:bCs w:val="false"/>
          <w:color w:val="2C2C2C"/>
          <w:sz w:val="26"/>
          <w:szCs w:val="26"/>
          <w:rtl/>
        </w:rPr>
        <w:t xml:space="preserve">ما الذي أندم عليه اليوم وأريد أن أصحّحه غدًا؟</w:t>
      </w:r>
    </w:p>
    <w:p>
      <w:pPr>
        <w:shd w:fill="D6EDD9" w:val="clear"/>
        <w:bidi/>
        <w:spacing w:after="125" w:line="348"/>
        <w:ind w:left="100" w:right="200"/>
      </w:pPr>
      <w:r>
        <w:rPr>
          <w:rFonts w:ascii="Traditional Arabic" w:cs="Traditional Arabic" w:eastAsia="Traditional Arabic" w:hAnsi="Traditional Arabic"/>
          <w:b w:val="false"/>
          <w:bCs w:val="false"/>
          <w:color w:val="2C2C2C"/>
          <w:sz w:val="26"/>
          <w:szCs w:val="26"/>
          <w:rtl/>
        </w:rPr>
        <w:t xml:space="preserve">هل وافقت قراراتي اليوم القيم التي أعلنها، أم كانت «الغرفة المغلقة» شيئًا آخر؟</w:t>
      </w:r>
    </w:p>
    <w:p>
      <w:pPr>
        <w:shd w:fill="D6EDD9" w:val="clear"/>
        <w:bidi/>
        <w:spacing w:after="125" w:line="348"/>
        <w:ind w:left="100" w:right="200"/>
      </w:pPr>
      <w:r>
        <w:rPr>
          <w:rFonts w:ascii="Traditional Arabic" w:cs="Traditional Arabic" w:eastAsia="Traditional Arabic" w:hAnsi="Traditional Arabic"/>
          <w:b w:val="false"/>
          <w:bCs w:val="false"/>
          <w:color w:val="2C2C2C"/>
          <w:sz w:val="26"/>
          <w:szCs w:val="26"/>
          <w:rtl/>
        </w:rPr>
        <w:t xml:space="preserve">ما «ذرّة الخير» التي زرعتها اليوم في إنسان أو مجتمع، ولو كانت صغيرة؟</w:t>
      </w:r>
    </w:p>
    <w:p>
      <w:pPr>
        <w:bidi/>
        <w:spacing w:after="80"/>
      </w:pPr>
    </w:p>
    <w:p>
      <w:pPr>
        <w:bidi/>
        <w:spacing w:after="280" w:line="392"/>
      </w:pPr>
      <w:r>
        <w:rPr>
          <w:rFonts w:ascii="Traditional Arabic" w:cs="Traditional Arabic" w:eastAsia="Traditional Arabic" w:hAnsi="Traditional Arabic"/>
          <w:b w:val="false"/>
          <w:bCs w:val="false"/>
          <w:color w:val="2C2C2C"/>
          <w:sz w:val="28"/>
          <w:szCs w:val="28"/>
          <w:rtl/>
        </w:rPr>
        <w:t xml:space="preserve">سجل التأمل الأسبوعي (يُملأ في نهاية كل أسبوع)</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1218"/>
        <w:gridCol w:w="1218"/>
        <w:gridCol w:w="1218"/>
        <w:gridCol w:w="1218"/>
        <w:gridCol w:w="1218"/>
        <w:gridCol w:w="1216"/>
      </w:tblGrid>
      <w:tr>
        <w:trPr>
          <w:tblHeader/>
        </w:trPr>
        <w:tc>
          <w:tcPr>
            <w:tcW w:type="dxa" w:w="2800"/>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السؤال</w:t>
            </w:r>
          </w:p>
        </w:tc>
        <w:tc>
          <w:tcPr>
            <w:tcW w:type="dxa" w:w="1218"/>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الأحد</w:t>
            </w:r>
          </w:p>
        </w:tc>
        <w:tc>
          <w:tcPr>
            <w:tcW w:type="dxa" w:w="1218"/>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الاثنين</w:t>
            </w:r>
          </w:p>
        </w:tc>
        <w:tc>
          <w:tcPr>
            <w:tcW w:type="dxa" w:w="1218"/>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الثلاثاء</w:t>
            </w:r>
          </w:p>
        </w:tc>
        <w:tc>
          <w:tcPr>
            <w:tcW w:type="dxa" w:w="1218"/>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الأربعاء</w:t>
            </w:r>
          </w:p>
        </w:tc>
        <w:tc>
          <w:tcPr>
            <w:tcW w:type="dxa" w:w="1218"/>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الخميس</w:t>
            </w:r>
          </w:p>
        </w:tc>
        <w:tc>
          <w:tcPr>
            <w:tcW w:type="dxa" w:w="1218"/>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الجمعة</w:t>
            </w:r>
          </w:p>
        </w:tc>
      </w:tr>
      <w:tr>
        <w:tc>
          <w:tcPr>
            <w:tcW w:type="dxa" w:w="280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الخير الذي زرعتُه</w:t>
            </w:r>
          </w:p>
        </w:tc>
        <w:tc>
          <w:tcPr>
            <w:tcW w:type="dxa" w:w="12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2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2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2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2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218"/>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280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القرار الذي أندم عليه</w:t>
            </w:r>
          </w:p>
        </w:tc>
        <w:tc>
          <w:tcPr>
            <w:tcW w:type="dxa" w:w="121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21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21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21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21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218"/>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280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ذرَّة الضرر التي تحتاج إصلاحًا</w:t>
            </w:r>
          </w:p>
        </w:tc>
        <w:tc>
          <w:tcPr>
            <w:tcW w:type="dxa" w:w="12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2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2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2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2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218"/>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pBdr>
          <w:bottom w:val="single" w:color="1A3A5C" w:sz="7"/>
          <w:right w:val="thick" w:color="1A3A5C" w:sz="16"/>
        </w:pBdr>
        <w:bidi/>
        <w:spacing w:after="175" w:before="370"/>
        <w:ind w:right="120"/>
      </w:pPr>
      <w:r>
        <w:rPr>
          <w:rFonts w:ascii="Traditional Arabic" w:cs="Traditional Arabic" w:eastAsia="Traditional Arabic" w:hAnsi="Traditional Arabic"/>
          <w:b/>
          <w:bCs/>
          <w:color w:val="8B6914"/>
          <w:sz w:val="34"/>
          <w:szCs w:val="34"/>
        </w:rPr>
        <w:t xml:space="preserve">ب </w:t>
      </w:r>
      <w:r>
        <w:rPr>
          <w:rFonts w:ascii="Traditional Arabic" w:cs="Traditional Arabic" w:eastAsia="Traditional Arabic" w:hAnsi="Traditional Arabic"/>
          <w:b/>
          <w:bCs/>
          <w:color w:val="1A3A5C"/>
          <w:sz w:val="34"/>
          <w:szCs w:val="34"/>
          <w:rtl/>
        </w:rPr>
        <w:t xml:space="preserve">القسم ب: أدوات الحوكمة القرآنية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ست أدوات تجسّد فصول الباب الأول من الكتاب الثاني (الاستخلاف والشورى والمساءلة، ف3–ف5). والحوكمة القرآنية ثقافة أولًا، ثم يُبنى الهيكل فوقها.</w:t>
      </w:r>
    </w:p>
    <w:p>
      <w:pPr>
        <w:bidi/>
        <w:spacing w:after="80"/>
      </w:pPr>
    </w:p>
    <w:p>
      <w:pPr>
        <w:pBdr>
          <w:top w:val="double" w:color="1A3A5C" w:sz="8"/>
          <w:bottom w:val="double" w:color="1A3A5C" w:sz="8"/>
          <w:left w:val="thick" w:color="1A3A5C" w:sz="14"/>
          <w:right w:val="thick" w:color="1A3A5C" w:sz="14"/>
        </w:pBdr>
        <w:shd w:fill="D6E6F2" w:val="clear"/>
        <w:bidi/>
        <w:spacing w:after="95" w:before="210"/>
        <w:ind w:left="60" w:right="60"/>
        <w:jc w:val="center"/>
      </w:pPr>
      <w:r>
        <w:rPr>
          <w:rFonts w:ascii="Traditional Arabic" w:cs="Traditional Arabic" w:eastAsia="Traditional Arabic" w:hAnsi="Traditional Arabic"/>
          <w:b/>
          <w:bCs/>
          <w:color w:val="1A3A5C"/>
          <w:sz w:val="32"/>
          <w:szCs w:val="32"/>
          <w:rtl/>
        </w:rPr>
        <w:t xml:space="preserve">نموذج ب-1: اختبار الاستخلاف الشامل: خمسة أبعاد</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المؤسِّس أو الرئيس التنفيذي  |  التكرار: ربعي (30 دقيقة)  |  المرجع: ف3 (الاستخلاف حوكمةً)</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«إني جاعل في الأرض خليفة» (البقرة: 30). الاستخلاف مسؤولية تسبق الملكية. فكيف تحمل منصبك: أمانةً أم امتيازًا؟ هذا ما يكشفه الاختبار.</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356"/>
        <w:gridCol w:w="3821"/>
        <w:gridCol w:w="1479"/>
        <w:gridCol w:w="3450"/>
      </w:tblGrid>
      <w:tr>
        <w:trPr>
          <w:tblHeader/>
        </w:trPr>
        <w:tc>
          <w:tcPr>
            <w:tcW w:type="dxa" w:w="1356"/>
            <w:shd w:fill="1A3A5C" w:val="clear"/>
          </w:tcPr>
          <w:p>
            <w:pPr>
              <w:bidi/>
              <w:spacing w:after="85" w:before="85"/>
            </w:pPr>
            <w:r>
              <w:rPr>
                <w:rFonts w:ascii="Traditional Arabic" w:cs="Traditional Arabic" w:eastAsia="Traditional Arabic" w:hAnsi="Traditional Arabic"/>
                <w:b/>
                <w:bCs/>
                <w:color w:val="FFFFFF"/>
                <w:sz w:val="24"/>
                <w:szCs w:val="24"/>
                <w:rtl/>
              </w:rPr>
              <w:t xml:space="preserve">البُعد</w:t>
            </w:r>
          </w:p>
        </w:tc>
        <w:tc>
          <w:tcPr>
            <w:tcW w:type="dxa" w:w="3821"/>
            <w:shd w:fill="1A3A5C" w:val="clear"/>
          </w:tcPr>
          <w:p>
            <w:pPr>
              <w:bidi/>
              <w:spacing w:after="85" w:before="85"/>
            </w:pPr>
            <w:r>
              <w:rPr>
                <w:rFonts w:ascii="Traditional Arabic" w:cs="Traditional Arabic" w:eastAsia="Traditional Arabic" w:hAnsi="Traditional Arabic"/>
                <w:b/>
                <w:bCs/>
                <w:color w:val="FFFFFF"/>
                <w:sz w:val="24"/>
                <w:szCs w:val="24"/>
                <w:rtl/>
              </w:rPr>
              <w:t xml:space="preserve">مؤشِّرات الأمانة</w:t>
            </w:r>
          </w:p>
        </w:tc>
        <w:tc>
          <w:tcPr>
            <w:tcW w:type="dxa" w:w="1479"/>
            <w:shd w:fill="1A3A5C" w:val="clear"/>
          </w:tcPr>
          <w:p>
            <w:pPr>
              <w:bidi/>
              <w:spacing w:after="85" w:before="85"/>
            </w:pPr>
            <w:r>
              <w:rPr>
                <w:rFonts w:ascii="Traditional Arabic" w:cs="Traditional Arabic" w:eastAsia="Traditional Arabic" w:hAnsi="Traditional Arabic"/>
                <w:b/>
                <w:bCs/>
                <w:color w:val="FFFFFF"/>
                <w:sz w:val="24"/>
                <w:szCs w:val="24"/>
                <w:rtl/>
              </w:rPr>
              <w:t xml:space="preserve">الدرجة (1-10)</w:t>
            </w:r>
          </w:p>
        </w:tc>
        <w:tc>
          <w:tcPr>
            <w:tcW w:type="dxa" w:w="3451"/>
            <w:shd w:fill="1A3A5C" w:val="clear"/>
          </w:tcPr>
          <w:p>
            <w:pPr>
              <w:bidi/>
              <w:spacing w:after="85" w:before="85"/>
            </w:pPr>
            <w:r>
              <w:rPr>
                <w:rFonts w:ascii="Traditional Arabic" w:cs="Traditional Arabic" w:eastAsia="Traditional Arabic" w:hAnsi="Traditional Arabic"/>
                <w:b/>
                <w:bCs/>
                <w:color w:val="FFFFFF"/>
                <w:sz w:val="24"/>
                <w:szCs w:val="24"/>
                <w:rtl/>
              </w:rPr>
              <w:t xml:space="preserve">الدليل الموثَّق</w:t>
            </w:r>
          </w:p>
        </w:tc>
      </w:tr>
      <w:tr>
        <w:tc>
          <w:tcPr>
            <w:tcW w:type="dxa" w:w="135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الأمانة في القرار</w:t>
            </w:r>
          </w:p>
        </w:tc>
        <w:tc>
          <w:tcPr>
            <w:tcW w:type="dxa" w:w="382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آخر مرة اتخذتُ فيها قرارًا بالشورى وكان رأيي الشخصي مخالفًا: متى كانت؟ وماذا حدث؟</w:t>
            </w:r>
          </w:p>
        </w:tc>
        <w:tc>
          <w:tcPr>
            <w:tcW w:type="dxa" w:w="147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451"/>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35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الأمانة في الموارد</w:t>
            </w:r>
          </w:p>
        </w:tc>
        <w:tc>
          <w:tcPr>
            <w:tcW w:type="dxa" w:w="382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أوزّع موارد المؤسسة وفق أولويات رسالتها، أم وفق ما يريحني شخصيًا؟</w:t>
            </w:r>
          </w:p>
        </w:tc>
        <w:tc>
          <w:tcPr>
            <w:tcW w:type="dxa" w:w="147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451"/>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35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الأمانة في المحاسبة</w:t>
            </w:r>
          </w:p>
        </w:tc>
        <w:tc>
          <w:tcPr>
            <w:tcW w:type="dxa" w:w="382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يعلم كل من يحمل سلطة في مؤسستي أنه يُحاسَب، حتى أمامي أنا؟</w:t>
            </w:r>
          </w:p>
        </w:tc>
        <w:tc>
          <w:tcPr>
            <w:tcW w:type="dxa" w:w="147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451"/>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35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الأمانة في التوارث</w:t>
            </w:r>
          </w:p>
        </w:tc>
        <w:tc>
          <w:tcPr>
            <w:tcW w:type="dxa" w:w="382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أُعِدّ الجيل التالي ليحمل القيم، لا ليرث المنصب وحده؟</w:t>
            </w:r>
          </w:p>
        </w:tc>
        <w:tc>
          <w:tcPr>
            <w:tcW w:type="dxa" w:w="147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451"/>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35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الأمانة مع الذات</w:t>
            </w:r>
          </w:p>
        </w:tc>
        <w:tc>
          <w:tcPr>
            <w:tcW w:type="dxa" w:w="382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أصدق مع نفسي فأعترف بأخطائي أمام الفريق بلا مبررات؟</w:t>
            </w:r>
          </w:p>
        </w:tc>
        <w:tc>
          <w:tcPr>
            <w:tcW w:type="dxa" w:w="147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451"/>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90"/>
      </w:pPr>
    </w:p>
    <w:p>
      <w:pPr>
        <w:bidi/>
        <w:spacing w:after="280" w:line="392"/>
      </w:pPr>
      <w:r>
        <w:rPr>
          <w:rFonts w:ascii="Traditional Arabic" w:cs="Traditional Arabic" w:eastAsia="Traditional Arabic" w:hAnsi="Traditional Arabic"/>
          <w:b w:val="false"/>
          <w:bCs w:val="false"/>
          <w:color w:val="2C2C2C"/>
          <w:sz w:val="28"/>
          <w:szCs w:val="28"/>
          <w:rtl/>
        </w:rPr>
        <w:t xml:space="preserve">شاهد الأمانة الكاشف: ثلاثة أسئلة لا يصدق في جوابها إلا مستخلَف أمين</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944"/>
        <w:gridCol w:w="6162"/>
      </w:tblGrid>
      <w:tr>
        <w:trPr>
          <w:tblHeader/>
        </w:trPr>
        <w:tc>
          <w:tcPr>
            <w:tcW w:type="dxa" w:w="3944"/>
            <w:shd w:fill="1A3A5C" w:val="clear"/>
          </w:tcPr>
          <w:p>
            <w:pPr>
              <w:bidi/>
              <w:spacing w:after="85" w:before="85"/>
            </w:pPr>
            <w:r>
              <w:rPr>
                <w:rFonts w:ascii="Traditional Arabic" w:cs="Traditional Arabic" w:eastAsia="Traditional Arabic" w:hAnsi="Traditional Arabic"/>
                <w:b/>
                <w:bCs/>
                <w:color w:val="FFFFFF"/>
                <w:sz w:val="24"/>
                <w:szCs w:val="24"/>
                <w:rtl/>
              </w:rPr>
              <w:t xml:space="preserve">السؤال الكاشف</w:t>
            </w:r>
          </w:p>
        </w:tc>
        <w:tc>
          <w:tcPr>
            <w:tcW w:type="dxa" w:w="6162"/>
            <w:shd w:fill="1A3A5C" w:val="clear"/>
          </w:tcPr>
          <w:p>
            <w:pPr>
              <w:bidi/>
              <w:spacing w:after="85" w:before="85"/>
            </w:pPr>
            <w:r>
              <w:rPr>
                <w:rFonts w:ascii="Traditional Arabic" w:cs="Traditional Arabic" w:eastAsia="Traditional Arabic" w:hAnsi="Traditional Arabic"/>
                <w:b/>
                <w:bCs/>
                <w:color w:val="FFFFFF"/>
                <w:sz w:val="24"/>
                <w:szCs w:val="24"/>
                <w:rtl/>
              </w:rPr>
              <w:t xml:space="preserve">إجابتي</w:t>
            </w:r>
          </w:p>
        </w:tc>
      </w:tr>
      <w:tr>
        <w:tc>
          <w:tcPr>
            <w:tcW w:type="dxa" w:w="39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لو اطّلع فريقي على كل قراراتي في «الغرف الضيقة» خلال الشهر الأخير، فبماذا سيشعرون؟</w:t>
            </w:r>
          </w:p>
        </w:tc>
        <w:tc>
          <w:tcPr>
            <w:tcW w:type="dxa" w:w="6162"/>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9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لو خرجتُ من المؤسسة غدًا، فماذا سيقول فريقي عني بصدق؟</w:t>
            </w:r>
          </w:p>
        </w:tc>
        <w:tc>
          <w:tcPr>
            <w:tcW w:type="dxa" w:w="6162"/>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9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ستنمو مؤسستي بعد رحيلي، أم أنها قائمة على شخصي؟</w:t>
            </w:r>
          </w:p>
        </w:tc>
        <w:tc>
          <w:tcPr>
            <w:tcW w:type="dxa" w:w="6162"/>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120"/>
      </w:pPr>
    </w:p>
    <w:p>
      <w:pPr>
        <w:pBdr>
          <w:top w:val="double" w:color="1A3A5C" w:sz="8"/>
          <w:bottom w:val="double" w:color="1A3A5C" w:sz="8"/>
          <w:left w:val="thick" w:color="1A3A5C" w:sz="14"/>
          <w:right w:val="thick" w:color="1A3A5C" w:sz="14"/>
        </w:pBdr>
        <w:shd w:fill="D6E6F2" w:val="clear"/>
        <w:bidi/>
        <w:spacing w:after="95" w:before="210"/>
        <w:ind w:left="60" w:right="60"/>
        <w:jc w:val="center"/>
      </w:pPr>
      <w:r>
        <w:rPr>
          <w:rFonts w:ascii="Traditional Arabic" w:cs="Traditional Arabic" w:eastAsia="Traditional Arabic" w:hAnsi="Traditional Arabic"/>
          <w:b/>
          <w:bCs/>
          <w:color w:val="1A3A5C"/>
          <w:sz w:val="32"/>
          <w:szCs w:val="32"/>
          <w:rtl/>
        </w:rPr>
        <w:t xml:space="preserve">نموذج ب-2: الدليل الكامل لبروتوكول جلسة الشورى</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رئيس الاجتماع + محضر  |  الوقت: 60-90 دقيقة  |  التكرار: في كل قرار مُهمٍّ  |  المرجع: ف4 (الشورى)</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«وشاوِرهم في الأمر فإذا عزمتَ فتوكَّل على الله» (آل عمران: 159). للشورى الحقيقية مراحل وأدوار ومنهج، ومن دونها تصير إخطارًا مهذّبًا لا أكثر.</w:t>
      </w:r>
    </w:p>
    <w:p>
      <w:pPr>
        <w:bidi/>
        <w:spacing w:after="60"/>
      </w:pPr>
    </w:p>
    <w:p>
      <w:pPr>
        <w:pBdr>
          <w:top w:val="single" w:color="1A3A5C" w:sz="4"/>
          <w:bottom w:val="single" w:color="1A3A5C" w:sz="4"/>
          <w:right w:val="thick" w:color="1A3A5C" w:sz="18"/>
        </w:pBdr>
        <w:shd w:fill="D6E6F2" w:val="clear"/>
        <w:bidi/>
        <w:spacing w:after="70" w:before="155"/>
        <w:ind w:left="100" w:right="200"/>
      </w:pPr>
      <w:r>
        <w:rPr>
          <w:rFonts w:ascii="Traditional Arabic" w:cs="Traditional Arabic" w:eastAsia="Traditional Arabic" w:hAnsi="Traditional Arabic"/>
          <w:b/>
          <w:bCs/>
          <w:color w:val="1A3A5C"/>
          <w:sz w:val="30"/>
          <w:szCs w:val="30"/>
          <w:rtl/>
        </w:rPr>
        <w:t xml:space="preserve">المرحلة التمهيدية (قبل الاجتماع)</w:t>
      </w:r>
    </w:p>
    <w:p>
      <w:pPr>
        <w:shd w:fill="D6E6F2" w:val="clear"/>
        <w:bidi/>
        <w:spacing w:after="125" w:line="348"/>
        <w:ind w:left="100" w:right="200"/>
      </w:pPr>
      <w:r>
        <w:rPr>
          <w:rFonts w:ascii="Traditional Arabic" w:cs="Traditional Arabic" w:eastAsia="Traditional Arabic" w:hAnsi="Traditional Arabic"/>
          <w:b w:val="false"/>
          <w:bCs w:val="false"/>
          <w:color w:val="2C2C2C"/>
          <w:sz w:val="26"/>
          <w:szCs w:val="26"/>
          <w:rtl/>
        </w:rPr>
        <w:t xml:space="preserve">⬛ يُوزَّع ملخّص القضية مسبقًا في صفحتين على الأكثر، فتصل كل معلومة متاحة إلى المشاركين جميعًا بالتساوي</w:t>
      </w:r>
    </w:p>
    <w:p>
      <w:pPr>
        <w:shd w:fill="D6E6F2" w:val="clear"/>
        <w:bidi/>
        <w:spacing w:after="125" w:line="348"/>
        <w:ind w:left="100" w:right="200"/>
      </w:pPr>
      <w:r>
        <w:rPr>
          <w:rFonts w:ascii="Traditional Arabic" w:cs="Traditional Arabic" w:eastAsia="Traditional Arabic" w:hAnsi="Traditional Arabic"/>
          <w:b w:val="false"/>
          <w:bCs w:val="false"/>
          <w:color w:val="2C2C2C"/>
          <w:sz w:val="26"/>
          <w:szCs w:val="26"/>
          <w:rtl/>
        </w:rPr>
        <w:t xml:space="preserve">⬛ يُحدَّد نوع الشورى: (أ) قرار استشاري، والرأي الأخير فيه للقيادة. (ب) قرار تفويضي، تُلزم فيه القيادة نفسها بنتيجة التشاور.</w:t>
      </w:r>
    </w:p>
    <w:p>
      <w:pPr>
        <w:shd w:fill="D6E6F2" w:val="clear"/>
        <w:bidi/>
        <w:spacing w:after="125" w:line="348"/>
        <w:ind w:left="100" w:right="200"/>
      </w:pPr>
      <w:r>
        <w:rPr>
          <w:rFonts w:ascii="Traditional Arabic" w:cs="Traditional Arabic" w:eastAsia="Traditional Arabic" w:hAnsi="Traditional Arabic"/>
          <w:b w:val="false"/>
          <w:bCs w:val="false"/>
          <w:color w:val="2C2C2C"/>
          <w:sz w:val="26"/>
          <w:szCs w:val="26"/>
          <w:rtl/>
        </w:rPr>
        <w:t xml:space="preserve">⬛ يُعلَن صراحةً: «هذه شورى حقيقية، فقولوا آراءكم بصدق تام ولو خالفت توقعاتي»</w:t>
      </w:r>
    </w:p>
    <w:p>
      <w:pPr>
        <w:bidi/>
        <w:spacing w:after="8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749"/>
        <w:gridCol w:w="1497"/>
        <w:gridCol w:w="4367"/>
        <w:gridCol w:w="998"/>
        <w:gridCol w:w="2495"/>
      </w:tblGrid>
      <w:tr>
        <w:trPr>
          <w:tblHeader/>
        </w:trPr>
        <w:tc>
          <w:tcPr>
            <w:tcW w:type="dxa" w:w="749"/>
            <w:shd w:fill="1A3A5C" w:val="clear"/>
          </w:tcPr>
          <w:p>
            <w:pPr>
              <w:bidi/>
              <w:spacing w:after="85" w:before="85"/>
            </w:pPr>
            <w:r>
              <w:rPr>
                <w:rFonts w:ascii="Traditional Arabic" w:cs="Traditional Arabic" w:eastAsia="Traditional Arabic" w:hAnsi="Traditional Arabic"/>
                <w:b/>
                <w:bCs/>
                <w:color w:val="FFFFFF"/>
                <w:sz w:val="24"/>
                <w:szCs w:val="24"/>
                <w:rtl/>
              </w:rPr>
              <w:t xml:space="preserve">#</w:t>
            </w:r>
          </w:p>
        </w:tc>
        <w:tc>
          <w:tcPr>
            <w:tcW w:type="dxa" w:w="1497"/>
            <w:shd w:fill="1A3A5C" w:val="clear"/>
          </w:tcPr>
          <w:p>
            <w:pPr>
              <w:bidi/>
              <w:spacing w:after="85" w:before="85"/>
            </w:pPr>
            <w:r>
              <w:rPr>
                <w:rFonts w:ascii="Traditional Arabic" w:cs="Traditional Arabic" w:eastAsia="Traditional Arabic" w:hAnsi="Traditional Arabic"/>
                <w:b/>
                <w:bCs/>
                <w:color w:val="FFFFFF"/>
                <w:sz w:val="24"/>
                <w:szCs w:val="24"/>
                <w:rtl/>
              </w:rPr>
              <w:t xml:space="preserve">المرحلة</w:t>
            </w:r>
          </w:p>
        </w:tc>
        <w:tc>
          <w:tcPr>
            <w:tcW w:type="dxa" w:w="4367"/>
            <w:shd w:fill="1A3A5C" w:val="clear"/>
          </w:tcPr>
          <w:p>
            <w:pPr>
              <w:bidi/>
              <w:spacing w:after="85" w:before="85"/>
            </w:pPr>
            <w:r>
              <w:rPr>
                <w:rFonts w:ascii="Traditional Arabic" w:cs="Traditional Arabic" w:eastAsia="Traditional Arabic" w:hAnsi="Traditional Arabic"/>
                <w:b/>
                <w:bCs/>
                <w:color w:val="FFFFFF"/>
                <w:sz w:val="24"/>
                <w:szCs w:val="24"/>
                <w:rtl/>
              </w:rPr>
              <w:t xml:space="preserve">الإجراء التفصيلي</w:t>
            </w:r>
          </w:p>
        </w:tc>
        <w:tc>
          <w:tcPr>
            <w:tcW w:type="dxa" w:w="998"/>
            <w:shd w:fill="1A3A5C" w:val="clear"/>
          </w:tcPr>
          <w:p>
            <w:pPr>
              <w:bidi/>
              <w:spacing w:after="85" w:before="85"/>
            </w:pPr>
            <w:r>
              <w:rPr>
                <w:rFonts w:ascii="Traditional Arabic" w:cs="Traditional Arabic" w:eastAsia="Traditional Arabic" w:hAnsi="Traditional Arabic"/>
                <w:b/>
                <w:bCs/>
                <w:color w:val="FFFFFF"/>
                <w:sz w:val="24"/>
                <w:szCs w:val="24"/>
                <w:rtl/>
              </w:rPr>
              <w:t xml:space="preserve">المدة</w:t>
            </w:r>
          </w:p>
        </w:tc>
        <w:tc>
          <w:tcPr>
            <w:tcW w:type="dxa" w:w="2495"/>
            <w:shd w:fill="1A3A5C" w:val="clear"/>
          </w:tcPr>
          <w:p>
            <w:pPr>
              <w:bidi/>
              <w:spacing w:after="85" w:before="85"/>
            </w:pPr>
            <w:r>
              <w:rPr>
                <w:rFonts w:ascii="Traditional Arabic" w:cs="Traditional Arabic" w:eastAsia="Traditional Arabic" w:hAnsi="Traditional Arabic"/>
                <w:b/>
                <w:bCs/>
                <w:color w:val="FFFFFF"/>
                <w:sz w:val="24"/>
                <w:szCs w:val="24"/>
                <w:rtl/>
              </w:rPr>
              <w:t xml:space="preserve">من المسؤول</w:t>
            </w:r>
          </w:p>
        </w:tc>
      </w:tr>
      <w:tr>
        <w:tc>
          <w:tcPr>
            <w:tcW w:type="dxa" w:w="74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①</w:t>
            </w:r>
          </w:p>
        </w:tc>
        <w:tc>
          <w:tcPr>
            <w:tcW w:type="dxa" w:w="14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التأطير</w:t>
            </w:r>
          </w:p>
        </w:tc>
        <w:tc>
          <w:tcPr>
            <w:tcW w:type="dxa" w:w="436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تقديم القضية: السياق والأبعاد وما يُراد من القرار. لا رأي شخصيًا في هذه المرحلة.</w:t>
            </w:r>
          </w:p>
        </w:tc>
        <w:tc>
          <w:tcPr>
            <w:tcW w:type="dxa" w:w="99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٣ د</w:t>
            </w:r>
          </w:p>
        </w:tc>
        <w:tc>
          <w:tcPr>
            <w:tcW w:type="dxa" w:w="2495"/>
            <w:shd w:fill="FFFFFF" w:val="clear"/>
          </w:tcPr>
          <w:p>
            <w:pPr>
              <w:bidi/>
              <w:spacing w:after="85" w:before="85"/>
            </w:pPr>
            <w:r>
              <w:rPr>
                <w:rFonts w:ascii="Traditional Arabic" w:cs="Traditional Arabic" w:eastAsia="Traditional Arabic" w:hAnsi="Traditional Arabic"/>
                <w:b/>
                <w:bCs/>
                <w:color w:val="2C2C2C"/>
                <w:sz w:val="24"/>
                <w:szCs w:val="24"/>
                <w:rtl/>
              </w:rPr>
              <w:t xml:space="preserve">الميسِّر</w:t>
            </w:r>
          </w:p>
        </w:tc>
      </w:tr>
      <w:tr>
        <w:tc>
          <w:tcPr>
            <w:tcW w:type="dxa" w:w="74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②</w:t>
            </w:r>
          </w:p>
        </w:tc>
        <w:tc>
          <w:tcPr>
            <w:tcW w:type="dxa" w:w="14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الآراء الأولى</w:t>
            </w:r>
          </w:p>
        </w:tc>
        <w:tc>
          <w:tcPr>
            <w:tcW w:type="dxa" w:w="436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جولة الصمت الكتابي: كل شخص يكتب رأيه على ورقة قبل النقاش، فيحدّ ذلك من هيمنة صاحب الصوت الأعلى أو المنصب الأرفع.</w:t>
            </w:r>
          </w:p>
        </w:tc>
        <w:tc>
          <w:tcPr>
            <w:tcW w:type="dxa" w:w="99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١٥ د</w:t>
            </w:r>
          </w:p>
        </w:tc>
        <w:tc>
          <w:tcPr>
            <w:tcW w:type="dxa" w:w="2495"/>
            <w:shd w:fill="F2F2F2" w:val="clear"/>
          </w:tcPr>
          <w:p>
            <w:pPr>
              <w:bidi/>
              <w:spacing w:after="85" w:before="85"/>
            </w:pPr>
            <w:r>
              <w:rPr>
                <w:rFonts w:ascii="Traditional Arabic" w:cs="Traditional Arabic" w:eastAsia="Traditional Arabic" w:hAnsi="Traditional Arabic"/>
                <w:b/>
                <w:bCs/>
                <w:color w:val="2C2C2C"/>
                <w:sz w:val="24"/>
                <w:szCs w:val="24"/>
                <w:rtl/>
              </w:rPr>
              <w:t xml:space="preserve">كل فرد بدوره</w:t>
            </w:r>
          </w:p>
        </w:tc>
      </w:tr>
      <w:tr>
        <w:tc>
          <w:tcPr>
            <w:tcW w:type="dxa" w:w="74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③</w:t>
            </w:r>
          </w:p>
        </w:tc>
        <w:tc>
          <w:tcPr>
            <w:tcW w:type="dxa" w:w="14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التبادل</w:t>
            </w:r>
          </w:p>
        </w:tc>
        <w:tc>
          <w:tcPr>
            <w:tcW w:type="dxa" w:w="436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عرض الآراء: يقرأ كل شخص رأيه دون تعليق من الآخرين، ويسجّل المحضر نقاط التوافق والتعارض.</w:t>
            </w:r>
          </w:p>
        </w:tc>
        <w:tc>
          <w:tcPr>
            <w:tcW w:type="dxa" w:w="99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١٥ د</w:t>
            </w:r>
          </w:p>
        </w:tc>
        <w:tc>
          <w:tcPr>
            <w:tcW w:type="dxa" w:w="2495"/>
            <w:shd w:fill="FFFFFF" w:val="clear"/>
          </w:tcPr>
          <w:p>
            <w:pPr>
              <w:bidi/>
              <w:spacing w:after="85" w:before="85"/>
            </w:pPr>
            <w:r>
              <w:rPr>
                <w:rFonts w:ascii="Traditional Arabic" w:cs="Traditional Arabic" w:eastAsia="Traditional Arabic" w:hAnsi="Traditional Arabic"/>
                <w:b/>
                <w:bCs/>
                <w:color w:val="2C2C2C"/>
                <w:sz w:val="24"/>
                <w:szCs w:val="24"/>
                <w:rtl/>
              </w:rPr>
              <w:t xml:space="preserve">بالتناوب</w:t>
            </w:r>
          </w:p>
        </w:tc>
      </w:tr>
      <w:tr>
        <w:tc>
          <w:tcPr>
            <w:tcW w:type="dxa" w:w="74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④</w:t>
            </w:r>
          </w:p>
        </w:tc>
        <w:tc>
          <w:tcPr>
            <w:tcW w:type="dxa" w:w="14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الحوار</w:t>
            </w:r>
          </w:p>
        </w:tc>
        <w:tc>
          <w:tcPr>
            <w:tcW w:type="dxa" w:w="436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النقاش: الأسئلة مسموحة، والاعتراض مسموح، والتعديل مسموح. الشخصنة وحدها ممنوعة.</w:t>
            </w:r>
          </w:p>
        </w:tc>
        <w:tc>
          <w:tcPr>
            <w:tcW w:type="dxa" w:w="99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١٥ د</w:t>
            </w:r>
          </w:p>
        </w:tc>
        <w:tc>
          <w:tcPr>
            <w:tcW w:type="dxa" w:w="2495"/>
            <w:shd w:fill="F2F2F2" w:val="clear"/>
          </w:tcPr>
          <w:p>
            <w:pPr>
              <w:bidi/>
              <w:spacing w:after="85" w:before="85"/>
            </w:pPr>
            <w:r>
              <w:rPr>
                <w:rFonts w:ascii="Traditional Arabic" w:cs="Traditional Arabic" w:eastAsia="Traditional Arabic" w:hAnsi="Traditional Arabic"/>
                <w:b/>
                <w:bCs/>
                <w:color w:val="2C2C2C"/>
                <w:sz w:val="24"/>
                <w:szCs w:val="24"/>
                <w:rtl/>
              </w:rPr>
              <w:t xml:space="preserve">مفتوح</w:t>
            </w:r>
          </w:p>
        </w:tc>
      </w:tr>
      <w:tr>
        <w:tc>
          <w:tcPr>
            <w:tcW w:type="dxa" w:w="74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⑤</w:t>
            </w:r>
          </w:p>
        </w:tc>
        <w:tc>
          <w:tcPr>
            <w:tcW w:type="dxa" w:w="14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ملخَّص المشهد</w:t>
            </w:r>
          </w:p>
        </w:tc>
        <w:tc>
          <w:tcPr>
            <w:tcW w:type="dxa" w:w="436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التلخيص: «نقاط الاتفاق: ... نقاط الخلاف: ... الخيار المرجَّح: ...»</w:t>
            </w:r>
          </w:p>
        </w:tc>
        <w:tc>
          <w:tcPr>
            <w:tcW w:type="dxa" w:w="99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٥ د</w:t>
            </w:r>
          </w:p>
        </w:tc>
        <w:tc>
          <w:tcPr>
            <w:tcW w:type="dxa" w:w="2495"/>
            <w:shd w:fill="FFFFFF" w:val="clear"/>
          </w:tcPr>
          <w:p>
            <w:pPr>
              <w:bidi/>
              <w:spacing w:after="85" w:before="85"/>
            </w:pPr>
            <w:r>
              <w:rPr>
                <w:rFonts w:ascii="Traditional Arabic" w:cs="Traditional Arabic" w:eastAsia="Traditional Arabic" w:hAnsi="Traditional Arabic"/>
                <w:b/>
                <w:bCs/>
                <w:color w:val="2C2C2C"/>
                <w:sz w:val="24"/>
                <w:szCs w:val="24"/>
                <w:rtl/>
              </w:rPr>
              <w:t xml:space="preserve">الميسِّر</w:t>
            </w:r>
          </w:p>
        </w:tc>
      </w:tr>
      <w:tr>
        <w:tc>
          <w:tcPr>
            <w:tcW w:type="dxa" w:w="74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⑥</w:t>
            </w:r>
          </w:p>
        </w:tc>
        <w:tc>
          <w:tcPr>
            <w:tcW w:type="dxa" w:w="14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القرار</w:t>
            </w:r>
          </w:p>
        </w:tc>
        <w:tc>
          <w:tcPr>
            <w:tcW w:type="dxa" w:w="436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العزم: القرار النهائي وسببه والاحتراز. ويُعلَن صراحةً هل تغيّر عن الموقف الأول.</w:t>
            </w:r>
          </w:p>
        </w:tc>
        <w:tc>
          <w:tcPr>
            <w:tcW w:type="dxa" w:w="99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٥ د</w:t>
            </w:r>
          </w:p>
        </w:tc>
        <w:tc>
          <w:tcPr>
            <w:tcW w:type="dxa" w:w="2495"/>
            <w:shd w:fill="F2F2F2" w:val="clear"/>
          </w:tcPr>
          <w:p>
            <w:pPr>
              <w:bidi/>
              <w:spacing w:after="85" w:before="85"/>
            </w:pPr>
            <w:r>
              <w:rPr>
                <w:rFonts w:ascii="Traditional Arabic" w:cs="Traditional Arabic" w:eastAsia="Traditional Arabic" w:hAnsi="Traditional Arabic"/>
                <w:b/>
                <w:bCs/>
                <w:color w:val="2C2C2C"/>
                <w:sz w:val="24"/>
                <w:szCs w:val="24"/>
                <w:rtl/>
              </w:rPr>
              <w:t xml:space="preserve">صاحب السلطة</w:t>
            </w:r>
          </w:p>
        </w:tc>
      </w:tr>
      <w:tr>
        <w:tc>
          <w:tcPr>
            <w:tcW w:type="dxa" w:w="74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⑦</w:t>
            </w:r>
          </w:p>
        </w:tc>
        <w:tc>
          <w:tcPr>
            <w:tcW w:type="dxa" w:w="14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التوثيق</w:t>
            </w:r>
          </w:p>
        </w:tc>
        <w:tc>
          <w:tcPr>
            <w:tcW w:type="dxa" w:w="436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التوثيق الفوري: القرار، والتاريخ، والحضور، والآراء المخالفة، ومؤشر النجاح، وموعد المراجعة.</w:t>
            </w:r>
          </w:p>
        </w:tc>
        <w:tc>
          <w:tcPr>
            <w:tcW w:type="dxa" w:w="99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٥ د</w:t>
            </w:r>
          </w:p>
        </w:tc>
        <w:tc>
          <w:tcPr>
            <w:tcW w:type="dxa" w:w="2495"/>
            <w:shd w:fill="FFFFFF" w:val="clear"/>
          </w:tcPr>
          <w:p>
            <w:pPr>
              <w:bidi/>
              <w:spacing w:after="85" w:before="85"/>
            </w:pPr>
            <w:r>
              <w:rPr>
                <w:rFonts w:ascii="Traditional Arabic" w:cs="Traditional Arabic" w:eastAsia="Traditional Arabic" w:hAnsi="Traditional Arabic"/>
                <w:b/>
                <w:bCs/>
                <w:color w:val="2C2C2C"/>
                <w:sz w:val="24"/>
                <w:szCs w:val="24"/>
                <w:rtl/>
              </w:rPr>
              <w:t xml:space="preserve">المحضر</w:t>
            </w:r>
          </w:p>
        </w:tc>
      </w:tr>
    </w:tbl>
    <w:p>
      <w:pPr>
        <w:bidi/>
        <w:spacing w:after="80"/>
      </w:pPr>
    </w:p>
    <w:p>
      <w:pPr>
        <w:pBdr>
          <w:right w:val="thick" w:color="8B5E00" w:sz="14"/>
        </w:pBdr>
        <w:shd w:fill="FFF3DC" w:val="clear"/>
        <w:bidi/>
        <w:spacing w:after="75" w:before="120"/>
        <w:ind w:left="80" w:right="200"/>
      </w:pPr>
      <w:r>
        <w:rPr>
          <w:rFonts w:ascii="Traditional Arabic" w:cs="Traditional Arabic" w:eastAsia="Traditional Arabic" w:hAnsi="Traditional Arabic"/>
          <w:b/>
          <w:bCs/>
          <w:color w:val="8B5E00"/>
          <w:sz w:val="26"/>
          <w:szCs w:val="26"/>
          <w:rtl/>
        </w:rPr>
        <w:t xml:space="preserve">مؤشر الشورى الحقيقية: هل تغيّر القرار النهائي عن الموقف الأولي لصاحب السلطة؟ فإن كان الجواب «لا» في كل مرة، فما يجري إخطار وليس شورى.</w:t>
      </w:r>
    </w:p>
    <w:p>
      <w:pPr>
        <w:bidi/>
        <w:spacing w:after="80"/>
      </w:pPr>
    </w:p>
    <w:p>
      <w:pPr>
        <w:bidi/>
        <w:spacing w:after="280" w:line="392"/>
      </w:pPr>
      <w:r>
        <w:rPr>
          <w:rFonts w:ascii="Traditional Arabic" w:cs="Traditional Arabic" w:eastAsia="Traditional Arabic" w:hAnsi="Traditional Arabic"/>
          <w:b w:val="false"/>
          <w:bCs w:val="false"/>
          <w:color w:val="2C2C2C"/>
          <w:sz w:val="28"/>
          <w:szCs w:val="28"/>
          <w:rtl/>
        </w:rPr>
        <w:t xml:space="preserve">نموذج محضر جلسة الشورى</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697"/>
        <w:gridCol w:w="6409"/>
      </w:tblGrid>
      <w:tr>
        <w:trPr>
          <w:tblHeader/>
        </w:trPr>
        <w:tc>
          <w:tcPr>
            <w:tcW w:type="dxa" w:w="3697"/>
            <w:shd w:fill="1A3A5C" w:val="clear"/>
          </w:tcPr>
          <w:p>
            <w:pPr>
              <w:bidi/>
              <w:spacing w:after="85" w:before="85"/>
            </w:pPr>
            <w:r>
              <w:rPr>
                <w:rFonts w:ascii="Traditional Arabic" w:cs="Traditional Arabic" w:eastAsia="Traditional Arabic" w:hAnsi="Traditional Arabic"/>
                <w:b/>
                <w:bCs/>
                <w:color w:val="FFFFFF"/>
                <w:sz w:val="24"/>
                <w:szCs w:val="24"/>
                <w:rtl/>
              </w:rPr>
              <w:t xml:space="preserve">البند</w:t>
            </w:r>
          </w:p>
        </w:tc>
        <w:tc>
          <w:tcPr>
            <w:tcW w:type="dxa" w:w="6409"/>
            <w:shd w:fill="1A3A5C" w:val="clear"/>
          </w:tcPr>
          <w:p>
            <w:pPr>
              <w:bidi/>
              <w:spacing w:after="85" w:before="85"/>
            </w:pPr>
            <w:r>
              <w:rPr>
                <w:rFonts w:ascii="Traditional Arabic" w:cs="Traditional Arabic" w:eastAsia="Traditional Arabic" w:hAnsi="Traditional Arabic"/>
                <w:b/>
                <w:bCs/>
                <w:color w:val="FFFFFF"/>
                <w:sz w:val="24"/>
                <w:szCs w:val="24"/>
                <w:rtl/>
              </w:rPr>
              <w:t xml:space="preserve">قيمة/ملاحظة</w:t>
            </w:r>
          </w:p>
        </w:tc>
      </w:tr>
      <w:tr>
        <w:tc>
          <w:tcPr>
            <w:tcW w:type="dxa" w:w="36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تاريخ الجلسة + مكانها</w:t>
            </w:r>
          </w:p>
        </w:tc>
        <w:tc>
          <w:tcPr>
            <w:tcW w:type="dxa" w:w="6409"/>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6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القضية المطروحة للشورى</w:t>
            </w:r>
          </w:p>
        </w:tc>
        <w:tc>
          <w:tcPr>
            <w:tcW w:type="dxa" w:w="6409"/>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6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المشاركون + أدوارهم</w:t>
            </w:r>
          </w:p>
        </w:tc>
        <w:tc>
          <w:tcPr>
            <w:tcW w:type="dxa" w:w="6409"/>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6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آراء المشاركين (ملخَّص)</w:t>
            </w:r>
          </w:p>
        </w:tc>
        <w:tc>
          <w:tcPr>
            <w:tcW w:type="dxa" w:w="6409"/>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6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نقاط الاتفاق</w:t>
            </w:r>
          </w:p>
        </w:tc>
        <w:tc>
          <w:tcPr>
            <w:tcW w:type="dxa" w:w="6409"/>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6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نقاط الخلاف</w:t>
            </w:r>
          </w:p>
        </w:tc>
        <w:tc>
          <w:tcPr>
            <w:tcW w:type="dxa" w:w="6409"/>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6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القرار النهائي</w:t>
            </w:r>
          </w:p>
        </w:tc>
        <w:tc>
          <w:tcPr>
            <w:tcW w:type="dxa" w:w="6409"/>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6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تغيَّر الموقف الأولي لصاحب السلطة؟  □ نعم  □ لا</w:t>
            </w:r>
          </w:p>
        </w:tc>
        <w:tc>
          <w:tcPr>
            <w:tcW w:type="dxa" w:w="6409"/>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6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الآراء المخالفة المُسجَّلة مع أسبابها</w:t>
            </w:r>
          </w:p>
        </w:tc>
        <w:tc>
          <w:tcPr>
            <w:tcW w:type="dxa" w:w="6409"/>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6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مؤشِّر نجاح القرار + تاريخ مراجعة النتائج</w:t>
            </w:r>
          </w:p>
        </w:tc>
        <w:tc>
          <w:tcPr>
            <w:tcW w:type="dxa" w:w="6409"/>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pBdr>
          <w:top w:val="double" w:color="1A3A5C" w:sz="8"/>
          <w:bottom w:val="double" w:color="1A3A5C" w:sz="8"/>
          <w:left w:val="thick" w:color="1A3A5C" w:sz="14"/>
          <w:right w:val="thick" w:color="1A3A5C" w:sz="14"/>
        </w:pBdr>
        <w:shd w:fill="D6E6F2" w:val="clear"/>
        <w:bidi/>
        <w:spacing w:after="95" w:before="210"/>
        <w:ind w:left="60" w:right="60"/>
        <w:jc w:val="center"/>
      </w:pPr>
      <w:r>
        <w:rPr>
          <w:rFonts w:ascii="Traditional Arabic" w:cs="Traditional Arabic" w:eastAsia="Traditional Arabic" w:hAnsi="Traditional Arabic"/>
          <w:b/>
          <w:bCs/>
          <w:color w:val="1A3A5C"/>
          <w:sz w:val="32"/>
          <w:szCs w:val="32"/>
          <w:rtl/>
        </w:rPr>
        <w:t xml:space="preserve">نموذج ب-3: خريطة المساءلة المؤسسية الشاملة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القيادة العليا + المجلس  |  التكرار: مراجعة ربعية  |  المرجع: ف5 (المساءلة المزدوجة)</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«كونوا قوَّامين بالقسط شهداء لله ولو على أنفسكم» (النساء: 135). لا تستثني المساءلة القرآنية أحدًا. تُبنى هذه الخريطة مرة واحدة، ثم تُراجَع كل ربع.</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989"/>
        <w:gridCol w:w="1538"/>
        <w:gridCol w:w="1758"/>
        <w:gridCol w:w="1538"/>
        <w:gridCol w:w="2307"/>
        <w:gridCol w:w="1976"/>
      </w:tblGrid>
      <w:tr>
        <w:trPr>
          <w:tblHeader/>
        </w:trPr>
        <w:tc>
          <w:tcPr>
            <w:tcW w:type="dxa" w:w="989"/>
            <w:shd w:fill="1A3A5C" w:val="clear"/>
          </w:tcPr>
          <w:p>
            <w:pPr>
              <w:bidi/>
              <w:spacing w:after="85" w:before="85"/>
            </w:pPr>
            <w:r>
              <w:rPr>
                <w:rFonts w:ascii="Traditional Arabic" w:cs="Traditional Arabic" w:eastAsia="Traditional Arabic" w:hAnsi="Traditional Arabic"/>
                <w:b/>
                <w:bCs/>
                <w:color w:val="FFFFFF"/>
                <w:sz w:val="24"/>
                <w:szCs w:val="24"/>
                <w:rtl/>
              </w:rPr>
              <w:t xml:space="preserve">المجال</w:t>
            </w:r>
          </w:p>
        </w:tc>
        <w:tc>
          <w:tcPr>
            <w:tcW w:type="dxa" w:w="1538"/>
            <w:shd w:fill="1A3A5C" w:val="clear"/>
          </w:tcPr>
          <w:p>
            <w:pPr>
              <w:bidi/>
              <w:spacing w:after="85" w:before="85"/>
            </w:pPr>
            <w:r>
              <w:rPr>
                <w:rFonts w:ascii="Traditional Arabic" w:cs="Traditional Arabic" w:eastAsia="Traditional Arabic" w:hAnsi="Traditional Arabic"/>
                <w:b/>
                <w:bCs/>
                <w:color w:val="FFFFFF"/>
                <w:sz w:val="24"/>
                <w:szCs w:val="24"/>
                <w:rtl/>
              </w:rPr>
              <w:t xml:space="preserve">من يُراجِع</w:t>
            </w:r>
          </w:p>
        </w:tc>
        <w:tc>
          <w:tcPr>
            <w:tcW w:type="dxa" w:w="1758"/>
            <w:shd w:fill="1A3A5C" w:val="clear"/>
          </w:tcPr>
          <w:p>
            <w:pPr>
              <w:bidi/>
              <w:spacing w:after="85" w:before="85"/>
            </w:pPr>
            <w:r>
              <w:rPr>
                <w:rFonts w:ascii="Traditional Arabic" w:cs="Traditional Arabic" w:eastAsia="Traditional Arabic" w:hAnsi="Traditional Arabic"/>
                <w:b/>
                <w:bCs/>
                <w:color w:val="FFFFFF"/>
                <w:sz w:val="24"/>
                <w:szCs w:val="24"/>
                <w:rtl/>
              </w:rPr>
              <w:t xml:space="preserve">من يُنفِّذ</w:t>
            </w:r>
          </w:p>
        </w:tc>
        <w:tc>
          <w:tcPr>
            <w:tcW w:type="dxa" w:w="1538"/>
            <w:shd w:fill="1A3A5C" w:val="clear"/>
          </w:tcPr>
          <w:p>
            <w:pPr>
              <w:bidi/>
              <w:spacing w:after="85" w:before="85"/>
            </w:pPr>
            <w:r>
              <w:rPr>
                <w:rFonts w:ascii="Traditional Arabic" w:cs="Traditional Arabic" w:eastAsia="Traditional Arabic" w:hAnsi="Traditional Arabic"/>
                <w:b/>
                <w:bCs/>
                <w:color w:val="FFFFFF"/>
                <w:sz w:val="24"/>
                <w:szCs w:val="24"/>
                <w:rtl/>
              </w:rPr>
              <w:t xml:space="preserve">من يُقرِّر</w:t>
            </w:r>
          </w:p>
        </w:tc>
        <w:tc>
          <w:tcPr>
            <w:tcW w:type="dxa" w:w="2307"/>
            <w:shd w:fill="1A3A5C" w:val="clear"/>
          </w:tcPr>
          <w:p>
            <w:pPr>
              <w:bidi/>
              <w:spacing w:after="85" w:before="85"/>
            </w:pPr>
            <w:r>
              <w:rPr>
                <w:rFonts w:ascii="Traditional Arabic" w:cs="Traditional Arabic" w:eastAsia="Traditional Arabic" w:hAnsi="Traditional Arabic"/>
                <w:b/>
                <w:bCs/>
                <w:color w:val="FFFFFF"/>
                <w:sz w:val="24"/>
                <w:szCs w:val="24"/>
                <w:rtl/>
              </w:rPr>
              <w:t xml:space="preserve">آلية التقرير + التكرار</w:t>
            </w:r>
          </w:p>
        </w:tc>
        <w:tc>
          <w:tcPr>
            <w:tcW w:type="dxa" w:w="1977"/>
            <w:shd w:fill="1A3A5C" w:val="clear"/>
          </w:tcPr>
          <w:p>
            <w:pPr>
              <w:bidi/>
              <w:spacing w:after="85" w:before="85"/>
            </w:pPr>
            <w:r>
              <w:rPr>
                <w:rFonts w:ascii="Traditional Arabic" w:cs="Traditional Arabic" w:eastAsia="Traditional Arabic" w:hAnsi="Traditional Arabic"/>
                <w:b/>
                <w:bCs/>
                <w:color w:val="FFFFFF"/>
                <w:sz w:val="24"/>
                <w:szCs w:val="24"/>
                <w:rtl/>
              </w:rPr>
              <w:t xml:space="preserve">مؤشِّرات النجاح</w:t>
            </w:r>
          </w:p>
        </w:tc>
      </w:tr>
      <w:tr>
        <w:tc>
          <w:tcPr>
            <w:tcW w:type="dxa" w:w="98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القرارات الاستراتيجية</w:t>
            </w:r>
          </w:p>
        </w:tc>
        <w:tc>
          <w:tcPr>
            <w:tcW w:type="dxa" w:w="153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المجلس</w:t>
            </w:r>
          </w:p>
        </w:tc>
        <w:tc>
          <w:tcPr>
            <w:tcW w:type="dxa" w:w="175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الرئيس التنفيذي</w:t>
            </w:r>
          </w:p>
        </w:tc>
        <w:tc>
          <w:tcPr>
            <w:tcW w:type="dxa" w:w="153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المجلس</w:t>
            </w:r>
          </w:p>
        </w:tc>
        <w:tc>
          <w:tcPr>
            <w:tcW w:type="dxa" w:w="230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تقرير ربعي لمجلس الإدارة</w:t>
            </w:r>
          </w:p>
        </w:tc>
        <w:tc>
          <w:tcPr>
            <w:tcW w:type="dxa" w:w="1977"/>
            <w:shd w:fill="FFFFFF" w:val="clear"/>
          </w:tcPr>
          <w:p>
            <w:pPr>
              <w:bidi/>
              <w:spacing w:after="85" w:before="85"/>
            </w:pPr>
            <w:r>
              <w:rPr>
                <w:rFonts w:ascii="Traditional Arabic" w:cs="Traditional Arabic" w:eastAsia="Traditional Arabic" w:hAnsi="Traditional Arabic"/>
                <w:b/>
                <w:bCs/>
                <w:color w:val="2C2C2C"/>
                <w:sz w:val="24"/>
                <w:szCs w:val="24"/>
                <w:rtl/>
              </w:rPr>
              <w:t xml:space="preserve">مدى تحقيق الأهداف الاستراتيجية</w:t>
            </w:r>
          </w:p>
        </w:tc>
      </w:tr>
      <w:tr>
        <w:tc>
          <w:tcPr>
            <w:tcW w:type="dxa" w:w="98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الأداء التشغيلي</w:t>
            </w:r>
          </w:p>
        </w:tc>
        <w:tc>
          <w:tcPr>
            <w:tcW w:type="dxa" w:w="153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الرئيس + المجلس</w:t>
            </w:r>
          </w:p>
        </w:tc>
        <w:tc>
          <w:tcPr>
            <w:tcW w:type="dxa" w:w="175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مديرو الأقسام</w:t>
            </w:r>
          </w:p>
        </w:tc>
        <w:tc>
          <w:tcPr>
            <w:tcW w:type="dxa" w:w="153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الرئيس التنفيذي</w:t>
            </w:r>
          </w:p>
        </w:tc>
        <w:tc>
          <w:tcPr>
            <w:tcW w:type="dxa" w:w="230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لوحة مؤشِّرات شهرية للإدارة</w:t>
            </w:r>
          </w:p>
        </w:tc>
        <w:tc>
          <w:tcPr>
            <w:tcW w:type="dxa" w:w="1977"/>
            <w:shd w:fill="F2F2F2" w:val="clear"/>
          </w:tcPr>
          <w:p>
            <w:pPr>
              <w:bidi/>
              <w:spacing w:after="85" w:before="85"/>
            </w:pPr>
            <w:r>
              <w:rPr>
                <w:rFonts w:ascii="Traditional Arabic" w:cs="Traditional Arabic" w:eastAsia="Traditional Arabic" w:hAnsi="Traditional Arabic"/>
                <w:b/>
                <w:bCs/>
                <w:color w:val="2C2C2C"/>
                <w:sz w:val="24"/>
                <w:szCs w:val="24"/>
                <w:rtl/>
              </w:rPr>
              <w:t xml:space="preserve">الأداء مقابل الأهداف المالية + التشغيلية</w:t>
            </w:r>
          </w:p>
        </w:tc>
      </w:tr>
      <w:tr>
        <w:tc>
          <w:tcPr>
            <w:tcW w:type="dxa" w:w="98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الالتزام بالقيم</w:t>
            </w:r>
          </w:p>
        </w:tc>
        <w:tc>
          <w:tcPr>
            <w:tcW w:type="dxa" w:w="153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مجلس الإدارة</w:t>
            </w:r>
          </w:p>
        </w:tc>
        <w:tc>
          <w:tcPr>
            <w:tcW w:type="dxa" w:w="175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الجميع</w:t>
            </w:r>
          </w:p>
        </w:tc>
        <w:tc>
          <w:tcPr>
            <w:tcW w:type="dxa" w:w="153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لجنة الحوكمة</w:t>
            </w:r>
          </w:p>
        </w:tc>
        <w:tc>
          <w:tcPr>
            <w:tcW w:type="dxa" w:w="230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مراجعة سنوية مع طرف خارجي</w:t>
            </w:r>
          </w:p>
        </w:tc>
        <w:tc>
          <w:tcPr>
            <w:tcW w:type="dxa" w:w="1977"/>
            <w:shd w:fill="FFFFFF" w:val="clear"/>
          </w:tcPr>
          <w:p>
            <w:pPr>
              <w:bidi/>
              <w:spacing w:after="85" w:before="85"/>
            </w:pPr>
            <w:r>
              <w:rPr>
                <w:rFonts w:ascii="Traditional Arabic" w:cs="Traditional Arabic" w:eastAsia="Traditional Arabic" w:hAnsi="Traditional Arabic"/>
                <w:b/>
                <w:bCs/>
                <w:color w:val="2C2C2C"/>
                <w:sz w:val="24"/>
                <w:szCs w:val="24"/>
                <w:rtl/>
              </w:rPr>
              <w:t xml:space="preserve">درجة المحكَّات التسعة + تقرير QIMP</w:t>
            </w:r>
          </w:p>
        </w:tc>
      </w:tr>
      <w:tr>
        <w:tc>
          <w:tcPr>
            <w:tcW w:type="dxa" w:w="98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شكاوى الأطراف الضعيفة</w:t>
            </w:r>
          </w:p>
        </w:tc>
        <w:tc>
          <w:tcPr>
            <w:tcW w:type="dxa" w:w="153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لجنة مستقلة</w:t>
            </w:r>
          </w:p>
        </w:tc>
        <w:tc>
          <w:tcPr>
            <w:tcW w:type="dxa" w:w="175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مسؤول الحوكمة</w:t>
            </w:r>
          </w:p>
        </w:tc>
        <w:tc>
          <w:tcPr>
            <w:tcW w:type="dxa" w:w="153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الإدارة العليا</w:t>
            </w:r>
          </w:p>
        </w:tc>
        <w:tc>
          <w:tcPr>
            <w:tcW w:type="dxa" w:w="230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تقرير ربعي بحضور مسؤول مستقل</w:t>
            </w:r>
          </w:p>
        </w:tc>
        <w:tc>
          <w:tcPr>
            <w:tcW w:type="dxa" w:w="1977"/>
            <w:shd w:fill="F2F2F2" w:val="clear"/>
          </w:tcPr>
          <w:p>
            <w:pPr>
              <w:bidi/>
              <w:spacing w:after="85" w:before="85"/>
            </w:pPr>
            <w:r>
              <w:rPr>
                <w:rFonts w:ascii="Traditional Arabic" w:cs="Traditional Arabic" w:eastAsia="Traditional Arabic" w:hAnsi="Traditional Arabic"/>
                <w:b/>
                <w:bCs/>
                <w:color w:val="2C2C2C"/>
                <w:sz w:val="24"/>
                <w:szCs w:val="24"/>
                <w:rtl/>
              </w:rPr>
              <w:t xml:space="preserve">شكاوى موثَّقة + نتائج مقابلات الخروج</w:t>
            </w:r>
          </w:p>
        </w:tc>
      </w:tr>
      <w:tr>
        <w:tc>
          <w:tcPr>
            <w:tcW w:type="dxa" w:w="98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الأثر المؤسسي</w:t>
            </w:r>
          </w:p>
        </w:tc>
        <w:tc>
          <w:tcPr>
            <w:tcW w:type="dxa" w:w="153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القيادة + طرف خارجي</w:t>
            </w:r>
          </w:p>
        </w:tc>
        <w:tc>
          <w:tcPr>
            <w:tcW w:type="dxa" w:w="175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الإدارة التنفيذية</w:t>
            </w:r>
          </w:p>
        </w:tc>
        <w:tc>
          <w:tcPr>
            <w:tcW w:type="dxa" w:w="153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لجنة الأثر</w:t>
            </w:r>
          </w:p>
        </w:tc>
        <w:tc>
          <w:tcPr>
            <w:tcW w:type="dxa" w:w="230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تقرير QIMP سنوي + ملخَّص منشور داخليًّا</w:t>
            </w:r>
          </w:p>
        </w:tc>
        <w:tc>
          <w:tcPr>
            <w:tcW w:type="dxa" w:w="1977"/>
            <w:shd w:fill="FFFFFF" w:val="clear"/>
          </w:tcPr>
          <w:p>
            <w:pPr>
              <w:bidi/>
              <w:spacing w:after="85" w:before="85"/>
            </w:pPr>
            <w:r>
              <w:rPr>
                <w:rFonts w:ascii="Traditional Arabic" w:cs="Traditional Arabic" w:eastAsia="Traditional Arabic" w:hAnsi="Traditional Arabic"/>
                <w:b/>
                <w:bCs/>
                <w:color w:val="2C2C2C"/>
                <w:sz w:val="24"/>
                <w:szCs w:val="24"/>
                <w:rtl/>
              </w:rPr>
              <w:t xml:space="preserve">تقرير: ماذا بنينا، وماذا أفسدنا، وماذا نصلح</w:t>
            </w:r>
          </w:p>
        </w:tc>
      </w:tr>
      <w:tr>
        <w:tc>
          <w:tcPr>
            <w:tcW w:type="dxa" w:w="98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جودة القرار</w:t>
            </w:r>
          </w:p>
        </w:tc>
        <w:tc>
          <w:tcPr>
            <w:tcW w:type="dxa" w:w="153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القيادة العليا</w:t>
            </w:r>
          </w:p>
        </w:tc>
        <w:tc>
          <w:tcPr>
            <w:tcW w:type="dxa" w:w="175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الجميع</w:t>
            </w:r>
          </w:p>
        </w:tc>
        <w:tc>
          <w:tcPr>
            <w:tcW w:type="dxa" w:w="153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الشورى</w:t>
            </w:r>
          </w:p>
        </w:tc>
        <w:tc>
          <w:tcPr>
            <w:tcW w:type="dxa" w:w="230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مراجعة ربعية للأدلة</w:t>
            </w:r>
          </w:p>
        </w:tc>
        <w:tc>
          <w:tcPr>
            <w:tcW w:type="dxa" w:w="1977"/>
            <w:shd w:fill="F2F2F2" w:val="clear"/>
          </w:tcPr>
          <w:p>
            <w:pPr>
              <w:bidi/>
              <w:spacing w:after="85" w:before="85"/>
            </w:pPr>
            <w:r>
              <w:rPr>
                <w:rFonts w:ascii="Traditional Arabic" w:cs="Traditional Arabic" w:eastAsia="Traditional Arabic" w:hAnsi="Traditional Arabic"/>
                <w:b/>
                <w:bCs/>
                <w:color w:val="2C2C2C"/>
                <w:sz w:val="24"/>
                <w:szCs w:val="24"/>
                <w:rtl/>
              </w:rPr>
              <w:t xml:space="preserve">الالتزام بالأدلة لا بالانطباعات</w:t>
            </w:r>
          </w:p>
        </w:tc>
      </w:tr>
    </w:tbl>
    <w:p>
      <w:pPr>
        <w:bidi/>
        <w:spacing w:after="90"/>
      </w:pPr>
    </w:p>
    <w:p>
      <w:pPr>
        <w:pBdr>
          <w:top w:val="single" w:color="8B1A1A" w:sz="4"/>
          <w:bottom w:val="single" w:color="8B1A1A" w:sz="4"/>
          <w:right w:val="thick" w:color="8B1A1A" w:sz="18"/>
        </w:pBdr>
        <w:shd w:fill="FFE8E8" w:val="clear"/>
        <w:bidi/>
        <w:spacing w:after="70" w:before="155"/>
        <w:ind w:left="100" w:right="200"/>
      </w:pPr>
      <w:r>
        <w:rPr>
          <w:rFonts w:ascii="Traditional Arabic" w:cs="Traditional Arabic" w:eastAsia="Traditional Arabic" w:hAnsi="Traditional Arabic"/>
          <w:b/>
          <w:bCs/>
          <w:color w:val="8B1A1A"/>
          <w:sz w:val="30"/>
          <w:szCs w:val="30"/>
          <w:rtl/>
        </w:rPr>
        <w:t xml:space="preserve">بروتوكول «المتجاوِز»: ماذا حين تُخالَف المساءلة؟</w:t>
      </w:r>
    </w:p>
    <w:p>
      <w:pPr>
        <w:bidi/>
        <w:spacing w:after="280" w:line="392"/>
      </w:pPr>
      <w:r>
        <w:rPr>
          <w:rFonts w:ascii="Traditional Arabic" w:cs="Traditional Arabic" w:eastAsia="Traditional Arabic" w:hAnsi="Traditional Arabic"/>
          <w:b w:val="false"/>
          <w:bCs w:val="false"/>
          <w:color w:val="2C2C2C"/>
          <w:sz w:val="28"/>
          <w:szCs w:val="28"/>
          <w:rtl/>
        </w:rPr>
        <w:t xml:space="preserve">إذا خولف أي بند من بنود خريطة المساءلة، طُبّق هذا البروتوكول فورًا: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204"/>
        <w:gridCol w:w="2218"/>
        <w:gridCol w:w="4684"/>
      </w:tblGrid>
      <w:tr>
        <w:trPr>
          <w:tblHeader/>
        </w:trPr>
        <w:tc>
          <w:tcPr>
            <w:tcW w:type="dxa" w:w="3204"/>
            <w:shd w:fill="8B1A1A" w:val="clear"/>
          </w:tcPr>
          <w:p>
            <w:pPr>
              <w:bidi/>
              <w:spacing w:after="85" w:before="85"/>
            </w:pPr>
            <w:r>
              <w:rPr>
                <w:rFonts w:ascii="Traditional Arabic" w:cs="Traditional Arabic" w:eastAsia="Traditional Arabic" w:hAnsi="Traditional Arabic"/>
                <w:b/>
                <w:bCs/>
                <w:color w:val="FFFFFF"/>
                <w:sz w:val="24"/>
                <w:szCs w:val="24"/>
                <w:rtl/>
              </w:rPr>
              <w:t xml:space="preserve">نوع المخالفة</w:t>
            </w:r>
          </w:p>
        </w:tc>
        <w:tc>
          <w:tcPr>
            <w:tcW w:type="dxa" w:w="2218"/>
            <w:shd w:fill="8B1A1A" w:val="clear"/>
          </w:tcPr>
          <w:p>
            <w:pPr>
              <w:bidi/>
              <w:spacing w:after="85" w:before="85"/>
            </w:pPr>
            <w:r>
              <w:rPr>
                <w:rFonts w:ascii="Traditional Arabic" w:cs="Traditional Arabic" w:eastAsia="Traditional Arabic" w:hAnsi="Traditional Arabic"/>
                <w:b/>
                <w:bCs/>
                <w:color w:val="FFFFFF"/>
                <w:sz w:val="24"/>
                <w:szCs w:val="24"/>
                <w:rtl/>
              </w:rPr>
              <w:t xml:space="preserve">مستوى الخطورة</w:t>
            </w:r>
          </w:p>
        </w:tc>
        <w:tc>
          <w:tcPr>
            <w:tcW w:type="dxa" w:w="4683"/>
            <w:shd w:fill="8B1A1A" w:val="clear"/>
          </w:tcPr>
          <w:p>
            <w:pPr>
              <w:bidi/>
              <w:spacing w:after="85" w:before="85"/>
            </w:pPr>
            <w:r>
              <w:rPr>
                <w:rFonts w:ascii="Traditional Arabic" w:cs="Traditional Arabic" w:eastAsia="Traditional Arabic" w:hAnsi="Traditional Arabic"/>
                <w:b/>
                <w:bCs/>
                <w:color w:val="FFFFFF"/>
                <w:sz w:val="24"/>
                <w:szCs w:val="24"/>
                <w:rtl/>
              </w:rPr>
              <w:t xml:space="preserve">الإجراء في هذا المستوى</w:t>
            </w:r>
          </w:p>
        </w:tc>
      </w:tr>
      <w:tr>
        <w:tc>
          <w:tcPr>
            <w:tcW w:type="dxa" w:w="320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قرار كبير اتُّخِذَ بلا شورى / إخفاء معلومات جوهرية</w:t>
            </w:r>
          </w:p>
        </w:tc>
        <w:tc>
          <w:tcPr>
            <w:tcW w:type="dxa" w:w="22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حرج</w:t>
            </w:r>
          </w:p>
        </w:tc>
        <w:tc>
          <w:tcPr>
            <w:tcW w:type="dxa" w:w="4683"/>
            <w:shd w:fill="FFFFFF" w:val="clear"/>
          </w:tcPr>
          <w:p>
            <w:pPr>
              <w:bidi/>
              <w:spacing w:after="85" w:before="85"/>
            </w:pPr>
            <w:r>
              <w:rPr>
                <w:rFonts w:ascii="Traditional Arabic" w:cs="Traditional Arabic" w:eastAsia="Traditional Arabic" w:hAnsi="Traditional Arabic"/>
                <w:b/>
                <w:bCs/>
                <w:color w:val="2C2C2C"/>
                <w:sz w:val="24"/>
                <w:szCs w:val="24"/>
                <w:rtl/>
              </w:rPr>
              <w:t xml:space="preserve">تدخُّل رئيس لجنة الحوكمة خلال 24 ساعة + وثيقة مُسوِّغة</w:t>
            </w:r>
          </w:p>
        </w:tc>
      </w:tr>
      <w:tr>
        <w:tc>
          <w:tcPr>
            <w:tcW w:type="dxa" w:w="320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مساءلة لم تُطبَّق / تكليف تجاوز الوسع دون تصريح</w:t>
            </w:r>
          </w:p>
        </w:tc>
        <w:tc>
          <w:tcPr>
            <w:tcW w:type="dxa" w:w="221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مهم</w:t>
            </w:r>
          </w:p>
        </w:tc>
        <w:tc>
          <w:tcPr>
            <w:tcW w:type="dxa" w:w="4683"/>
            <w:shd w:fill="F2F2F2" w:val="clear"/>
          </w:tcPr>
          <w:p>
            <w:pPr>
              <w:bidi/>
              <w:spacing w:after="85" w:before="85"/>
            </w:pPr>
            <w:r>
              <w:rPr>
                <w:rFonts w:ascii="Traditional Arabic" w:cs="Traditional Arabic" w:eastAsia="Traditional Arabic" w:hAnsi="Traditional Arabic"/>
                <w:b/>
                <w:bCs/>
                <w:color w:val="2C2C2C"/>
                <w:sz w:val="24"/>
                <w:szCs w:val="24"/>
                <w:rtl/>
              </w:rPr>
              <w:t xml:space="preserve">مراجعة في اجتماع القيادة التالي + خطة تصحيح</w:t>
            </w:r>
          </w:p>
        </w:tc>
      </w:tr>
      <w:tr>
        <w:tc>
          <w:tcPr>
            <w:tcW w:type="dxa" w:w="320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تأخُّر في توثيق / إجراء ناقص</w:t>
            </w:r>
          </w:p>
        </w:tc>
        <w:tc>
          <w:tcPr>
            <w:tcW w:type="dxa" w:w="22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تنبيه</w:t>
            </w:r>
          </w:p>
        </w:tc>
        <w:tc>
          <w:tcPr>
            <w:tcW w:type="dxa" w:w="4683"/>
            <w:shd w:fill="FFFFFF" w:val="clear"/>
          </w:tcPr>
          <w:p>
            <w:pPr>
              <w:bidi/>
              <w:spacing w:after="85" w:before="85"/>
            </w:pPr>
            <w:r>
              <w:rPr>
                <w:rFonts w:ascii="Traditional Arabic" w:cs="Traditional Arabic" w:eastAsia="Traditional Arabic" w:hAnsi="Traditional Arabic"/>
                <w:b/>
                <w:bCs/>
                <w:color w:val="2C2C2C"/>
                <w:sz w:val="24"/>
                <w:szCs w:val="24"/>
                <w:rtl/>
              </w:rPr>
              <w:t xml:space="preserve">تسجيل في سجل الملاحظات + متابعة في الدورة التالية</w:t>
            </w:r>
          </w:p>
        </w:tc>
      </w:tr>
      <w:tr>
        <w:tc>
          <w:tcPr>
            <w:tcW w:type="dxa" w:w="320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أداء أدنى من المتوقَّع في مؤشِّر معيَّن</w:t>
            </w:r>
          </w:p>
        </w:tc>
        <w:tc>
          <w:tcPr>
            <w:tcW w:type="dxa" w:w="221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مراقبة</w:t>
            </w:r>
          </w:p>
        </w:tc>
        <w:tc>
          <w:tcPr>
            <w:tcW w:type="dxa" w:w="4683"/>
            <w:shd w:fill="F2F2F2" w:val="clear"/>
          </w:tcPr>
          <w:p>
            <w:pPr>
              <w:bidi/>
              <w:spacing w:after="85" w:before="85"/>
            </w:pPr>
            <w:r>
              <w:rPr>
                <w:rFonts w:ascii="Traditional Arabic" w:cs="Traditional Arabic" w:eastAsia="Traditional Arabic" w:hAnsi="Traditional Arabic"/>
                <w:b/>
                <w:bCs/>
                <w:color w:val="2C2C2C"/>
                <w:sz w:val="24"/>
                <w:szCs w:val="24"/>
                <w:rtl/>
              </w:rPr>
              <w:t xml:space="preserve">ملاحظة تستوجب التحسين لا المعالجة الفورية</w:t>
            </w:r>
          </w:p>
        </w:tc>
      </w:tr>
    </w:tbl>
    <w:p>
      <w:pPr>
        <w:pBdr>
          <w:top w:val="double" w:color="1A3A5C" w:sz="8"/>
          <w:bottom w:val="double" w:color="1A3A5C" w:sz="8"/>
          <w:left w:val="thick" w:color="1A3A5C" w:sz="14"/>
          <w:right w:val="thick" w:color="1A3A5C" w:sz="14"/>
        </w:pBdr>
        <w:shd w:fill="D6E6F2" w:val="clear"/>
        <w:bidi/>
        <w:spacing w:after="95" w:before="210"/>
        <w:ind w:left="60" w:right="60"/>
        <w:jc w:val="center"/>
      </w:pPr>
      <w:r>
        <w:rPr>
          <w:rFonts w:ascii="Traditional Arabic" w:cs="Traditional Arabic" w:eastAsia="Traditional Arabic" w:hAnsi="Traditional Arabic"/>
          <w:b/>
          <w:bCs/>
          <w:color w:val="1A3A5C"/>
          <w:sz w:val="32"/>
          <w:szCs w:val="32"/>
          <w:rtl/>
        </w:rPr>
        <w:t xml:space="preserve">نموذج ب-4: وثيقة ميثاق القيم المؤسسي الحي</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القيادة العليا في جلسة تأسيسية  |  الوقت: نصف يوم  |  التكرار: مراجعة سنوية  |  المرجع: ف3 + ف12</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لا يُكتب الميثاق ليُعلَّق على الجدار. هو عقد أخلاقي حيّ، يُراجَع كل عام وتختبره القرارات الصعبة. ويعين هذا النموذج المؤسسة على بناء ميثاقها الخاص.</w:t>
      </w:r>
    </w:p>
    <w:p>
      <w:pPr>
        <w:bidi/>
        <w:spacing w:after="70"/>
      </w:pPr>
    </w:p>
    <w:p>
      <w:pPr>
        <w:bidi/>
        <w:spacing w:after="280" w:line="392"/>
      </w:pPr>
      <w:r>
        <w:rPr>
          <w:rFonts w:ascii="Traditional Arabic" w:cs="Traditional Arabic" w:eastAsia="Traditional Arabic" w:hAnsi="Traditional Arabic"/>
          <w:b w:val="false"/>
          <w:bCs w:val="false"/>
          <w:color w:val="2C2C2C"/>
          <w:sz w:val="28"/>
          <w:szCs w:val="28"/>
          <w:rtl/>
        </w:rPr>
        <w:t xml:space="preserve">الخطوة الأولى: تحديد القيم الجوهرية الثلاث</w:t>
      </w:r>
    </w:p>
    <w:p>
      <w:pPr>
        <w:bidi/>
        <w:spacing w:after="280" w:line="392"/>
      </w:pPr>
      <w:r>
        <w:rPr>
          <w:rFonts w:ascii="Traditional Arabic" w:cs="Traditional Arabic" w:eastAsia="Traditional Arabic" w:hAnsi="Traditional Arabic"/>
          <w:b w:val="false"/>
          <w:bCs w:val="false"/>
          <w:color w:val="2C2C2C"/>
          <w:sz w:val="28"/>
          <w:szCs w:val="28"/>
          <w:rtl/>
        </w:rPr>
        <w:t xml:space="preserve">متى تكون القيمة حقيقية؟ حين يستطيع الفريق أن يضرب عليها مثالًا سلوكيًا واحدًا كل أسبوع. أما القيمة التي لا تصير سلوكًا فشعار.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739"/>
        <w:gridCol w:w="1849"/>
        <w:gridCol w:w="1849"/>
        <w:gridCol w:w="2958"/>
        <w:gridCol w:w="2711"/>
      </w:tblGrid>
      <w:tr>
        <w:trPr>
          <w:tblHeader/>
        </w:trPr>
        <w:tc>
          <w:tcPr>
            <w:tcW w:type="dxa" w:w="739"/>
            <w:shd w:fill="1A3A5C" w:val="clear"/>
          </w:tcPr>
          <w:p>
            <w:pPr>
              <w:bidi/>
              <w:spacing w:after="85" w:before="85"/>
            </w:pPr>
            <w:r>
              <w:rPr>
                <w:rFonts w:ascii="Traditional Arabic" w:cs="Traditional Arabic" w:eastAsia="Traditional Arabic" w:hAnsi="Traditional Arabic"/>
                <w:b/>
                <w:bCs/>
                <w:color w:val="FFFFFF"/>
                <w:sz w:val="24"/>
                <w:szCs w:val="24"/>
                <w:rtl/>
              </w:rPr>
              <w:t xml:space="preserve">#</w:t>
            </w:r>
          </w:p>
        </w:tc>
        <w:tc>
          <w:tcPr>
            <w:tcW w:type="dxa" w:w="1849"/>
            <w:shd w:fill="1A3A5C" w:val="clear"/>
          </w:tcPr>
          <w:p>
            <w:pPr>
              <w:bidi/>
              <w:spacing w:after="85" w:before="85"/>
            </w:pPr>
            <w:r>
              <w:rPr>
                <w:rFonts w:ascii="Traditional Arabic" w:cs="Traditional Arabic" w:eastAsia="Traditional Arabic" w:hAnsi="Traditional Arabic"/>
                <w:b/>
                <w:bCs/>
                <w:color w:val="FFFFFF"/>
                <w:sz w:val="24"/>
                <w:szCs w:val="24"/>
                <w:rtl/>
              </w:rPr>
              <w:t xml:space="preserve">القيمة الجوهرية</w:t>
            </w:r>
          </w:p>
        </w:tc>
        <w:tc>
          <w:tcPr>
            <w:tcW w:type="dxa" w:w="1849"/>
            <w:shd w:fill="1A3A5C" w:val="clear"/>
          </w:tcPr>
          <w:p>
            <w:pPr>
              <w:bidi/>
              <w:spacing w:after="85" w:before="85"/>
            </w:pPr>
            <w:r>
              <w:rPr>
                <w:rFonts w:ascii="Traditional Arabic" w:cs="Traditional Arabic" w:eastAsia="Traditional Arabic" w:hAnsi="Traditional Arabic"/>
                <w:b/>
                <w:bCs/>
                <w:color w:val="FFFFFF"/>
                <w:sz w:val="24"/>
                <w:szCs w:val="24"/>
                <w:rtl/>
              </w:rPr>
              <w:t xml:space="preserve">مصدرها القرآني</w:t>
            </w:r>
          </w:p>
        </w:tc>
        <w:tc>
          <w:tcPr>
            <w:tcW w:type="dxa" w:w="2958"/>
            <w:shd w:fill="1A3A5C" w:val="clear"/>
          </w:tcPr>
          <w:p>
            <w:pPr>
              <w:bidi/>
              <w:spacing w:after="85" w:before="85"/>
            </w:pPr>
            <w:r>
              <w:rPr>
                <w:rFonts w:ascii="Traditional Arabic" w:cs="Traditional Arabic" w:eastAsia="Traditional Arabic" w:hAnsi="Traditional Arabic"/>
                <w:b/>
                <w:bCs/>
                <w:color w:val="FFFFFF"/>
                <w:sz w:val="24"/>
                <w:szCs w:val="24"/>
                <w:rtl/>
              </w:rPr>
              <w:t xml:space="preserve">كيف تظهر سلوكيًّا يوميًّا؟</w:t>
            </w:r>
          </w:p>
        </w:tc>
        <w:tc>
          <w:tcPr>
            <w:tcW w:type="dxa" w:w="2711"/>
            <w:shd w:fill="1A3A5C" w:val="clear"/>
          </w:tcPr>
          <w:p>
            <w:pPr>
              <w:bidi/>
              <w:spacing w:after="85" w:before="85"/>
            </w:pPr>
            <w:r>
              <w:rPr>
                <w:rFonts w:ascii="Traditional Arabic" w:cs="Traditional Arabic" w:eastAsia="Traditional Arabic" w:hAnsi="Traditional Arabic"/>
                <w:b/>
                <w:bCs/>
                <w:color w:val="FFFFFF"/>
                <w:sz w:val="24"/>
                <w:szCs w:val="24"/>
                <w:rtl/>
              </w:rPr>
              <w:t xml:space="preserve">كيف تُختبَر في قرار صعب؟</w:t>
            </w:r>
          </w:p>
        </w:tc>
      </w:tr>
      <w:tr>
        <w:tc>
          <w:tcPr>
            <w:tcW w:type="dxa" w:w="73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①</w:t>
            </w:r>
          </w:p>
        </w:tc>
        <w:tc>
          <w:tcPr>
            <w:tcW w:type="dxa" w:w="184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4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95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711"/>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73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②</w:t>
            </w:r>
          </w:p>
        </w:tc>
        <w:tc>
          <w:tcPr>
            <w:tcW w:type="dxa" w:w="184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4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95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711"/>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73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③</w:t>
            </w:r>
          </w:p>
        </w:tc>
        <w:tc>
          <w:tcPr>
            <w:tcW w:type="dxa" w:w="184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4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95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711"/>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80"/>
      </w:pPr>
    </w:p>
    <w:p>
      <w:pPr>
        <w:bidi/>
        <w:spacing w:after="280" w:line="392"/>
      </w:pPr>
      <w:r>
        <w:rPr>
          <w:rFonts w:ascii="Traditional Arabic" w:cs="Traditional Arabic" w:eastAsia="Traditional Arabic" w:hAnsi="Traditional Arabic"/>
          <w:b w:val="false"/>
          <w:bCs w:val="false"/>
          <w:color w:val="2C2C2C"/>
          <w:sz w:val="28"/>
          <w:szCs w:val="28"/>
          <w:rtl/>
        </w:rPr>
        <w:t xml:space="preserve">الخطوة الثانية: الالتزامات العملية (ما نلتزم به أمام بعضنا)</w:t>
      </w:r>
    </w:p>
    <w:p>
      <w:pPr>
        <w:bidi/>
        <w:spacing w:after="120" w:line="340"/>
        <w:ind w:right="360"/>
      </w:pPr>
      <w:r>
        <w:rPr>
          <w:rFonts w:ascii="Traditional Arabic" w:cs="Traditional Arabic" w:eastAsia="Traditional Arabic" w:hAnsi="Traditional Arabic"/>
          <w:b/>
          <w:bCs/>
          <w:color w:val="1A5C2A"/>
          <w:sz w:val="26"/>
          <w:szCs w:val="26"/>
        </w:rPr>
        <w:t xml:space="preserve">① نلتزم بأن يُطبَّق الميثاق على القيادة قبل الفريق، فمن لا يجسّد القيمة لا يطالب بها غيره.</w:t>
      </w:r>
    </w:p>
    <w:p>
      <w:pPr>
        <w:bidi/>
        <w:spacing w:after="120" w:line="340"/>
        <w:ind w:right="360"/>
      </w:pPr>
      <w:r>
        <w:rPr>
          <w:rFonts w:ascii="Traditional Arabic" w:cs="Traditional Arabic" w:eastAsia="Traditional Arabic" w:hAnsi="Traditional Arabic"/>
          <w:b/>
          <w:bCs/>
          <w:color w:val="1A5C2A"/>
          <w:sz w:val="26"/>
          <w:szCs w:val="26"/>
        </w:rPr>
        <w:t xml:space="preserve">② نلتزم بأن يكون الميثاق مرجعًا لقرارات التعيين والترقية والمكافأة، لا شعارًا معزولًا عن الإدارة.</w:t>
      </w:r>
    </w:p>
    <w:p>
      <w:pPr>
        <w:bidi/>
        <w:spacing w:after="120" w:line="340"/>
        <w:ind w:right="360"/>
      </w:pPr>
      <w:r>
        <w:rPr>
          <w:rFonts w:ascii="Traditional Arabic" w:cs="Traditional Arabic" w:eastAsia="Traditional Arabic" w:hAnsi="Traditional Arabic"/>
          <w:b/>
          <w:bCs/>
          <w:color w:val="1A5C2A"/>
          <w:sz w:val="26"/>
          <w:szCs w:val="26"/>
        </w:rPr>
        <w:t xml:space="preserve">③ نلتزم بمراجعة الميثاق كل عام في جلسة خاصة نسأل فيها: هل عشنا هذا العام بما تعاهدنا عليه؟</w:t>
      </w:r>
    </w:p>
    <w:p>
      <w:pPr>
        <w:bidi/>
        <w:spacing w:after="120" w:line="340"/>
        <w:ind w:right="360"/>
      </w:pPr>
      <w:r>
        <w:rPr>
          <w:rFonts w:ascii="Traditional Arabic" w:cs="Traditional Arabic" w:eastAsia="Traditional Arabic" w:hAnsi="Traditional Arabic"/>
          <w:b/>
          <w:bCs/>
          <w:color w:val="1A5C2A"/>
          <w:sz w:val="26"/>
          <w:szCs w:val="26"/>
        </w:rPr>
        <w:t xml:space="preserve">④ نلتزم بالاعتراف العلني حين نخالف ميثاقنا، وبخطة تصحيح خلال 30 يومًا.</w:t>
      </w:r>
    </w:p>
    <w:p>
      <w:pPr>
        <w:bidi/>
        <w:spacing w:after="120" w:line="340"/>
        <w:ind w:right="360"/>
      </w:pPr>
      <w:r>
        <w:rPr>
          <w:rFonts w:ascii="Traditional Arabic" w:cs="Traditional Arabic" w:eastAsia="Traditional Arabic" w:hAnsi="Traditional Arabic"/>
          <w:b/>
          <w:bCs/>
          <w:color w:val="1A5C2A"/>
          <w:sz w:val="26"/>
          <w:szCs w:val="26"/>
        </w:rPr>
        <w:t xml:space="preserve">⑤ نلتزم بأن يعرف كل موظف جديد الميثاق في أسبوع عمله الأول، ويُشهَد عليه.</w:t>
      </w:r>
    </w:p>
    <w:p>
      <w:pPr>
        <w:bidi/>
        <w:spacing w:after="80"/>
      </w:pPr>
    </w:p>
    <w:p>
      <w:pPr>
        <w:bidi/>
        <w:spacing w:after="80"/>
        <w:ind w:right="200"/>
      </w:pPr>
      <w:r>
        <w:rPr>
          <w:rFonts w:ascii="Traditional Arabic" w:cs="Traditional Arabic" w:eastAsia="Traditional Arabic" w:hAnsi="Traditional Arabic"/>
          <w:b/>
          <w:bCs/>
          <w:color w:val="8B5E00"/>
          <w:sz w:val="24"/>
          <w:szCs w:val="24"/>
        </w:rPr>
        <w:t xml:space="preserve">توقيع القيادة كاملةً على هذا الميثاق، والتاريخ: ........................................................................................................................</w:t>
      </w:r>
    </w:p>
    <w:p>
      <w:pPr>
        <w:bidi/>
        <w:spacing w:after="80"/>
        <w:ind w:right="200"/>
      </w:pPr>
      <w:r>
        <w:rPr>
          <w:rFonts w:ascii="Traditional Arabic" w:cs="Traditional Arabic" w:eastAsia="Traditional Arabic" w:hAnsi="Traditional Arabic"/>
          <w:b/>
          <w:bCs/>
          <w:color w:val="8B5E00"/>
          <w:sz w:val="24"/>
          <w:szCs w:val="24"/>
        </w:rPr>
        <w:t xml:space="preserve">تاريخ المراجعة السنوية القادمة:  </w:t>
      </w:r>
      <w:r>
        <w:rPr>
          <w:rFonts w:ascii="Traditional Arabic" w:cs="Traditional Arabic" w:eastAsia="Traditional Arabic" w:hAnsi="Traditional Arabic"/>
          <w:color w:val="CCCCCC"/>
          <w:sz w:val="24"/>
          <w:szCs w:val="24"/>
        </w:rPr>
        <w:t xml:space="preserve">........................................................................................................................</w:t>
      </w:r>
    </w:p>
    <w:p>
      <w:pPr>
        <w:pBdr>
          <w:top w:val="double" w:color="1A3A5C" w:sz="8"/>
          <w:bottom w:val="double" w:color="1A3A5C" w:sz="8"/>
          <w:left w:val="thick" w:color="1A3A5C" w:sz="14"/>
          <w:right w:val="thick" w:color="1A3A5C" w:sz="14"/>
        </w:pBdr>
        <w:shd w:fill="D6E6F2" w:val="clear"/>
        <w:bidi/>
        <w:spacing w:after="95" w:before="210"/>
        <w:ind w:left="60" w:right="60"/>
        <w:jc w:val="center"/>
      </w:pPr>
      <w:r>
        <w:rPr>
          <w:rFonts w:ascii="Traditional Arabic" w:cs="Traditional Arabic" w:eastAsia="Traditional Arabic" w:hAnsi="Traditional Arabic"/>
          <w:b/>
          <w:bCs/>
          <w:color w:val="1A3A5C"/>
          <w:sz w:val="32"/>
          <w:szCs w:val="32"/>
          <w:rtl/>
        </w:rPr>
        <w:t xml:space="preserve">نموذج ب-5: نموذج تقييم قرار الحوكمة: قبل إعلان القرار الكبير</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صاحب القرار  |  الاستخدام: قبل كل قرار يتجاوز حدًّا ماليًّا تحدّده المؤسسة مسبقًا أو يغيّر اتجاهًا استراتيجيًّا  |  المرجع: ف3+ف4+ف9</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852"/>
        <w:gridCol w:w="3409"/>
        <w:gridCol w:w="5845"/>
      </w:tblGrid>
      <w:tr>
        <w:trPr>
          <w:tblHeader/>
        </w:trPr>
        <w:tc>
          <w:tcPr>
            <w:tcW w:type="dxa" w:w="852"/>
            <w:shd w:fill="1A3A5C" w:val="clear"/>
          </w:tcPr>
          <w:p>
            <w:pPr>
              <w:bidi/>
              <w:spacing w:after="85" w:before="85"/>
            </w:pPr>
            <w:r>
              <w:rPr>
                <w:rFonts w:ascii="Traditional Arabic" w:cs="Traditional Arabic" w:eastAsia="Traditional Arabic" w:hAnsi="Traditional Arabic"/>
                <w:b/>
                <w:bCs/>
                <w:color w:val="FFFFFF"/>
                <w:sz w:val="24"/>
                <w:szCs w:val="24"/>
                <w:rtl/>
              </w:rPr>
              <w:t xml:space="preserve">#</w:t>
            </w:r>
          </w:p>
        </w:tc>
        <w:tc>
          <w:tcPr>
            <w:tcW w:type="dxa" w:w="3409"/>
            <w:shd w:fill="1A3A5C" w:val="clear"/>
          </w:tcPr>
          <w:p>
            <w:pPr>
              <w:bidi/>
              <w:spacing w:after="85" w:before="85"/>
            </w:pPr>
            <w:r>
              <w:rPr>
                <w:rFonts w:ascii="Traditional Arabic" w:cs="Traditional Arabic" w:eastAsia="Traditional Arabic" w:hAnsi="Traditional Arabic"/>
                <w:b/>
                <w:bCs/>
                <w:color w:val="FFFFFF"/>
                <w:sz w:val="24"/>
                <w:szCs w:val="24"/>
                <w:rtl/>
              </w:rPr>
              <w:t xml:space="preserve">سؤال الحوكمة</w:t>
            </w:r>
          </w:p>
        </w:tc>
        <w:tc>
          <w:tcPr>
            <w:tcW w:type="dxa" w:w="5844"/>
            <w:shd w:fill="1A3A5C" w:val="clear"/>
          </w:tcPr>
          <w:p>
            <w:pPr>
              <w:bidi/>
              <w:spacing w:after="85" w:before="85"/>
            </w:pPr>
            <w:r>
              <w:rPr>
                <w:rFonts w:ascii="Traditional Arabic" w:cs="Traditional Arabic" w:eastAsia="Traditional Arabic" w:hAnsi="Traditional Arabic"/>
                <w:b/>
                <w:bCs/>
                <w:color w:val="FFFFFF"/>
                <w:sz w:val="24"/>
                <w:szCs w:val="24"/>
                <w:rtl/>
              </w:rPr>
              <w:t xml:space="preserve">إجابتي الصادقة</w:t>
            </w:r>
          </w:p>
        </w:tc>
      </w:tr>
      <w:tr>
        <w:tc>
          <w:tcPr>
            <w:tcW w:type="dxa" w:w="852"/>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①</w:t>
            </w:r>
          </w:p>
        </w:tc>
        <w:tc>
          <w:tcPr>
            <w:tcW w:type="dxa" w:w="340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يصمد هذا القرار لو اطّلع عليه المجلس كاملًا؟ وهل سيُقال فيه كل شيء؟</w:t>
            </w:r>
          </w:p>
        </w:tc>
        <w:tc>
          <w:tcPr>
            <w:tcW w:type="dxa" w:w="5844"/>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852"/>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②</w:t>
            </w:r>
          </w:p>
        </w:tc>
        <w:tc>
          <w:tcPr>
            <w:tcW w:type="dxa" w:w="340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يعلم من سيتضرر بهذا القرار بما هو قادم قبل إعلانه؟</w:t>
            </w:r>
          </w:p>
        </w:tc>
        <w:tc>
          <w:tcPr>
            <w:tcW w:type="dxa" w:w="5844"/>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852"/>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③</w:t>
            </w:r>
          </w:p>
        </w:tc>
        <w:tc>
          <w:tcPr>
            <w:tcW w:type="dxa" w:w="340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يعبّر القرار عن قيمنا المعلنة، أم يخرج عنها لمصلحة ظرفية؟</w:t>
            </w:r>
          </w:p>
        </w:tc>
        <w:tc>
          <w:tcPr>
            <w:tcW w:type="dxa" w:w="5844"/>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852"/>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④</w:t>
            </w:r>
          </w:p>
        </w:tc>
        <w:tc>
          <w:tcPr>
            <w:tcW w:type="dxa" w:w="340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تثبّتُّ من المعلومات التي يُبنى عليها القرار؟ ومن مصدرين مستقلين؟</w:t>
            </w:r>
          </w:p>
        </w:tc>
        <w:tc>
          <w:tcPr>
            <w:tcW w:type="dxa" w:w="5844"/>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852"/>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⑤</w:t>
            </w:r>
          </w:p>
        </w:tc>
        <w:tc>
          <w:tcPr>
            <w:tcW w:type="dxa" w:w="340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الاستعجال حقيقي، أم أن وقتًا للشورى الحقيقية متاح لو أردناه؟</w:t>
            </w:r>
          </w:p>
        </w:tc>
        <w:tc>
          <w:tcPr>
            <w:tcW w:type="dxa" w:w="5844"/>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852"/>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⑥</w:t>
            </w:r>
          </w:p>
        </w:tc>
        <w:tc>
          <w:tcPr>
            <w:tcW w:type="dxa" w:w="340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لو تبيّن بعد عام أن القرار كان خاطئًا، فما الضرر؟ وهل يمكن التراجع عنه؟</w:t>
            </w:r>
          </w:p>
        </w:tc>
        <w:tc>
          <w:tcPr>
            <w:tcW w:type="dxa" w:w="5844"/>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852"/>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⑦</w:t>
            </w:r>
          </w:p>
        </w:tc>
        <w:tc>
          <w:tcPr>
            <w:tcW w:type="dxa" w:w="340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من سينفّذ القرار مقتنع به، أم ملزَم فحسب؟</w:t>
            </w:r>
          </w:p>
        </w:tc>
        <w:tc>
          <w:tcPr>
            <w:tcW w:type="dxa" w:w="5844"/>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852"/>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⑧</w:t>
            </w:r>
          </w:p>
        </w:tc>
        <w:tc>
          <w:tcPr>
            <w:tcW w:type="dxa" w:w="340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ما المؤشر الذي سيثبت بعد ٦ أشهر أن القرار كان صحيحًا؟</w:t>
            </w:r>
          </w:p>
        </w:tc>
        <w:tc>
          <w:tcPr>
            <w:tcW w:type="dxa" w:w="5844"/>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80"/>
      </w:pPr>
    </w:p>
    <w:p>
      <w:pPr>
        <w:bidi/>
        <w:spacing w:after="280" w:line="392"/>
      </w:pPr>
      <w:r>
        <w:rPr>
          <w:rFonts w:ascii="Traditional Arabic" w:cs="Traditional Arabic" w:eastAsia="Traditional Arabic" w:hAnsi="Traditional Arabic"/>
          <w:b w:val="false"/>
          <w:bCs w:val="false"/>
          <w:color w:val="2C2C2C"/>
          <w:sz w:val="28"/>
          <w:szCs w:val="28"/>
          <w:rtl/>
        </w:rPr>
        <w:t xml:space="preserve">درجة قرار الحوكمة:  □ قرار سليم: امضِ في التنفيذ  □ قرار يحتاج مراجعة في بنود: ___  □ قرار يستوجب الإيقاف حتى يُعالَج: ___</w:t>
      </w:r>
    </w:p>
    <w:p>
      <w:pPr>
        <w:pBdr>
          <w:top w:val="double" w:color="1A3A5C" w:sz="8"/>
          <w:bottom w:val="double" w:color="1A3A5C" w:sz="8"/>
          <w:left w:val="thick" w:color="1A3A5C" w:sz="14"/>
          <w:right w:val="thick" w:color="1A3A5C" w:sz="14"/>
        </w:pBdr>
        <w:shd w:fill="D6E6F2" w:val="clear"/>
        <w:bidi/>
        <w:spacing w:after="95" w:before="210"/>
        <w:ind w:left="60" w:right="60"/>
        <w:jc w:val="center"/>
      </w:pPr>
      <w:r>
        <w:rPr>
          <w:rFonts w:ascii="Traditional Arabic" w:cs="Traditional Arabic" w:eastAsia="Traditional Arabic" w:hAnsi="Traditional Arabic"/>
          <w:b/>
          <w:bCs/>
          <w:color w:val="1A3A5C"/>
          <w:sz w:val="32"/>
          <w:szCs w:val="32"/>
          <w:rtl/>
        </w:rPr>
        <w:t xml:space="preserve">نموذج ب-6: بروتوكول مراجعة أصحاب المصلحة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القيادة العليا  |  التكرار: سنوي (٩٠ دقيقة)  |  المرجع: ف5 + ف11 (المساءلة والمجتمع)</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«فسيرى الله عملكم ورسوله والمؤمنون» (التوبة: 105). كل من له مصلحة في مؤسستك شاهد على أثرها، وهذا البروتوكول ينظّم علاقتك بكل طرف منهم.</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898"/>
        <w:gridCol w:w="1797"/>
        <w:gridCol w:w="2470"/>
        <w:gridCol w:w="2470"/>
        <w:gridCol w:w="2471"/>
      </w:tblGrid>
      <w:tr>
        <w:trPr>
          <w:tblHeader/>
        </w:trPr>
        <w:tc>
          <w:tcPr>
            <w:tcW w:type="dxa" w:w="898"/>
            <w:shd w:fill="1A3A5C" w:val="clear"/>
          </w:tcPr>
          <w:p>
            <w:pPr>
              <w:bidi/>
              <w:spacing w:after="85" w:before="85"/>
            </w:pPr>
            <w:r>
              <w:rPr>
                <w:rFonts w:ascii="Traditional Arabic" w:cs="Traditional Arabic" w:eastAsia="Traditional Arabic" w:hAnsi="Traditional Arabic"/>
                <w:b/>
                <w:bCs/>
                <w:color w:val="FFFFFF"/>
                <w:sz w:val="24"/>
                <w:szCs w:val="24"/>
                <w:rtl/>
              </w:rPr>
              <w:t xml:space="preserve">أصحاب المصلحة (الفئة)</w:t>
            </w:r>
          </w:p>
        </w:tc>
        <w:tc>
          <w:tcPr>
            <w:tcW w:type="dxa" w:w="1797"/>
            <w:shd w:fill="1A3A5C" w:val="clear"/>
          </w:tcPr>
          <w:p>
            <w:pPr>
              <w:bidi/>
              <w:spacing w:after="85" w:before="85"/>
            </w:pPr>
            <w:r>
              <w:rPr>
                <w:rFonts w:ascii="Traditional Arabic" w:cs="Traditional Arabic" w:eastAsia="Traditional Arabic" w:hAnsi="Traditional Arabic"/>
                <w:b/>
                <w:bCs/>
                <w:color w:val="FFFFFF"/>
                <w:sz w:val="24"/>
                <w:szCs w:val="24"/>
                <w:rtl/>
              </w:rPr>
              <w:t xml:space="preserve">من هم؟</w:t>
            </w:r>
          </w:p>
        </w:tc>
        <w:tc>
          <w:tcPr>
            <w:tcW w:type="dxa" w:w="2470"/>
            <w:shd w:fill="1A3A5C" w:val="clear"/>
          </w:tcPr>
          <w:p>
            <w:pPr>
              <w:bidi/>
              <w:spacing w:after="85" w:before="85"/>
            </w:pPr>
            <w:r>
              <w:rPr>
                <w:rFonts w:ascii="Traditional Arabic" w:cs="Traditional Arabic" w:eastAsia="Traditional Arabic" w:hAnsi="Traditional Arabic"/>
                <w:b/>
                <w:bCs/>
                <w:color w:val="FFFFFF"/>
                <w:sz w:val="24"/>
                <w:szCs w:val="24"/>
                <w:rtl/>
              </w:rPr>
              <w:t xml:space="preserve">كيف تؤثر مؤسستنا في حياتهم؟</w:t>
            </w:r>
          </w:p>
        </w:tc>
        <w:tc>
          <w:tcPr>
            <w:tcW w:type="dxa" w:w="2470"/>
            <w:shd w:fill="1A3A5C" w:val="clear"/>
          </w:tcPr>
          <w:p>
            <w:pPr>
              <w:bidi/>
              <w:spacing w:after="85" w:before="85"/>
            </w:pPr>
            <w:r>
              <w:rPr>
                <w:rFonts w:ascii="Traditional Arabic" w:cs="Traditional Arabic" w:eastAsia="Traditional Arabic" w:hAnsi="Traditional Arabic"/>
                <w:b/>
                <w:bCs/>
                <w:color w:val="FFFFFF"/>
                <w:sz w:val="24"/>
                <w:szCs w:val="24"/>
                <w:rtl/>
              </w:rPr>
              <w:t xml:space="preserve">ما الفجوة بين ما يتوقَّعونه وما يحصلون عليه؟</w:t>
            </w:r>
          </w:p>
        </w:tc>
        <w:tc>
          <w:tcPr>
            <w:tcW w:type="dxa" w:w="2470"/>
            <w:shd w:fill="1A3A5C" w:val="clear"/>
          </w:tcPr>
          <w:p>
            <w:pPr>
              <w:bidi/>
              <w:spacing w:after="85" w:before="85"/>
            </w:pPr>
            <w:r>
              <w:rPr>
                <w:rFonts w:ascii="Traditional Arabic" w:cs="Traditional Arabic" w:eastAsia="Traditional Arabic" w:hAnsi="Traditional Arabic"/>
                <w:b/>
                <w:bCs/>
                <w:color w:val="FFFFFF"/>
                <w:sz w:val="24"/>
                <w:szCs w:val="24"/>
                <w:rtl/>
              </w:rPr>
              <w:t xml:space="preserve">ما الذي يحق لهم أن يعرفوه، وما حدود ذلك؟</w:t>
            </w:r>
          </w:p>
        </w:tc>
      </w:tr>
      <w:tr>
        <w:tc>
          <w:tcPr>
            <w:tcW w:type="dxa" w:w="89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① الداخل الحاكم</w:t>
            </w:r>
          </w:p>
        </w:tc>
        <w:tc>
          <w:tcPr>
            <w:tcW w:type="dxa" w:w="17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مجلس الإدارة / المساهمون</w:t>
            </w:r>
          </w:p>
        </w:tc>
        <w:tc>
          <w:tcPr>
            <w:tcW w:type="dxa" w:w="247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47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470"/>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89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② القيادة التشغيلية</w:t>
            </w:r>
          </w:p>
        </w:tc>
        <w:tc>
          <w:tcPr>
            <w:tcW w:type="dxa" w:w="17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القيادة التنفيذية / المديرون</w:t>
            </w:r>
          </w:p>
        </w:tc>
        <w:tc>
          <w:tcPr>
            <w:tcW w:type="dxa" w:w="247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47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470"/>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89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③ فريق العمل</w:t>
            </w:r>
          </w:p>
        </w:tc>
        <w:tc>
          <w:tcPr>
            <w:tcW w:type="dxa" w:w="17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كل الفريق الوظيفي</w:t>
            </w:r>
          </w:p>
        </w:tc>
        <w:tc>
          <w:tcPr>
            <w:tcW w:type="dxa" w:w="247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47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470"/>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89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④ العملاء</w:t>
            </w:r>
          </w:p>
        </w:tc>
        <w:tc>
          <w:tcPr>
            <w:tcW w:type="dxa" w:w="17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العملاء الحاليون والمستهدَفون</w:t>
            </w:r>
          </w:p>
        </w:tc>
        <w:tc>
          <w:tcPr>
            <w:tcW w:type="dxa" w:w="247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47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470"/>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89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⑤ الشراكات</w:t>
            </w:r>
          </w:p>
        </w:tc>
        <w:tc>
          <w:tcPr>
            <w:tcW w:type="dxa" w:w="17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الموردون والشركاء</w:t>
            </w:r>
          </w:p>
        </w:tc>
        <w:tc>
          <w:tcPr>
            <w:tcW w:type="dxa" w:w="247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47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470"/>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89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⑥ المجتمع</w:t>
            </w:r>
          </w:p>
        </w:tc>
        <w:tc>
          <w:tcPr>
            <w:tcW w:type="dxa" w:w="17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المجتمع المحيط / البيئة</w:t>
            </w:r>
          </w:p>
        </w:tc>
        <w:tc>
          <w:tcPr>
            <w:tcW w:type="dxa" w:w="247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47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470"/>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89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⑦ الأجيال</w:t>
            </w:r>
          </w:p>
        </w:tc>
        <w:tc>
          <w:tcPr>
            <w:tcW w:type="dxa" w:w="17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الجيل القادم / الخرِّيجون / الأجيال</w:t>
            </w:r>
          </w:p>
        </w:tc>
        <w:tc>
          <w:tcPr>
            <w:tcW w:type="dxa" w:w="247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47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470"/>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pBdr>
          <w:bottom w:val="single" w:color="8B5E00" w:sz="7"/>
          <w:right w:val="thick" w:color="8B5E00" w:sz="16"/>
        </w:pBdr>
        <w:bidi/>
        <w:spacing w:after="175" w:before="370"/>
        <w:ind w:right="120"/>
      </w:pPr>
      <w:r>
        <w:rPr>
          <w:rFonts w:ascii="Traditional Arabic" w:cs="Traditional Arabic" w:eastAsia="Traditional Arabic" w:hAnsi="Traditional Arabic"/>
          <w:b/>
          <w:bCs/>
          <w:color w:val="8B6914"/>
          <w:sz w:val="34"/>
          <w:szCs w:val="34"/>
        </w:rPr>
        <w:t xml:space="preserve">ج </w:t>
      </w:r>
      <w:r>
        <w:rPr>
          <w:rFonts w:ascii="Traditional Arabic" w:cs="Traditional Arabic" w:eastAsia="Traditional Arabic" w:hAnsi="Traditional Arabic"/>
          <w:b/>
          <w:bCs/>
          <w:color w:val="8B5E00"/>
          <w:sz w:val="34"/>
          <w:szCs w:val="34"/>
          <w:rtl/>
        </w:rPr>
        <w:t xml:space="preserve">القسم ج: أدوات إدارة الإنسان والأداء</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سبع أدوات للاختيار والتطوير والرعاية والمغادرة. فالإنسان محور الإدارة القرآنية، وفي الحديث المتفق عليه: «كلُّكم راعٍ وكلُّكم مسؤول عن رعيَّته».</w:t>
      </w:r>
    </w:p>
    <w:p>
      <w:pPr>
        <w:bidi/>
        <w:spacing w:after="80"/>
      </w:pPr>
    </w:p>
    <w:p>
      <w:pPr>
        <w:pBdr>
          <w:top w:val="double" w:color="8B5E00" w:sz="8"/>
          <w:bottom w:val="double" w:color="8B5E00" w:sz="8"/>
          <w:left w:val="thick" w:color="8B5E00" w:sz="14"/>
          <w:right w:val="thick" w:color="8B5E00" w:sz="14"/>
        </w:pBdr>
        <w:shd w:fill="FFF3DC" w:val="clear"/>
        <w:bidi/>
        <w:spacing w:after="95" w:before="210"/>
        <w:ind w:left="60" w:right="60"/>
        <w:jc w:val="center"/>
      </w:pPr>
      <w:r>
        <w:rPr>
          <w:rFonts w:ascii="Traditional Arabic" w:cs="Traditional Arabic" w:eastAsia="Traditional Arabic" w:hAnsi="Traditional Arabic"/>
          <w:b/>
          <w:bCs/>
          <w:color w:val="8B5E00"/>
          <w:sz w:val="32"/>
          <w:szCs w:val="32"/>
          <w:rtl/>
        </w:rPr>
        <w:t xml:space="preserve">نموذج ج-1: مصفوفة الاختيار القرآني: نموذج التعيين الكامل</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المدير المباشر + HR | الاستخدام: قبل كل قرار تعيين أو ترقية | المرجع: ف6 (يوسف:55 + القصص:26)</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«إن خير مَن استأجرتَ القوي الأمين» (القصص: 26). القوة والأمانة معًا، ولا تغني إحداهما عن الأخرى. صاحب الكفاءة بلا أمانة أخطر على المؤسسة، وصاحب الأمانة بلا كفاءة أقل خطرًا، لكنه يعطّلها أكثر.</w:t>
      </w:r>
    </w:p>
    <w:p>
      <w:pPr>
        <w:bidi/>
        <w:spacing w:after="60"/>
      </w:pPr>
    </w:p>
    <w:p>
      <w:pPr>
        <w:pBdr>
          <w:top w:val="single" w:color="8B5E00" w:sz="4"/>
          <w:bottom w:val="single" w:color="8B5E00" w:sz="4"/>
          <w:right w:val="thick" w:color="8B5E00" w:sz="18"/>
        </w:pBdr>
        <w:shd w:fill="FFF3DC" w:val="clear"/>
        <w:bidi/>
        <w:spacing w:after="70" w:before="155"/>
        <w:ind w:left="100" w:right="200"/>
      </w:pPr>
      <w:r>
        <w:rPr>
          <w:rFonts w:ascii="Traditional Arabic" w:cs="Traditional Arabic" w:eastAsia="Traditional Arabic" w:hAnsi="Traditional Arabic"/>
          <w:b/>
          <w:bCs/>
          <w:color w:val="8B5E00"/>
          <w:sz w:val="30"/>
          <w:szCs w:val="30"/>
          <w:rtl/>
        </w:rPr>
        <w:t xml:space="preserve">المرحلة الأولى: قياس الكفاءة (القوَّة)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067"/>
        <w:gridCol w:w="1602"/>
        <w:gridCol w:w="4437"/>
      </w:tblGrid>
      <w:tr>
        <w:trPr>
          <w:tblHeader/>
        </w:trPr>
        <w:tc>
          <w:tcPr>
            <w:tcW w:type="dxa" w:w="4067"/>
            <w:shd w:fill="8B5E00" w:val="clear"/>
          </w:tcPr>
          <w:p>
            <w:pPr>
              <w:bidi/>
              <w:spacing w:after="85" w:before="85"/>
            </w:pPr>
            <w:r>
              <w:rPr>
                <w:rFonts w:ascii="Traditional Arabic" w:cs="Traditional Arabic" w:eastAsia="Traditional Arabic" w:hAnsi="Traditional Arabic"/>
                <w:b/>
                <w:bCs/>
                <w:color w:val="FFFFFF"/>
                <w:sz w:val="24"/>
                <w:szCs w:val="24"/>
                <w:rtl/>
              </w:rPr>
              <w:t xml:space="preserve">بُعد الكفاءة</w:t>
            </w:r>
          </w:p>
        </w:tc>
        <w:tc>
          <w:tcPr>
            <w:tcW w:type="dxa" w:w="1602"/>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الدرجة (1-10)</w:t>
            </w:r>
          </w:p>
        </w:tc>
        <w:tc>
          <w:tcPr>
            <w:tcW w:type="dxa" w:w="4437"/>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الدليل الموثَّق من سيرته + المقابلة</w:t>
            </w:r>
          </w:p>
        </w:tc>
      </w:tr>
      <w:tr>
        <w:tc>
          <w:tcPr>
            <w:tcW w:type="dxa" w:w="406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الخبرة التقنية الثابتة بالسجلات والشهادات وأقوال المراجعين</w:t>
            </w:r>
          </w:p>
        </w:tc>
        <w:tc>
          <w:tcPr>
            <w:tcW w:type="dxa" w:w="1602"/>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4437"/>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06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الإنجازات الموثّقة بالأرقام، لا بالادعاءات</w:t>
            </w:r>
          </w:p>
        </w:tc>
        <w:tc>
          <w:tcPr>
            <w:tcW w:type="dxa" w:w="1602"/>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4437"/>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06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قدرة التعلُّم السريع والتكيُّف مع الجديد</w:t>
            </w:r>
          </w:p>
        </w:tc>
        <w:tc>
          <w:tcPr>
            <w:tcW w:type="dxa" w:w="1602"/>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4437"/>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06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القيادة وإلهام الفريق (حيث يُطلَب)</w:t>
            </w:r>
          </w:p>
        </w:tc>
        <w:tc>
          <w:tcPr>
            <w:tcW w:type="dxa" w:w="1602"/>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4437"/>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06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مهارة حل المشكلات والتفكير النقدي في موقف صعب</w:t>
            </w:r>
          </w:p>
        </w:tc>
        <w:tc>
          <w:tcPr>
            <w:tcW w:type="dxa" w:w="1602"/>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4437"/>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60"/>
      </w:pPr>
    </w:p>
    <w:p>
      <w:pPr>
        <w:pBdr>
          <w:top w:val="single" w:color="8B1A1A" w:sz="4"/>
          <w:bottom w:val="single" w:color="8B1A1A" w:sz="4"/>
          <w:right w:val="thick" w:color="8B1A1A" w:sz="18"/>
        </w:pBdr>
        <w:shd w:fill="FFE8E8" w:val="clear"/>
        <w:bidi/>
        <w:spacing w:after="70" w:before="155"/>
        <w:ind w:left="100" w:right="200"/>
      </w:pPr>
      <w:r>
        <w:rPr>
          <w:rFonts w:ascii="Traditional Arabic" w:cs="Traditional Arabic" w:eastAsia="Traditional Arabic" w:hAnsi="Traditional Arabic"/>
          <w:b/>
          <w:bCs/>
          <w:color w:val="8B1A1A"/>
          <w:sz w:val="30"/>
          <w:szCs w:val="30"/>
          <w:rtl/>
        </w:rPr>
        <w:t xml:space="preserve">المرحلة الثانية: قياس الأمانة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067"/>
        <w:gridCol w:w="1602"/>
        <w:gridCol w:w="4437"/>
      </w:tblGrid>
      <w:tr>
        <w:trPr>
          <w:tblHeader/>
        </w:trPr>
        <w:tc>
          <w:tcPr>
            <w:tcW w:type="dxa" w:w="4067"/>
            <w:shd w:fill="8B1A1A" w:val="clear"/>
          </w:tcPr>
          <w:p>
            <w:pPr>
              <w:bidi/>
              <w:spacing w:after="85" w:before="85"/>
            </w:pPr>
            <w:r>
              <w:rPr>
                <w:rFonts w:ascii="Traditional Arabic" w:cs="Traditional Arabic" w:eastAsia="Traditional Arabic" w:hAnsi="Traditional Arabic"/>
                <w:b/>
                <w:bCs/>
                <w:color w:val="FFFFFF"/>
                <w:sz w:val="24"/>
                <w:szCs w:val="24"/>
                <w:rtl/>
              </w:rPr>
              <w:t xml:space="preserve">بُعد الأمانة</w:t>
            </w:r>
          </w:p>
        </w:tc>
        <w:tc>
          <w:tcPr>
            <w:tcW w:type="dxa" w:w="1602"/>
            <w:shd w:fill="8B1A1A" w:val="clear"/>
          </w:tcPr>
          <w:p>
            <w:pPr>
              <w:bidi/>
              <w:spacing w:after="85" w:before="85"/>
            </w:pPr>
            <w:r>
              <w:rPr>
                <w:rFonts w:ascii="Traditional Arabic" w:cs="Traditional Arabic" w:eastAsia="Traditional Arabic" w:hAnsi="Traditional Arabic"/>
                <w:b/>
                <w:bCs/>
                <w:color w:val="FFFFFF"/>
                <w:sz w:val="24"/>
                <w:szCs w:val="24"/>
                <w:rtl/>
              </w:rPr>
              <w:t xml:space="preserve">الدرجة (1-10)</w:t>
            </w:r>
          </w:p>
        </w:tc>
        <w:tc>
          <w:tcPr>
            <w:tcW w:type="dxa" w:w="4437"/>
            <w:shd w:fill="8B1A1A" w:val="clear"/>
          </w:tcPr>
          <w:p>
            <w:pPr>
              <w:bidi/>
              <w:spacing w:after="85" w:before="85"/>
            </w:pPr>
            <w:r>
              <w:rPr>
                <w:rFonts w:ascii="Traditional Arabic" w:cs="Traditional Arabic" w:eastAsia="Traditional Arabic" w:hAnsi="Traditional Arabic"/>
                <w:b/>
                <w:bCs/>
                <w:color w:val="FFFFFF"/>
                <w:sz w:val="24"/>
                <w:szCs w:val="24"/>
                <w:rtl/>
              </w:rPr>
              <w:t xml:space="preserve">كيف قِيسَت؟ وما الدليل؟</w:t>
            </w:r>
          </w:p>
        </w:tc>
      </w:tr>
      <w:tr>
        <w:tc>
          <w:tcPr>
            <w:tcW w:type="dxa" w:w="406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الصدق في تقديم نفسه، بلا مبالغة ولا تضليل في السيرة والمقابلة</w:t>
            </w:r>
          </w:p>
        </w:tc>
        <w:tc>
          <w:tcPr>
            <w:tcW w:type="dxa" w:w="1602"/>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4437"/>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06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سجل الوفاء بالالتزامات: المواعيد والجودة والعهود مع أصحاب العمل السابقين</w:t>
            </w:r>
          </w:p>
        </w:tc>
        <w:tc>
          <w:tcPr>
            <w:tcW w:type="dxa" w:w="1602"/>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4437"/>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06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الأمانة في الموارد: هل له تاريخ في حفظ مال الغير أو أسراره؟</w:t>
            </w:r>
          </w:p>
        </w:tc>
        <w:tc>
          <w:tcPr>
            <w:tcW w:type="dxa" w:w="1602"/>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4437"/>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06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الاعتراف بالخطأ: هل يذكر موقفًا اعترف فيه بخطأ وتحمّل مسؤوليته؟</w:t>
            </w:r>
          </w:p>
        </w:tc>
        <w:tc>
          <w:tcPr>
            <w:tcW w:type="dxa" w:w="1602"/>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4437"/>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06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شهادة مرجعين مستقلين على أمانته (لا ممن اختارهم هو)</w:t>
            </w:r>
          </w:p>
        </w:tc>
        <w:tc>
          <w:tcPr>
            <w:tcW w:type="dxa" w:w="1602"/>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4437"/>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70"/>
      </w:pPr>
    </w:p>
    <w:p>
      <w:pPr>
        <w:bidi/>
        <w:spacing w:after="280" w:line="392"/>
      </w:pPr>
      <w:r>
        <w:rPr>
          <w:rFonts w:ascii="Traditional Arabic" w:cs="Traditional Arabic" w:eastAsia="Traditional Arabic" w:hAnsi="Traditional Arabic"/>
          <w:b w:val="false"/>
          <w:bCs w:val="false"/>
          <w:color w:val="2C2C2C"/>
          <w:sz w:val="28"/>
          <w:szCs w:val="28"/>
          <w:rtl/>
        </w:rPr>
        <w:t xml:space="preserve">مجموع الكفاءة: ___/50     مجموع الأمانة: ___/50     (الحدّ 35 في الجدول التالي تقدير إرشادي غير مُعايَر، تضبطه المؤسسة بحسب الوظيفة)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293"/>
        <w:gridCol w:w="2350"/>
        <w:gridCol w:w="2468"/>
        <w:gridCol w:w="3995"/>
      </w:tblGrid>
      <w:tr>
        <w:trPr>
          <w:tblHeader/>
        </w:trPr>
        <w:tc>
          <w:tcPr>
            <w:tcW w:type="dxa" w:w="1293"/>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الربع</w:t>
            </w:r>
          </w:p>
        </w:tc>
        <w:tc>
          <w:tcPr>
            <w:tcW w:type="dxa" w:w="2350"/>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الكفاءة</w:t>
            </w:r>
          </w:p>
        </w:tc>
        <w:tc>
          <w:tcPr>
            <w:tcW w:type="dxa" w:w="2468"/>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الأمانة</w:t>
            </w:r>
          </w:p>
        </w:tc>
        <w:tc>
          <w:tcPr>
            <w:tcW w:type="dxa" w:w="3995"/>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التوجيه التفصيلي</w:t>
            </w:r>
          </w:p>
        </w:tc>
      </w:tr>
      <w:tr>
        <w:tc>
          <w:tcPr>
            <w:tcW w:type="dxa" w:w="129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① المثالي</w:t>
            </w:r>
          </w:p>
        </w:tc>
        <w:tc>
          <w:tcPr>
            <w:tcW w:type="dxa" w:w="23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عالية (٣٥+)</w:t>
            </w:r>
          </w:p>
        </w:tc>
        <w:tc>
          <w:tcPr>
            <w:tcW w:type="dxa" w:w="246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عالية (٣٥+)</w:t>
            </w:r>
          </w:p>
        </w:tc>
        <w:tc>
          <w:tcPr>
            <w:tcW w:type="dxa" w:w="3995"/>
            <w:shd w:fill="FFFFFF" w:val="clear"/>
          </w:tcPr>
          <w:p>
            <w:pPr>
              <w:bidi/>
              <w:spacing w:after="85" w:before="85"/>
            </w:pPr>
            <w:r>
              <w:rPr>
                <w:rFonts w:ascii="Traditional Arabic" w:cs="Traditional Arabic" w:eastAsia="Traditional Arabic" w:hAnsi="Traditional Arabic"/>
                <w:b/>
                <w:bCs/>
                <w:color w:val="2C2C2C"/>
                <w:sz w:val="24"/>
                <w:szCs w:val="24"/>
                <w:rtl/>
              </w:rPr>
              <w:t xml:space="preserve"> المرشَّح المثالي: يُعيَّن مع منظومة تطوير</w:t>
            </w:r>
          </w:p>
        </w:tc>
      </w:tr>
      <w:tr>
        <w:tc>
          <w:tcPr>
            <w:tcW w:type="dxa" w:w="129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② الأمين المحتاج إلى تطوير</w:t>
            </w:r>
          </w:p>
        </w:tc>
        <w:tc>
          <w:tcPr>
            <w:tcW w:type="dxa" w:w="23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منخفضة (أقل من ٣٥)</w:t>
            </w:r>
          </w:p>
        </w:tc>
        <w:tc>
          <w:tcPr>
            <w:tcW w:type="dxa" w:w="246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عالية (٣٥+)</w:t>
            </w:r>
          </w:p>
        </w:tc>
        <w:tc>
          <w:tcPr>
            <w:tcW w:type="dxa" w:w="3995"/>
            <w:shd w:fill="F2F2F2" w:val="clear"/>
          </w:tcPr>
          <w:p>
            <w:pPr>
              <w:bidi/>
              <w:spacing w:after="85" w:before="85"/>
            </w:pPr>
            <w:r>
              <w:rPr>
                <w:rFonts w:ascii="Traditional Arabic" w:cs="Traditional Arabic" w:eastAsia="Traditional Arabic" w:hAnsi="Traditional Arabic"/>
                <w:b/>
                <w:bCs/>
                <w:color w:val="2C2C2C"/>
                <w:sz w:val="24"/>
                <w:szCs w:val="24"/>
                <w:rtl/>
              </w:rPr>
              <w:t xml:space="preserve">تدريب مكثّف في الكفاءة + ضمانات رقابة + مسار تطوير واضح</w:t>
            </w:r>
          </w:p>
        </w:tc>
      </w:tr>
      <w:tr>
        <w:tc>
          <w:tcPr>
            <w:tcW w:type="dxa" w:w="129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③ الكفء غير الأمين: الأخطر</w:t>
            </w:r>
          </w:p>
        </w:tc>
        <w:tc>
          <w:tcPr>
            <w:tcW w:type="dxa" w:w="23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عالية (٣٥+)</w:t>
            </w:r>
          </w:p>
        </w:tc>
        <w:tc>
          <w:tcPr>
            <w:tcW w:type="dxa" w:w="246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منخفضة (أقل من ٣٥)</w:t>
            </w:r>
          </w:p>
        </w:tc>
        <w:tc>
          <w:tcPr>
            <w:tcW w:type="dxa" w:w="3995"/>
            <w:shd w:fill="FFFFFF" w:val="clear"/>
          </w:tcPr>
          <w:p>
            <w:pPr>
              <w:bidi/>
              <w:spacing w:after="85" w:before="85"/>
            </w:pPr>
            <w:r>
              <w:rPr>
                <w:rFonts w:ascii="Traditional Arabic" w:cs="Traditional Arabic" w:eastAsia="Traditional Arabic" w:hAnsi="Traditional Arabic"/>
                <w:b/>
                <w:bCs/>
                <w:color w:val="2C2C2C"/>
                <w:sz w:val="24"/>
                <w:szCs w:val="24"/>
                <w:rtl/>
              </w:rPr>
              <w:t xml:space="preserve">لا يُعيَّن في أي موضع ثقة أو قرار. وإن احتيج إلى كفاءته: عقد محدود + رقابة كاملة</w:t>
            </w:r>
          </w:p>
        </w:tc>
      </w:tr>
      <w:tr>
        <w:tc>
          <w:tcPr>
            <w:tcW w:type="dxa" w:w="129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④ ضعيف الكفاءة والأمانة</w:t>
            </w:r>
          </w:p>
        </w:tc>
        <w:tc>
          <w:tcPr>
            <w:tcW w:type="dxa" w:w="23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منخفضة</w:t>
            </w:r>
          </w:p>
        </w:tc>
        <w:tc>
          <w:tcPr>
            <w:tcW w:type="dxa" w:w="246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منخفضة</w:t>
            </w:r>
          </w:p>
        </w:tc>
        <w:tc>
          <w:tcPr>
            <w:tcW w:type="dxa" w:w="3995"/>
            <w:shd w:fill="F2F2F2" w:val="clear"/>
          </w:tcPr>
          <w:p>
            <w:pPr>
              <w:bidi/>
              <w:spacing w:after="85" w:before="85"/>
            </w:pPr>
            <w:r>
              <w:rPr>
                <w:rFonts w:ascii="Traditional Arabic" w:cs="Traditional Arabic" w:eastAsia="Traditional Arabic" w:hAnsi="Traditional Arabic"/>
                <w:b/>
                <w:bCs/>
                <w:color w:val="2C2C2C"/>
                <w:sz w:val="24"/>
                <w:szCs w:val="24"/>
                <w:rtl/>
              </w:rPr>
              <w:t xml:space="preserve"> لا يُعيَّن</w:t>
            </w:r>
          </w:p>
        </w:tc>
      </w:tr>
    </w:tbl>
    <w:p>
      <w:pPr>
        <w:pBdr>
          <w:top w:val="double" w:color="8B5E00" w:sz="8"/>
          <w:bottom w:val="double" w:color="8B5E00" w:sz="8"/>
          <w:left w:val="thick" w:color="8B5E00" w:sz="14"/>
          <w:right w:val="thick" w:color="8B5E00" w:sz="14"/>
        </w:pBdr>
        <w:shd w:fill="FFF3DC" w:val="clear"/>
        <w:bidi/>
        <w:spacing w:after="95" w:before="210"/>
        <w:ind w:left="60" w:right="60"/>
        <w:jc w:val="center"/>
      </w:pPr>
      <w:r>
        <w:rPr>
          <w:rFonts w:ascii="Traditional Arabic" w:cs="Traditional Arabic" w:eastAsia="Traditional Arabic" w:hAnsi="Traditional Arabic"/>
          <w:b/>
          <w:bCs/>
          <w:color w:val="8B5E00"/>
          <w:sz w:val="32"/>
          <w:szCs w:val="32"/>
          <w:rtl/>
        </w:rPr>
        <w:t xml:space="preserve">نموذج ج-2: دليل المقابلة القرآنية الشاملة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لجنة التعيين  |  الوقت: ٦٠ دقيقة  |  المرجع: ف6 (الاختيار القرآني)</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يعين هذا الدليل على مقابلة تكشف الأمانة والكفاءة معًا، فلا تقف عند السؤال عن الخبرة. وتُعدّ الأسئلة السلوكية (Behavioral)، التي تسأل عمّا فعله المرشح فعلًا، أدلّ في أدبيات الاختيار من الأسئلة الافتراضية.</w:t>
      </w:r>
    </w:p>
    <w:p>
      <w:pPr>
        <w:bidi/>
        <w:spacing w:after="60"/>
      </w:pPr>
    </w:p>
    <w:p>
      <w:pPr>
        <w:bidi/>
        <w:spacing w:after="110" w:before="220"/>
      </w:pPr>
      <w:r>
        <w:rPr>
          <w:rFonts w:ascii="Traditional Arabic" w:cs="Traditional Arabic" w:eastAsia="Traditional Arabic" w:hAnsi="Traditional Arabic"/>
          <w:b/>
          <w:bCs/>
          <w:color w:val="1A5C2A"/>
          <w:sz w:val="28"/>
          <w:szCs w:val="28"/>
          <w:rtl/>
        </w:rPr>
        <w:t xml:space="preserve">أسئلة قياس الكفاءة (القوَّة)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866"/>
        <w:gridCol w:w="5240"/>
      </w:tblGrid>
      <w:tr>
        <w:trPr>
          <w:tblHeader/>
        </w:trPr>
        <w:tc>
          <w:tcPr>
            <w:tcW w:type="dxa" w:w="4866"/>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السؤال</w:t>
            </w:r>
          </w:p>
        </w:tc>
        <w:tc>
          <w:tcPr>
            <w:tcW w:type="dxa" w:w="5240"/>
            <w:shd w:fill="1A5C2A" w:val="clear"/>
          </w:tcPr>
          <w:p>
            <w:pPr>
              <w:bidi/>
              <w:spacing w:after="85" w:before="85"/>
            </w:pPr>
            <w:r>
              <w:rPr>
                <w:rFonts w:ascii="Traditional Arabic" w:cs="Traditional Arabic" w:eastAsia="Traditional Arabic" w:hAnsi="Traditional Arabic"/>
                <w:b/>
                <w:bCs/>
                <w:color w:val="FFFFFF"/>
                <w:sz w:val="24"/>
                <w:szCs w:val="24"/>
                <w:rtl/>
              </w:rPr>
              <w:t xml:space="preserve">ما الذي يكشفه</w:t>
            </w:r>
          </w:p>
        </w:tc>
      </w:tr>
      <w:tr>
        <w:tc>
          <w:tcPr>
            <w:tcW w:type="dxa" w:w="48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حدّثني عن أكبر إنجاز قابل للقياس في مسيرتك المهنية، بالأرقام</w:t>
            </w:r>
          </w:p>
        </w:tc>
        <w:tc>
          <w:tcPr>
            <w:tcW w:type="dxa" w:w="5240"/>
            <w:shd w:fill="FFFFFF" w:val="clear"/>
          </w:tcPr>
          <w:p>
            <w:pPr>
              <w:bidi/>
              <w:spacing w:after="85" w:before="85"/>
            </w:pPr>
            <w:r>
              <w:rPr>
                <w:rFonts w:ascii="Traditional Arabic" w:cs="Traditional Arabic" w:eastAsia="Traditional Arabic" w:hAnsi="Traditional Arabic"/>
                <w:b/>
                <w:bCs/>
                <w:color w:val="2C2C2C"/>
                <w:sz w:val="24"/>
                <w:szCs w:val="24"/>
                <w:rtl/>
              </w:rPr>
              <w:t xml:space="preserve">ما يعدّه إنجازًا، وهل يقيسه بالأثر أم بالجهد</w:t>
            </w:r>
          </w:p>
        </w:tc>
      </w:tr>
      <w:tr>
        <w:tc>
          <w:tcPr>
            <w:tcW w:type="dxa" w:w="486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أعطني مثالًا على أصعب قرار اتخذته وحدك، وكيف فكّرت فيه</w:t>
            </w:r>
          </w:p>
        </w:tc>
        <w:tc>
          <w:tcPr>
            <w:tcW w:type="dxa" w:w="5240"/>
            <w:shd w:fill="F2F2F2" w:val="clear"/>
          </w:tcPr>
          <w:p>
            <w:pPr>
              <w:bidi/>
              <w:spacing w:after="85" w:before="85"/>
            </w:pPr>
            <w:r>
              <w:rPr>
                <w:rFonts w:ascii="Traditional Arabic" w:cs="Traditional Arabic" w:eastAsia="Traditional Arabic" w:hAnsi="Traditional Arabic"/>
                <w:b/>
                <w:bCs/>
                <w:color w:val="2C2C2C"/>
                <w:sz w:val="24"/>
                <w:szCs w:val="24"/>
                <w:rtl/>
              </w:rPr>
              <w:t xml:space="preserve">كيف يتعامل مع الضغط، وهل يفكّر بمنهج أم بانفعال</w:t>
            </w:r>
          </w:p>
        </w:tc>
      </w:tr>
      <w:tr>
        <w:tc>
          <w:tcPr>
            <w:tcW w:type="dxa" w:w="48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ما الذي تعلّمته من فشل في العمل؟ وكيف غيّر أسلوبك؟</w:t>
            </w:r>
          </w:p>
        </w:tc>
        <w:tc>
          <w:tcPr>
            <w:tcW w:type="dxa" w:w="5240"/>
            <w:shd w:fill="FFFFFF" w:val="clear"/>
          </w:tcPr>
          <w:p>
            <w:pPr>
              <w:bidi/>
              <w:spacing w:after="85" w:before="85"/>
            </w:pPr>
            <w:r>
              <w:rPr>
                <w:rFonts w:ascii="Traditional Arabic" w:cs="Traditional Arabic" w:eastAsia="Traditional Arabic" w:hAnsi="Traditional Arabic"/>
                <w:b/>
                <w:bCs/>
                <w:color w:val="2C2C2C"/>
                <w:sz w:val="24"/>
                <w:szCs w:val="24"/>
                <w:rtl/>
              </w:rPr>
              <w:t xml:space="preserve">أيتعلّم حقًا أم يكرّر نفسه</w:t>
            </w:r>
          </w:p>
        </w:tc>
      </w:tr>
      <w:tr>
        <w:tc>
          <w:tcPr>
            <w:tcW w:type="dxa" w:w="486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كيف طوّرت شخصًا في فريقك؟ أعطني مثالًا محدّدًا</w:t>
            </w:r>
          </w:p>
        </w:tc>
        <w:tc>
          <w:tcPr>
            <w:tcW w:type="dxa" w:w="5240"/>
            <w:shd w:fill="F2F2F2" w:val="clear"/>
          </w:tcPr>
          <w:p>
            <w:pPr>
              <w:bidi/>
              <w:spacing w:after="85" w:before="85"/>
            </w:pPr>
            <w:r>
              <w:rPr>
                <w:rFonts w:ascii="Traditional Arabic" w:cs="Traditional Arabic" w:eastAsia="Traditional Arabic" w:hAnsi="Traditional Arabic"/>
                <w:b/>
                <w:bCs/>
                <w:color w:val="2C2C2C"/>
                <w:sz w:val="24"/>
                <w:szCs w:val="24"/>
                <w:rtl/>
              </w:rPr>
              <w:t xml:space="preserve">قدرته على بناء الآخرين</w:t>
            </w:r>
          </w:p>
        </w:tc>
      </w:tr>
    </w:tbl>
    <w:p>
      <w:pPr>
        <w:bidi/>
        <w:spacing w:after="80"/>
      </w:pPr>
    </w:p>
    <w:p>
      <w:pPr>
        <w:bidi/>
        <w:spacing w:after="110" w:before="220"/>
      </w:pPr>
      <w:r>
        <w:rPr>
          <w:rFonts w:ascii="Traditional Arabic" w:cs="Traditional Arabic" w:eastAsia="Traditional Arabic" w:hAnsi="Traditional Arabic"/>
          <w:b/>
          <w:bCs/>
          <w:color w:val="8B1A1A"/>
          <w:sz w:val="28"/>
          <w:szCs w:val="28"/>
          <w:rtl/>
        </w:rPr>
        <w:t xml:space="preserve">أسئلة قياس الأمانة: القلب الخفي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866"/>
        <w:gridCol w:w="5240"/>
      </w:tblGrid>
      <w:tr>
        <w:trPr>
          <w:tblHeader/>
        </w:trPr>
        <w:tc>
          <w:tcPr>
            <w:tcW w:type="dxa" w:w="4866"/>
            <w:shd w:fill="8B1A1A" w:val="clear"/>
          </w:tcPr>
          <w:p>
            <w:pPr>
              <w:bidi/>
              <w:spacing w:after="85" w:before="85"/>
            </w:pPr>
            <w:r>
              <w:rPr>
                <w:rFonts w:ascii="Traditional Arabic" w:cs="Traditional Arabic" w:eastAsia="Traditional Arabic" w:hAnsi="Traditional Arabic"/>
                <w:b/>
                <w:bCs/>
                <w:color w:val="FFFFFF"/>
                <w:sz w:val="24"/>
                <w:szCs w:val="24"/>
                <w:rtl/>
              </w:rPr>
              <w:t xml:space="preserve">السؤال</w:t>
            </w:r>
          </w:p>
        </w:tc>
        <w:tc>
          <w:tcPr>
            <w:tcW w:type="dxa" w:w="5240"/>
            <w:shd w:fill="8B1A1A" w:val="clear"/>
          </w:tcPr>
          <w:p>
            <w:pPr>
              <w:bidi/>
              <w:spacing w:after="85" w:before="85"/>
            </w:pPr>
            <w:r>
              <w:rPr>
                <w:rFonts w:ascii="Traditional Arabic" w:cs="Traditional Arabic" w:eastAsia="Traditional Arabic" w:hAnsi="Traditional Arabic"/>
                <w:b/>
                <w:bCs/>
                <w:color w:val="FFFFFF"/>
                <w:sz w:val="24"/>
                <w:szCs w:val="24"/>
                <w:rtl/>
              </w:rPr>
              <w:t xml:space="preserve">ما الذي يكشفه</w:t>
            </w:r>
          </w:p>
        </w:tc>
      </w:tr>
      <w:tr>
        <w:tc>
          <w:tcPr>
            <w:tcW w:type="dxa" w:w="48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حدّثني عن موقف قلت فيه لمديرك حقيقة لم تكن مريحة له. ماذا حدث؟</w:t>
            </w:r>
          </w:p>
        </w:tc>
        <w:tc>
          <w:tcPr>
            <w:tcW w:type="dxa" w:w="5240"/>
            <w:shd w:fill="FFFFFF" w:val="clear"/>
          </w:tcPr>
          <w:p>
            <w:pPr>
              <w:bidi/>
              <w:spacing w:after="85" w:before="85"/>
            </w:pPr>
            <w:r>
              <w:rPr>
                <w:rFonts w:ascii="Traditional Arabic" w:cs="Traditional Arabic" w:eastAsia="Traditional Arabic" w:hAnsi="Traditional Arabic"/>
                <w:b/>
                <w:bCs/>
                <w:color w:val="2C2C2C"/>
                <w:sz w:val="24"/>
                <w:szCs w:val="24"/>
                <w:rtl/>
              </w:rPr>
              <w:t xml:space="preserve">هل يقول الحقيقة أم يجمّلها؟ المطلوب جواب صادق لا جواب مثالي</w:t>
            </w:r>
          </w:p>
        </w:tc>
      </w:tr>
      <w:tr>
        <w:tc>
          <w:tcPr>
            <w:tcW w:type="dxa" w:w="486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وعدت يومًا بشيء ولم تفِ به؟ كيف تصرّفت؟</w:t>
            </w:r>
          </w:p>
        </w:tc>
        <w:tc>
          <w:tcPr>
            <w:tcW w:type="dxa" w:w="5240"/>
            <w:shd w:fill="F2F2F2" w:val="clear"/>
          </w:tcPr>
          <w:p>
            <w:pPr>
              <w:bidi/>
              <w:spacing w:after="85" w:before="85"/>
            </w:pPr>
            <w:r>
              <w:rPr>
                <w:rFonts w:ascii="Traditional Arabic" w:cs="Traditional Arabic" w:eastAsia="Traditional Arabic" w:hAnsi="Traditional Arabic"/>
                <w:b/>
                <w:bCs/>
                <w:color w:val="2C2C2C"/>
                <w:sz w:val="24"/>
                <w:szCs w:val="24"/>
                <w:rtl/>
              </w:rPr>
              <w:t xml:space="preserve">المصداقية مع المسؤوليات</w:t>
            </w:r>
          </w:p>
        </w:tc>
      </w:tr>
      <w:tr>
        <w:tc>
          <w:tcPr>
            <w:tcW w:type="dxa" w:w="48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لو طُلب منك أن تشارك معلومة عن زميل أو شركة دون إذن، فماذا كنت ستفعل؟</w:t>
            </w:r>
          </w:p>
        </w:tc>
        <w:tc>
          <w:tcPr>
            <w:tcW w:type="dxa" w:w="5240"/>
            <w:shd w:fill="FFFFFF" w:val="clear"/>
          </w:tcPr>
          <w:p>
            <w:pPr>
              <w:bidi/>
              <w:spacing w:after="85" w:before="85"/>
            </w:pPr>
            <w:r>
              <w:rPr>
                <w:rFonts w:ascii="Traditional Arabic" w:cs="Traditional Arabic" w:eastAsia="Traditional Arabic" w:hAnsi="Traditional Arabic"/>
                <w:b/>
                <w:bCs/>
                <w:color w:val="2C2C2C"/>
                <w:sz w:val="24"/>
                <w:szCs w:val="24"/>
                <w:rtl/>
              </w:rPr>
              <w:t xml:space="preserve">الأمانة مع أسرار الغير</w:t>
            </w:r>
          </w:p>
        </w:tc>
      </w:tr>
      <w:tr>
        <w:tc>
          <w:tcPr>
            <w:tcW w:type="dxa" w:w="486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وجدت نفسك يومًا في موقف تعارضت فيه مصلحتك الشخصية مع مصلحة صاحب العمل؟ كيف تعاملت معه؟</w:t>
            </w:r>
          </w:p>
        </w:tc>
        <w:tc>
          <w:tcPr>
            <w:tcW w:type="dxa" w:w="5240"/>
            <w:shd w:fill="F2F2F2" w:val="clear"/>
          </w:tcPr>
          <w:p>
            <w:pPr>
              <w:bidi/>
              <w:spacing w:after="85" w:before="85"/>
            </w:pPr>
            <w:r>
              <w:rPr>
                <w:rFonts w:ascii="Traditional Arabic" w:cs="Traditional Arabic" w:eastAsia="Traditional Arabic" w:hAnsi="Traditional Arabic"/>
                <w:b/>
                <w:bCs/>
                <w:color w:val="2C2C2C"/>
                <w:sz w:val="24"/>
                <w:szCs w:val="24"/>
                <w:rtl/>
              </w:rPr>
              <w:t xml:space="preserve">كيف يُدير تعارض المصالح</w:t>
            </w:r>
          </w:p>
        </w:tc>
      </w:tr>
      <w:tr>
        <w:tc>
          <w:tcPr>
            <w:tcW w:type="dxa" w:w="48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ما أكبر خطأ مهني ارتكبته؟ وكيف تعاملت مع تبعاته؟</w:t>
            </w:r>
          </w:p>
        </w:tc>
        <w:tc>
          <w:tcPr>
            <w:tcW w:type="dxa" w:w="5240"/>
            <w:shd w:fill="FFFFFF" w:val="clear"/>
          </w:tcPr>
          <w:p>
            <w:pPr>
              <w:bidi/>
              <w:spacing w:after="85" w:before="85"/>
            </w:pPr>
            <w:r>
              <w:rPr>
                <w:rFonts w:ascii="Traditional Arabic" w:cs="Traditional Arabic" w:eastAsia="Traditional Arabic" w:hAnsi="Traditional Arabic"/>
                <w:b/>
                <w:bCs/>
                <w:color w:val="2C2C2C"/>
                <w:sz w:val="24"/>
                <w:szCs w:val="24"/>
                <w:rtl/>
              </w:rPr>
              <w:t xml:space="preserve">الاعتراف بالخطأ: الأمانة مع الذات</w:t>
            </w:r>
          </w:p>
        </w:tc>
      </w:tr>
    </w:tbl>
    <w:p>
      <w:pPr>
        <w:bidi/>
        <w:spacing w:after="80"/>
      </w:pPr>
    </w:p>
    <w:p>
      <w:pPr>
        <w:pBdr>
          <w:right w:val="thick" w:color="8B5E00" w:sz="14"/>
        </w:pBdr>
        <w:shd w:fill="FFF3DC" w:val="clear"/>
        <w:bidi/>
        <w:spacing w:after="75" w:before="120"/>
        <w:ind w:left="80" w:right="200"/>
      </w:pPr>
      <w:r>
        <w:rPr>
          <w:rFonts w:ascii="Traditional Arabic" w:cs="Traditional Arabic" w:eastAsia="Traditional Arabic" w:hAnsi="Traditional Arabic"/>
          <w:color w:val="8B5E00"/>
          <w:sz w:val="28"/>
          <w:szCs w:val="28"/>
        </w:rPr>
        <w:t xml:space="preserve">سؤال كاشف بعد المقابلة: هل جاء حديث المرشح عن فشله أو خطئه طبيعيًّا أم متكلّفًا؟ ومن لا يعترف بأي فشل أو خطأ في مسيرته كلها يستدعي الحذر.</w:t>
      </w:r>
    </w:p>
    <w:p>
      <w:pPr>
        <w:pBdr>
          <w:top w:val="double" w:color="8B5E00" w:sz="8"/>
          <w:bottom w:val="double" w:color="8B5E00" w:sz="8"/>
          <w:left w:val="thick" w:color="8B5E00" w:sz="14"/>
          <w:right w:val="thick" w:color="8B5E00" w:sz="14"/>
        </w:pBdr>
        <w:shd w:fill="FFF3DC" w:val="clear"/>
        <w:bidi/>
        <w:spacing w:after="95" w:before="210"/>
        <w:ind w:left="60" w:right="60"/>
        <w:jc w:val="center"/>
      </w:pPr>
      <w:r>
        <w:rPr>
          <w:rFonts w:ascii="Traditional Arabic" w:cs="Traditional Arabic" w:eastAsia="Traditional Arabic" w:hAnsi="Traditional Arabic"/>
          <w:b/>
          <w:bCs/>
          <w:color w:val="8B5E00"/>
          <w:sz w:val="32"/>
          <w:szCs w:val="32"/>
          <w:rtl/>
        </w:rPr>
        <w:t xml:space="preserve">نموذج ج-3: محادثة الوسع الربعية: نموذج مراجعة الأداء القرآني</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المدير المباشر + الموظَّف  |  الوقت: ٤٥ دقيقة  |  التكرار: كل ٣ أشهر  |  المرجع: ف7 (لا يُكلِّف الله نفسًا إلا وُسعها)</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«لا يُكلِّف الله نفسًا إلا وُسعها» (البقرة: 286). والمبدأ يُلزم المدير بأمرين: أن يعرف الوسع الحقيقي لكل فرد، وألا يكلّفه فوقه. ومحادثة الوسع الربعية هي الأداة التي تنقل هذا المبدأ إلى العمل.</w:t>
      </w:r>
    </w:p>
    <w:p>
      <w:pPr>
        <w:bidi/>
        <w:spacing w:after="60"/>
      </w:pPr>
    </w:p>
    <w:p>
      <w:pPr>
        <w:pBdr>
          <w:top w:val="single" w:color="1A3A5C" w:sz="4"/>
          <w:bottom w:val="single" w:color="1A3A5C" w:sz="4"/>
          <w:right w:val="thick" w:color="1A3A5C" w:sz="18"/>
        </w:pBdr>
        <w:shd w:fill="D6E6F2" w:val="clear"/>
        <w:bidi/>
        <w:spacing w:after="70" w:before="155"/>
        <w:ind w:left="100" w:right="200"/>
      </w:pPr>
      <w:r>
        <w:rPr>
          <w:rFonts w:ascii="Traditional Arabic" w:cs="Traditional Arabic" w:eastAsia="Traditional Arabic" w:hAnsi="Traditional Arabic"/>
          <w:b/>
          <w:bCs/>
          <w:color w:val="1A3A5C"/>
          <w:sz w:val="30"/>
          <w:szCs w:val="30"/>
          <w:rtl/>
        </w:rPr>
        <w:t xml:space="preserve">أسئلة الجلسة (بالترتيب)</w:t>
      </w:r>
    </w:p>
    <w:p>
      <w:pPr>
        <w:bidi/>
        <w:spacing w:after="115" w:line="338"/>
        <w:ind w:right="360"/>
      </w:pPr>
      <w:r>
        <w:rPr>
          <w:rFonts w:ascii="Traditional Arabic" w:cs="Traditional Arabic" w:eastAsia="Traditional Arabic" w:hAnsi="Traditional Arabic"/>
          <w:b w:val="false"/>
          <w:bCs w:val="false"/>
          <w:color w:val="2C2C2C"/>
          <w:sz w:val="26"/>
          <w:szCs w:val="26"/>
          <w:rtl/>
        </w:rPr>
        <w:t xml:space="preserve">① ابدأ بسؤال مفتوح: «كيف حالك حقًّا؟»، واسأله صادقًا لا مجاملًا.</w:t>
      </w:r>
    </w:p>
    <w:p>
      <w:pPr>
        <w:bidi/>
        <w:spacing w:after="115" w:line="338"/>
        <w:ind w:right="360"/>
      </w:pPr>
      <w:r>
        <w:rPr>
          <w:rFonts w:ascii="Traditional Arabic" w:cs="Traditional Arabic" w:eastAsia="Traditional Arabic" w:hAnsi="Traditional Arabic"/>
          <w:b w:val="false"/>
          <w:bCs w:val="false"/>
          <w:color w:val="2C2C2C"/>
          <w:sz w:val="26"/>
          <w:szCs w:val="26"/>
          <w:rtl/>
        </w:rPr>
        <w:t xml:space="preserve">② ما الذي أنجزته في هذا الربع وأنت فخور به، بغض النظر عن رأيي أنا؟</w:t>
      </w:r>
    </w:p>
    <w:p>
      <w:pPr>
        <w:bidi/>
        <w:spacing w:after="115" w:line="338"/>
        <w:ind w:right="360"/>
      </w:pPr>
      <w:r>
        <w:rPr>
          <w:rFonts w:ascii="Traditional Arabic" w:cs="Traditional Arabic" w:eastAsia="Traditional Arabic" w:hAnsi="Traditional Arabic"/>
          <w:b w:val="false"/>
          <w:bCs w:val="false"/>
          <w:color w:val="2C2C2C"/>
          <w:sz w:val="26"/>
          <w:szCs w:val="26"/>
          <w:rtl/>
        </w:rPr>
        <w:t xml:space="preserve">③ متى شعرت أن ما يُطلب منك فوق ما تستطيع؟ وما الذي حدث؟</w:t>
      </w:r>
    </w:p>
    <w:p>
      <w:pPr>
        <w:bidi/>
        <w:spacing w:after="115" w:line="338"/>
        <w:ind w:right="360"/>
      </w:pPr>
      <w:r>
        <w:rPr>
          <w:rFonts w:ascii="Traditional Arabic" w:cs="Traditional Arabic" w:eastAsia="Traditional Arabic" w:hAnsi="Traditional Arabic"/>
          <w:b w:val="false"/>
          <w:bCs w:val="false"/>
          <w:color w:val="2C2C2C"/>
          <w:sz w:val="26"/>
          <w:szCs w:val="26"/>
          <w:rtl/>
        </w:rPr>
        <w:t xml:space="preserve">④ ما الذي تحتاجه منِّي (موارد أو وقتًا أو تدريبًا أو مجرَّد إصغاء) لتكون أفضل في الربع القادم؟</w:t>
      </w:r>
    </w:p>
    <w:p>
      <w:pPr>
        <w:bidi/>
        <w:spacing w:after="115" w:line="338"/>
        <w:ind w:right="360"/>
      </w:pPr>
      <w:r>
        <w:rPr>
          <w:rFonts w:ascii="Traditional Arabic" w:cs="Traditional Arabic" w:eastAsia="Traditional Arabic" w:hAnsi="Traditional Arabic"/>
          <w:b w:val="false"/>
          <w:bCs w:val="false"/>
          <w:color w:val="2C2C2C"/>
          <w:sz w:val="26"/>
          <w:szCs w:val="26"/>
          <w:rtl/>
        </w:rPr>
        <w:t xml:space="preserve">⑤ ما الذي تريد أن تطوّره في نفسك مهنيًّا خلال ٣ أشهر؟ وكيف أساعدك؟</w:t>
      </w:r>
    </w:p>
    <w:p>
      <w:pPr>
        <w:bidi/>
        <w:spacing w:after="115" w:line="338"/>
        <w:ind w:right="360"/>
      </w:pPr>
      <w:r>
        <w:rPr>
          <w:rFonts w:ascii="Traditional Arabic" w:cs="Traditional Arabic" w:eastAsia="Traditional Arabic" w:hAnsi="Traditional Arabic"/>
          <w:b w:val="false"/>
          <w:bCs w:val="false"/>
          <w:color w:val="2C2C2C"/>
          <w:sz w:val="26"/>
          <w:szCs w:val="26"/>
          <w:rtl/>
        </w:rPr>
        <w:t xml:space="preserve">⑥ هل في بيئة العمل شيء يثبّط طاقتك ويستحق التغيير، آلية كان أو زميلًا أو قرارًا؟</w:t>
      </w:r>
    </w:p>
    <w:p>
      <w:pPr>
        <w:bidi/>
        <w:spacing w:after="115" w:line="338"/>
        <w:ind w:right="360"/>
      </w:pPr>
      <w:r>
        <w:rPr>
          <w:rFonts w:ascii="Traditional Arabic" w:cs="Traditional Arabic" w:eastAsia="Traditional Arabic" w:hAnsi="Traditional Arabic"/>
          <w:b w:val="false"/>
          <w:bCs w:val="false"/>
          <w:color w:val="2C2C2C"/>
          <w:sz w:val="26"/>
          <w:szCs w:val="26"/>
          <w:rtl/>
        </w:rPr>
        <w:t xml:space="preserve">⑦ ما الاتفاق الذي نعقده معًا الآن ليكون الربع القادم أفضل؟</w:t>
      </w:r>
    </w:p>
    <w:p>
      <w:pPr>
        <w:bidi/>
        <w:spacing w:after="70"/>
      </w:pPr>
    </w:p>
    <w:p>
      <w:pPr>
        <w:bidi/>
        <w:spacing w:after="280" w:line="392"/>
      </w:pPr>
      <w:r>
        <w:rPr>
          <w:rFonts w:ascii="Traditional Arabic" w:cs="Traditional Arabic" w:eastAsia="Traditional Arabic" w:hAnsi="Traditional Arabic"/>
          <w:b w:val="false"/>
          <w:bCs w:val="false"/>
          <w:color w:val="2C2C2C"/>
          <w:sz w:val="28"/>
          <w:szCs w:val="28"/>
          <w:rtl/>
        </w:rPr>
        <w:t xml:space="preserve">سجل الجلسة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190"/>
        <w:gridCol w:w="3328"/>
        <w:gridCol w:w="2588"/>
      </w:tblGrid>
      <w:tr>
        <w:trPr>
          <w:tblHeader/>
        </w:trPr>
        <w:tc>
          <w:tcPr>
            <w:tcW w:type="dxa" w:w="4190"/>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السؤال</w:t>
            </w:r>
          </w:p>
        </w:tc>
        <w:tc>
          <w:tcPr>
            <w:tcW w:type="dxa" w:w="3328"/>
            <w:shd w:fill="8B5E00" w:val="clear"/>
          </w:tcPr>
          <w:p>
            <w:pPr>
              <w:bidi/>
              <w:spacing w:after="85" w:before="85"/>
            </w:pPr>
            <w:r>
              <w:rPr>
                <w:rFonts w:ascii="Traditional Arabic" w:cs="Traditional Arabic" w:eastAsia="Traditional Arabic" w:hAnsi="Traditional Arabic"/>
                <w:b/>
                <w:bCs/>
                <w:color w:val="FFFFFF"/>
                <w:sz w:val="24"/>
                <w:szCs w:val="24"/>
                <w:rtl/>
              </w:rPr>
              <w:t xml:space="preserve">إجابة الموظَّف</w:t>
            </w:r>
          </w:p>
        </w:tc>
        <w:tc>
          <w:tcPr>
            <w:tcW w:type="dxa" w:w="2588"/>
            <w:shd w:fill="8B5E00" w:val="clear"/>
          </w:tcPr>
          <w:p>
            <w:pPr>
              <w:bidi/>
              <w:spacing w:after="85" w:before="85"/>
            </w:pPr>
            <w:r>
              <w:rPr>
                <w:rFonts w:ascii="Traditional Arabic" w:cs="Traditional Arabic" w:eastAsia="Traditional Arabic" w:hAnsi="Traditional Arabic"/>
                <w:b/>
                <w:bCs/>
                <w:color w:val="FFFFFF"/>
                <w:sz w:val="24"/>
                <w:szCs w:val="24"/>
                <w:rtl/>
              </w:rPr>
              <w:t xml:space="preserve">ملاحظات المدير</w:t>
            </w:r>
          </w:p>
        </w:tc>
      </w:tr>
      <w:tr>
        <w:tc>
          <w:tcPr>
            <w:tcW w:type="dxa" w:w="419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أكبر إنجاز هذا الربع</w:t>
            </w:r>
          </w:p>
        </w:tc>
        <w:tc>
          <w:tcPr>
            <w:tcW w:type="dxa" w:w="33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588"/>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19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مواطن تجاوُز الوسع</w:t>
            </w:r>
          </w:p>
        </w:tc>
        <w:tc>
          <w:tcPr>
            <w:tcW w:type="dxa" w:w="33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588"/>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19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الاحتياج من المدير</w:t>
            </w:r>
          </w:p>
        </w:tc>
        <w:tc>
          <w:tcPr>
            <w:tcW w:type="dxa" w:w="33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588"/>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19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هدف التطوير الشخصي</w:t>
            </w:r>
          </w:p>
        </w:tc>
        <w:tc>
          <w:tcPr>
            <w:tcW w:type="dxa" w:w="33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588"/>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19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ما يُثبِّط الطاقة</w:t>
            </w:r>
          </w:p>
        </w:tc>
        <w:tc>
          <w:tcPr>
            <w:tcW w:type="dxa" w:w="33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588"/>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19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اتفاق الربع القادم</w:t>
            </w:r>
          </w:p>
        </w:tc>
        <w:tc>
          <w:tcPr>
            <w:tcW w:type="dxa" w:w="33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588"/>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60"/>
      </w:pPr>
    </w:p>
    <w:p>
      <w:pPr>
        <w:bidi/>
        <w:spacing w:after="80"/>
        <w:ind w:right="200"/>
      </w:pPr>
      <w:r>
        <w:rPr>
          <w:rFonts w:ascii="Traditional Arabic" w:cs="Traditional Arabic" w:eastAsia="Traditional Arabic" w:hAnsi="Traditional Arabic"/>
          <w:b/>
          <w:bCs/>
          <w:color w:val="8B5E00"/>
          <w:sz w:val="24"/>
          <w:szCs w:val="24"/>
        </w:rPr>
        <w:t xml:space="preserve">توقيع الموظَّف / توقيع المدير / التاريخ:  </w:t>
      </w:r>
      <w:r>
        <w:rPr>
          <w:rFonts w:ascii="Traditional Arabic" w:cs="Traditional Arabic" w:eastAsia="Traditional Arabic" w:hAnsi="Traditional Arabic"/>
          <w:color w:val="CCCCCC"/>
          <w:sz w:val="24"/>
          <w:szCs w:val="24"/>
        </w:rPr>
        <w:t xml:space="preserve">........................................................................................................................</w:t>
      </w:r>
    </w:p>
    <w:p>
      <w:pPr>
        <w:pBdr>
          <w:top w:val="double" w:color="8B5E00" w:sz="8"/>
          <w:bottom w:val="double" w:color="8B5E00" w:sz="8"/>
          <w:left w:val="thick" w:color="8B5E00" w:sz="14"/>
          <w:right w:val="thick" w:color="8B5E00" w:sz="14"/>
        </w:pBdr>
        <w:shd w:fill="FFF3DC" w:val="clear"/>
        <w:bidi/>
        <w:spacing w:after="95" w:before="210"/>
        <w:ind w:left="60" w:right="60"/>
        <w:jc w:val="center"/>
      </w:pPr>
      <w:r>
        <w:rPr>
          <w:rFonts w:ascii="Traditional Arabic" w:cs="Traditional Arabic" w:eastAsia="Traditional Arabic" w:hAnsi="Traditional Arabic"/>
          <w:b/>
          <w:bCs/>
          <w:color w:val="8B5E00"/>
          <w:sz w:val="32"/>
          <w:szCs w:val="32"/>
          <w:rtl/>
        </w:rPr>
        <w:t xml:space="preserve">نموذج ج-4: خطة تطوير الأداء الفردي: مسار الارتقاء القرآني</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المدير + الموظَّف  |  الوقت: ٣٠ دقيقة  |  تُبنَى مرَّة واحدة وتُحدَّث ربعيًّا  |  المرجع: ف7</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783"/>
        <w:gridCol w:w="1783"/>
        <w:gridCol w:w="2180"/>
        <w:gridCol w:w="2180"/>
        <w:gridCol w:w="2180"/>
      </w:tblGrid>
      <w:tr>
        <w:trPr>
          <w:tblHeader/>
        </w:trPr>
        <w:tc>
          <w:tcPr>
            <w:tcW w:type="dxa" w:w="1783"/>
            <w:shd w:fill="8B5E00" w:val="clear"/>
          </w:tcPr>
          <w:p>
            <w:pPr>
              <w:bidi/>
              <w:spacing w:after="85" w:before="85"/>
            </w:pPr>
            <w:r>
              <w:rPr>
                <w:rFonts w:ascii="Traditional Arabic" w:cs="Traditional Arabic" w:eastAsia="Traditional Arabic" w:hAnsi="Traditional Arabic"/>
                <w:b/>
                <w:bCs/>
                <w:color w:val="FFFFFF"/>
                <w:sz w:val="24"/>
                <w:szCs w:val="24"/>
                <w:rtl/>
              </w:rPr>
              <w:t xml:space="preserve">بُعد التطوير</w:t>
            </w:r>
          </w:p>
        </w:tc>
        <w:tc>
          <w:tcPr>
            <w:tcW w:type="dxa" w:w="1783"/>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الوضع الحالي</w:t>
            </w:r>
          </w:p>
        </w:tc>
        <w:tc>
          <w:tcPr>
            <w:tcW w:type="dxa" w:w="2180"/>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الهدف في ٩٠ يومًا</w:t>
            </w:r>
          </w:p>
        </w:tc>
        <w:tc>
          <w:tcPr>
            <w:tcW w:type="dxa" w:w="2180"/>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الموارد المطلوبة</w:t>
            </w:r>
          </w:p>
        </w:tc>
        <w:tc>
          <w:tcPr>
            <w:tcW w:type="dxa" w:w="2180"/>
            <w:shd w:fill="8B5E00" w:val="clear"/>
          </w:tcPr>
          <w:p>
            <w:pPr>
              <w:bidi/>
              <w:spacing w:after="85" w:before="85"/>
            </w:pPr>
            <w:r>
              <w:rPr>
                <w:rFonts w:ascii="Traditional Arabic" w:cs="Traditional Arabic" w:eastAsia="Traditional Arabic" w:hAnsi="Traditional Arabic"/>
                <w:b/>
                <w:bCs/>
                <w:color w:val="FFFFFF"/>
                <w:sz w:val="24"/>
                <w:szCs w:val="24"/>
                <w:rtl/>
              </w:rPr>
              <w:t xml:space="preserve">كيف تُقاس؟</w:t>
            </w:r>
          </w:p>
        </w:tc>
      </w:tr>
      <w:tr>
        <w:tc>
          <w:tcPr>
            <w:tcW w:type="dxa" w:w="178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الكفاءة التقنية الجوهرية</w:t>
            </w:r>
          </w:p>
        </w:tc>
        <w:tc>
          <w:tcPr>
            <w:tcW w:type="dxa" w:w="178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8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8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80"/>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78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مهارة القيادة والتأثير</w:t>
            </w:r>
          </w:p>
        </w:tc>
        <w:tc>
          <w:tcPr>
            <w:tcW w:type="dxa" w:w="178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8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8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80"/>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78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الرقي الأخلاقي والمهني</w:t>
            </w:r>
          </w:p>
        </w:tc>
        <w:tc>
          <w:tcPr>
            <w:tcW w:type="dxa" w:w="178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8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8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80"/>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78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التعلُّم الذاتي المستمر</w:t>
            </w:r>
          </w:p>
        </w:tc>
        <w:tc>
          <w:tcPr>
            <w:tcW w:type="dxa" w:w="178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8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8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80"/>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80"/>
      </w:pPr>
    </w:p>
    <w:p>
      <w:pPr>
        <w:pBdr>
          <w:right w:val="thick" w:color="8B5E00" w:sz="14"/>
        </w:pBdr>
        <w:shd w:fill="FFF3DC" w:val="clear"/>
        <w:bidi/>
        <w:spacing w:after="75" w:before="120"/>
        <w:ind w:left="80" w:right="200"/>
      </w:pPr>
      <w:r>
        <w:rPr>
          <w:rFonts w:ascii="Traditional Arabic" w:cs="Traditional Arabic" w:eastAsia="Traditional Arabic" w:hAnsi="Traditional Arabic"/>
          <w:color w:val="8B5E00"/>
          <w:sz w:val="28"/>
          <w:szCs w:val="28"/>
        </w:rPr>
        <w:t xml:space="preserve">ما الذي تضيفه هذه الخطة؟ إنها لا تقف عند المُخرَج. تجعل نضج الإنسان وكرامته في العمل هدفًا مقصودًا، ويأتي المُخرَج ثمرةً لذلك.</w:t>
      </w:r>
    </w:p>
    <w:p>
      <w:pPr>
        <w:bidi/>
        <w:spacing w:after="120"/>
      </w:pPr>
    </w:p>
    <w:p>
      <w:pPr>
        <w:pBdr>
          <w:top w:val="double" w:color="8B5E00" w:sz="8"/>
          <w:bottom w:val="double" w:color="8B5E00" w:sz="8"/>
          <w:left w:val="thick" w:color="8B5E00" w:sz="14"/>
          <w:right w:val="thick" w:color="8B5E00" w:sz="14"/>
        </w:pBdr>
        <w:shd w:fill="FFF3DC" w:val="clear"/>
        <w:bidi/>
        <w:spacing w:after="95" w:before="210"/>
        <w:ind w:left="60" w:right="60"/>
        <w:jc w:val="center"/>
      </w:pPr>
      <w:r>
        <w:rPr>
          <w:rFonts w:ascii="Traditional Arabic" w:cs="Traditional Arabic" w:eastAsia="Traditional Arabic" w:hAnsi="Traditional Arabic"/>
          <w:b/>
          <w:bCs/>
          <w:color w:val="8B5E00"/>
          <w:sz w:val="32"/>
          <w:szCs w:val="32"/>
          <w:rtl/>
        </w:rPr>
        <w:t xml:space="preserve">نموذج ج-5: سجل المرافقة في الأزمة المهنية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المدير أو الشريك المُرافِق  |  الاستخدام: حين يمرُّ موظَّف بأزمة مهنية  |  المرجع: ف8 (الابتلاء المهني)</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«ولنبلوَنَّكم بشيء من الخوف والجوع ونقص من الأموال والأنفس والثمرات» (البقرة: 155). الابتلاء حقيقي، والمؤسسة القرآنية لا تسارع إلى الاستبدال. إنها ترافق، وترعى، وتنتظر.</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231"/>
        <w:gridCol w:w="5250"/>
        <w:gridCol w:w="2625"/>
      </w:tblGrid>
      <w:tr>
        <w:trPr>
          <w:tblHeader/>
        </w:trPr>
        <w:tc>
          <w:tcPr>
            <w:tcW w:type="dxa" w:w="2231"/>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المرحلة</w:t>
            </w:r>
          </w:p>
        </w:tc>
        <w:tc>
          <w:tcPr>
            <w:tcW w:type="dxa" w:w="5250"/>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الإجراء المتَّخَذ</w:t>
            </w:r>
          </w:p>
        </w:tc>
        <w:tc>
          <w:tcPr>
            <w:tcW w:type="dxa" w:w="2625"/>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التاريخ والتوثيق</w:t>
            </w:r>
          </w:p>
        </w:tc>
      </w:tr>
      <w:tr>
        <w:tc>
          <w:tcPr>
            <w:tcW w:type="dxa" w:w="223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الاستيعاب (ساعة)</w:t>
            </w:r>
          </w:p>
        </w:tc>
        <w:tc>
          <w:tcPr>
            <w:tcW w:type="dxa" w:w="52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اليوم الأول: جلسة استماع صادقة، يسمع فيها المدير فقط، بلا حكم ولا استعجال للحلول</w:t>
            </w:r>
          </w:p>
        </w:tc>
        <w:tc>
          <w:tcPr>
            <w:tcW w:type="dxa" w:w="2625"/>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223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التصنيف والتخطيط</w:t>
            </w:r>
          </w:p>
        </w:tc>
        <w:tc>
          <w:tcPr>
            <w:tcW w:type="dxa" w:w="52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اليوم الثاني: تحديد نوع الأزمة (فشل مهمة، أو تعثر أداء، أو ظرف خارجي)، ولكل نوع مسار مختلف</w:t>
            </w:r>
          </w:p>
        </w:tc>
        <w:tc>
          <w:tcPr>
            <w:tcW w:type="dxa" w:w="2625"/>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223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الاستجابة الأولى</w:t>
            </w:r>
          </w:p>
        </w:tc>
        <w:tc>
          <w:tcPr>
            <w:tcW w:type="dxa" w:w="52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الأسبوع الأول: تكييف التكليف + تعيين شريك مرافق + اتصال يومي خفيف بلا ضغط</w:t>
            </w:r>
          </w:p>
        </w:tc>
        <w:tc>
          <w:tcPr>
            <w:tcW w:type="dxa" w:w="2625"/>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223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المرافقة المستمرة</w:t>
            </w:r>
          </w:p>
        </w:tc>
        <w:tc>
          <w:tcPr>
            <w:tcW w:type="dxa" w:w="52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الشهر الأول: زميل مختار يرافقه (غير المدير) + مراجعة أسبوعية للمسار</w:t>
            </w:r>
          </w:p>
        </w:tc>
        <w:tc>
          <w:tcPr>
            <w:tcW w:type="dxa" w:w="2625"/>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223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التقييم والمآل</w:t>
            </w:r>
          </w:p>
        </w:tc>
        <w:tc>
          <w:tcPr>
            <w:tcW w:type="dxa" w:w="52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بعد ٣ أشهر: هل عاد إلى وسعه؟ وهل كشفت الأزمة احتياجًا تطويريًّا؟</w:t>
            </w:r>
          </w:p>
        </w:tc>
        <w:tc>
          <w:tcPr>
            <w:tcW w:type="dxa" w:w="2625"/>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80"/>
      </w:pPr>
    </w:p>
    <w:p>
      <w:pPr>
        <w:pBdr>
          <w:right w:val="thick" w:color="8B5E00" w:sz="14"/>
        </w:pBdr>
        <w:shd w:fill="FFF3DC" w:val="clear"/>
        <w:bidi/>
        <w:spacing w:after="75" w:before="120"/>
        <w:ind w:left="80" w:right="200"/>
      </w:pPr>
      <w:r>
        <w:rPr>
          <w:rFonts w:ascii="Traditional Arabic" w:cs="Traditional Arabic" w:eastAsia="Traditional Arabic" w:hAnsi="Traditional Arabic"/>
          <w:b/>
          <w:bCs/>
          <w:color w:val="8B5E00"/>
          <w:sz w:val="26"/>
          <w:szCs w:val="26"/>
          <w:rtl/>
        </w:rPr>
        <w:t xml:space="preserve">الاختبار الحقيقي للمدير القرآني: هل بقيت مع من كان ينزلق، أم سارعت إلى استبداله لأن الاستبدال أسهل؟</w:t>
      </w:r>
    </w:p>
    <w:p>
      <w:pPr>
        <w:pBdr>
          <w:top w:val="double" w:color="8B5E00" w:sz="8"/>
          <w:bottom w:val="double" w:color="8B5E00" w:sz="8"/>
          <w:left w:val="thick" w:color="8B5E00" w:sz="14"/>
          <w:right w:val="thick" w:color="8B5E00" w:sz="14"/>
        </w:pBdr>
        <w:shd w:fill="FFF3DC" w:val="clear"/>
        <w:bidi/>
        <w:spacing w:after="95" w:before="210"/>
        <w:ind w:left="60" w:right="60"/>
        <w:jc w:val="center"/>
      </w:pPr>
      <w:r>
        <w:rPr>
          <w:rFonts w:ascii="Traditional Arabic" w:cs="Traditional Arabic" w:eastAsia="Traditional Arabic" w:hAnsi="Traditional Arabic"/>
          <w:b/>
          <w:bCs/>
          <w:color w:val="8B5E00"/>
          <w:sz w:val="32"/>
          <w:szCs w:val="32"/>
          <w:rtl/>
        </w:rPr>
        <w:t xml:space="preserve">نموذج ج-6: بروتوكول مقابلة الخروج: الشهادة الأصدق</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شخص مستقل (ليس المدير المباشر)  |  مع كل مغادِر  |  المرجع: ف8 (المغادرة والتسريح) + ف13 (شهادة الخارج، المحكُّ السابع)</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المغادِر من أصدق الشهود على الداخل، لأنه أقل خشية من ردّة الفعل، وإن كانت لشهادته دوافعها التي تُوزَن. وشرط واحد: يُجريها شخصٌ مستقل لا المدير المباشر.</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775"/>
        <w:gridCol w:w="6331"/>
      </w:tblGrid>
      <w:tr>
        <w:trPr>
          <w:tblHeader/>
        </w:trPr>
        <w:tc>
          <w:tcPr>
            <w:tcW w:type="dxa" w:w="3775"/>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السؤال</w:t>
            </w:r>
          </w:p>
        </w:tc>
        <w:tc>
          <w:tcPr>
            <w:tcW w:type="dxa" w:w="6331"/>
            <w:shd w:fill="8B5E00" w:val="clear"/>
          </w:tcPr>
          <w:p>
            <w:pPr>
              <w:bidi/>
              <w:spacing w:after="85" w:before="85"/>
            </w:pPr>
            <w:r>
              <w:rPr>
                <w:rFonts w:ascii="Traditional Arabic" w:cs="Traditional Arabic" w:eastAsia="Traditional Arabic" w:hAnsi="Traditional Arabic"/>
                <w:b/>
                <w:bCs/>
                <w:color w:val="FFFFFF"/>
                <w:sz w:val="24"/>
                <w:szCs w:val="24"/>
                <w:rtl/>
              </w:rPr>
              <w:t xml:space="preserve">إجابة المغادِر</w:t>
            </w:r>
          </w:p>
        </w:tc>
      </w:tr>
      <w:tr>
        <w:tc>
          <w:tcPr>
            <w:tcW w:type="dxa" w:w="377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ما السبب الحقيقي لمغادرتك؟ (أعطِنا ثلاثة أسباب بحسب الأهمية)</w:t>
            </w:r>
          </w:p>
        </w:tc>
        <w:tc>
          <w:tcPr>
            <w:tcW w:type="dxa" w:w="6331"/>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77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رأيت فجوة بين القيم التي تعلنها المؤسسة وما تعيشه فعلًا؟ أعطنا مثالًا صادقًا واحدًا.</w:t>
            </w:r>
          </w:p>
        </w:tc>
        <w:tc>
          <w:tcPr>
            <w:tcW w:type="dxa" w:w="6331"/>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77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كيف كانت معاملة القيادة للفريق في أصعب لحظة مررتَ بها في المؤسسة؟</w:t>
            </w:r>
          </w:p>
        </w:tc>
        <w:tc>
          <w:tcPr>
            <w:tcW w:type="dxa" w:w="6331"/>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77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رأيت محاسبة حقيقية لمن أخطأ، حتى لو كان صاحب منصب رفيع؟</w:t>
            </w:r>
          </w:p>
        </w:tc>
        <w:tc>
          <w:tcPr>
            <w:tcW w:type="dxa" w:w="6331"/>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77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ما الذي تمنّيت أن يتغير قبل مغادرتك؟ وماذا ستحمل معك من هذه التجربة؟</w:t>
            </w:r>
          </w:p>
        </w:tc>
        <w:tc>
          <w:tcPr>
            <w:tcW w:type="dxa" w:w="6331"/>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80"/>
      </w:pPr>
    </w:p>
    <w:p>
      <w:pPr>
        <w:bidi/>
        <w:spacing w:after="280" w:line="392"/>
      </w:pPr>
      <w:r>
        <w:rPr>
          <w:rFonts w:ascii="Traditional Arabic" w:cs="Traditional Arabic" w:eastAsia="Traditional Arabic" w:hAnsi="Traditional Arabic"/>
          <w:b w:val="false"/>
          <w:bCs w:val="false"/>
          <w:color w:val="2C2C2C"/>
          <w:sz w:val="28"/>
          <w:szCs w:val="28"/>
          <w:rtl/>
        </w:rPr>
        <w:t xml:space="preserve">تُجمع نتائج مقابلات الخروج كل ربع في تقرير موحّد يُرفع إلى القيادة، وتُرصد فيه الأنماط المتكررة: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722"/>
        <w:gridCol w:w="7940"/>
        <w:gridCol w:w="1444"/>
      </w:tblGrid>
      <w:tr>
        <w:trPr>
          <w:tblHeader/>
        </w:trPr>
        <w:tc>
          <w:tcPr>
            <w:tcW w:type="dxa" w:w="722"/>
            <w:shd w:fill="8B1A1A" w:val="clear"/>
          </w:tcPr>
          <w:p>
            <w:pPr>
              <w:bidi/>
              <w:spacing w:after="85" w:before="85"/>
            </w:pPr>
            <w:r>
              <w:rPr>
                <w:rFonts w:ascii="Traditional Arabic" w:cs="Traditional Arabic" w:eastAsia="Traditional Arabic" w:hAnsi="Traditional Arabic"/>
                <w:b/>
                <w:bCs/>
                <w:color w:val="FFFFFF"/>
                <w:sz w:val="24"/>
                <w:szCs w:val="24"/>
                <w:rtl/>
              </w:rPr>
              <w:t xml:space="preserve">الترتيب</w:t>
            </w:r>
          </w:p>
        </w:tc>
        <w:tc>
          <w:tcPr>
            <w:tcW w:type="dxa" w:w="7940"/>
            <w:shd w:fill="8B1A1A" w:val="clear"/>
          </w:tcPr>
          <w:p>
            <w:pPr>
              <w:bidi/>
              <w:spacing w:after="85" w:before="85"/>
            </w:pPr>
            <w:r>
              <w:rPr>
                <w:rFonts w:ascii="Traditional Arabic" w:cs="Traditional Arabic" w:eastAsia="Traditional Arabic" w:hAnsi="Traditional Arabic"/>
                <w:b/>
                <w:bCs/>
                <w:color w:val="FFFFFF"/>
                <w:sz w:val="24"/>
                <w:szCs w:val="24"/>
                <w:rtl/>
              </w:rPr>
              <w:t xml:space="preserve">السبب / النمط المتكرِّر</w:t>
            </w:r>
          </w:p>
        </w:tc>
        <w:tc>
          <w:tcPr>
            <w:tcW w:type="dxa" w:w="1444"/>
            <w:shd w:fill="8B1A1A" w:val="clear"/>
          </w:tcPr>
          <w:p>
            <w:pPr>
              <w:bidi/>
              <w:spacing w:after="85" w:before="85"/>
            </w:pPr>
            <w:r>
              <w:rPr>
                <w:rFonts w:ascii="Traditional Arabic" w:cs="Traditional Arabic" w:eastAsia="Traditional Arabic" w:hAnsi="Traditional Arabic"/>
                <w:b/>
                <w:bCs/>
                <w:color w:val="FFFFFF"/>
                <w:sz w:val="24"/>
                <w:szCs w:val="24"/>
                <w:rtl/>
              </w:rPr>
              <w:t xml:space="preserve">عدد المرَّات</w:t>
            </w:r>
          </w:p>
        </w:tc>
      </w:tr>
      <w:tr>
        <w:tc>
          <w:tcPr>
            <w:tcW w:type="dxa" w:w="722"/>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①</w:t>
            </w:r>
          </w:p>
        </w:tc>
        <w:tc>
          <w:tcPr>
            <w:tcW w:type="dxa" w:w="794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722"/>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②</w:t>
            </w:r>
          </w:p>
        </w:tc>
        <w:tc>
          <w:tcPr>
            <w:tcW w:type="dxa" w:w="794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722"/>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③</w:t>
            </w:r>
          </w:p>
        </w:tc>
        <w:tc>
          <w:tcPr>
            <w:tcW w:type="dxa" w:w="794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120"/>
      </w:pPr>
    </w:p>
    <w:p>
      <w:pPr>
        <w:pBdr>
          <w:top w:val="double" w:color="8B5E00" w:sz="8"/>
          <w:bottom w:val="double" w:color="8B5E00" w:sz="8"/>
          <w:left w:val="thick" w:color="8B5E00" w:sz="14"/>
          <w:right w:val="thick" w:color="8B5E00" w:sz="14"/>
        </w:pBdr>
        <w:shd w:fill="FFF3DC" w:val="clear"/>
        <w:bidi/>
        <w:spacing w:after="95" w:before="210"/>
        <w:ind w:left="60" w:right="60"/>
        <w:jc w:val="center"/>
      </w:pPr>
      <w:r>
        <w:rPr>
          <w:rFonts w:ascii="Traditional Arabic" w:cs="Traditional Arabic" w:eastAsia="Traditional Arabic" w:hAnsi="Traditional Arabic"/>
          <w:b/>
          <w:bCs/>
          <w:color w:val="8B5E00"/>
          <w:sz w:val="32"/>
          <w:szCs w:val="32"/>
          <w:rtl/>
        </w:rPr>
        <w:t xml:space="preserve">نموذج ج-7: مصفوفة رسم كفاءات الفريق</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مدير القسم  |  التكرار: سنوي (٦٠ دقيقة)  |  المرجع: ف6+ف7 (الاختيار والوسع)</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من يملك ماذا في فريقي؟ وأين الفجوات التي تهدد الأداء والتوارث؟ عن هذين السؤالين تجيب المصفوفة. فلا تعتمد على الذاكرة: وثّق وارسم.</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739"/>
        <w:gridCol w:w="2173"/>
        <w:gridCol w:w="2173"/>
        <w:gridCol w:w="2173"/>
        <w:gridCol w:w="1848"/>
      </w:tblGrid>
      <w:tr>
        <w:trPr>
          <w:tblHeader/>
        </w:trPr>
        <w:tc>
          <w:tcPr>
            <w:tcW w:type="dxa" w:w="1739"/>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الكفاءة الجوهرية</w:t>
            </w:r>
          </w:p>
        </w:tc>
        <w:tc>
          <w:tcPr>
            <w:tcW w:type="dxa" w:w="2173"/>
            <w:shd w:fill="8B5E00" w:val="clear"/>
          </w:tcPr>
          <w:p>
            <w:pPr>
              <w:bidi/>
              <w:spacing w:after="85" w:before="85"/>
            </w:pPr>
            <w:r>
              <w:rPr>
                <w:rFonts w:ascii="Traditional Arabic" w:cs="Traditional Arabic" w:eastAsia="Traditional Arabic" w:hAnsi="Traditional Arabic"/>
                <w:b/>
                <w:bCs/>
                <w:color w:val="FFFFFF"/>
                <w:sz w:val="24"/>
                <w:szCs w:val="24"/>
                <w:rtl/>
              </w:rPr>
              <w:t xml:space="preserve">يُتقِنها ويُعلِّمها</w:t>
            </w:r>
          </w:p>
        </w:tc>
        <w:tc>
          <w:tcPr>
            <w:tcW w:type="dxa" w:w="2173"/>
            <w:shd w:fill="8B5E00" w:val="clear"/>
          </w:tcPr>
          <w:p>
            <w:pPr>
              <w:bidi/>
              <w:spacing w:after="85" w:before="85"/>
            </w:pPr>
            <w:r>
              <w:rPr>
                <w:rFonts w:ascii="Traditional Arabic" w:cs="Traditional Arabic" w:eastAsia="Traditional Arabic" w:hAnsi="Traditional Arabic"/>
                <w:b/>
                <w:bCs/>
                <w:color w:val="FFFFFF"/>
                <w:sz w:val="24"/>
                <w:szCs w:val="24"/>
                <w:rtl/>
              </w:rPr>
              <w:t xml:space="preserve">يؤدِّيها بكفاءة</w:t>
            </w:r>
          </w:p>
        </w:tc>
        <w:tc>
          <w:tcPr>
            <w:tcW w:type="dxa" w:w="2173"/>
            <w:shd w:fill="8B5E00" w:val="clear"/>
          </w:tcPr>
          <w:p>
            <w:pPr>
              <w:bidi/>
              <w:spacing w:after="85" w:before="85"/>
            </w:pPr>
            <w:r>
              <w:rPr>
                <w:rFonts w:ascii="Traditional Arabic" w:cs="Traditional Arabic" w:eastAsia="Traditional Arabic" w:hAnsi="Traditional Arabic"/>
                <w:b/>
                <w:bCs/>
                <w:color w:val="FFFFFF"/>
                <w:sz w:val="24"/>
                <w:szCs w:val="24"/>
                <w:rtl/>
              </w:rPr>
              <w:t xml:space="preserve">بحاجة تطوير</w:t>
            </w:r>
          </w:p>
        </w:tc>
        <w:tc>
          <w:tcPr>
            <w:tcW w:type="dxa" w:w="1847"/>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الاحتياج الاستراتيجي</w:t>
            </w:r>
          </w:p>
        </w:tc>
      </w:tr>
      <w:tr>
        <w:tc>
          <w:tcPr>
            <w:tcW w:type="dxa" w:w="173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الكفاءة الأولى: _______</w:t>
            </w:r>
          </w:p>
        </w:tc>
        <w:tc>
          <w:tcPr>
            <w:tcW w:type="dxa" w:w="217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7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7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47"/>
            <w:shd w:fill="FFFFFF" w:val="clear"/>
          </w:tcPr>
          <w:p>
            <w:pPr>
              <w:bidi/>
              <w:spacing w:after="85" w:before="85"/>
            </w:pPr>
            <w:r>
              <w:rPr>
                <w:rFonts w:ascii="Traditional Arabic" w:cs="Traditional Arabic" w:eastAsia="Traditional Arabic" w:hAnsi="Traditional Arabic"/>
                <w:b/>
                <w:bCs/>
                <w:color w:val="2C2C2C"/>
                <w:sz w:val="24"/>
                <w:szCs w:val="24"/>
                <w:rtl/>
              </w:rPr>
              <w:t xml:space="preserve">يجب بناؤها  □ موجودة بكفاية  □ ضعيفة (خطر)</w:t>
            </w:r>
          </w:p>
        </w:tc>
      </w:tr>
      <w:tr>
        <w:tc>
          <w:tcPr>
            <w:tcW w:type="dxa" w:w="173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الكفاءة الثانية: _______</w:t>
            </w:r>
          </w:p>
        </w:tc>
        <w:tc>
          <w:tcPr>
            <w:tcW w:type="dxa" w:w="217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7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7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47"/>
            <w:shd w:fill="F2F2F2" w:val="clear"/>
          </w:tcPr>
          <w:p>
            <w:pPr>
              <w:bidi/>
              <w:spacing w:after="85" w:before="85"/>
            </w:pPr>
            <w:r>
              <w:rPr>
                <w:rFonts w:ascii="Traditional Arabic" w:cs="Traditional Arabic" w:eastAsia="Traditional Arabic" w:hAnsi="Traditional Arabic"/>
                <w:b/>
                <w:bCs/>
                <w:color w:val="2C2C2C"/>
                <w:sz w:val="24"/>
                <w:szCs w:val="24"/>
                <w:rtl/>
              </w:rPr>
              <w:t xml:space="preserve">يجب بناؤها  □ موجودة بكفاية  □ ضعيفة (خطر)</w:t>
            </w:r>
          </w:p>
        </w:tc>
      </w:tr>
      <w:tr>
        <w:tc>
          <w:tcPr>
            <w:tcW w:type="dxa" w:w="173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الكفاءة الثالثة: _______</w:t>
            </w:r>
          </w:p>
        </w:tc>
        <w:tc>
          <w:tcPr>
            <w:tcW w:type="dxa" w:w="217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7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7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47"/>
            <w:shd w:fill="FFFFFF" w:val="clear"/>
          </w:tcPr>
          <w:p>
            <w:pPr>
              <w:bidi/>
              <w:spacing w:after="85" w:before="85"/>
            </w:pPr>
            <w:r>
              <w:rPr>
                <w:rFonts w:ascii="Traditional Arabic" w:cs="Traditional Arabic" w:eastAsia="Traditional Arabic" w:hAnsi="Traditional Arabic"/>
                <w:b/>
                <w:bCs/>
                <w:color w:val="2C2C2C"/>
                <w:sz w:val="24"/>
                <w:szCs w:val="24"/>
                <w:rtl/>
              </w:rPr>
              <w:t xml:space="preserve">يجب بناؤها  □ موجودة بكفاية  □ ضعيفة (خطر)</w:t>
            </w:r>
          </w:p>
        </w:tc>
      </w:tr>
      <w:tr>
        <w:tc>
          <w:tcPr>
            <w:tcW w:type="dxa" w:w="173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الكفاءة الرابعة: _______</w:t>
            </w:r>
          </w:p>
        </w:tc>
        <w:tc>
          <w:tcPr>
            <w:tcW w:type="dxa" w:w="217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7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7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47"/>
            <w:shd w:fill="F2F2F2" w:val="clear"/>
          </w:tcPr>
          <w:p>
            <w:pPr>
              <w:bidi/>
              <w:spacing w:after="85" w:before="85"/>
            </w:pPr>
            <w:r>
              <w:rPr>
                <w:rFonts w:ascii="Traditional Arabic" w:cs="Traditional Arabic" w:eastAsia="Traditional Arabic" w:hAnsi="Traditional Arabic"/>
                <w:b/>
                <w:bCs/>
                <w:color w:val="2C2C2C"/>
                <w:sz w:val="24"/>
                <w:szCs w:val="24"/>
                <w:rtl/>
              </w:rPr>
              <w:t xml:space="preserve">يجب بناؤها  □ موجودة بكفاية  □ ضعيفة (خطر)</w:t>
            </w:r>
          </w:p>
        </w:tc>
      </w:tr>
    </w:tbl>
    <w:p>
      <w:pPr>
        <w:pBdr>
          <w:bottom w:val="single" w:color="1A5C5C" w:sz="7"/>
          <w:right w:val="thick" w:color="1A5C5C" w:sz="16"/>
        </w:pBdr>
        <w:bidi/>
        <w:spacing w:after="175" w:before="370"/>
        <w:ind w:right="120"/>
      </w:pPr>
      <w:r>
        <w:rPr>
          <w:rFonts w:ascii="Traditional Arabic" w:cs="Traditional Arabic" w:eastAsia="Traditional Arabic" w:hAnsi="Traditional Arabic"/>
          <w:b/>
          <w:bCs/>
          <w:color w:val="8B6914"/>
          <w:sz w:val="34"/>
          <w:szCs w:val="34"/>
        </w:rPr>
        <w:t xml:space="preserve">د </w:t>
      </w:r>
      <w:r>
        <w:rPr>
          <w:rFonts w:ascii="Traditional Arabic" w:cs="Traditional Arabic" w:eastAsia="Traditional Arabic" w:hAnsi="Traditional Arabic"/>
          <w:b/>
          <w:bCs/>
          <w:color w:val="1A5C5C"/>
          <w:sz w:val="34"/>
          <w:szCs w:val="34"/>
          <w:rtl/>
        </w:rPr>
        <w:t xml:space="preserve">القسم د: أدوات الفعل الإداري</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خمس أدوات للتثبّت، والأزمات، والمعضلات، والأثر المجتمعي، والتواصل في الأزمة. ويقوم الفعل الإداري القرآني على ثلاثة: التبيّن قبل القرار، والحكمة في الأزمة، وعمارة المجتمع.</w:t>
      </w:r>
    </w:p>
    <w:p>
      <w:pPr>
        <w:bidi/>
        <w:spacing w:after="80"/>
      </w:pPr>
    </w:p>
    <w:p>
      <w:pPr>
        <w:pBdr>
          <w:top w:val="double" w:color="1A5C5C" w:sz="8"/>
          <w:bottom w:val="double" w:color="1A5C5C" w:sz="8"/>
          <w:left w:val="thick" w:color="1A5C5C" w:sz="14"/>
          <w:right w:val="thick" w:color="1A5C5C" w:sz="14"/>
        </w:pBdr>
        <w:shd w:fill="D6EDEC" w:val="clear"/>
        <w:bidi/>
        <w:spacing w:after="95" w:before="210"/>
        <w:ind w:left="60" w:right="60"/>
        <w:jc w:val="center"/>
      </w:pPr>
      <w:r>
        <w:rPr>
          <w:rFonts w:ascii="Traditional Arabic" w:cs="Traditional Arabic" w:eastAsia="Traditional Arabic" w:hAnsi="Traditional Arabic"/>
          <w:b/>
          <w:bCs/>
          <w:color w:val="1A5C5C"/>
          <w:sz w:val="32"/>
          <w:szCs w:val="32"/>
          <w:rtl/>
        </w:rPr>
        <w:t xml:space="preserve">نموذج د-1: سجل التثبُّت الموسَّع: قبل كل قرار جوهري</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صاحب القرار  |  الاستخدام: في كل قرار يؤثر في الموارد أو الإنسان أو العلاقات  |  المرجع: ف9 (التثبُّت)</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«يا أيها الذين آمنوا إن جاءكم فاسق بنبأ فتبيَّنوا» (الحجرات: 6). التثبّت من المعلومة مبدأ قرآني قبل أن يكون مهارة إدارية. وأخطر القرارات ما يُتّخذ تحت الإلحاح، لأن الإلحاح يضغط على التثبّت.</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731"/>
        <w:gridCol w:w="4018"/>
        <w:gridCol w:w="5357"/>
      </w:tblGrid>
      <w:tr>
        <w:trPr>
          <w:tblHeader/>
        </w:trPr>
        <w:tc>
          <w:tcPr>
            <w:tcW w:type="dxa" w:w="731"/>
            <w:shd w:fill="1A5C5C" w:val="clear"/>
          </w:tcPr>
          <w:p>
            <w:pPr>
              <w:bidi/>
              <w:spacing w:after="85" w:before="85"/>
            </w:pPr>
            <w:r>
              <w:rPr>
                <w:rFonts w:ascii="Traditional Arabic" w:cs="Traditional Arabic" w:eastAsia="Traditional Arabic" w:hAnsi="Traditional Arabic"/>
                <w:b/>
                <w:bCs/>
                <w:color w:val="FFFFFF"/>
                <w:sz w:val="24"/>
                <w:szCs w:val="24"/>
                <w:rtl/>
              </w:rPr>
              <w:t xml:space="preserve">الطبقة</w:t>
            </w:r>
          </w:p>
        </w:tc>
        <w:tc>
          <w:tcPr>
            <w:tcW w:type="dxa" w:w="4018"/>
            <w:shd w:fill="1A5C5C" w:val="clear"/>
          </w:tcPr>
          <w:p>
            <w:pPr>
              <w:bidi/>
              <w:spacing w:after="85" w:before="85"/>
            </w:pPr>
            <w:r>
              <w:rPr>
                <w:rFonts w:ascii="Traditional Arabic" w:cs="Traditional Arabic" w:eastAsia="Traditional Arabic" w:hAnsi="Traditional Arabic"/>
                <w:b/>
                <w:bCs/>
                <w:color w:val="FFFFFF"/>
                <w:sz w:val="24"/>
                <w:szCs w:val="24"/>
                <w:rtl/>
              </w:rPr>
              <w:t xml:space="preserve">سؤال التثبُّت</w:t>
            </w:r>
          </w:p>
        </w:tc>
        <w:tc>
          <w:tcPr>
            <w:tcW w:type="dxa" w:w="5357"/>
            <w:shd w:fill="1A5C5C" w:val="clear"/>
          </w:tcPr>
          <w:p>
            <w:pPr>
              <w:bidi/>
              <w:spacing w:after="85" w:before="85"/>
            </w:pPr>
            <w:r>
              <w:rPr>
                <w:rFonts w:ascii="Traditional Arabic" w:cs="Traditional Arabic" w:eastAsia="Traditional Arabic" w:hAnsi="Traditional Arabic"/>
                <w:b/>
                <w:bCs/>
                <w:color w:val="FFFFFF"/>
                <w:sz w:val="24"/>
                <w:szCs w:val="24"/>
                <w:rtl/>
              </w:rPr>
              <w:t xml:space="preserve">إجابتي الموثَّقة</w:t>
            </w:r>
          </w:p>
        </w:tc>
      </w:tr>
      <w:tr>
        <w:tc>
          <w:tcPr>
            <w:tcW w:type="dxa" w:w="73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طبقة ①: المصدر</w:t>
            </w:r>
          </w:p>
        </w:tc>
        <w:tc>
          <w:tcPr>
            <w:tcW w:type="dxa" w:w="40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من مصدر هذه المعلومة؟ هل أعرف دوافعه؟ وهل له مصلحة في أن يدفع قناعتي في هذا الاتجاه؟</w:t>
            </w:r>
          </w:p>
        </w:tc>
        <w:tc>
          <w:tcPr>
            <w:tcW w:type="dxa" w:w="5357"/>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73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طبقة ②: التحقُّق</w:t>
            </w:r>
          </w:p>
        </w:tc>
        <w:tc>
          <w:tcPr>
            <w:tcW w:type="dxa" w:w="401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تحققت من المعلومة نفسها بمصدر ثانٍ مستقل؟ وما الفرق بين الروايتين؟</w:t>
            </w:r>
          </w:p>
        </w:tc>
        <w:tc>
          <w:tcPr>
            <w:tcW w:type="dxa" w:w="5357"/>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73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طبقة ③: التحيُّز الذاتي</w:t>
            </w:r>
          </w:p>
        </w:tc>
        <w:tc>
          <w:tcPr>
            <w:tcW w:type="dxa" w:w="40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ما التحيز الذي قد يشوّه تقييمي؟ هل أريد أن تصح المعلومة لأنها تريحني؟</w:t>
            </w:r>
          </w:p>
        </w:tc>
        <w:tc>
          <w:tcPr>
            <w:tcW w:type="dxa" w:w="5357"/>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73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طبقة ④: ضغط الإلحاح</w:t>
            </w:r>
          </w:p>
        </w:tc>
        <w:tc>
          <w:tcPr>
            <w:tcW w:type="dxa" w:w="401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الوقت كافٍ للتثبّت، أم أن ثمة ضغطًا زائفًا للإسراع؟ من يضغط، ولماذا؟</w:t>
            </w:r>
          </w:p>
        </w:tc>
        <w:tc>
          <w:tcPr>
            <w:tcW w:type="dxa" w:w="5357"/>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73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طبقة ⑤: تقدير تكلفة الخطأ</w:t>
            </w:r>
          </w:p>
        </w:tc>
        <w:tc>
          <w:tcPr>
            <w:tcW w:type="dxa" w:w="40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لو تبيّن لاحقًا أن المعلومة خاطئة، فما حجم الضرر؟ وهل يمكن التراجع؟</w:t>
            </w:r>
          </w:p>
        </w:tc>
        <w:tc>
          <w:tcPr>
            <w:tcW w:type="dxa" w:w="5357"/>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80"/>
      </w:pPr>
    </w:p>
    <w:p>
      <w:pPr>
        <w:bidi/>
        <w:spacing w:after="280" w:line="392"/>
      </w:pPr>
      <w:r>
        <w:rPr>
          <w:rFonts w:ascii="Traditional Arabic" w:cs="Traditional Arabic" w:eastAsia="Traditional Arabic" w:hAnsi="Traditional Arabic"/>
          <w:b w:val="false"/>
          <w:bCs w:val="false"/>
          <w:color w:val="2C2C2C"/>
          <w:sz w:val="28"/>
          <w:szCs w:val="28"/>
          <w:rtl/>
        </w:rPr>
        <w:t xml:space="preserve">درجة الثقة في القرار بعد التثبُّت:</w:t>
      </w:r>
    </w:p>
    <w:p>
      <w:pPr>
        <w:bidi/>
        <w:spacing w:after="280" w:line="392"/>
      </w:pPr>
      <w:r>
        <w:rPr>
          <w:rFonts w:ascii="Traditional Arabic" w:cs="Traditional Arabic" w:eastAsia="Traditional Arabic" w:hAnsi="Traditional Arabic"/>
          <w:b w:val="false"/>
          <w:bCs w:val="false"/>
          <w:color w:val="2C2C2C"/>
          <w:sz w:val="28"/>
          <w:szCs w:val="28"/>
          <w:rtl/>
        </w:rPr>
        <w:t xml:space="preserve">ثقة عالية (تحقَّقتُ من الطبقات ① إلى ⑤)  □ ثقة متوسطة (① + ② + ③)  □ ثقة محدودة (يستوجب تأجيل القرار)</w:t>
      </w:r>
    </w:p>
    <w:p>
      <w:pPr>
        <w:bidi/>
        <w:spacing w:after="90"/>
      </w:pPr>
    </w:p>
    <w:p>
      <w:pPr>
        <w:pBdr>
          <w:right w:val="thick" w:color="8B5E00" w:sz="14"/>
        </w:pBdr>
        <w:shd w:fill="FFF3DC" w:val="clear"/>
        <w:bidi/>
        <w:spacing w:after="75" w:before="120"/>
        <w:ind w:left="80" w:right="200"/>
      </w:pPr>
      <w:r>
        <w:rPr>
          <w:rFonts w:ascii="Traditional Arabic" w:cs="Traditional Arabic" w:eastAsia="Traditional Arabic" w:hAnsi="Traditional Arabic"/>
          <w:color w:val="8B5E00"/>
          <w:sz w:val="28"/>
          <w:szCs w:val="28"/>
        </w:rPr>
        <w:t xml:space="preserve">  قاعدة مقترحة: كل قرار يتجاوز الحدّ الذي تحدّده المؤسسة للقرارات الجوهرية، أو يُغيِّر مسار إنسان، يُتحقَّق فيه من مصدرَين مستقلَّين على الأقل.</w:t>
      </w:r>
    </w:p>
    <w:p>
      <w:pPr>
        <w:pBdr>
          <w:top w:val="double" w:color="1A5C5C" w:sz="8"/>
          <w:bottom w:val="double" w:color="1A5C5C" w:sz="8"/>
          <w:left w:val="thick" w:color="1A5C5C" w:sz="14"/>
          <w:right w:val="thick" w:color="1A5C5C" w:sz="14"/>
        </w:pBdr>
        <w:shd w:fill="D6EDEC" w:val="clear"/>
        <w:bidi/>
        <w:spacing w:after="95" w:before="210"/>
        <w:ind w:left="60" w:right="60"/>
        <w:jc w:val="center"/>
      </w:pPr>
      <w:r>
        <w:rPr>
          <w:rFonts w:ascii="Traditional Arabic" w:cs="Traditional Arabic" w:eastAsia="Traditional Arabic" w:hAnsi="Traditional Arabic"/>
          <w:b/>
          <w:bCs/>
          <w:color w:val="1A5C5C"/>
          <w:sz w:val="32"/>
          <w:szCs w:val="32"/>
          <w:rtl/>
        </w:rPr>
        <w:t xml:space="preserve">نموذج د-2: بروتوكول إدارة الأزمة الموسَّع: الدليل الكامل</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فريق إدارة الأزمة  |  الاستخدام: عند اندلاع أي أزمة  |  المرجع: ف10 (إدارة الأزمات والمعضلات)</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«إن مع العسر يُسرًا» (الشرح: 6). قد تحمل الأزمة بذرة الانتعاش. فالمؤسسة التي تدير أزمتها بمنهج أقرب إلى أن تخرج منها أقوى، والتي ترتجل أقرب إلى أن تخرج أضعف.</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01" name="fig1"/>
            <wp:cNvGraphicFramePr>
              <a:graphicFrameLocks noChangeAspect="1"/>
            </wp:cNvGraphicFramePr>
            <a:graphic>
              <a:graphicData uri="http://schemas.openxmlformats.org/drawingml/2006/picture">
                <pic:pic>
                  <pic:nvPicPr>
                    <pic:cNvPr id="1001" name="fig1"/>
                    <pic:cNvPicPr/>
                  </pic:nvPicPr>
                  <pic:blipFill>
                    <a:blip r:embed="rIdFig1"/>
                    <a:stretch>
                      <a:fillRect/>
                    </a:stretch>
                  </pic:blipFill>
                  <pic:spPr>
                    <a:xfrm>
                      <a:off x="0" y="0"/>
                      <a:ext cx="5900000" cy="4183227"/>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1: المراحل الخمس لبروتوكول د-2، والمدد المقترحة فيه إرشادية.</w:t>
      </w:r>
    </w:p>
    <w:p>
      <w:pPr>
        <w:bidi/>
        <w:spacing w:after="60"/>
      </w:pPr>
    </w:p>
    <w:p>
      <w:pPr>
        <w:pBdr>
          <w:top w:val="single" w:color="1A5C5C" w:sz="4"/>
          <w:bottom w:val="single" w:color="1A5C5C" w:sz="4"/>
          <w:right w:val="thick" w:color="1A5C5C" w:sz="18"/>
        </w:pBdr>
        <w:shd w:fill="D6EDEC" w:val="clear"/>
        <w:bidi/>
        <w:spacing w:after="70" w:before="155"/>
        <w:ind w:left="100" w:right="200"/>
      </w:pPr>
      <w:r>
        <w:rPr>
          <w:rFonts w:ascii="Traditional Arabic" w:cs="Traditional Arabic" w:eastAsia="Traditional Arabic" w:hAnsi="Traditional Arabic"/>
          <w:b/>
          <w:bCs/>
          <w:color w:val="1A5C5C"/>
          <w:sz w:val="30"/>
          <w:szCs w:val="30"/>
          <w:rtl/>
        </w:rPr>
        <w:t xml:space="preserve">المرحلة الأولى: الاستقرار الفوري (٠-١٥ دقيقة)</w:t>
      </w:r>
    </w:p>
    <w:p>
      <w:pPr>
        <w:bidi/>
        <w:spacing w:after="120" w:line="320"/>
      </w:pPr>
      <w:r>
        <w:rPr>
          <w:rFonts w:ascii="Traditional Arabic" w:cs="Traditional Arabic" w:eastAsia="Traditional Arabic" w:hAnsi="Traditional Arabic"/>
          <w:b w:val="false"/>
          <w:bCs w:val="false"/>
          <w:color w:val="2C2C2C"/>
          <w:sz w:val="28"/>
          <w:szCs w:val="28"/>
          <w:rtl/>
        </w:rPr>
        <w:t xml:space="preserve">تُؤمَّن سلامة الناس أولًا، ويُشكَّل فريق الأزمة ويُسمّى قائده، وتُجمَع الوقائع المعروفة كما هي دون تفسير، ويُؤجَّل أي تصريح خارجي إلى المرحلة الرابعة.</w:t>
      </w:r>
    </w:p>
    <w:p>
      <w:pPr>
        <w:bidi/>
        <w:spacing w:after="70"/>
      </w:pPr>
    </w:p>
    <w:p>
      <w:pPr>
        <w:pBdr>
          <w:top w:val="single" w:color="1A5C5C" w:sz="4"/>
          <w:bottom w:val="single" w:color="1A5C5C" w:sz="4"/>
          <w:right w:val="thick" w:color="1A5C5C" w:sz="18"/>
        </w:pBdr>
        <w:shd w:fill="D6EDEC" w:val="clear"/>
        <w:bidi/>
        <w:spacing w:after="70" w:before="155"/>
        <w:ind w:left="100" w:right="200"/>
      </w:pPr>
      <w:r>
        <w:rPr>
          <w:rFonts w:ascii="Traditional Arabic" w:cs="Traditional Arabic" w:eastAsia="Traditional Arabic" w:hAnsi="Traditional Arabic"/>
          <w:b/>
          <w:bCs/>
          <w:color w:val="1A5C5C"/>
          <w:sz w:val="30"/>
          <w:szCs w:val="30"/>
          <w:rtl/>
        </w:rPr>
        <w:t xml:space="preserve">المرحلة الثانية: التشخيص والتصنيف (١٥-٤٥ دقيقة)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70"/>
        <w:gridCol w:w="3244"/>
        <w:gridCol w:w="3992"/>
      </w:tblGrid>
      <w:tr>
        <w:trPr>
          <w:tblHeader/>
        </w:trPr>
        <w:tc>
          <w:tcPr>
            <w:tcW w:type="dxa" w:w="2870"/>
            <w:shd w:fill="1A5C5C" w:val="clear"/>
          </w:tcPr>
          <w:p>
            <w:pPr>
              <w:bidi/>
              <w:spacing w:after="85" w:before="85"/>
            </w:pPr>
            <w:r>
              <w:rPr>
                <w:rFonts w:ascii="Traditional Arabic" w:cs="Traditional Arabic" w:eastAsia="Traditional Arabic" w:hAnsi="Traditional Arabic"/>
                <w:b/>
                <w:bCs/>
                <w:color w:val="FFFFFF"/>
                <w:sz w:val="24"/>
                <w:szCs w:val="24"/>
                <w:rtl/>
              </w:rPr>
              <w:t xml:space="preserve">نوع الأزمة</w:t>
            </w:r>
          </w:p>
        </w:tc>
        <w:tc>
          <w:tcPr>
            <w:tcW w:type="dxa" w:w="3244"/>
            <w:shd w:fill="1A5C5C" w:val="clear"/>
          </w:tcPr>
          <w:p>
            <w:pPr>
              <w:bidi/>
              <w:spacing w:after="85" w:before="85"/>
            </w:pPr>
            <w:r>
              <w:rPr>
                <w:rFonts w:ascii="Traditional Arabic" w:cs="Traditional Arabic" w:eastAsia="Traditional Arabic" w:hAnsi="Traditional Arabic"/>
                <w:b/>
                <w:bCs/>
                <w:color w:val="FFFFFF"/>
                <w:sz w:val="24"/>
                <w:szCs w:val="24"/>
                <w:rtl/>
              </w:rPr>
              <w:t xml:space="preserve">الوصف</w:t>
            </w:r>
          </w:p>
        </w:tc>
        <w:tc>
          <w:tcPr>
            <w:tcW w:type="dxa" w:w="3992"/>
            <w:shd w:fill="1A5C5C" w:val="clear"/>
          </w:tcPr>
          <w:p>
            <w:pPr>
              <w:bidi/>
              <w:spacing w:after="85" w:before="85"/>
            </w:pPr>
            <w:r>
              <w:rPr>
                <w:rFonts w:ascii="Traditional Arabic" w:cs="Traditional Arabic" w:eastAsia="Traditional Arabic" w:hAnsi="Traditional Arabic"/>
                <w:b/>
                <w:bCs/>
                <w:color w:val="FFFFFF"/>
                <w:sz w:val="24"/>
                <w:szCs w:val="24"/>
                <w:rtl/>
              </w:rPr>
              <w:t xml:space="preserve">مسار التعامل المناسب</w:t>
            </w:r>
          </w:p>
        </w:tc>
      </w:tr>
      <w:tr>
        <w:tc>
          <w:tcPr>
            <w:tcW w:type="dxa" w:w="287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① أزمة قيم</w:t>
            </w:r>
          </w:p>
        </w:tc>
        <w:tc>
          <w:tcPr>
            <w:tcW w:type="dxa" w:w="32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تعارض القرار المطلوب مع قيمة جوهرية</w:t>
            </w:r>
          </w:p>
        </w:tc>
        <w:tc>
          <w:tcPr>
            <w:tcW w:type="dxa" w:w="3992"/>
            <w:shd w:fill="FFFFFF" w:val="clear"/>
          </w:tcPr>
          <w:p>
            <w:pPr>
              <w:bidi/>
              <w:spacing w:after="85" w:before="85"/>
            </w:pPr>
            <w:r>
              <w:rPr>
                <w:rFonts w:ascii="Traditional Arabic" w:cs="Traditional Arabic" w:eastAsia="Traditional Arabic" w:hAnsi="Traditional Arabic"/>
                <w:b/>
                <w:bCs/>
                <w:color w:val="2C2C2C"/>
                <w:sz w:val="24"/>
                <w:szCs w:val="24"/>
                <w:rtl/>
              </w:rPr>
              <w:t xml:space="preserve">صدق فوري + التزام بالقيمة حتى بتكلفة مالية</w:t>
            </w:r>
          </w:p>
        </w:tc>
      </w:tr>
      <w:tr>
        <w:tc>
          <w:tcPr>
            <w:tcW w:type="dxa" w:w="287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② أزمة مخاطر</w:t>
            </w:r>
          </w:p>
        </w:tc>
        <w:tc>
          <w:tcPr>
            <w:tcW w:type="dxa" w:w="32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تهديد لمواصلة العمل أو مخاطر كبرى</w:t>
            </w:r>
          </w:p>
        </w:tc>
        <w:tc>
          <w:tcPr>
            <w:tcW w:type="dxa" w:w="3992"/>
            <w:shd w:fill="F2F2F2" w:val="clear"/>
          </w:tcPr>
          <w:p>
            <w:pPr>
              <w:bidi/>
              <w:spacing w:after="85" w:before="85"/>
            </w:pPr>
            <w:r>
              <w:rPr>
                <w:rFonts w:ascii="Traditional Arabic" w:cs="Traditional Arabic" w:eastAsia="Traditional Arabic" w:hAnsi="Traditional Arabic"/>
                <w:b/>
                <w:bCs/>
                <w:color w:val="2C2C2C"/>
                <w:sz w:val="24"/>
                <w:szCs w:val="24"/>
                <w:rtl/>
              </w:rPr>
              <w:t xml:space="preserve">تقييم الاحتمالات + تحضير السيناريوهات</w:t>
            </w:r>
          </w:p>
        </w:tc>
      </w:tr>
      <w:tr>
        <w:tc>
          <w:tcPr>
            <w:tcW w:type="dxa" w:w="287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③ أزمة معلومات</w:t>
            </w:r>
          </w:p>
        </w:tc>
        <w:tc>
          <w:tcPr>
            <w:tcW w:type="dxa" w:w="32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معلومات متعارِضة أو ناقصة</w:t>
            </w:r>
          </w:p>
        </w:tc>
        <w:tc>
          <w:tcPr>
            <w:tcW w:type="dxa" w:w="3992"/>
            <w:shd w:fill="FFFFFF" w:val="clear"/>
          </w:tcPr>
          <w:p>
            <w:pPr>
              <w:bidi/>
              <w:spacing w:after="85" w:before="85"/>
            </w:pPr>
            <w:r>
              <w:rPr>
                <w:rFonts w:ascii="Traditional Arabic" w:cs="Traditional Arabic" w:eastAsia="Traditional Arabic" w:hAnsi="Traditional Arabic"/>
                <w:b/>
                <w:bCs/>
                <w:color w:val="2C2C2C"/>
                <w:sz w:val="24"/>
                <w:szCs w:val="24"/>
                <w:rtl/>
              </w:rPr>
              <w:t xml:space="preserve">تثبُّت + طلب وقت للتحقُّق + لا قرار قبل الوضوح</w:t>
            </w:r>
          </w:p>
        </w:tc>
      </w:tr>
      <w:tr>
        <w:tc>
          <w:tcPr>
            <w:tcW w:type="dxa" w:w="287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④ أزمة علاقات</w:t>
            </w:r>
          </w:p>
        </w:tc>
        <w:tc>
          <w:tcPr>
            <w:tcW w:type="dxa" w:w="32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تدهور علاقة مع عميل أو شريك أو فريق</w:t>
            </w:r>
          </w:p>
        </w:tc>
        <w:tc>
          <w:tcPr>
            <w:tcW w:type="dxa" w:w="3992"/>
            <w:shd w:fill="F2F2F2" w:val="clear"/>
          </w:tcPr>
          <w:p>
            <w:pPr>
              <w:bidi/>
              <w:spacing w:after="85" w:before="85"/>
            </w:pPr>
            <w:r>
              <w:rPr>
                <w:rFonts w:ascii="Traditional Arabic" w:cs="Traditional Arabic" w:eastAsia="Traditional Arabic" w:hAnsi="Traditional Arabic"/>
                <w:b/>
                <w:bCs/>
                <w:color w:val="2C2C2C"/>
                <w:sz w:val="24"/>
                <w:szCs w:val="24"/>
                <w:rtl/>
              </w:rPr>
              <w:t xml:space="preserve">استماع + تعاطف + خطة تعويض أو إصلاح</w:t>
            </w:r>
          </w:p>
        </w:tc>
      </w:tr>
      <w:tr>
        <w:tc>
          <w:tcPr>
            <w:tcW w:type="dxa" w:w="287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⑤ أزمة سمعة</w:t>
            </w:r>
          </w:p>
        </w:tc>
        <w:tc>
          <w:tcPr>
            <w:tcW w:type="dxa" w:w="32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انتشار معلومة ضارَّة عن المؤسسة</w:t>
            </w:r>
          </w:p>
        </w:tc>
        <w:tc>
          <w:tcPr>
            <w:tcW w:type="dxa" w:w="3992"/>
            <w:shd w:fill="FFFFFF" w:val="clear"/>
          </w:tcPr>
          <w:p>
            <w:pPr>
              <w:bidi/>
              <w:spacing w:after="85" w:before="85"/>
            </w:pPr>
            <w:r>
              <w:rPr>
                <w:rFonts w:ascii="Traditional Arabic" w:cs="Traditional Arabic" w:eastAsia="Traditional Arabic" w:hAnsi="Traditional Arabic"/>
                <w:b/>
                <w:bCs/>
                <w:color w:val="2C2C2C"/>
                <w:sz w:val="24"/>
                <w:szCs w:val="24"/>
                <w:rtl/>
              </w:rPr>
              <w:t xml:space="preserve">استجابة سريعة + شفافية + اتصال مستمر</w:t>
            </w:r>
          </w:p>
        </w:tc>
      </w:tr>
    </w:tbl>
    <w:p>
      <w:pPr>
        <w:bidi/>
        <w:spacing w:after="70"/>
      </w:pPr>
    </w:p>
    <w:p>
      <w:pPr>
        <w:pBdr>
          <w:top w:val="single" w:color="1A5C5C" w:sz="4"/>
          <w:bottom w:val="single" w:color="1A5C5C" w:sz="4"/>
          <w:right w:val="thick" w:color="1A5C5C" w:sz="18"/>
        </w:pBdr>
        <w:shd w:fill="D6EDEC" w:val="clear"/>
        <w:bidi/>
        <w:spacing w:after="70" w:before="155"/>
        <w:ind w:left="100" w:right="200"/>
      </w:pPr>
      <w:r>
        <w:rPr>
          <w:rFonts w:ascii="Traditional Arabic" w:cs="Traditional Arabic" w:eastAsia="Traditional Arabic" w:hAnsi="Traditional Arabic"/>
          <w:b/>
          <w:bCs/>
          <w:color w:val="1A5C5C"/>
          <w:sz w:val="30"/>
          <w:szCs w:val="30"/>
          <w:rtl/>
        </w:rPr>
        <w:t xml:space="preserve">المرحلة الثالثة: رسم الخيارات والقرار (٤٥-٧٥ دقيقة)</w:t>
      </w:r>
    </w:p>
    <w:p>
      <w:pPr>
        <w:bidi/>
        <w:spacing w:after="120" w:line="340"/>
        <w:ind w:right="360"/>
      </w:pPr>
      <w:r>
        <w:rPr>
          <w:rFonts w:ascii="Traditional Arabic" w:cs="Traditional Arabic" w:eastAsia="Traditional Arabic" w:hAnsi="Traditional Arabic"/>
          <w:b/>
          <w:bCs/>
          <w:color w:val="1A5C2A"/>
          <w:sz w:val="26"/>
          <w:szCs w:val="26"/>
        </w:rPr>
        <w:t xml:space="preserve">① الخيار الأول: ما هو؟ ما أثره في الأطراف المتأثرة؟ ما تكلفته؟ ما مخاطره؟</w:t>
      </w:r>
    </w:p>
    <w:p>
      <w:pPr>
        <w:bidi/>
        <w:spacing w:after="120" w:line="340"/>
        <w:ind w:right="360"/>
      </w:pPr>
      <w:r>
        <w:rPr>
          <w:rFonts w:ascii="Traditional Arabic" w:cs="Traditional Arabic" w:eastAsia="Traditional Arabic" w:hAnsi="Traditional Arabic"/>
          <w:b/>
          <w:bCs/>
          <w:color w:val="1A5C2A"/>
          <w:sz w:val="26"/>
          <w:szCs w:val="26"/>
        </w:rPr>
        <w:t xml:space="preserve">② الخيار الثاني: ما هو؟ ما أثره؟ ما تكلفته؟ ما مخاطره؟</w:t>
      </w:r>
    </w:p>
    <w:p>
      <w:pPr>
        <w:bidi/>
        <w:spacing w:after="120" w:line="340"/>
        <w:ind w:right="360"/>
      </w:pPr>
      <w:r>
        <w:rPr>
          <w:rFonts w:ascii="Traditional Arabic" w:cs="Traditional Arabic" w:eastAsia="Traditional Arabic" w:hAnsi="Traditional Arabic"/>
          <w:b/>
          <w:bCs/>
          <w:color w:val="1A5C2A"/>
          <w:sz w:val="26"/>
          <w:szCs w:val="26"/>
        </w:rPr>
        <w:t xml:space="preserve">③ الخيار الثالث (وجوبًا): ابحث عنه دائمًا، فكثيرًا ما يكشف الخياران الأولان ثالثًا أفضل منهما.</w:t>
      </w:r>
    </w:p>
    <w:p>
      <w:pPr>
        <w:bidi/>
        <w:spacing w:after="120" w:line="340"/>
        <w:ind w:right="360"/>
      </w:pPr>
      <w:r>
        <w:rPr>
          <w:rFonts w:ascii="Traditional Arabic" w:cs="Traditional Arabic" w:eastAsia="Traditional Arabic" w:hAnsi="Traditional Arabic"/>
          <w:b/>
          <w:bCs/>
          <w:color w:val="1A5C2A"/>
          <w:sz w:val="26"/>
          <w:szCs w:val="26"/>
        </w:rPr>
        <w:t xml:space="preserve">④ معيار الاختيار القرآني: أيّ الخيارات يعظّم العدل ويقلّل الضرر على الأطراف الضعيفة؟</w:t>
      </w:r>
    </w:p>
    <w:p>
      <w:pPr>
        <w:bidi/>
        <w:spacing w:after="70"/>
      </w:pPr>
    </w:p>
    <w:p>
      <w:pPr>
        <w:pBdr>
          <w:top w:val="single" w:color="1A5C5C" w:sz="4"/>
          <w:bottom w:val="single" w:color="1A5C5C" w:sz="4"/>
          <w:right w:val="thick" w:color="1A5C5C" w:sz="18"/>
        </w:pBdr>
        <w:shd w:fill="D6EDEC" w:val="clear"/>
        <w:bidi/>
        <w:spacing w:after="70" w:before="155"/>
        <w:ind w:left="100" w:right="200"/>
      </w:pPr>
      <w:r>
        <w:rPr>
          <w:rFonts w:ascii="Traditional Arabic" w:cs="Traditional Arabic" w:eastAsia="Traditional Arabic" w:hAnsi="Traditional Arabic"/>
          <w:b/>
          <w:bCs/>
          <w:color w:val="1A5C5C"/>
          <w:sz w:val="30"/>
          <w:szCs w:val="30"/>
          <w:rtl/>
        </w:rPr>
        <w:t xml:space="preserve">المرحلة الرابعة: التنفيذ والتواصل (٧٥ دقيقة فصاعدًا)</w:t>
      </w:r>
    </w:p>
    <w:p>
      <w:pPr>
        <w:bidi/>
        <w:spacing w:after="120" w:line="320"/>
      </w:pPr>
      <w:r>
        <w:rPr>
          <w:rFonts w:ascii="Traditional Arabic" w:cs="Traditional Arabic" w:eastAsia="Traditional Arabic" w:hAnsi="Traditional Arabic"/>
          <w:b w:val="false"/>
          <w:bCs w:val="false"/>
          <w:color w:val="2C2C2C"/>
          <w:sz w:val="28"/>
          <w:szCs w:val="28"/>
          <w:rtl/>
        </w:rPr>
        <w:t xml:space="preserve">يُنفَّذ القرار، ويُدار التواصل مع الفريق الداخلي والمتأثرين والشركاء وفق بروتوكول د-5 (الرسائل المتدرّجة) بتوقيتاته المقترحة، فلا حاجة إلى تكرار جدوله هنا.</w:t>
      </w:r>
    </w:p>
    <w:p>
      <w:pPr>
        <w:bidi/>
        <w:spacing w:after="70"/>
      </w:pPr>
    </w:p>
    <w:p>
      <w:pPr>
        <w:pBdr>
          <w:top w:val="single" w:color="1A5C5C" w:sz="4"/>
          <w:bottom w:val="single" w:color="1A5C5C" w:sz="4"/>
          <w:right w:val="thick" w:color="1A5C5C" w:sz="18"/>
        </w:pBdr>
        <w:shd w:fill="D6EDEC" w:val="clear"/>
        <w:bidi/>
        <w:spacing w:after="70" w:before="155"/>
        <w:ind w:left="100" w:right="200"/>
      </w:pPr>
      <w:r>
        <w:rPr>
          <w:rFonts w:ascii="Traditional Arabic" w:cs="Traditional Arabic" w:eastAsia="Traditional Arabic" w:hAnsi="Traditional Arabic"/>
          <w:b/>
          <w:bCs/>
          <w:color w:val="1A5C5C"/>
          <w:sz w:val="30"/>
          <w:szCs w:val="30"/>
          <w:rtl/>
        </w:rPr>
        <w:t xml:space="preserve">المرحلة الخامسة: جلسة ما بعد الأزمة (خلال أسبوع)</w:t>
      </w:r>
    </w:p>
    <w:p>
      <w:pPr>
        <w:bidi/>
        <w:spacing w:after="280" w:line="392"/>
      </w:pPr>
      <w:r>
        <w:rPr>
          <w:rFonts w:ascii="Traditional Arabic" w:cs="Traditional Arabic" w:eastAsia="Traditional Arabic" w:hAnsi="Traditional Arabic"/>
          <w:b w:val="false"/>
          <w:bCs w:val="false"/>
          <w:color w:val="2C2C2C"/>
          <w:sz w:val="28"/>
          <w:szCs w:val="28"/>
          <w:rtl/>
        </w:rPr>
        <w:t xml:space="preserve">لا تُغلَق الأزمة إلا بعد جلسة استخلاص الدروس:</w:t>
      </w:r>
    </w:p>
    <w:p>
      <w:pPr>
        <w:bidi/>
        <w:spacing w:after="80"/>
        <w:ind w:right="200"/>
      </w:pPr>
      <w:r>
        <w:rPr>
          <w:rFonts w:ascii="Traditional Arabic" w:cs="Traditional Arabic" w:eastAsia="Traditional Arabic" w:hAnsi="Traditional Arabic"/>
          <w:b/>
          <w:bCs/>
          <w:color w:val="8B5E00"/>
          <w:sz w:val="24"/>
          <w:szCs w:val="24"/>
        </w:rPr>
        <w:t xml:space="preserve">ما الذي أحسنّا إدارته؟  ........................................................................................................................</w:t>
      </w:r>
    </w:p>
    <w:p>
      <w:pPr>
        <w:bidi/>
        <w:spacing w:after="80"/>
        <w:ind w:right="200"/>
      </w:pPr>
      <w:r>
        <w:rPr>
          <w:rFonts w:ascii="Traditional Arabic" w:cs="Traditional Arabic" w:eastAsia="Traditional Arabic" w:hAnsi="Traditional Arabic"/>
          <w:b/>
          <w:bCs/>
          <w:color w:val="8B5E00"/>
          <w:sz w:val="24"/>
          <w:szCs w:val="24"/>
        </w:rPr>
        <w:t xml:space="preserve">ما الذي كان يمكن أن نديره على نحو أفضل؟  ........................................................................................................................</w:t>
      </w:r>
    </w:p>
    <w:p>
      <w:pPr>
        <w:bidi/>
        <w:spacing w:after="80"/>
        <w:ind w:right="200"/>
      </w:pPr>
      <w:r>
        <w:rPr>
          <w:rFonts w:ascii="Traditional Arabic" w:cs="Traditional Arabic" w:eastAsia="Traditional Arabic" w:hAnsi="Traditional Arabic"/>
          <w:b/>
          <w:bCs/>
          <w:color w:val="8B5E00"/>
          <w:sz w:val="24"/>
          <w:szCs w:val="24"/>
        </w:rPr>
        <w:t xml:space="preserve">ما التعديل الذي سندخله على البروتوكول بعد هذه التجربة؟  ........................................................................................................................</w:t>
      </w:r>
    </w:p>
    <w:p>
      <w:pPr>
        <w:pBdr>
          <w:top w:val="double" w:color="1A5C5C" w:sz="8"/>
          <w:bottom w:val="double" w:color="1A5C5C" w:sz="8"/>
          <w:left w:val="thick" w:color="1A5C5C" w:sz="14"/>
          <w:right w:val="thick" w:color="1A5C5C" w:sz="14"/>
        </w:pBdr>
        <w:shd w:fill="D6EDEC" w:val="clear"/>
        <w:bidi/>
        <w:spacing w:after="95" w:before="210"/>
        <w:ind w:left="60" w:right="60"/>
        <w:jc w:val="center"/>
      </w:pPr>
      <w:r>
        <w:rPr>
          <w:rFonts w:ascii="Traditional Arabic" w:cs="Traditional Arabic" w:eastAsia="Traditional Arabic" w:hAnsi="Traditional Arabic"/>
          <w:b/>
          <w:bCs/>
          <w:color w:val="1A5C5C"/>
          <w:sz w:val="32"/>
          <w:szCs w:val="32"/>
          <w:rtl/>
        </w:rPr>
        <w:t xml:space="preserve">نموذج د-3: أداة المعضلة الإدارية: حين تتعارض القيم</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القيادة العليا  |  الاستخدام: حين يواجهها قرار لا جواب سهلًا له  |  المرجع: ف10 (الموازنة في المعضلات)</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المعضلة موقف تتعارض فيه قيمتان أو مصلحتان أو مسؤوليتان، ولا يمكن الجمع بينهما. وهنا يستعير النموذج من قواعد الموازنة عند الفقهاء قاعدتي «الضرر الأشد يُزال بالضرر الأخف»، و«إذا تعارضت مفسدتان رُوعي أعظمهما ضررًا بارتكاب أخفهما» (مجلة الأحكام العدلية، المادتان 27 و28).</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697"/>
        <w:gridCol w:w="6409"/>
      </w:tblGrid>
      <w:tr>
        <w:trPr>
          <w:tblHeader/>
        </w:trPr>
        <w:tc>
          <w:tcPr>
            <w:tcW w:type="dxa" w:w="3697"/>
            <w:shd w:fill="1A5C5C" w:val="clear"/>
          </w:tcPr>
          <w:p>
            <w:pPr>
              <w:bidi/>
              <w:spacing w:after="85" w:before="85"/>
            </w:pPr>
            <w:r>
              <w:rPr>
                <w:rFonts w:ascii="Traditional Arabic" w:cs="Traditional Arabic" w:eastAsia="Traditional Arabic" w:hAnsi="Traditional Arabic"/>
                <w:b/>
                <w:bCs/>
                <w:color w:val="FFFFFF"/>
                <w:sz w:val="24"/>
                <w:szCs w:val="24"/>
                <w:rtl/>
              </w:rPr>
              <w:t xml:space="preserve">بُعد المعضلة</w:t>
            </w:r>
          </w:p>
        </w:tc>
        <w:tc>
          <w:tcPr>
            <w:tcW w:type="dxa" w:w="6409"/>
            <w:shd w:fill="1A5C5C" w:val="clear"/>
          </w:tcPr>
          <w:p>
            <w:pPr>
              <w:bidi/>
              <w:spacing w:after="85" w:before="85"/>
            </w:pPr>
            <w:r>
              <w:rPr>
                <w:rFonts w:ascii="Traditional Arabic" w:cs="Traditional Arabic" w:eastAsia="Traditional Arabic" w:hAnsi="Traditional Arabic"/>
                <w:b/>
                <w:bCs/>
                <w:color w:val="FFFFFF"/>
                <w:sz w:val="24"/>
                <w:szCs w:val="24"/>
                <w:rtl/>
              </w:rPr>
              <w:t xml:space="preserve">التفاصيل</w:t>
            </w:r>
          </w:p>
        </w:tc>
      </w:tr>
      <w:tr>
        <w:tc>
          <w:tcPr>
            <w:tcW w:type="dxa" w:w="36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تعريف المعضلة بدقَّة: ما الخيارَان المتعارِضان؟</w:t>
            </w:r>
          </w:p>
        </w:tc>
        <w:tc>
          <w:tcPr>
            <w:tcW w:type="dxa" w:w="6409"/>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6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القيمة الأولى المتعارِضة: ما هي؟ كيف يخدمها كل خيار؟</w:t>
            </w:r>
          </w:p>
        </w:tc>
        <w:tc>
          <w:tcPr>
            <w:tcW w:type="dxa" w:w="6409"/>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6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القيمة الثانية المتعارِضة: ما هي؟ كيف يخدمها كل خيار؟</w:t>
            </w:r>
          </w:p>
        </w:tc>
        <w:tc>
          <w:tcPr>
            <w:tcW w:type="dxa" w:w="6409"/>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6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من المتأثرون بكل خيار؟ وما أثر كل خيار في الأطراف الضعيفة تحديدًا؟</w:t>
            </w:r>
          </w:p>
        </w:tc>
        <w:tc>
          <w:tcPr>
            <w:tcW w:type="dxa" w:w="6409"/>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6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أيّ الضررين أخف كلفةً وأثرًا في الناس؟ (قاعدة «أخفُّ الضررَين»)</w:t>
            </w:r>
          </w:p>
        </w:tc>
        <w:tc>
          <w:tcPr>
            <w:tcW w:type="dxa" w:w="6409"/>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6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ما مؤشِّر النجاح الذي سيُثبِت أن القرار كان الأصوب بعد ٦ أشهر؟</w:t>
            </w:r>
          </w:p>
        </w:tc>
        <w:tc>
          <w:tcPr>
            <w:tcW w:type="dxa" w:w="6409"/>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pBdr>
          <w:top w:val="double" w:color="1A5C5C" w:sz="8"/>
          <w:bottom w:val="double" w:color="1A5C5C" w:sz="8"/>
          <w:left w:val="thick" w:color="1A5C5C" w:sz="14"/>
          <w:right w:val="thick" w:color="1A5C5C" w:sz="14"/>
        </w:pBdr>
        <w:shd w:fill="D6EDEC" w:val="clear"/>
        <w:bidi/>
        <w:spacing w:after="95" w:before="210"/>
        <w:ind w:left="60" w:right="60"/>
        <w:jc w:val="center"/>
      </w:pPr>
      <w:r>
        <w:rPr>
          <w:rFonts w:ascii="Traditional Arabic" w:cs="Traditional Arabic" w:eastAsia="Traditional Arabic" w:hAnsi="Traditional Arabic"/>
          <w:b/>
          <w:bCs/>
          <w:color w:val="1A5C5C"/>
          <w:sz w:val="32"/>
          <w:szCs w:val="32"/>
          <w:rtl/>
        </w:rPr>
        <w:t xml:space="preserve">نموذج د-4: مصفوفة قياس الأثر المجتمعي الموسَّعة (QSR)</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القيادة العليا + ممثّل مجتمعي خارجي  |  التكرار: سنوي (١٢٠ دقيقة)  |  المرجع: ف11 (المؤسسة والمجتمع)</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«كنتم خير أمَّة أُخرِجَت للناس» (آل عمران: 110). لا تكتفي المؤسسة القرآنية بقياس نجاحها بربحها، وإنما تقيسه بما أضافت إلى الناس والمجتمع والمستقبل. وتجيب هذه المصفوفة عن الأسئلة الثلاثة: ماذا بنينا؟ ماذا أفسدنا؟ ماذا نصلح؟</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428"/>
        <w:gridCol w:w="2417"/>
        <w:gridCol w:w="2197"/>
        <w:gridCol w:w="2197"/>
        <w:gridCol w:w="1867"/>
      </w:tblGrid>
      <w:tr>
        <w:trPr>
          <w:tblHeader/>
        </w:trPr>
        <w:tc>
          <w:tcPr>
            <w:tcW w:type="dxa" w:w="1428"/>
            <w:shd w:fill="1A5C5C" w:val="clear"/>
          </w:tcPr>
          <w:p>
            <w:pPr>
              <w:bidi/>
              <w:spacing w:after="85" w:before="85"/>
            </w:pPr>
            <w:r>
              <w:rPr>
                <w:rFonts w:ascii="Traditional Arabic" w:cs="Traditional Arabic" w:eastAsia="Traditional Arabic" w:hAnsi="Traditional Arabic"/>
                <w:b/>
                <w:bCs/>
                <w:color w:val="FFFFFF"/>
                <w:sz w:val="24"/>
                <w:szCs w:val="24"/>
                <w:rtl/>
              </w:rPr>
              <w:t xml:space="preserve">البُعد</w:t>
            </w:r>
          </w:p>
        </w:tc>
        <w:tc>
          <w:tcPr>
            <w:tcW w:type="dxa" w:w="2417"/>
            <w:shd w:fill="1A5C5C" w:val="clear"/>
          </w:tcPr>
          <w:p>
            <w:pPr>
              <w:bidi/>
              <w:spacing w:after="85" w:before="85"/>
            </w:pPr>
            <w:r>
              <w:rPr>
                <w:rFonts w:ascii="Traditional Arabic" w:cs="Traditional Arabic" w:eastAsia="Traditional Arabic" w:hAnsi="Traditional Arabic"/>
                <w:b/>
                <w:bCs/>
                <w:color w:val="FFFFFF"/>
                <w:sz w:val="24"/>
                <w:szCs w:val="24"/>
                <w:rtl/>
              </w:rPr>
              <w:t xml:space="preserve">السؤال</w:t>
            </w:r>
          </w:p>
        </w:tc>
        <w:tc>
          <w:tcPr>
            <w:tcW w:type="dxa" w:w="2197"/>
            <w:shd w:fill="1A5C5C" w:val="clear"/>
          </w:tcPr>
          <w:p>
            <w:pPr>
              <w:bidi/>
              <w:spacing w:after="85" w:before="85"/>
            </w:pPr>
            <w:r>
              <w:rPr>
                <w:rFonts w:ascii="Traditional Arabic" w:cs="Traditional Arabic" w:eastAsia="Traditional Arabic" w:hAnsi="Traditional Arabic"/>
                <w:b/>
                <w:bCs/>
                <w:color w:val="FFFFFF"/>
                <w:sz w:val="24"/>
                <w:szCs w:val="24"/>
                <w:rtl/>
              </w:rPr>
              <w:t xml:space="preserve">المؤشِّر الكمِّي</w:t>
            </w:r>
          </w:p>
        </w:tc>
        <w:tc>
          <w:tcPr>
            <w:tcW w:type="dxa" w:w="2197"/>
            <w:shd w:fill="1A5C5C" w:val="clear"/>
          </w:tcPr>
          <w:p>
            <w:pPr>
              <w:bidi/>
              <w:spacing w:after="85" w:before="85"/>
            </w:pPr>
            <w:r>
              <w:rPr>
                <w:rFonts w:ascii="Traditional Arabic" w:cs="Traditional Arabic" w:eastAsia="Traditional Arabic" w:hAnsi="Traditional Arabic"/>
                <w:b/>
                <w:bCs/>
                <w:color w:val="FFFFFF"/>
                <w:sz w:val="24"/>
                <w:szCs w:val="24"/>
                <w:rtl/>
              </w:rPr>
              <w:t xml:space="preserve">الواقع الحالي</w:t>
            </w:r>
          </w:p>
        </w:tc>
        <w:tc>
          <w:tcPr>
            <w:tcW w:type="dxa" w:w="1867"/>
            <w:shd w:fill="1A5C5C" w:val="clear"/>
          </w:tcPr>
          <w:p>
            <w:pPr>
              <w:bidi/>
              <w:spacing w:after="85" w:before="85"/>
            </w:pPr>
            <w:r>
              <w:rPr>
                <w:rFonts w:ascii="Traditional Arabic" w:cs="Traditional Arabic" w:eastAsia="Traditional Arabic" w:hAnsi="Traditional Arabic"/>
                <w:b/>
                <w:bCs/>
                <w:color w:val="FFFFFF"/>
                <w:sz w:val="24"/>
                <w:szCs w:val="24"/>
                <w:rtl/>
              </w:rPr>
              <w:t xml:space="preserve">الهدف القادم</w:t>
            </w:r>
          </w:p>
        </w:tc>
      </w:tr>
      <w:tr>
        <w:tc>
          <w:tcPr>
            <w:tcW w:type="dxa" w:w="14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① الأثر على المستخدم</w:t>
            </w:r>
          </w:p>
        </w:tc>
        <w:tc>
          <w:tcPr>
            <w:tcW w:type="dxa" w:w="241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منتجاتنا أو خدماتنا تُحسِّن حياة مستخدمها؟ كيف يثبَت ذلك؟</w:t>
            </w:r>
          </w:p>
        </w:tc>
        <w:tc>
          <w:tcPr>
            <w:tcW w:type="dxa" w:w="21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67"/>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4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② الأثر على الفريق</w:t>
            </w:r>
          </w:p>
        </w:tc>
        <w:tc>
          <w:tcPr>
            <w:tcW w:type="dxa" w:w="241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صار فريقنا أحسن حالًا، إنسانيًا، لأنه يعمل معنا؟</w:t>
            </w:r>
          </w:p>
        </w:tc>
        <w:tc>
          <w:tcPr>
            <w:tcW w:type="dxa" w:w="21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67"/>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4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③ الأثر على المجتمع</w:t>
            </w:r>
          </w:p>
        </w:tc>
        <w:tc>
          <w:tcPr>
            <w:tcW w:type="dxa" w:w="241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يرى المجتمع المحيط وجودنا خيرًا أم عبئًا؟</w:t>
            </w:r>
          </w:p>
        </w:tc>
        <w:tc>
          <w:tcPr>
            <w:tcW w:type="dxa" w:w="21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67"/>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4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④ الأثر على الشراكات</w:t>
            </w:r>
          </w:p>
        </w:tc>
        <w:tc>
          <w:tcPr>
            <w:tcW w:type="dxa" w:w="241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موردونا الصغار وشركاؤنا ينمون معنا أم يُستنزَفون؟</w:t>
            </w:r>
          </w:p>
        </w:tc>
        <w:tc>
          <w:tcPr>
            <w:tcW w:type="dxa" w:w="21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67"/>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4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⑤ الأثر على الأجيال</w:t>
            </w:r>
          </w:p>
        </w:tc>
        <w:tc>
          <w:tcPr>
            <w:tcW w:type="dxa" w:w="241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نترك للأجيال القادمة شيئًا أفضل مما وجدناه؟</w:t>
            </w:r>
          </w:p>
        </w:tc>
        <w:tc>
          <w:tcPr>
            <w:tcW w:type="dxa" w:w="21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67"/>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80"/>
      </w:pPr>
    </w:p>
    <w:p>
      <w:pPr>
        <w:bidi/>
        <w:spacing w:after="280" w:line="392"/>
      </w:pPr>
      <w:r>
        <w:rPr>
          <w:rFonts w:ascii="Traditional Arabic" w:cs="Traditional Arabic" w:eastAsia="Traditional Arabic" w:hAnsi="Traditional Arabic"/>
          <w:b w:val="false"/>
          <w:bCs w:val="false"/>
          <w:color w:val="2C2C2C"/>
          <w:sz w:val="28"/>
          <w:szCs w:val="28"/>
          <w:rtl/>
        </w:rPr>
        <w:t xml:space="preserve">لجنة الأثر المجتمعي: يُستحسن أن يضم تقرير QSR صوتًا من الخارج، ممثّلًا عن المجتمع المحيط أو عميلًا أو موظفًا سابقًا أو مورّدًا. فالداخل لا يرى ما يراه الخارج.</w:t>
      </w:r>
    </w:p>
    <w:p>
      <w:pPr>
        <w:pBdr>
          <w:top w:val="double" w:color="1A5C5C" w:sz="8"/>
          <w:bottom w:val="double" w:color="1A5C5C" w:sz="8"/>
          <w:left w:val="thick" w:color="1A5C5C" w:sz="14"/>
          <w:right w:val="thick" w:color="1A5C5C" w:sz="14"/>
        </w:pBdr>
        <w:shd w:fill="D6EDEC" w:val="clear"/>
        <w:bidi/>
        <w:spacing w:after="95" w:before="210"/>
        <w:ind w:left="60" w:right="60"/>
        <w:jc w:val="center"/>
      </w:pPr>
      <w:r>
        <w:rPr>
          <w:rFonts w:ascii="Traditional Arabic" w:cs="Traditional Arabic" w:eastAsia="Traditional Arabic" w:hAnsi="Traditional Arabic"/>
          <w:b/>
          <w:bCs/>
          <w:color w:val="1A5C5C"/>
          <w:sz w:val="32"/>
          <w:szCs w:val="32"/>
          <w:rtl/>
        </w:rPr>
        <w:t xml:space="preserve">نموذج د-5: بروتوكول التواصل في الأزمة: الرسائل المتدرِّجة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القيادة التنفيذية + مسؤول التواصل  |  الاستخدام: في أثناء الأزمة  |  المرجع: ف10 (التواصل في الأزمة)</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للتواصل في الأزمة أصل قرآني: «وقولوا قولاً سديدًا» (الأحزاب: 70). والقول السديد في الأزمة صادق، وواضح، ومطمئن بلا تدليس، ويحدد الخطوات القادمة.</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81"/>
        <w:gridCol w:w="1925"/>
        <w:gridCol w:w="2647"/>
        <w:gridCol w:w="2406"/>
        <w:gridCol w:w="2647"/>
      </w:tblGrid>
      <w:tr>
        <w:trPr>
          <w:tblHeader/>
        </w:trPr>
        <w:tc>
          <w:tcPr>
            <w:tcW w:type="dxa" w:w="481"/>
            <w:shd w:fill="1A5C5C" w:val="clear"/>
          </w:tcPr>
          <w:p>
            <w:pPr>
              <w:bidi/>
              <w:spacing w:after="85" w:before="85"/>
            </w:pPr>
            <w:r>
              <w:rPr>
                <w:rFonts w:ascii="Traditional Arabic" w:cs="Traditional Arabic" w:eastAsia="Traditional Arabic" w:hAnsi="Traditional Arabic"/>
                <w:b/>
                <w:bCs/>
                <w:color w:val="FFFFFF"/>
                <w:sz w:val="24"/>
                <w:szCs w:val="24"/>
                <w:rtl/>
              </w:rPr>
              <w:t xml:space="preserve">#</w:t>
            </w:r>
          </w:p>
        </w:tc>
        <w:tc>
          <w:tcPr>
            <w:tcW w:type="dxa" w:w="1925"/>
            <w:shd w:fill="1A5C5C" w:val="clear"/>
          </w:tcPr>
          <w:p>
            <w:pPr>
              <w:bidi/>
              <w:spacing w:after="85" w:before="85"/>
            </w:pPr>
            <w:r>
              <w:rPr>
                <w:rFonts w:ascii="Traditional Arabic" w:cs="Traditional Arabic" w:eastAsia="Traditional Arabic" w:hAnsi="Traditional Arabic"/>
                <w:b/>
                <w:bCs/>
                <w:color w:val="FFFFFF"/>
                <w:sz w:val="24"/>
                <w:szCs w:val="24"/>
                <w:rtl/>
              </w:rPr>
              <w:t xml:space="preserve">الجهة</w:t>
            </w:r>
          </w:p>
        </w:tc>
        <w:tc>
          <w:tcPr>
            <w:tcW w:type="dxa" w:w="2647"/>
            <w:shd w:fill="1A5C5C" w:val="clear"/>
          </w:tcPr>
          <w:p>
            <w:pPr>
              <w:bidi/>
              <w:spacing w:after="85" w:before="85"/>
            </w:pPr>
            <w:r>
              <w:rPr>
                <w:rFonts w:ascii="Traditional Arabic" w:cs="Traditional Arabic" w:eastAsia="Traditional Arabic" w:hAnsi="Traditional Arabic"/>
                <w:b/>
                <w:bCs/>
                <w:color w:val="FFFFFF"/>
                <w:sz w:val="24"/>
                <w:szCs w:val="24"/>
                <w:rtl/>
              </w:rPr>
              <w:t xml:space="preserve">الرسالة الجوهرية</w:t>
            </w:r>
          </w:p>
        </w:tc>
        <w:tc>
          <w:tcPr>
            <w:tcW w:type="dxa" w:w="2406"/>
            <w:shd w:fill="1A5C5C" w:val="clear"/>
          </w:tcPr>
          <w:p>
            <w:pPr>
              <w:bidi/>
              <w:spacing w:after="85" w:before="85"/>
            </w:pPr>
            <w:r>
              <w:rPr>
                <w:rFonts w:ascii="Traditional Arabic" w:cs="Traditional Arabic" w:eastAsia="Traditional Arabic" w:hAnsi="Traditional Arabic"/>
                <w:b/>
                <w:bCs/>
                <w:color w:val="FFFFFF"/>
                <w:sz w:val="24"/>
                <w:szCs w:val="24"/>
                <w:rtl/>
              </w:rPr>
              <w:t xml:space="preserve">ما يُتجنَّب</w:t>
            </w:r>
          </w:p>
        </w:tc>
        <w:tc>
          <w:tcPr>
            <w:tcW w:type="dxa" w:w="2647"/>
            <w:shd w:fill="1A5C5C" w:val="clear"/>
          </w:tcPr>
          <w:p>
            <w:pPr>
              <w:bidi/>
              <w:spacing w:after="85" w:before="85"/>
            </w:pPr>
            <w:r>
              <w:rPr>
                <w:rFonts w:ascii="Traditional Arabic" w:cs="Traditional Arabic" w:eastAsia="Traditional Arabic" w:hAnsi="Traditional Arabic"/>
                <w:b/>
                <w:bCs/>
                <w:color w:val="FFFFFF"/>
                <w:sz w:val="24"/>
                <w:szCs w:val="24"/>
                <w:rtl/>
              </w:rPr>
              <w:t xml:space="preserve">ما يُقال</w:t>
            </w:r>
          </w:p>
        </w:tc>
      </w:tr>
      <w:tr>
        <w:tc>
          <w:tcPr>
            <w:tcW w:type="dxa" w:w="48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①</w:t>
            </w:r>
          </w:p>
        </w:tc>
        <w:tc>
          <w:tcPr>
            <w:tcW w:type="dxa" w:w="192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الفريق الداخلي (خلال ساعة من القرار)</w:t>
            </w:r>
          </w:p>
        </w:tc>
        <w:tc>
          <w:tcPr>
            <w:tcW w:type="dxa" w:w="264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نحن نعالج الأمر، وسنبلغكم خلال X دقيقة</w:t>
            </w:r>
          </w:p>
        </w:tc>
        <w:tc>
          <w:tcPr>
            <w:tcW w:type="dxa" w:w="240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التهوين الزائف / الوعود الكبيرة</w:t>
            </w:r>
          </w:p>
        </w:tc>
        <w:tc>
          <w:tcPr>
            <w:tcW w:type="dxa" w:w="2647"/>
            <w:shd w:fill="FFFFFF" w:val="clear"/>
          </w:tcPr>
          <w:p>
            <w:pPr>
              <w:bidi/>
              <w:spacing w:after="85" w:before="85"/>
            </w:pPr>
            <w:r>
              <w:rPr>
                <w:rFonts w:ascii="Traditional Arabic" w:cs="Traditional Arabic" w:eastAsia="Traditional Arabic" w:hAnsi="Traditional Arabic"/>
                <w:b/>
                <w:bCs/>
                <w:color w:val="2C2C2C"/>
                <w:sz w:val="24"/>
                <w:szCs w:val="24"/>
                <w:rtl/>
              </w:rPr>
              <w:t xml:space="preserve">وضع واضح + ما نفعله + موعد التحديث التالي</w:t>
            </w:r>
          </w:p>
        </w:tc>
      </w:tr>
      <w:tr>
        <w:tc>
          <w:tcPr>
            <w:tcW w:type="dxa" w:w="48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②</w:t>
            </w:r>
          </w:p>
        </w:tc>
        <w:tc>
          <w:tcPr>
            <w:tcW w:type="dxa" w:w="192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المتأثِّرون المباشرون (خلال ساعتَين)</w:t>
            </w:r>
          </w:p>
        </w:tc>
        <w:tc>
          <w:tcPr>
            <w:tcW w:type="dxa" w:w="264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أنتم أولويتنا، وهذا ما نفعله الآن</w:t>
            </w:r>
          </w:p>
        </w:tc>
        <w:tc>
          <w:tcPr>
            <w:tcW w:type="dxa" w:w="240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معاملتهم كتلةً واحدة (الرسالة تصل كل متأثر مباشرةً)</w:t>
            </w:r>
          </w:p>
        </w:tc>
        <w:tc>
          <w:tcPr>
            <w:tcW w:type="dxa" w:w="2647"/>
            <w:shd w:fill="F2F2F2" w:val="clear"/>
          </w:tcPr>
          <w:p>
            <w:pPr>
              <w:bidi/>
              <w:spacing w:after="85" w:before="85"/>
            </w:pPr>
            <w:r>
              <w:rPr>
                <w:rFonts w:ascii="Traditional Arabic" w:cs="Traditional Arabic" w:eastAsia="Traditional Arabic" w:hAnsi="Traditional Arabic"/>
                <w:b/>
                <w:bCs/>
                <w:color w:val="2C2C2C"/>
                <w:sz w:val="24"/>
                <w:szCs w:val="24"/>
                <w:rtl/>
              </w:rPr>
              <w:t xml:space="preserve">ما حدث + أثره + ما نفعله + ما نحتاجه</w:t>
            </w:r>
          </w:p>
        </w:tc>
      </w:tr>
      <w:tr>
        <w:tc>
          <w:tcPr>
            <w:tcW w:type="dxa" w:w="48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③</w:t>
            </w:r>
          </w:p>
        </w:tc>
        <w:tc>
          <w:tcPr>
            <w:tcW w:type="dxa" w:w="192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وسائل الإعلام (إن لزم)</w:t>
            </w:r>
          </w:p>
        </w:tc>
        <w:tc>
          <w:tcPr>
            <w:tcW w:type="dxa" w:w="264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نتابع ونبلغ، ولا تصريحات إضافية الآن</w:t>
            </w:r>
          </w:p>
        </w:tc>
        <w:tc>
          <w:tcPr>
            <w:tcW w:type="dxa" w:w="240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الصمت الكامل أو التصريح بما لا نعرفه</w:t>
            </w:r>
          </w:p>
        </w:tc>
        <w:tc>
          <w:tcPr>
            <w:tcW w:type="dxa" w:w="2647"/>
            <w:shd w:fill="FFFFFF" w:val="clear"/>
          </w:tcPr>
          <w:p>
            <w:pPr>
              <w:bidi/>
              <w:spacing w:after="85" w:before="85"/>
            </w:pPr>
            <w:r>
              <w:rPr>
                <w:rFonts w:ascii="Traditional Arabic" w:cs="Traditional Arabic" w:eastAsia="Traditional Arabic" w:hAnsi="Traditional Arabic"/>
                <w:b/>
                <w:bCs/>
                <w:color w:val="2C2C2C"/>
                <w:sz w:val="24"/>
                <w:szCs w:val="24"/>
                <w:rtl/>
              </w:rPr>
              <w:t xml:space="preserve">الحقيقة مختصَرة + موقفنا + التزامنا</w:t>
            </w:r>
          </w:p>
        </w:tc>
      </w:tr>
      <w:tr>
        <w:tc>
          <w:tcPr>
            <w:tcW w:type="dxa" w:w="48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④</w:t>
            </w:r>
          </w:p>
        </w:tc>
        <w:tc>
          <w:tcPr>
            <w:tcW w:type="dxa" w:w="192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الشركاء الاستراتيجيون (خلال ٦ ساعات إن لزم)</w:t>
            </w:r>
          </w:p>
        </w:tc>
        <w:tc>
          <w:tcPr>
            <w:tcW w:type="dxa" w:w="264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هذه الأزمة لن تُوقِف تزوُّدكم / خدمتكم</w:t>
            </w:r>
          </w:p>
        </w:tc>
        <w:tc>
          <w:tcPr>
            <w:tcW w:type="dxa" w:w="240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التفاصيل الداخلية</w:t>
            </w:r>
          </w:p>
        </w:tc>
        <w:tc>
          <w:tcPr>
            <w:tcW w:type="dxa" w:w="2647"/>
            <w:shd w:fill="F2F2F2" w:val="clear"/>
          </w:tcPr>
          <w:p>
            <w:pPr>
              <w:bidi/>
              <w:spacing w:after="85" w:before="85"/>
            </w:pPr>
            <w:r>
              <w:rPr>
                <w:rFonts w:ascii="Traditional Arabic" w:cs="Traditional Arabic" w:eastAsia="Traditional Arabic" w:hAnsi="Traditional Arabic"/>
                <w:b/>
                <w:bCs/>
                <w:color w:val="2C2C2C"/>
                <w:sz w:val="24"/>
                <w:szCs w:val="24"/>
                <w:rtl/>
              </w:rPr>
              <w:t xml:space="preserve">ملخَّص موجز + كيفية التعامل معها</w:t>
            </w:r>
          </w:p>
        </w:tc>
      </w:tr>
    </w:tbl>
    <w:p>
      <w:pPr>
        <w:pBdr>
          <w:bottom w:val="single" w:color="4A1A5C" w:sz="7"/>
          <w:right w:val="thick" w:color="4A1A5C" w:sz="16"/>
        </w:pBdr>
        <w:bidi/>
        <w:spacing w:after="175" w:before="370"/>
        <w:ind w:right="120"/>
      </w:pPr>
      <w:r>
        <w:rPr>
          <w:rFonts w:ascii="Traditional Arabic" w:cs="Traditional Arabic" w:eastAsia="Traditional Arabic" w:hAnsi="Traditional Arabic"/>
          <w:b/>
          <w:bCs/>
          <w:color w:val="8B6914"/>
          <w:sz w:val="34"/>
          <w:szCs w:val="34"/>
        </w:rPr>
        <w:t xml:space="preserve">هـ </w:t>
      </w:r>
      <w:r>
        <w:rPr>
          <w:rFonts w:ascii="Traditional Arabic" w:cs="Traditional Arabic" w:eastAsia="Traditional Arabic" w:hAnsi="Traditional Arabic"/>
          <w:b/>
          <w:bCs/>
          <w:color w:val="4A1A5C"/>
          <w:sz w:val="34"/>
          <w:szCs w:val="34"/>
          <w:rtl/>
        </w:rPr>
        <w:t xml:space="preserve">القسم هـ: أدوات التحوُّل والقياس</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ثماني أدوات تجسّد الباب الرابع من الكتاب الثاني (ف12–ف14)، تبدأ بخارطة طريق التحوّل وتنتهي بقياس الأثر السنوي.</w:t>
      </w:r>
    </w:p>
    <w:p>
      <w:pPr>
        <w:bidi/>
        <w:spacing w:after="80"/>
      </w:pPr>
    </w:p>
    <w:p>
      <w:pPr>
        <w:pBdr>
          <w:top w:val="double" w:color="4A1A5C" w:sz="8"/>
          <w:bottom w:val="double" w:color="4A1A5C" w:sz="8"/>
          <w:left w:val="thick" w:color="4A1A5C" w:sz="14"/>
          <w:right w:val="thick" w:color="4A1A5C" w:sz="14"/>
        </w:pBdr>
        <w:shd w:fill="F0EAF8" w:val="clear"/>
        <w:bidi/>
        <w:spacing w:after="95" w:before="210"/>
        <w:ind w:left="60" w:right="60"/>
        <w:jc w:val="center"/>
      </w:pPr>
      <w:r>
        <w:rPr>
          <w:rFonts w:ascii="Traditional Arabic" w:cs="Traditional Arabic" w:eastAsia="Traditional Arabic" w:hAnsi="Traditional Arabic"/>
          <w:b/>
          <w:bCs/>
          <w:color w:val="4A1A5C"/>
          <w:sz w:val="32"/>
          <w:szCs w:val="32"/>
          <w:rtl/>
        </w:rPr>
        <w:t xml:space="preserve">نموذج هـ-1: خارطة طريق التحوُّل الخمسية الكاملة (QCMP)</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فريق قيادة التحوُّل  |  الاستخدام: في بداية مبادرة التحوُّل  |  المرجع: ف12 (المراحل الخمس)</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«إن الله لا يُغيِّر ما بقوم حتى يُغيِّروا ما بأنفسهم» (الرعد: 11). المراحل الخمس متتابعة في الأصل، وقد يتداخل بعضها كما بيّن الفصل الثاني عشر (12.22). والمعتبر أن يتحقق شرط كل مرحلة قبل الاعتماد على ما بعدها.</w:t>
      </w:r>
    </w:p>
    <w:p>
      <w:pPr>
        <w:bidi/>
        <w:spacing w:after="7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1705"/>
        <w:gridCol w:w="4018"/>
        <w:gridCol w:w="3287"/>
      </w:tblGrid>
      <w:tr>
        <w:trPr>
          <w:tblHeader/>
        </w:trPr>
        <w:tc>
          <w:tcPr>
            <w:tcW w:type="dxa" w:w="1096"/>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المرحلة</w:t>
            </w:r>
          </w:p>
        </w:tc>
        <w:tc>
          <w:tcPr>
            <w:tcW w:type="dxa" w:w="1705"/>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المدة التقريبية (إرشادية)</w:t>
            </w:r>
          </w:p>
        </w:tc>
        <w:tc>
          <w:tcPr>
            <w:tcW w:type="dxa" w:w="4018"/>
            <w:shd w:fill="4A1A5C" w:val="clear"/>
          </w:tcPr>
          <w:p>
            <w:pPr>
              <w:bidi/>
              <w:spacing w:after="85" w:before="85"/>
            </w:pPr>
            <w:r>
              <w:rPr>
                <w:rFonts w:ascii="Traditional Arabic" w:cs="Traditional Arabic" w:eastAsia="Traditional Arabic" w:hAnsi="Traditional Arabic"/>
                <w:b/>
                <w:bCs/>
                <w:color w:val="FFFFFF"/>
                <w:sz w:val="24"/>
                <w:szCs w:val="24"/>
                <w:rtl/>
              </w:rPr>
              <w:t xml:space="preserve">إجراءاتها الجوهرية</w:t>
            </w:r>
          </w:p>
        </w:tc>
        <w:tc>
          <w:tcPr>
            <w:tcW w:type="dxa" w:w="3287"/>
            <w:shd w:fill="4A1A5C" w:val="clear"/>
          </w:tcPr>
          <w:p>
            <w:pPr>
              <w:bidi/>
              <w:spacing w:after="85" w:before="85"/>
            </w:pPr>
            <w:r>
              <w:rPr>
                <w:rFonts w:ascii="Traditional Arabic" w:cs="Traditional Arabic" w:eastAsia="Traditional Arabic" w:hAnsi="Traditional Arabic"/>
                <w:b/>
                <w:bCs/>
                <w:color w:val="FFFFFF"/>
                <w:sz w:val="24"/>
                <w:szCs w:val="24"/>
                <w:rtl/>
              </w:rPr>
              <w:t xml:space="preserve">مؤشِّر اكتمال المرحلة: «حتى»</w:t>
            </w:r>
          </w:p>
        </w:tc>
      </w:tr>
      <w:tr>
        <w:tc>
          <w:tcPr>
            <w:tcW w:type="dxa" w:w="109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① اليقظة</w:t>
            </w:r>
          </w:p>
        </w:tc>
        <w:tc>
          <w:tcPr>
            <w:tcW w:type="dxa" w:w="170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١-٨ أسابيع</w:t>
            </w:r>
          </w:p>
        </w:tc>
        <w:tc>
          <w:tcPr>
            <w:tcW w:type="dxa" w:w="40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تشخيص صادق بأدلة + تحديد الفجوة + توثيق الواقع</w:t>
            </w:r>
          </w:p>
        </w:tc>
        <w:tc>
          <w:tcPr>
            <w:tcW w:type="dxa" w:w="3287"/>
            <w:shd w:fill="FFFFFF" w:val="clear"/>
          </w:tcPr>
          <w:p>
            <w:pPr>
              <w:bidi/>
              <w:spacing w:after="85" w:before="85"/>
            </w:pPr>
            <w:r>
              <w:rPr>
                <w:rFonts w:ascii="Traditional Arabic" w:cs="Traditional Arabic" w:eastAsia="Traditional Arabic" w:hAnsi="Traditional Arabic"/>
                <w:b/>
                <w:bCs/>
                <w:color w:val="2C2C2C"/>
                <w:sz w:val="24"/>
                <w:szCs w:val="24"/>
                <w:rtl/>
              </w:rPr>
              <w:t xml:space="preserve">وثيقة تشخيص + اعتراف القيادة بالفجوة + قناعة شخصية لا ضغط خارجي</w:t>
            </w:r>
          </w:p>
        </w:tc>
      </w:tr>
      <w:tr>
        <w:tc>
          <w:tcPr>
            <w:tcW w:type="dxa" w:w="109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② العزم</w:t>
            </w:r>
          </w:p>
        </w:tc>
        <w:tc>
          <w:tcPr>
            <w:tcW w:type="dxa" w:w="170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٩-١٨ أسبوعًا</w:t>
            </w:r>
          </w:p>
        </w:tc>
        <w:tc>
          <w:tcPr>
            <w:tcW w:type="dxa" w:w="401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ميثاق القيادة + هيكل التحوُّل + خارطة الطريق المكتوبة</w:t>
            </w:r>
          </w:p>
        </w:tc>
        <w:tc>
          <w:tcPr>
            <w:tcW w:type="dxa" w:w="3287"/>
            <w:shd w:fill="F2F2F2" w:val="clear"/>
          </w:tcPr>
          <w:p>
            <w:pPr>
              <w:bidi/>
              <w:spacing w:after="85" w:before="85"/>
            </w:pPr>
            <w:r>
              <w:rPr>
                <w:rFonts w:ascii="Traditional Arabic" w:cs="Traditional Arabic" w:eastAsia="Traditional Arabic" w:hAnsi="Traditional Arabic"/>
                <w:b/>
                <w:bCs/>
                <w:color w:val="2C2C2C"/>
                <w:sz w:val="24"/>
                <w:szCs w:val="24"/>
                <w:rtl/>
              </w:rPr>
              <w:t xml:space="preserve">ميثاق موقَّع + مسؤول بصلاحية حقيقية + موارد مُفرَدة + أول قرار لا رجعة فيه</w:t>
            </w:r>
          </w:p>
        </w:tc>
      </w:tr>
      <w:tr>
        <w:tc>
          <w:tcPr>
            <w:tcW w:type="dxa" w:w="109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③ الهجرة</w:t>
            </w:r>
          </w:p>
        </w:tc>
        <w:tc>
          <w:tcPr>
            <w:tcW w:type="dxa" w:w="170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٤-١٨ شهرًا</w:t>
            </w:r>
          </w:p>
        </w:tc>
        <w:tc>
          <w:tcPr>
            <w:tcW w:type="dxa" w:w="40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تفكيك القديم + إدارة J-Curve + صون الطاقة المعنوية</w:t>
            </w:r>
          </w:p>
        </w:tc>
        <w:tc>
          <w:tcPr>
            <w:tcW w:type="dxa" w:w="3287"/>
            <w:shd w:fill="FFFFFF" w:val="clear"/>
          </w:tcPr>
          <w:p>
            <w:pPr>
              <w:bidi/>
              <w:spacing w:after="85" w:before="85"/>
            </w:pPr>
            <w:r>
              <w:rPr>
                <w:rFonts w:ascii="Traditional Arabic" w:cs="Traditional Arabic" w:eastAsia="Traditional Arabic" w:hAnsi="Traditional Arabic"/>
                <w:b/>
                <w:bCs/>
                <w:color w:val="2C2C2C"/>
                <w:sz w:val="24"/>
                <w:szCs w:val="24"/>
                <w:rtl/>
              </w:rPr>
              <w:t xml:space="preserve">أنظمة قديمة متعارِضة مُوقَفة + قرارات لا رجعة فيها + تواصل صادق عن منحنى الأداء</w:t>
            </w:r>
          </w:p>
        </w:tc>
      </w:tr>
      <w:tr>
        <w:tc>
          <w:tcPr>
            <w:tcW w:type="dxa" w:w="109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④ البناء</w:t>
            </w:r>
          </w:p>
        </w:tc>
        <w:tc>
          <w:tcPr>
            <w:tcW w:type="dxa" w:w="170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١٢-٣٦ شهرًا</w:t>
            </w:r>
          </w:p>
        </w:tc>
        <w:tc>
          <w:tcPr>
            <w:tcW w:type="dxa" w:w="401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بناء الثقافة + الأنظمة + الكفاءات الجديدة + قيادات الجيل التالي</w:t>
            </w:r>
          </w:p>
        </w:tc>
        <w:tc>
          <w:tcPr>
            <w:tcW w:type="dxa" w:w="3287"/>
            <w:shd w:fill="F2F2F2" w:val="clear"/>
          </w:tcPr>
          <w:p>
            <w:pPr>
              <w:bidi/>
              <w:spacing w:after="85" w:before="85"/>
            </w:pPr>
            <w:r>
              <w:rPr>
                <w:rFonts w:ascii="Traditional Arabic" w:cs="Traditional Arabic" w:eastAsia="Traditional Arabic" w:hAnsi="Traditional Arabic"/>
                <w:b/>
                <w:bCs/>
                <w:color w:val="2C2C2C"/>
                <w:sz w:val="24"/>
                <w:szCs w:val="24"/>
                <w:rtl/>
              </w:rPr>
              <w:t xml:space="preserve">الثقافة الجديدة تُلاحَظ عند من لم يُطالَبوا بها + الجيل الثاني يحمل القيم</w:t>
            </w:r>
          </w:p>
        </w:tc>
      </w:tr>
      <w:tr>
        <w:tc>
          <w:tcPr>
            <w:tcW w:type="dxa" w:w="109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⑤ التثبيت</w:t>
            </w:r>
          </w:p>
        </w:tc>
        <w:tc>
          <w:tcPr>
            <w:tcW w:type="dxa" w:w="170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٣٦ شهرًا+</w:t>
            </w:r>
          </w:p>
        </w:tc>
        <w:tc>
          <w:tcPr>
            <w:tcW w:type="dxa" w:w="40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الحوكمة الدائمة + آليات التوارث + الاختبار الدوري</w:t>
            </w:r>
          </w:p>
        </w:tc>
        <w:tc>
          <w:tcPr>
            <w:tcW w:type="dxa" w:w="3287"/>
            <w:shd w:fill="FFFFFF" w:val="clear"/>
          </w:tcPr>
          <w:p>
            <w:pPr>
              <w:bidi/>
              <w:spacing w:after="85" w:before="85"/>
            </w:pPr>
            <w:r>
              <w:rPr>
                <w:rFonts w:ascii="Traditional Arabic" w:cs="Traditional Arabic" w:eastAsia="Traditional Arabic" w:hAnsi="Traditional Arabic"/>
                <w:b/>
                <w:bCs/>
                <w:color w:val="2C2C2C"/>
                <w:sz w:val="24"/>
                <w:szCs w:val="24"/>
                <w:rtl/>
              </w:rPr>
              <w:t xml:space="preserve">صمد التحوّل في ضغط حقيقي + توارث واضح + حوكمة تعزّز التحوّل دون بطله</w:t>
            </w:r>
          </w:p>
        </w:tc>
      </w:tr>
    </w:tbl>
    <w:p>
      <w:pPr>
        <w:bidi/>
        <w:spacing w:after="90"/>
      </w:pPr>
    </w:p>
    <w:p>
      <w:pPr>
        <w:bidi/>
        <w:spacing w:after="280" w:line="392"/>
      </w:pPr>
      <w:r>
        <w:rPr>
          <w:rFonts w:ascii="Traditional Arabic" w:cs="Traditional Arabic" w:eastAsia="Traditional Arabic" w:hAnsi="Traditional Arabic"/>
          <w:b w:val="false"/>
          <w:bCs w:val="false"/>
          <w:color w:val="2C2C2C"/>
          <w:sz w:val="28"/>
          <w:szCs w:val="28"/>
          <w:rtl/>
        </w:rPr>
        <w:t xml:space="preserve">تحديد المرحلة الحالية لمؤسستك</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49"/>
        <w:gridCol w:w="4067"/>
        <w:gridCol w:w="4190"/>
      </w:tblGrid>
      <w:tr>
        <w:trPr>
          <w:tblHeader/>
        </w:trPr>
        <w:tc>
          <w:tcPr>
            <w:tcW w:type="dxa" w:w="1849"/>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المرحلة</w:t>
            </w:r>
          </w:p>
        </w:tc>
        <w:tc>
          <w:tcPr>
            <w:tcW w:type="dxa" w:w="4067"/>
            <w:shd w:fill="4A1A5C" w:val="clear"/>
          </w:tcPr>
          <w:p>
            <w:pPr>
              <w:bidi/>
              <w:spacing w:after="85" w:before="85"/>
            </w:pPr>
            <w:r>
              <w:rPr>
                <w:rFonts w:ascii="Traditional Arabic" w:cs="Traditional Arabic" w:eastAsia="Traditional Arabic" w:hAnsi="Traditional Arabic"/>
                <w:b/>
                <w:bCs/>
                <w:color w:val="FFFFFF"/>
                <w:sz w:val="24"/>
                <w:szCs w:val="24"/>
                <w:rtl/>
              </w:rPr>
              <w:t xml:space="preserve">مؤشِّر تحديد المرحلة</w:t>
            </w:r>
          </w:p>
        </w:tc>
        <w:tc>
          <w:tcPr>
            <w:tcW w:type="dxa" w:w="4190"/>
            <w:shd w:fill="4A1A5C" w:val="clear"/>
          </w:tcPr>
          <w:p>
            <w:pPr>
              <w:bidi/>
              <w:spacing w:after="85" w:before="85"/>
            </w:pPr>
            <w:r>
              <w:rPr>
                <w:rFonts w:ascii="Traditional Arabic" w:cs="Traditional Arabic" w:eastAsia="Traditional Arabic" w:hAnsi="Traditional Arabic"/>
                <w:b/>
                <w:bCs/>
                <w:color w:val="FFFFFF"/>
                <w:sz w:val="24"/>
                <w:szCs w:val="24"/>
                <w:rtl/>
              </w:rPr>
              <w:t xml:space="preserve">ما الذي يُثبِت تحديدك؟</w:t>
            </w:r>
          </w:p>
        </w:tc>
      </w:tr>
      <w:tr>
        <w:tc>
          <w:tcPr>
            <w:tcW w:type="dxa" w:w="184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قبل اليقظة</w:t>
            </w:r>
          </w:p>
        </w:tc>
        <w:tc>
          <w:tcPr>
            <w:tcW w:type="dxa" w:w="406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قيادة لم تعترف بعدُ بفجوة حقيقية، أو تشخيصها انتقائي</w:t>
            </w:r>
          </w:p>
        </w:tc>
        <w:tc>
          <w:tcPr>
            <w:tcW w:type="dxa" w:w="4190"/>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84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في اليقظة</w:t>
            </w:r>
          </w:p>
        </w:tc>
        <w:tc>
          <w:tcPr>
            <w:tcW w:type="dxa" w:w="406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الاعتراف بالفجوة قائم، لكن لا ميثاق ولا مسؤول حقيقي</w:t>
            </w:r>
          </w:p>
        </w:tc>
        <w:tc>
          <w:tcPr>
            <w:tcW w:type="dxa" w:w="4190"/>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84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في العزم</w:t>
            </w:r>
          </w:p>
        </w:tc>
        <w:tc>
          <w:tcPr>
            <w:tcW w:type="dxa" w:w="406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ميثاق موقّع، لكن لا تفكيك حقيقيًا للقديم</w:t>
            </w:r>
          </w:p>
        </w:tc>
        <w:tc>
          <w:tcPr>
            <w:tcW w:type="dxa" w:w="4190"/>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84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في الهجرة</w:t>
            </w:r>
          </w:p>
        </w:tc>
        <w:tc>
          <w:tcPr>
            <w:tcW w:type="dxa" w:w="406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التحوّل يسير، لكن القديم لم يُزَل تمامًا</w:t>
            </w:r>
          </w:p>
        </w:tc>
        <w:tc>
          <w:tcPr>
            <w:tcW w:type="dxa" w:w="4190"/>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84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في البناء</w:t>
            </w:r>
          </w:p>
        </w:tc>
        <w:tc>
          <w:tcPr>
            <w:tcW w:type="dxa" w:w="406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الأنظمة الجديدة تعمل، والثقافة في طور التشكّل</w:t>
            </w:r>
          </w:p>
        </w:tc>
        <w:tc>
          <w:tcPr>
            <w:tcW w:type="dxa" w:w="4190"/>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84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في التثبيت</w:t>
            </w:r>
          </w:p>
        </w:tc>
        <w:tc>
          <w:tcPr>
            <w:tcW w:type="dxa" w:w="406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صمد التحوّل في ضغط حقيقي، والجيل الثاني يحمله</w:t>
            </w:r>
          </w:p>
        </w:tc>
        <w:tc>
          <w:tcPr>
            <w:tcW w:type="dxa" w:w="4190"/>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70"/>
      </w:pPr>
    </w:p>
    <w:p>
      <w:pPr>
        <w:bidi/>
        <w:spacing w:after="80"/>
        <w:ind w:right="200"/>
      </w:pPr>
      <w:r>
        <w:rPr>
          <w:rFonts w:ascii="Traditional Arabic" w:cs="Traditional Arabic" w:eastAsia="Traditional Arabic" w:hAnsi="Traditional Arabic"/>
          <w:b/>
          <w:bCs/>
          <w:color w:val="8B5E00"/>
          <w:sz w:val="24"/>
          <w:szCs w:val="24"/>
        </w:rPr>
        <w:t xml:space="preserve">مرحلتنا الحالية:  </w:t>
      </w:r>
      <w:r>
        <w:rPr>
          <w:rFonts w:ascii="Traditional Arabic" w:cs="Traditional Arabic" w:eastAsia="Traditional Arabic" w:hAnsi="Traditional Arabic"/>
          <w:color w:val="CCCCCC"/>
          <w:sz w:val="24"/>
          <w:szCs w:val="24"/>
        </w:rPr>
        <w:t xml:space="preserve">........................................................................................................................</w:t>
      </w:r>
    </w:p>
    <w:p>
      <w:pPr>
        <w:bidi/>
        <w:spacing w:after="80"/>
        <w:ind w:right="200"/>
      </w:pPr>
      <w:r>
        <w:rPr>
          <w:rFonts w:ascii="Traditional Arabic" w:cs="Traditional Arabic" w:eastAsia="Traditional Arabic" w:hAnsi="Traditional Arabic"/>
          <w:b/>
          <w:bCs/>
          <w:color w:val="8B5E00"/>
          <w:sz w:val="24"/>
          <w:szCs w:val="24"/>
        </w:rPr>
        <w:t xml:space="preserve">التاريخ المتوقَّع للانتقال للمرحلة التالية:  </w:t>
      </w:r>
      <w:r>
        <w:rPr>
          <w:rFonts w:ascii="Traditional Arabic" w:cs="Traditional Arabic" w:eastAsia="Traditional Arabic" w:hAnsi="Traditional Arabic"/>
          <w:color w:val="CCCCCC"/>
          <w:sz w:val="24"/>
          <w:szCs w:val="24"/>
        </w:rPr>
        <w:t xml:space="preserve">........................................................................................................................</w:t>
      </w:r>
    </w:p>
    <w:p>
      <w:pPr>
        <w:bidi/>
        <w:spacing w:after="80"/>
        <w:ind w:right="200"/>
      </w:pPr>
      <w:r>
        <w:rPr>
          <w:rFonts w:ascii="Traditional Arabic" w:cs="Traditional Arabic" w:eastAsia="Traditional Arabic" w:hAnsi="Traditional Arabic"/>
          <w:b/>
          <w:bCs/>
          <w:color w:val="8B5E00"/>
          <w:sz w:val="24"/>
          <w:szCs w:val="24"/>
        </w:rPr>
        <w:t xml:space="preserve">من المسؤول عن التحوُّل بصلاحية حقيقية؟  </w:t>
      </w:r>
      <w:r>
        <w:rPr>
          <w:rFonts w:ascii="Traditional Arabic" w:cs="Traditional Arabic" w:eastAsia="Traditional Arabic" w:hAnsi="Traditional Arabic"/>
          <w:color w:val="CCCCCC"/>
          <w:sz w:val="24"/>
          <w:szCs w:val="24"/>
        </w:rPr>
        <w:t xml:space="preserve">........................................................................................................................</w:t>
      </w:r>
    </w:p>
    <w:p>
      <w:pPr>
        <w:pBdr>
          <w:top w:val="double" w:color="4A1A5C" w:sz="8"/>
          <w:bottom w:val="double" w:color="4A1A5C" w:sz="8"/>
          <w:left w:val="thick" w:color="4A1A5C" w:sz="14"/>
          <w:right w:val="thick" w:color="4A1A5C" w:sz="14"/>
        </w:pBdr>
        <w:shd w:fill="F0EAF8" w:val="clear"/>
        <w:bidi/>
        <w:spacing w:after="95" w:before="210"/>
        <w:ind w:left="60" w:right="60"/>
        <w:jc w:val="center"/>
      </w:pPr>
      <w:r>
        <w:rPr>
          <w:rFonts w:ascii="Traditional Arabic" w:cs="Traditional Arabic" w:eastAsia="Traditional Arabic" w:hAnsi="Traditional Arabic"/>
          <w:b/>
          <w:bCs/>
          <w:color w:val="4A1A5C"/>
          <w:sz w:val="32"/>
          <w:szCs w:val="32"/>
          <w:rtl/>
        </w:rPr>
        <w:t xml:space="preserve">نموذج هـ-2: بطاقة المحكَّات التسعة: الاختبار الشامل للتجميل والتحوُّل</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القيادة العليا  |  التكرار: ربعي (٤٠ دقيقة)  |  المرجع: ف13 (التجميل والأسلمة الشكلية)</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«ولمَّا يدخل الإيمان في قلوبكم» (الحجرات: 14). يبدأ التجميل حين نسمّي الأشكال الخارجية تحوّلًا. وهذه المحكّات التسعة تكشف ما دخل القلب وما بقي على الشفة.</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81"/>
        <w:gridCol w:w="1444"/>
        <w:gridCol w:w="3730"/>
        <w:gridCol w:w="2166"/>
        <w:gridCol w:w="2285"/>
      </w:tblGrid>
      <w:tr>
        <w:trPr>
          <w:tblHeader/>
        </w:trPr>
        <w:tc>
          <w:tcPr>
            <w:tcW w:type="dxa" w:w="481"/>
            <w:shd w:fill="4A1A5C" w:val="clear"/>
          </w:tcPr>
          <w:p>
            <w:pPr>
              <w:bidi/>
              <w:spacing w:after="85" w:before="85"/>
            </w:pPr>
            <w:r>
              <w:rPr>
                <w:rFonts w:ascii="Traditional Arabic" w:cs="Traditional Arabic" w:eastAsia="Traditional Arabic" w:hAnsi="Traditional Arabic"/>
                <w:b/>
                <w:bCs/>
                <w:color w:val="FFFFFF"/>
                <w:sz w:val="24"/>
                <w:szCs w:val="24"/>
                <w:rtl/>
              </w:rPr>
              <w:t xml:space="preserve">#</w:t>
            </w:r>
          </w:p>
        </w:tc>
        <w:tc>
          <w:tcPr>
            <w:tcW w:type="dxa" w:w="1444"/>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المحكُّ</w:t>
            </w:r>
          </w:p>
        </w:tc>
        <w:tc>
          <w:tcPr>
            <w:tcW w:type="dxa" w:w="3730"/>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السؤال التشخيصي</w:t>
            </w:r>
          </w:p>
        </w:tc>
        <w:tc>
          <w:tcPr>
            <w:tcW w:type="dxa" w:w="2166"/>
            <w:shd w:fill="4A1A5C" w:val="clear"/>
          </w:tcPr>
          <w:p>
            <w:pPr>
              <w:bidi/>
              <w:spacing w:after="85" w:before="85"/>
            </w:pPr>
            <w:r>
              <w:rPr>
                <w:rFonts w:ascii="Traditional Arabic" w:cs="Traditional Arabic" w:eastAsia="Traditional Arabic" w:hAnsi="Traditional Arabic"/>
                <w:b/>
                <w:bCs/>
                <w:color w:val="FFFFFF"/>
                <w:sz w:val="24"/>
                <w:szCs w:val="24"/>
                <w:rtl/>
              </w:rPr>
              <w:t xml:space="preserve">إجابة صادقة</w:t>
            </w:r>
          </w:p>
        </w:tc>
        <w:tc>
          <w:tcPr>
            <w:tcW w:type="dxa" w:w="2286"/>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الأدلة الموثَّقة (مطلوبة)</w:t>
            </w:r>
          </w:p>
        </w:tc>
      </w:tr>
      <w:tr>
        <w:tc>
          <w:tcPr>
            <w:tcW w:type="dxa" w:w="48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①</w:t>
            </w:r>
          </w:p>
        </w:tc>
        <w:tc>
          <w:tcPr>
            <w:tcW w:type="dxa" w:w="14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الغرف المغلقة: النساء:108</w:t>
            </w:r>
          </w:p>
        </w:tc>
        <w:tc>
          <w:tcPr>
            <w:tcW w:type="dxa" w:w="373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تطابق قرارات الغرف الخاصة ما نعلنه للعموم؟</w:t>
            </w:r>
          </w:p>
        </w:tc>
        <w:tc>
          <w:tcPr>
            <w:tcW w:type="dxa" w:w="21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نعم دائمًا  □ أحيانًا  □ نادرًا</w:t>
            </w:r>
          </w:p>
        </w:tc>
        <w:tc>
          <w:tcPr>
            <w:tcW w:type="dxa" w:w="2286"/>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8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②</w:t>
            </w:r>
          </w:p>
        </w:tc>
        <w:tc>
          <w:tcPr>
            <w:tcW w:type="dxa" w:w="14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التعيين القيادي: ف6</w:t>
            </w:r>
          </w:p>
        </w:tc>
        <w:tc>
          <w:tcPr>
            <w:tcW w:type="dxa" w:w="373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آخر ٥ تعيينات قيادية: هل كان معيارها الكفاءة والأمانة، أم الولاء واللغة الإسلامية؟</w:t>
            </w:r>
          </w:p>
        </w:tc>
        <w:tc>
          <w:tcPr>
            <w:tcW w:type="dxa" w:w="216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نعم دائمًا  □ أحيانًا  □ نادرًا</w:t>
            </w:r>
          </w:p>
        </w:tc>
        <w:tc>
          <w:tcPr>
            <w:tcW w:type="dxa" w:w="2286"/>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8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③</w:t>
            </w:r>
          </w:p>
        </w:tc>
        <w:tc>
          <w:tcPr>
            <w:tcW w:type="dxa" w:w="14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الاختبار المالي: آل عمران:92</w:t>
            </w:r>
          </w:p>
        </w:tc>
        <w:tc>
          <w:tcPr>
            <w:tcW w:type="dxa" w:w="373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ضحَّت المؤسسة بجزء من هامشها حين تعارض مع قيمة مُعلَنة؟</w:t>
            </w:r>
          </w:p>
        </w:tc>
        <w:tc>
          <w:tcPr>
            <w:tcW w:type="dxa" w:w="21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نعم دائمًا  □ أحيانًا  □ نادرًا</w:t>
            </w:r>
          </w:p>
        </w:tc>
        <w:tc>
          <w:tcPr>
            <w:tcW w:type="dxa" w:w="2286"/>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8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④</w:t>
            </w:r>
          </w:p>
        </w:tc>
        <w:tc>
          <w:tcPr>
            <w:tcW w:type="dxa" w:w="14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المحاسبة الشاملة: النساء:135</w:t>
            </w:r>
          </w:p>
        </w:tc>
        <w:tc>
          <w:tcPr>
            <w:tcW w:type="dxa" w:w="373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من يحمل «اللسان الإسلامي» ويخالف القيم: هل يُحاسَب مثل غيره؟</w:t>
            </w:r>
          </w:p>
        </w:tc>
        <w:tc>
          <w:tcPr>
            <w:tcW w:type="dxa" w:w="216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نعم دائمًا  □ أحيانًا  □ نادرًا</w:t>
            </w:r>
          </w:p>
        </w:tc>
        <w:tc>
          <w:tcPr>
            <w:tcW w:type="dxa" w:w="2286"/>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8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⑤</w:t>
            </w:r>
          </w:p>
        </w:tc>
        <w:tc>
          <w:tcPr>
            <w:tcW w:type="dxa" w:w="14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الأطراف الضعيفة: الإنسان:8</w:t>
            </w:r>
          </w:p>
        </w:tc>
        <w:tc>
          <w:tcPr>
            <w:tcW w:type="dxa" w:w="373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أضعف من يتعامل معنا (عامل نظافة، مورّد صغير، متدرّب): كيف يُعامَل؟</w:t>
            </w:r>
          </w:p>
        </w:tc>
        <w:tc>
          <w:tcPr>
            <w:tcW w:type="dxa" w:w="21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نعم دائمًا  □ أحيانًا  □ نادرًا</w:t>
            </w:r>
          </w:p>
        </w:tc>
        <w:tc>
          <w:tcPr>
            <w:tcW w:type="dxa" w:w="2286"/>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8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⑥</w:t>
            </w:r>
          </w:p>
        </w:tc>
        <w:tc>
          <w:tcPr>
            <w:tcW w:type="dxa" w:w="14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التوافق اليومي: الصف:2</w:t>
            </w:r>
          </w:p>
        </w:tc>
        <w:tc>
          <w:tcPr>
            <w:tcW w:type="dxa" w:w="373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كم نسبة قرارات الأسبوع الماضي المتوافقة مع القيم المُعلَنة؟</w:t>
            </w:r>
          </w:p>
        </w:tc>
        <w:tc>
          <w:tcPr>
            <w:tcW w:type="dxa" w:w="216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أغلب الوقت  □ متساوٍ  □ أقل من النصف</w:t>
            </w:r>
          </w:p>
        </w:tc>
        <w:tc>
          <w:tcPr>
            <w:tcW w:type="dxa" w:w="2286"/>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8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⑦</w:t>
            </w:r>
          </w:p>
        </w:tc>
        <w:tc>
          <w:tcPr>
            <w:tcW w:type="dxa" w:w="14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شهادة الخارج: البقرة:143</w:t>
            </w:r>
          </w:p>
        </w:tc>
        <w:tc>
          <w:tcPr>
            <w:tcW w:type="dxa" w:w="373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عملاء ومغادِرون ومجتمع محيط: ماذا يقولون عن تحوُّلنا؟</w:t>
            </w:r>
          </w:p>
        </w:tc>
        <w:tc>
          <w:tcPr>
            <w:tcW w:type="dxa" w:w="21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يُؤكِّد  □ يشكُّ  □ يُنكِر</w:t>
            </w:r>
          </w:p>
        </w:tc>
        <w:tc>
          <w:tcPr>
            <w:tcW w:type="dxa" w:w="2286"/>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8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⑧</w:t>
            </w:r>
          </w:p>
        </w:tc>
        <w:tc>
          <w:tcPr>
            <w:tcW w:type="dxa" w:w="14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الاستمرارية: موسى والعجل</w:t>
            </w:r>
          </w:p>
        </w:tc>
        <w:tc>
          <w:tcPr>
            <w:tcW w:type="dxa" w:w="373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لو غاب البطل الرئيسي للتحوّل ٦ أشهر، فهل يستمر التحوّل؟</w:t>
            </w:r>
          </w:p>
        </w:tc>
        <w:tc>
          <w:tcPr>
            <w:tcW w:type="dxa" w:w="216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نعم  □ جزئيًّا  □ لا</w:t>
            </w:r>
          </w:p>
        </w:tc>
        <w:tc>
          <w:tcPr>
            <w:tcW w:type="dxa" w:w="2286"/>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8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⑨</w:t>
            </w:r>
          </w:p>
        </w:tc>
        <w:tc>
          <w:tcPr>
            <w:tcW w:type="dxa" w:w="14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محكُّ الكهف:104</w:t>
            </w:r>
          </w:p>
        </w:tc>
        <w:tc>
          <w:tcPr>
            <w:tcW w:type="dxa" w:w="373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لدينا آلية منتظمة نسأل بها الخارج عنّا، لتشخيصنا لا لتسويقنا؟</w:t>
            </w:r>
          </w:p>
        </w:tc>
        <w:tc>
          <w:tcPr>
            <w:tcW w:type="dxa" w:w="21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نعم  □ جزئيًّا  □ لا</w:t>
            </w:r>
          </w:p>
        </w:tc>
        <w:tc>
          <w:tcPr>
            <w:tcW w:type="dxa" w:w="2286"/>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8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479"/>
        <w:gridCol w:w="3451"/>
        <w:gridCol w:w="5176"/>
      </w:tblGrid>
      <w:tr>
        <w:trPr>
          <w:tblHeader/>
        </w:trPr>
        <w:tc>
          <w:tcPr>
            <w:tcW w:type="dxa" w:w="1479"/>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التقدير (إرشادي)</w:t>
            </w:r>
          </w:p>
        </w:tc>
        <w:tc>
          <w:tcPr>
            <w:tcW w:type="dxa" w:w="3451"/>
            <w:shd w:fill="4A1A5C" w:val="clear"/>
          </w:tcPr>
          <w:p>
            <w:pPr>
              <w:bidi/>
              <w:spacing w:after="85" w:before="85"/>
            </w:pPr>
            <w:r>
              <w:rPr>
                <w:rFonts w:ascii="Traditional Arabic" w:cs="Traditional Arabic" w:eastAsia="Traditional Arabic" w:hAnsi="Traditional Arabic"/>
                <w:b/>
                <w:bCs/>
                <w:color w:val="FFFFFF"/>
                <w:sz w:val="24"/>
                <w:szCs w:val="24"/>
                <w:rtl/>
              </w:rPr>
              <w:t xml:space="preserve">عدد الإجابات الإيجابية</w:t>
            </w:r>
          </w:p>
        </w:tc>
        <w:tc>
          <w:tcPr>
            <w:tcW w:type="dxa" w:w="5176"/>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الإجراء المقترح</w:t>
            </w:r>
          </w:p>
        </w:tc>
      </w:tr>
      <w:tr>
        <w:tc>
          <w:tcPr>
            <w:tcW w:type="dxa" w:w="147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قوي</w:t>
            </w:r>
          </w:p>
        </w:tc>
        <w:tc>
          <w:tcPr>
            <w:tcW w:type="dxa" w:w="345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٧ «نعم دائمًا» أو أكثر</w:t>
            </w:r>
          </w:p>
        </w:tc>
        <w:tc>
          <w:tcPr>
            <w:tcW w:type="dxa" w:w="5176"/>
            <w:shd w:fill="FFFFFF" w:val="clear"/>
          </w:tcPr>
          <w:p>
            <w:pPr>
              <w:bidi/>
              <w:spacing w:after="85" w:before="85"/>
            </w:pPr>
            <w:r>
              <w:rPr>
                <w:rFonts w:ascii="Traditional Arabic" w:cs="Traditional Arabic" w:eastAsia="Traditional Arabic" w:hAnsi="Traditional Arabic"/>
                <w:b/>
                <w:bCs/>
                <w:color w:val="2C2C2C"/>
                <w:sz w:val="24"/>
                <w:szCs w:val="24"/>
                <w:rtl/>
              </w:rPr>
              <w:t xml:space="preserve"> تحوُّل حقيقي جارٍ: ركِّز على التثبيت والتوارث</w:t>
            </w:r>
          </w:p>
        </w:tc>
      </w:tr>
      <w:tr>
        <w:tc>
          <w:tcPr>
            <w:tcW w:type="dxa" w:w="147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متوسط</w:t>
            </w:r>
          </w:p>
        </w:tc>
        <w:tc>
          <w:tcPr>
            <w:tcW w:type="dxa" w:w="345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٤ إلى ٦ «نعم»</w:t>
            </w:r>
          </w:p>
        </w:tc>
        <w:tc>
          <w:tcPr>
            <w:tcW w:type="dxa" w:w="5176"/>
            <w:shd w:fill="F2F2F2" w:val="clear"/>
          </w:tcPr>
          <w:p>
            <w:pPr>
              <w:bidi/>
              <w:spacing w:after="85" w:before="85"/>
            </w:pPr>
            <w:r>
              <w:rPr>
                <w:rFonts w:ascii="Traditional Arabic" w:cs="Traditional Arabic" w:eastAsia="Traditional Arabic" w:hAnsi="Traditional Arabic"/>
                <w:b/>
                <w:bCs/>
                <w:color w:val="2C2C2C"/>
                <w:sz w:val="24"/>
                <w:szCs w:val="24"/>
                <w:rtl/>
              </w:rPr>
              <w:t xml:space="preserve">تحوّل جزئي، والأسلمة الشكلية قائمة في مناطق محدّدة. اعمل على المحكّات المنخفضة</w:t>
            </w:r>
          </w:p>
        </w:tc>
      </w:tr>
      <w:tr>
        <w:tc>
          <w:tcPr>
            <w:tcW w:type="dxa" w:w="147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ضعيف</w:t>
            </w:r>
          </w:p>
        </w:tc>
        <w:tc>
          <w:tcPr>
            <w:tcW w:type="dxa" w:w="345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أقل من ٤ «نعم»</w:t>
            </w:r>
          </w:p>
        </w:tc>
        <w:tc>
          <w:tcPr>
            <w:tcW w:type="dxa" w:w="5176"/>
            <w:shd w:fill="FFFFFF" w:val="clear"/>
          </w:tcPr>
          <w:p>
            <w:pPr>
              <w:bidi/>
              <w:spacing w:after="85" w:before="85"/>
            </w:pPr>
            <w:r>
              <w:rPr>
                <w:rFonts w:ascii="Traditional Arabic" w:cs="Traditional Arabic" w:eastAsia="Traditional Arabic" w:hAnsi="Traditional Arabic"/>
                <w:b/>
                <w:bCs/>
                <w:color w:val="2C2C2C"/>
                <w:sz w:val="24"/>
                <w:szCs w:val="24"/>
                <w:rtl/>
              </w:rPr>
              <w:t xml:space="preserve">الأسلمة الشكلية هي الغالبة. اعترف بذلك وابدأ من اليقظة</w:t>
            </w:r>
          </w:p>
        </w:tc>
      </w:tr>
    </w:tbl>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هـ-3: لوحة QIMP الربعية الكاملة: ميزان الذرَّة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القيادة العليا  |  التكرار: ربعي (٤٥ دقيقة)  |  المرجع: ف14 (QIMP + الزلزلة:7-8)</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«فمن يعمل مثقال ذرَّة خيرًا يَرَهُ» (الزلزلة: 7). وQIMP يحوّل هذا المبدأ إلى قياس ربعي يُريك بوضوح ما بنيته وما أفسدته.</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304"/>
        <w:gridCol w:w="3586"/>
        <w:gridCol w:w="1630"/>
        <w:gridCol w:w="1630"/>
        <w:gridCol w:w="1956"/>
      </w:tblGrid>
      <w:tr>
        <w:trPr>
          <w:tblHeader/>
        </w:trPr>
        <w:tc>
          <w:tcPr>
            <w:tcW w:type="dxa" w:w="1304"/>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المستوى</w:t>
            </w:r>
          </w:p>
        </w:tc>
        <w:tc>
          <w:tcPr>
            <w:tcW w:type="dxa" w:w="3586"/>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المؤشِّر الكمِّي</w:t>
            </w:r>
          </w:p>
        </w:tc>
        <w:tc>
          <w:tcPr>
            <w:tcW w:type="dxa" w:w="1630"/>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الواقع</w:t>
            </w:r>
          </w:p>
        </w:tc>
        <w:tc>
          <w:tcPr>
            <w:tcW w:type="dxa" w:w="1630"/>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الهدف</w:t>
            </w:r>
          </w:p>
        </w:tc>
        <w:tc>
          <w:tcPr>
            <w:tcW w:type="dxa" w:w="1956"/>
            <w:shd w:fill="1A5C2A" w:val="clear"/>
          </w:tcPr>
          <w:p>
            <w:pPr>
              <w:bidi/>
              <w:spacing w:after="85" w:before="85"/>
            </w:pPr>
            <w:r>
              <w:rPr>
                <w:rFonts w:ascii="Traditional Arabic" w:cs="Traditional Arabic" w:eastAsia="Traditional Arabic" w:hAnsi="Traditional Arabic"/>
                <w:b/>
                <w:bCs/>
                <w:color w:val="FFFFFF"/>
                <w:sz w:val="24"/>
                <w:szCs w:val="24"/>
                <w:rtl/>
              </w:rPr>
              <w:t xml:space="preserve">مقارنة بالربع السابق (↑/↓)</w:t>
            </w:r>
          </w:p>
        </w:tc>
      </w:tr>
      <w:tr>
        <w:tc>
          <w:tcPr>
            <w:tcW w:type="dxa" w:w="130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① المنتج: شهري</w:t>
            </w:r>
          </w:p>
        </w:tc>
        <w:tc>
          <w:tcPr>
            <w:tcW w:type="dxa" w:w="358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درجة رضا المستخدم (١-١٠) + نسبة تجديد العقود + نسبة الإرجاع</w:t>
            </w:r>
          </w:p>
        </w:tc>
        <w:tc>
          <w:tcPr>
            <w:tcW w:type="dxa" w:w="163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63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956"/>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30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② الداخلي: ربعي</w:t>
            </w:r>
          </w:p>
        </w:tc>
        <w:tc>
          <w:tcPr>
            <w:tcW w:type="dxa" w:w="358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درجة ولاء الموظَّف (النتيجة الصافية) + معدَّل الخروج القيمي</w:t>
            </w:r>
          </w:p>
        </w:tc>
        <w:tc>
          <w:tcPr>
            <w:tcW w:type="dxa" w:w="163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63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956"/>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30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③ المجتمع: سنوي</w:t>
            </w:r>
          </w:p>
        </w:tc>
        <w:tc>
          <w:tcPr>
            <w:tcW w:type="dxa" w:w="358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درجة الثقة المجتمعية + الوظائف المستدامة + حجم الإسهام المجتمعي</w:t>
            </w:r>
          </w:p>
        </w:tc>
        <w:tc>
          <w:tcPr>
            <w:tcW w:type="dxa" w:w="163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63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956"/>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30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④ الأجيال: كل سنتَين</w:t>
            </w:r>
          </w:p>
        </w:tc>
        <w:tc>
          <w:tcPr>
            <w:tcW w:type="dxa" w:w="358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حجم المعرفة المُوثَّقة + المعايير المُصدَرة + مؤشِّر ميراث الأجيال</w:t>
            </w:r>
          </w:p>
        </w:tc>
        <w:tc>
          <w:tcPr>
            <w:tcW w:type="dxa" w:w="163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63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956"/>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30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⑤ التوافق الداخلي: سنوي (متابعة ربعية)</w:t>
            </w:r>
          </w:p>
        </w:tc>
        <w:tc>
          <w:tcPr>
            <w:tcW w:type="dxa" w:w="358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درجة المحكَّات التسعة + درجة التحوُّل (من ف12)</w:t>
            </w:r>
          </w:p>
        </w:tc>
        <w:tc>
          <w:tcPr>
            <w:tcW w:type="dxa" w:w="163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63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956"/>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90"/>
      </w:pPr>
    </w:p>
    <w:p>
      <w:pPr>
        <w:pBdr>
          <w:top w:val="single" w:color="8B6914" w:sz="4"/>
          <w:bottom w:val="single" w:color="8B6914" w:sz="4"/>
          <w:right w:val="thick" w:color="8B6914" w:sz="18"/>
        </w:pBdr>
        <w:shd w:fill="FFF8DC" w:val="clear"/>
        <w:bidi/>
        <w:spacing w:after="70" w:before="155"/>
        <w:ind w:left="100" w:right="200"/>
      </w:pPr>
      <w:r>
        <w:rPr>
          <w:rFonts w:ascii="Traditional Arabic" w:cs="Traditional Arabic" w:eastAsia="Traditional Arabic" w:hAnsi="Traditional Arabic"/>
          <w:b/>
          <w:bCs/>
          <w:color w:val="8B6914"/>
          <w:sz w:val="30"/>
          <w:szCs w:val="30"/>
          <w:rtl/>
        </w:rPr>
        <w:t xml:space="preserve">ميزان الذرَّة: المحاسبة الربعية الكاملة</w:t>
      </w:r>
    </w:p>
    <w:p>
      <w:pPr>
        <w:bidi/>
        <w:spacing w:after="280" w:line="392"/>
      </w:pPr>
      <w:r>
        <w:rPr>
          <w:rFonts w:ascii="Traditional Arabic" w:cs="Traditional Arabic" w:eastAsia="Traditional Arabic" w:hAnsi="Traditional Arabic"/>
          <w:b w:val="false"/>
          <w:bCs w:val="false"/>
          <w:color w:val="2C2C2C"/>
          <w:sz w:val="28"/>
          <w:szCs w:val="28"/>
          <w:rtl/>
        </w:rPr>
        <w:t xml:space="preserve">ماذا بنينا هذا الربع؟ ثلاثة إنجازات بأدلتها الموثّقة</w:t>
      </w:r>
    </w:p>
    <w:p>
      <w:pPr>
        <w:bidi/>
        <w:spacing w:after="80"/>
        <w:ind w:right="200"/>
      </w:pPr>
      <w:r>
        <w:rPr>
          <w:rFonts w:ascii="Traditional Arabic" w:cs="Traditional Arabic" w:eastAsia="Traditional Arabic" w:hAnsi="Traditional Arabic"/>
          <w:b/>
          <w:bCs/>
          <w:color w:val="8B5E00"/>
          <w:sz w:val="24"/>
          <w:szCs w:val="24"/>
        </w:rPr>
        <w:t xml:space="preserve">الإنجاز الأوَّل + دليله:  </w:t>
      </w:r>
      <w:r>
        <w:rPr>
          <w:rFonts w:ascii="Traditional Arabic" w:cs="Traditional Arabic" w:eastAsia="Traditional Arabic" w:hAnsi="Traditional Arabic"/>
          <w:color w:val="CCCCCC"/>
          <w:sz w:val="24"/>
          <w:szCs w:val="24"/>
        </w:rPr>
        <w:t xml:space="preserve">........................................................................................................................</w:t>
      </w:r>
    </w:p>
    <w:p>
      <w:pPr>
        <w:bidi/>
        <w:spacing w:after="80"/>
        <w:ind w:right="200"/>
      </w:pPr>
      <w:r>
        <w:rPr>
          <w:rFonts w:ascii="Traditional Arabic" w:cs="Traditional Arabic" w:eastAsia="Traditional Arabic" w:hAnsi="Traditional Arabic"/>
          <w:b/>
          <w:bCs/>
          <w:color w:val="8B5E00"/>
          <w:sz w:val="24"/>
          <w:szCs w:val="24"/>
        </w:rPr>
        <w:t xml:space="preserve">الإنجاز الثاني + دليله:  </w:t>
      </w:r>
      <w:r>
        <w:rPr>
          <w:rFonts w:ascii="Traditional Arabic" w:cs="Traditional Arabic" w:eastAsia="Traditional Arabic" w:hAnsi="Traditional Arabic"/>
          <w:color w:val="CCCCCC"/>
          <w:sz w:val="24"/>
          <w:szCs w:val="24"/>
        </w:rPr>
        <w:t xml:space="preserve">........................................................................................................................</w:t>
      </w:r>
    </w:p>
    <w:p>
      <w:pPr>
        <w:bidi/>
        <w:spacing w:after="80"/>
        <w:ind w:right="200"/>
      </w:pPr>
      <w:r>
        <w:rPr>
          <w:rFonts w:ascii="Traditional Arabic" w:cs="Traditional Arabic" w:eastAsia="Traditional Arabic" w:hAnsi="Traditional Arabic"/>
          <w:b/>
          <w:bCs/>
          <w:color w:val="8B5E00"/>
          <w:sz w:val="24"/>
          <w:szCs w:val="24"/>
        </w:rPr>
        <w:t xml:space="preserve">الإنجاز الثالث + دليله:  </w:t>
      </w:r>
      <w:r>
        <w:rPr>
          <w:rFonts w:ascii="Traditional Arabic" w:cs="Traditional Arabic" w:eastAsia="Traditional Arabic" w:hAnsi="Traditional Arabic"/>
          <w:color w:val="CCCCCC"/>
          <w:sz w:val="24"/>
          <w:szCs w:val="24"/>
        </w:rPr>
        <w:t xml:space="preserve">........................................................................................................................</w:t>
      </w:r>
    </w:p>
    <w:p>
      <w:pPr>
        <w:bidi/>
        <w:spacing w:after="50"/>
      </w:pPr>
    </w:p>
    <w:p>
      <w:pPr>
        <w:bidi/>
        <w:spacing w:after="280" w:line="392"/>
      </w:pPr>
      <w:r>
        <w:rPr>
          <w:rFonts w:ascii="Traditional Arabic" w:cs="Traditional Arabic" w:eastAsia="Traditional Arabic" w:hAnsi="Traditional Arabic"/>
          <w:b w:val="false"/>
          <w:bCs w:val="false"/>
          <w:color w:val="2C2C2C"/>
          <w:sz w:val="28"/>
          <w:szCs w:val="28"/>
          <w:rtl/>
        </w:rPr>
        <w:t xml:space="preserve">ماذا أفسدنا هذا الربع؟ بصدق، ودون تبرير</w:t>
      </w:r>
    </w:p>
    <w:p>
      <w:pPr>
        <w:bidi/>
        <w:spacing w:after="80"/>
        <w:ind w:right="200"/>
      </w:pPr>
      <w:r>
        <w:rPr>
          <w:rFonts w:ascii="Traditional Arabic" w:cs="Traditional Arabic" w:eastAsia="Traditional Arabic" w:hAnsi="Traditional Arabic"/>
          <w:b/>
          <w:bCs/>
          <w:color w:val="8B5E00"/>
          <w:sz w:val="24"/>
          <w:szCs w:val="24"/>
        </w:rPr>
        <w:t xml:space="preserve">الضرر الأوَّل + من تأثَّر:  </w:t>
      </w:r>
      <w:r>
        <w:rPr>
          <w:rFonts w:ascii="Traditional Arabic" w:cs="Traditional Arabic" w:eastAsia="Traditional Arabic" w:hAnsi="Traditional Arabic"/>
          <w:color w:val="CCCCCC"/>
          <w:sz w:val="24"/>
          <w:szCs w:val="24"/>
        </w:rPr>
        <w:t xml:space="preserve">........................................................................................................................</w:t>
      </w:r>
    </w:p>
    <w:p>
      <w:pPr>
        <w:bidi/>
        <w:spacing w:after="80"/>
        <w:ind w:right="200"/>
      </w:pPr>
      <w:r>
        <w:rPr>
          <w:rFonts w:ascii="Traditional Arabic" w:cs="Traditional Arabic" w:eastAsia="Traditional Arabic" w:hAnsi="Traditional Arabic"/>
          <w:b/>
          <w:bCs/>
          <w:color w:val="8B5E00"/>
          <w:sz w:val="24"/>
          <w:szCs w:val="24"/>
        </w:rPr>
        <w:t xml:space="preserve">الضرر الثاني + من تأثَّر:  </w:t>
      </w:r>
      <w:r>
        <w:rPr>
          <w:rFonts w:ascii="Traditional Arabic" w:cs="Traditional Arabic" w:eastAsia="Traditional Arabic" w:hAnsi="Traditional Arabic"/>
          <w:color w:val="CCCCCC"/>
          <w:sz w:val="24"/>
          <w:szCs w:val="24"/>
        </w:rPr>
        <w:t xml:space="preserve">........................................................................................................................</w:t>
      </w:r>
    </w:p>
    <w:p>
      <w:pPr>
        <w:bidi/>
        <w:spacing w:after="50"/>
      </w:pPr>
    </w:p>
    <w:p>
      <w:pPr>
        <w:bidi/>
        <w:spacing w:after="280" w:line="392"/>
      </w:pPr>
      <w:r>
        <w:rPr>
          <w:rFonts w:ascii="Traditional Arabic" w:cs="Traditional Arabic" w:eastAsia="Traditional Arabic" w:hAnsi="Traditional Arabic"/>
          <w:b w:val="false"/>
          <w:bCs w:val="false"/>
          <w:color w:val="2C2C2C"/>
          <w:sz w:val="28"/>
          <w:szCs w:val="28"/>
          <w:rtl/>
        </w:rPr>
        <w:t xml:space="preserve">الأولوية الأولى للإصلاح في الربع القادم، ومسؤولها، وموعد اكتمالها</w:t>
      </w:r>
    </w:p>
    <w:p>
      <w:pPr>
        <w:bidi/>
        <w:spacing w:after="80"/>
        <w:ind w:right="200"/>
      </w:pPr>
      <w:r>
        <w:rPr>
          <w:rFonts w:ascii="Traditional Arabic" w:cs="Traditional Arabic" w:eastAsia="Traditional Arabic" w:hAnsi="Traditional Arabic"/>
          <w:b/>
          <w:bCs/>
          <w:color w:val="8B5E00"/>
          <w:sz w:val="24"/>
          <w:szCs w:val="24"/>
        </w:rPr>
        <w:t xml:space="preserve">الأولوية + المسؤول + التاريخ:  </w:t>
      </w:r>
      <w:r>
        <w:rPr>
          <w:rFonts w:ascii="Traditional Arabic" w:cs="Traditional Arabic" w:eastAsia="Traditional Arabic" w:hAnsi="Traditional Arabic"/>
          <w:color w:val="CCCCCC"/>
          <w:sz w:val="24"/>
          <w:szCs w:val="24"/>
        </w:rPr>
        <w:t xml:space="preserve">........................................................................................................................</w:t>
      </w:r>
    </w:p>
    <w:p>
      <w:pPr>
        <w:pBdr>
          <w:top w:val="double" w:color="4A1A5C" w:sz="8"/>
          <w:bottom w:val="double" w:color="4A1A5C" w:sz="8"/>
          <w:left w:val="thick" w:color="4A1A5C" w:sz="14"/>
          <w:right w:val="thick" w:color="4A1A5C" w:sz="14"/>
        </w:pBdr>
        <w:shd w:fill="F0EAF8" w:val="clear"/>
        <w:bidi/>
        <w:spacing w:after="95" w:before="210"/>
        <w:ind w:left="60" w:right="60"/>
        <w:jc w:val="center"/>
      </w:pPr>
      <w:r>
        <w:rPr>
          <w:rFonts w:ascii="Traditional Arabic" w:cs="Traditional Arabic" w:eastAsia="Traditional Arabic" w:hAnsi="Traditional Arabic"/>
          <w:b/>
          <w:bCs/>
          <w:color w:val="4A1A5C"/>
          <w:sz w:val="32"/>
          <w:szCs w:val="32"/>
          <w:rtl/>
        </w:rPr>
        <w:t xml:space="preserve">نموذج هـ-4: بروتوكول «ماذا أفسدنا؟»: الجلسة الشجاعة السنوية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القيادة العليا  |  التكرار: سنوي (٩٠ دقيقة)، في ديسمبر من كل عام  |  المرجع: ف14 + الأعراف:56</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«ولا تُفسِدوا في الأرض بعد إصلاحها» (الأعراف: 56). ولا يُصحَّح الإفساد إلا إذا اعترفنا به أولًا. ولهذا كانت هذه الجلسة من أصعب ما تعقده القيادة في عامها.</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قواعد الجلسة (للميسّر)</w:t>
      </w:r>
    </w:p>
    <w:p>
      <w:pPr>
        <w:bidi/>
        <w:spacing w:after="120" w:line="340"/>
        <w:ind w:right="360"/>
      </w:pPr>
      <w:r>
        <w:rPr>
          <w:rFonts w:ascii="Traditional Arabic" w:cs="Traditional Arabic" w:eastAsia="Traditional Arabic" w:hAnsi="Traditional Arabic"/>
          <w:b/>
          <w:bCs/>
          <w:color w:val="1A5C2A"/>
          <w:sz w:val="26"/>
          <w:szCs w:val="26"/>
        </w:rPr>
        <w:t xml:space="preserve">① الجلسة تشخّص ولا تدين: يُسجَّل كل ضرر مدخلًا للإصلاح، لا اتهامًا لشخص.</w:t>
      </w:r>
    </w:p>
    <w:p>
      <w:pPr>
        <w:bidi/>
        <w:spacing w:after="120" w:line="340"/>
        <w:ind w:right="360"/>
      </w:pPr>
      <w:r>
        <w:rPr>
          <w:rFonts w:ascii="Traditional Arabic" w:cs="Traditional Arabic" w:eastAsia="Traditional Arabic" w:hAnsi="Traditional Arabic"/>
          <w:b/>
          <w:bCs/>
          <w:color w:val="1A5C2A"/>
          <w:sz w:val="26"/>
          <w:szCs w:val="26"/>
        </w:rPr>
        <w:t xml:space="preserve">② ابدأ بالأبعد زمنًا: «ماذا أفسدنا قبل خمس سنوات؟» أسهل من «ماذا أفسدنا الشهر الماضي؟».</w:t>
      </w:r>
    </w:p>
    <w:p>
      <w:pPr>
        <w:bidi/>
        <w:spacing w:after="120" w:line="340"/>
        <w:ind w:right="360"/>
      </w:pPr>
      <w:r>
        <w:rPr>
          <w:rFonts w:ascii="Traditional Arabic" w:cs="Traditional Arabic" w:eastAsia="Traditional Arabic" w:hAnsi="Traditional Arabic"/>
          <w:b/>
          <w:bCs/>
          <w:color w:val="1A5C2A"/>
          <w:sz w:val="26"/>
          <w:szCs w:val="26"/>
        </w:rPr>
        <w:t xml:space="preserve">③ صندوق اقتراحات مجهول قبل الجلسة بأسبوع، فما لا يُقال علنًا يُقال دون اسم.</w:t>
      </w:r>
    </w:p>
    <w:p>
      <w:pPr>
        <w:bidi/>
        <w:spacing w:after="120" w:line="340"/>
        <w:ind w:right="360"/>
      </w:pPr>
      <w:r>
        <w:rPr>
          <w:rFonts w:ascii="Traditional Arabic" w:cs="Traditional Arabic" w:eastAsia="Traditional Arabic" w:hAnsi="Traditional Arabic"/>
          <w:b/>
          <w:bCs/>
          <w:color w:val="1A5C2A"/>
          <w:sz w:val="26"/>
          <w:szCs w:val="26"/>
        </w:rPr>
        <w:t xml:space="preserve">④ ينتهي كل ضرر معترف به بثلاثة أسئلة: من المسؤول؟ ما الإصلاح؟ ما المدة؟</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648"/>
        <w:gridCol w:w="2087"/>
        <w:gridCol w:w="2197"/>
        <w:gridCol w:w="1977"/>
        <w:gridCol w:w="2197"/>
      </w:tblGrid>
      <w:tr>
        <w:trPr>
          <w:tblHeader/>
        </w:trPr>
        <w:tc>
          <w:tcPr>
            <w:tcW w:type="dxa" w:w="1648"/>
            <w:shd w:fill="8B1A1A" w:val="clear"/>
          </w:tcPr>
          <w:p>
            <w:pPr>
              <w:bidi/>
              <w:spacing w:after="85" w:before="85"/>
            </w:pPr>
            <w:r>
              <w:rPr>
                <w:rFonts w:ascii="Traditional Arabic" w:cs="Traditional Arabic" w:eastAsia="Traditional Arabic" w:hAnsi="Traditional Arabic"/>
                <w:b/>
                <w:bCs/>
                <w:color w:val="FFFFFF"/>
                <w:sz w:val="24"/>
                <w:szCs w:val="24"/>
                <w:rtl/>
              </w:rPr>
              <w:t xml:space="preserve">الجانب</w:t>
            </w:r>
          </w:p>
        </w:tc>
        <w:tc>
          <w:tcPr>
            <w:tcW w:type="dxa" w:w="2087"/>
            <w:shd w:fill="8B1A1A" w:val="clear"/>
          </w:tcPr>
          <w:p>
            <w:pPr>
              <w:bidi/>
              <w:spacing w:after="85" w:before="85"/>
            </w:pPr>
            <w:r>
              <w:rPr>
                <w:rFonts w:ascii="Traditional Arabic" w:cs="Traditional Arabic" w:eastAsia="Traditional Arabic" w:hAnsi="Traditional Arabic"/>
                <w:b/>
                <w:bCs/>
                <w:color w:val="FFFFFF"/>
                <w:sz w:val="24"/>
                <w:szCs w:val="24"/>
                <w:rtl/>
              </w:rPr>
              <w:t xml:space="preserve">الضرر المُوثَّق</w:t>
            </w:r>
          </w:p>
        </w:tc>
        <w:tc>
          <w:tcPr>
            <w:tcW w:type="dxa" w:w="2197"/>
            <w:shd w:fill="8B1A1A" w:val="clear"/>
          </w:tcPr>
          <w:p>
            <w:pPr>
              <w:bidi/>
              <w:spacing w:after="85" w:before="85"/>
            </w:pPr>
            <w:r>
              <w:rPr>
                <w:rFonts w:ascii="Traditional Arabic" w:cs="Traditional Arabic" w:eastAsia="Traditional Arabic" w:hAnsi="Traditional Arabic"/>
                <w:b/>
                <w:bCs/>
                <w:color w:val="FFFFFF"/>
                <w:sz w:val="24"/>
                <w:szCs w:val="24"/>
                <w:rtl/>
              </w:rPr>
              <w:t xml:space="preserve">الأثر على من؟</w:t>
            </w:r>
          </w:p>
        </w:tc>
        <w:tc>
          <w:tcPr>
            <w:tcW w:type="dxa" w:w="1977"/>
            <w:shd w:fill="8B1A1A" w:val="clear"/>
          </w:tcPr>
          <w:p>
            <w:pPr>
              <w:bidi/>
              <w:spacing w:after="85" w:before="85"/>
            </w:pPr>
            <w:r>
              <w:rPr>
                <w:rFonts w:ascii="Traditional Arabic" w:cs="Traditional Arabic" w:eastAsia="Traditional Arabic" w:hAnsi="Traditional Arabic"/>
                <w:b/>
                <w:bCs/>
                <w:color w:val="FFFFFF"/>
                <w:sz w:val="24"/>
                <w:szCs w:val="24"/>
                <w:rtl/>
              </w:rPr>
              <w:t xml:space="preserve">حجم الضرر</w:t>
            </w:r>
          </w:p>
        </w:tc>
        <w:tc>
          <w:tcPr>
            <w:tcW w:type="dxa" w:w="2197"/>
            <w:shd w:fill="8B1A1A" w:val="clear"/>
          </w:tcPr>
          <w:p>
            <w:pPr>
              <w:bidi/>
              <w:spacing w:after="85" w:before="85"/>
            </w:pPr>
            <w:r>
              <w:rPr>
                <w:rFonts w:ascii="Traditional Arabic" w:cs="Traditional Arabic" w:eastAsia="Traditional Arabic" w:hAnsi="Traditional Arabic"/>
                <w:b/>
                <w:bCs/>
                <w:color w:val="FFFFFF"/>
                <w:sz w:val="24"/>
                <w:szCs w:val="24"/>
                <w:rtl/>
              </w:rPr>
              <w:t xml:space="preserve">مسؤول الإصلاح وموعده</w:t>
            </w:r>
          </w:p>
        </w:tc>
      </w:tr>
      <w:tr>
        <w:tc>
          <w:tcPr>
            <w:tcW w:type="dxa" w:w="164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الضرر على مستخدمينا / عملائنا</w:t>
            </w:r>
          </w:p>
        </w:tc>
        <w:tc>
          <w:tcPr>
            <w:tcW w:type="dxa" w:w="208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97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97"/>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64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الضرر على فريق العمل</w:t>
            </w:r>
          </w:p>
        </w:tc>
        <w:tc>
          <w:tcPr>
            <w:tcW w:type="dxa" w:w="208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97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97"/>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64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الضرر على موردينا / شركائنا</w:t>
            </w:r>
          </w:p>
        </w:tc>
        <w:tc>
          <w:tcPr>
            <w:tcW w:type="dxa" w:w="208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97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97"/>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64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الضرر على المجتمع / البيئة</w:t>
            </w:r>
          </w:p>
        </w:tc>
        <w:tc>
          <w:tcPr>
            <w:tcW w:type="dxa" w:w="208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97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97"/>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64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الضرر على قيمنا وهويَّتنا</w:t>
            </w:r>
          </w:p>
        </w:tc>
        <w:tc>
          <w:tcPr>
            <w:tcW w:type="dxa" w:w="208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97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97"/>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هـ-5: تقرير ميزان الذرَّة السنوي: البنية الكاملة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القيادة العليا + طرف خارجي  |  التكرار: سنوي، في ديسمبر، ويُقدَّم في اجتماع القيادة الشامل  |  المرجع: ف14</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هذا التقرير هو «الكتاب المنشور» الذي تخرجه المؤسسة القرآنية طوعًا قبل أن يُخرَج عليها. وهذه بنيته:</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465"/>
        <w:gridCol w:w="4930"/>
        <w:gridCol w:w="2711"/>
      </w:tblGrid>
      <w:tr>
        <w:trPr>
          <w:tblHeader/>
        </w:trPr>
        <w:tc>
          <w:tcPr>
            <w:tcW w:type="dxa" w:w="2465"/>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القسم</w:t>
            </w:r>
          </w:p>
        </w:tc>
        <w:tc>
          <w:tcPr>
            <w:tcW w:type="dxa" w:w="4930"/>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المحتوى التفصيلي</w:t>
            </w:r>
          </w:p>
        </w:tc>
        <w:tc>
          <w:tcPr>
            <w:tcW w:type="dxa" w:w="2711"/>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الصفحات المقترَحة</w:t>
            </w:r>
          </w:p>
        </w:tc>
      </w:tr>
      <w:tr>
        <w:tc>
          <w:tcPr>
            <w:tcW w:type="dxa" w:w="246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مقدِّمة: الميثاق السنوي</w:t>
            </w:r>
          </w:p>
        </w:tc>
        <w:tc>
          <w:tcPr>
            <w:tcW w:type="dxa" w:w="493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من نحن؟ ما رسالتنا؟ ما القيم التي تعاهدنا عليها العام الماضي؟</w:t>
            </w:r>
          </w:p>
        </w:tc>
        <w:tc>
          <w:tcPr>
            <w:tcW w:type="dxa" w:w="2711"/>
            <w:shd w:fill="FFFFFF" w:val="clear"/>
          </w:tcPr>
          <w:p>
            <w:pPr>
              <w:bidi/>
              <w:spacing w:after="85" w:before="85"/>
            </w:pPr>
            <w:r>
              <w:rPr>
                <w:rFonts w:ascii="Traditional Arabic" w:cs="Traditional Arabic" w:eastAsia="Traditional Arabic" w:hAnsi="Traditional Arabic"/>
                <w:b/>
                <w:bCs/>
                <w:color w:val="2C2C2C"/>
                <w:sz w:val="24"/>
                <w:szCs w:val="24"/>
                <w:rtl/>
              </w:rPr>
              <w:t xml:space="preserve">١-٢</w:t>
            </w:r>
          </w:p>
        </w:tc>
      </w:tr>
      <w:tr>
        <w:tc>
          <w:tcPr>
            <w:tcW w:type="dxa" w:w="246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الجزء الأوَّل: ماذا بنينا؟</w:t>
            </w:r>
          </w:p>
        </w:tc>
        <w:tc>
          <w:tcPr>
            <w:tcW w:type="dxa" w:w="493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لوحة QIMP السنوية: المستويات الخمسة بالأرقام والمقارنة بالعام السابق</w:t>
            </w:r>
          </w:p>
        </w:tc>
        <w:tc>
          <w:tcPr>
            <w:tcW w:type="dxa" w:w="2711"/>
            <w:shd w:fill="F2F2F2" w:val="clear"/>
          </w:tcPr>
          <w:p>
            <w:pPr>
              <w:bidi/>
              <w:spacing w:after="85" w:before="85"/>
            </w:pPr>
            <w:r>
              <w:rPr>
                <w:rFonts w:ascii="Traditional Arabic" w:cs="Traditional Arabic" w:eastAsia="Traditional Arabic" w:hAnsi="Traditional Arabic"/>
                <w:b/>
                <w:bCs/>
                <w:color w:val="2C2C2C"/>
                <w:sz w:val="24"/>
                <w:szCs w:val="24"/>
                <w:rtl/>
              </w:rPr>
              <w:t xml:space="preserve">٣-٥</w:t>
            </w:r>
          </w:p>
        </w:tc>
      </w:tr>
      <w:tr>
        <w:tc>
          <w:tcPr>
            <w:tcW w:type="dxa" w:w="246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الجزء الثاني: ماذا أفسدنا؟</w:t>
            </w:r>
          </w:p>
        </w:tc>
        <w:tc>
          <w:tcPr>
            <w:tcW w:type="dxa" w:w="493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قائمة الأضرار الثلاثة الكبرى بأدلتها والجهات المسؤولة عن إصلاحها</w:t>
            </w:r>
          </w:p>
        </w:tc>
        <w:tc>
          <w:tcPr>
            <w:tcW w:type="dxa" w:w="2711"/>
            <w:shd w:fill="FFFFFF" w:val="clear"/>
          </w:tcPr>
          <w:p>
            <w:pPr>
              <w:bidi/>
              <w:spacing w:after="85" w:before="85"/>
            </w:pPr>
            <w:r>
              <w:rPr>
                <w:rFonts w:ascii="Traditional Arabic" w:cs="Traditional Arabic" w:eastAsia="Traditional Arabic" w:hAnsi="Traditional Arabic"/>
                <w:b/>
                <w:bCs/>
                <w:color w:val="2C2C2C"/>
                <w:sz w:val="24"/>
                <w:szCs w:val="24"/>
                <w:rtl/>
              </w:rPr>
              <w:t xml:space="preserve">٦-٧</w:t>
            </w:r>
          </w:p>
        </w:tc>
      </w:tr>
      <w:tr>
        <w:tc>
          <w:tcPr>
            <w:tcW w:type="dxa" w:w="246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الجزء الثالث: ماذا سنُصلِح؟</w:t>
            </w:r>
          </w:p>
        </w:tc>
        <w:tc>
          <w:tcPr>
            <w:tcW w:type="dxa" w:w="493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ثلاث أولويات للإصلاح بتواريخ وأصحاب</w:t>
            </w:r>
          </w:p>
        </w:tc>
        <w:tc>
          <w:tcPr>
            <w:tcW w:type="dxa" w:w="2711"/>
            <w:shd w:fill="F2F2F2" w:val="clear"/>
          </w:tcPr>
          <w:p>
            <w:pPr>
              <w:bidi/>
              <w:spacing w:after="85" w:before="85"/>
            </w:pPr>
            <w:r>
              <w:rPr>
                <w:rFonts w:ascii="Traditional Arabic" w:cs="Traditional Arabic" w:eastAsia="Traditional Arabic" w:hAnsi="Traditional Arabic"/>
                <w:b/>
                <w:bCs/>
                <w:color w:val="2C2C2C"/>
                <w:sz w:val="24"/>
                <w:szCs w:val="24"/>
                <w:rtl/>
              </w:rPr>
              <w:t xml:space="preserve">٨</w:t>
            </w:r>
          </w:p>
        </w:tc>
      </w:tr>
      <w:tr>
        <w:tc>
          <w:tcPr>
            <w:tcW w:type="dxa" w:w="246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الجزء الرابع: التوافق الداخلي</w:t>
            </w:r>
          </w:p>
        </w:tc>
        <w:tc>
          <w:tcPr>
            <w:tcW w:type="dxa" w:w="493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درجة المحكَّات التسعة + اتجاه التحوُّل</w:t>
            </w:r>
          </w:p>
        </w:tc>
        <w:tc>
          <w:tcPr>
            <w:tcW w:type="dxa" w:w="2711"/>
            <w:shd w:fill="FFFFFF" w:val="clear"/>
          </w:tcPr>
          <w:p>
            <w:pPr>
              <w:bidi/>
              <w:spacing w:after="85" w:before="85"/>
            </w:pPr>
            <w:r>
              <w:rPr>
                <w:rFonts w:ascii="Traditional Arabic" w:cs="Traditional Arabic" w:eastAsia="Traditional Arabic" w:hAnsi="Traditional Arabic"/>
                <w:b/>
                <w:bCs/>
                <w:color w:val="2C2C2C"/>
                <w:sz w:val="24"/>
                <w:szCs w:val="24"/>
                <w:rtl/>
              </w:rPr>
              <w:t xml:space="preserve">٩</w:t>
            </w:r>
          </w:p>
        </w:tc>
      </w:tr>
      <w:tr>
        <w:tc>
          <w:tcPr>
            <w:tcW w:type="dxa" w:w="246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الخاتمة: ميثاق العام الجديد</w:t>
            </w:r>
          </w:p>
        </w:tc>
        <w:tc>
          <w:tcPr>
            <w:tcW w:type="dxa" w:w="493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توقيع القيادة الكاملة على الالتزام للعام القادم</w:t>
            </w:r>
          </w:p>
        </w:tc>
        <w:tc>
          <w:tcPr>
            <w:tcW w:type="dxa" w:w="2711"/>
            <w:shd w:fill="F2F2F2" w:val="clear"/>
          </w:tcPr>
          <w:p>
            <w:pPr>
              <w:bidi/>
              <w:spacing w:after="85" w:before="85"/>
            </w:pPr>
            <w:r>
              <w:rPr>
                <w:rFonts w:ascii="Traditional Arabic" w:cs="Traditional Arabic" w:eastAsia="Traditional Arabic" w:hAnsi="Traditional Arabic"/>
                <w:b/>
                <w:bCs/>
                <w:color w:val="2C2C2C"/>
                <w:sz w:val="24"/>
                <w:szCs w:val="24"/>
                <w:rtl/>
              </w:rPr>
              <w:t xml:space="preserve">١٠</w:t>
            </w:r>
          </w:p>
        </w:tc>
      </w:tr>
    </w:tbl>
    <w:p>
      <w:pPr>
        <w:bidi/>
        <w:spacing w:after="80"/>
      </w:pPr>
    </w:p>
    <w:p>
      <w:pPr>
        <w:pBdr>
          <w:right w:val="thick" w:color="8B5E00" w:sz="14"/>
        </w:pBdr>
        <w:shd w:fill="FFF3DC" w:val="clear"/>
        <w:bidi/>
        <w:spacing w:after="75" w:before="120"/>
        <w:ind w:left="80" w:right="200"/>
      </w:pPr>
      <w:r>
        <w:rPr>
          <w:rFonts w:ascii="Traditional Arabic" w:cs="Traditional Arabic" w:eastAsia="Traditional Arabic" w:hAnsi="Traditional Arabic"/>
          <w:b/>
          <w:bCs/>
          <w:color w:val="8B5E00"/>
          <w:sz w:val="26"/>
          <w:szCs w:val="26"/>
          <w:rtl/>
        </w:rPr>
        <w:t xml:space="preserve">والاختبار الحقيقي للتقرير: هل يغيّر قرارًا في العام القادم؟ فإن لم يغيّر قرارًا فهو وثيقة تجميل.</w:t>
      </w:r>
    </w:p>
    <w:p>
      <w:pPr>
        <w:pBdr>
          <w:top w:val="double" w:color="4A1A5C" w:sz="8"/>
          <w:bottom w:val="double" w:color="4A1A5C" w:sz="8"/>
          <w:left w:val="thick" w:color="4A1A5C" w:sz="14"/>
          <w:right w:val="thick" w:color="4A1A5C" w:sz="14"/>
        </w:pBdr>
        <w:shd w:fill="F0EAF8" w:val="clear"/>
        <w:bidi/>
        <w:spacing w:after="95" w:before="210"/>
        <w:ind w:left="60" w:right="60"/>
        <w:jc w:val="center"/>
      </w:pPr>
      <w:r>
        <w:rPr>
          <w:rFonts w:ascii="Traditional Arabic" w:cs="Traditional Arabic" w:eastAsia="Traditional Arabic" w:hAnsi="Traditional Arabic"/>
          <w:b/>
          <w:bCs/>
          <w:color w:val="4A1A5C"/>
          <w:sz w:val="32"/>
          <w:szCs w:val="32"/>
          <w:rtl/>
        </w:rPr>
        <w:t xml:space="preserve">نموذج هـ-6: مصفوفة أولويات الإصلاح: أين تبدأ؟</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القيادة العليا  |  الاستخدام: بعد تقرير QIMP (٣٠ دقيقة)  |  المرجع: ف14 + الأعراف:56</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لا يمكن إصلاح كل شيء دفعة واحدة. ولذلك ترتّب هذه المصفوفة الأولويات بمعيار مستمد من قواعد الموازنة الفقهية: دفع أشدّ الضررين، وتحصيل أعظم النفعين.</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41"/>
        <w:gridCol w:w="1749"/>
        <w:gridCol w:w="1846"/>
        <w:gridCol w:w="1846"/>
        <w:gridCol w:w="1749"/>
        <w:gridCol w:w="875"/>
      </w:tblGrid>
      <w:tr>
        <w:trPr>
          <w:tblHeader/>
        </w:trPr>
        <w:tc>
          <w:tcPr>
            <w:tcW w:type="dxa" w:w="2041"/>
            <w:shd w:fill="4A1A5C" w:val="clear"/>
          </w:tcPr>
          <w:p>
            <w:pPr>
              <w:bidi/>
              <w:spacing w:after="85" w:before="85"/>
            </w:pPr>
            <w:r>
              <w:rPr>
                <w:rFonts w:ascii="Traditional Arabic" w:cs="Traditional Arabic" w:eastAsia="Traditional Arabic" w:hAnsi="Traditional Arabic"/>
                <w:b/>
                <w:bCs/>
                <w:color w:val="FFFFFF"/>
                <w:sz w:val="24"/>
                <w:szCs w:val="24"/>
                <w:rtl/>
              </w:rPr>
              <w:t xml:space="preserve">مجال الإصلاح</w:t>
            </w:r>
          </w:p>
        </w:tc>
        <w:tc>
          <w:tcPr>
            <w:tcW w:type="dxa" w:w="1749"/>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الضرر الحالي (عالٍ / متوسط)</w:t>
            </w:r>
          </w:p>
        </w:tc>
        <w:tc>
          <w:tcPr>
            <w:tcW w:type="dxa" w:w="1846"/>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الأثر المتوقَّع (عالٍ / متوسط)</w:t>
            </w:r>
          </w:p>
        </w:tc>
        <w:tc>
          <w:tcPr>
            <w:tcW w:type="dxa" w:w="1846"/>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المسؤول</w:t>
            </w:r>
          </w:p>
        </w:tc>
        <w:tc>
          <w:tcPr>
            <w:tcW w:type="dxa" w:w="1749"/>
            <w:shd w:fill="4A1A5C" w:val="clear"/>
          </w:tcPr>
          <w:p>
            <w:pPr>
              <w:bidi/>
              <w:spacing w:after="85" w:before="85"/>
            </w:pPr>
            <w:r>
              <w:rPr>
                <w:rFonts w:ascii="Traditional Arabic" w:cs="Traditional Arabic" w:eastAsia="Traditional Arabic" w:hAnsi="Traditional Arabic"/>
                <w:b/>
                <w:bCs/>
                <w:color w:val="FFFFFF"/>
                <w:sz w:val="24"/>
                <w:szCs w:val="24"/>
                <w:rtl/>
              </w:rPr>
              <w:t xml:space="preserve">مؤشِّر النجاح</w:t>
            </w:r>
          </w:p>
        </w:tc>
        <w:tc>
          <w:tcPr>
            <w:tcW w:type="dxa" w:w="875"/>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الأولوية</w:t>
            </w:r>
          </w:p>
        </w:tc>
      </w:tr>
      <w:tr>
        <w:tc>
          <w:tcPr>
            <w:tcW w:type="dxa" w:w="204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إصلاح ①: أعلى ضرر على أطراف ضعيفة</w:t>
            </w:r>
          </w:p>
        </w:tc>
        <w:tc>
          <w:tcPr>
            <w:tcW w:type="dxa" w:w="174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4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4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74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875"/>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204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إصلاح ②: أكبر فجوة بين القيم والفعل</w:t>
            </w:r>
          </w:p>
        </w:tc>
        <w:tc>
          <w:tcPr>
            <w:tcW w:type="dxa" w:w="174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4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4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74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875"/>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204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إصلاح ③: أكبر فرصة لعمارة الأرض</w:t>
            </w:r>
          </w:p>
        </w:tc>
        <w:tc>
          <w:tcPr>
            <w:tcW w:type="dxa" w:w="174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4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4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74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875"/>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204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إصلاح ④: إن توافرت الموارد</w:t>
            </w:r>
          </w:p>
        </w:tc>
        <w:tc>
          <w:tcPr>
            <w:tcW w:type="dxa" w:w="174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4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4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74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875"/>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pBdr>
          <w:top w:val="double" w:color="4A1A5C" w:sz="8"/>
          <w:bottom w:val="double" w:color="4A1A5C" w:sz="8"/>
          <w:left w:val="thick" w:color="4A1A5C" w:sz="14"/>
          <w:right w:val="thick" w:color="4A1A5C" w:sz="14"/>
        </w:pBdr>
        <w:shd w:fill="F0EAF8" w:val="clear"/>
        <w:bidi/>
        <w:spacing w:after="95" w:before="210"/>
        <w:ind w:left="60" w:right="60"/>
        <w:jc w:val="center"/>
      </w:pPr>
      <w:r>
        <w:rPr>
          <w:rFonts w:ascii="Traditional Arabic" w:cs="Traditional Arabic" w:eastAsia="Traditional Arabic" w:hAnsi="Traditional Arabic"/>
          <w:b/>
          <w:bCs/>
          <w:color w:val="4A1A5C"/>
          <w:sz w:val="32"/>
          <w:szCs w:val="32"/>
          <w:rtl/>
        </w:rPr>
        <w:t xml:space="preserve">نموذج هـ-7: بطاقة درجة التحوُّل الشاملة: القياس الإجمالي للنضج</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القيادة العليا  |  التكرار: سنوي، ويُقارَن بالعام السابق  |  المرجع: ف12+ف13+ف14</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974"/>
        <w:gridCol w:w="4262"/>
        <w:gridCol w:w="2435"/>
        <w:gridCol w:w="2435"/>
      </w:tblGrid>
      <w:tr>
        <w:trPr>
          <w:tblHeader/>
        </w:trPr>
        <w:tc>
          <w:tcPr>
            <w:tcW w:type="dxa" w:w="974"/>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الرقم</w:t>
            </w:r>
          </w:p>
        </w:tc>
        <w:tc>
          <w:tcPr>
            <w:tcW w:type="dxa" w:w="4262"/>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المحور الذي يُمثِّله</w:t>
            </w:r>
          </w:p>
        </w:tc>
        <w:tc>
          <w:tcPr>
            <w:tcW w:type="dxa" w:w="2435"/>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الدرجة الحالية</w:t>
            </w:r>
          </w:p>
        </w:tc>
        <w:tc>
          <w:tcPr>
            <w:tcW w:type="dxa" w:w="2435"/>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الدرجة بعد عام</w:t>
            </w:r>
          </w:p>
        </w:tc>
      </w:tr>
      <w:tr>
        <w:tc>
          <w:tcPr>
            <w:tcW w:type="dxa" w:w="97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①</w:t>
            </w:r>
          </w:p>
        </w:tc>
        <w:tc>
          <w:tcPr>
            <w:tcW w:type="dxa" w:w="4262"/>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الحوكمة: الاستخلاف + الشورى + المساءلة</w:t>
            </w:r>
          </w:p>
        </w:tc>
        <w:tc>
          <w:tcPr>
            <w:tcW w:type="dxa" w:w="243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___/١٠</w:t>
            </w:r>
          </w:p>
        </w:tc>
        <w:tc>
          <w:tcPr>
            <w:tcW w:type="dxa" w:w="2435"/>
            <w:shd w:fill="FFFFFF" w:val="clear"/>
          </w:tcPr>
          <w:p>
            <w:pPr>
              <w:bidi/>
              <w:spacing w:after="85" w:before="85"/>
            </w:pPr>
            <w:r>
              <w:rPr>
                <w:rFonts w:ascii="Traditional Arabic" w:cs="Traditional Arabic" w:eastAsia="Traditional Arabic" w:hAnsi="Traditional Arabic"/>
                <w:b/>
                <w:bCs/>
                <w:color w:val="2C2C2C"/>
                <w:sz w:val="24"/>
                <w:szCs w:val="24"/>
                <w:rtl/>
              </w:rPr>
              <w:t xml:space="preserve">___/١٠</w:t>
            </w:r>
          </w:p>
        </w:tc>
      </w:tr>
      <w:tr>
        <w:tc>
          <w:tcPr>
            <w:tcW w:type="dxa" w:w="97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②</w:t>
            </w:r>
          </w:p>
        </w:tc>
        <w:tc>
          <w:tcPr>
            <w:tcW w:type="dxa" w:w="4262"/>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الإنسان: الاختيار + الوسع + الرعاية</w:t>
            </w:r>
          </w:p>
        </w:tc>
        <w:tc>
          <w:tcPr>
            <w:tcW w:type="dxa" w:w="243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___/١٠</w:t>
            </w:r>
          </w:p>
        </w:tc>
        <w:tc>
          <w:tcPr>
            <w:tcW w:type="dxa" w:w="2435"/>
            <w:shd w:fill="F2F2F2" w:val="clear"/>
          </w:tcPr>
          <w:p>
            <w:pPr>
              <w:bidi/>
              <w:spacing w:after="85" w:before="85"/>
            </w:pPr>
            <w:r>
              <w:rPr>
                <w:rFonts w:ascii="Traditional Arabic" w:cs="Traditional Arabic" w:eastAsia="Traditional Arabic" w:hAnsi="Traditional Arabic"/>
                <w:b/>
                <w:bCs/>
                <w:color w:val="2C2C2C"/>
                <w:sz w:val="24"/>
                <w:szCs w:val="24"/>
                <w:rtl/>
              </w:rPr>
              <w:t xml:space="preserve">___/١٠</w:t>
            </w:r>
          </w:p>
        </w:tc>
      </w:tr>
      <w:tr>
        <w:tc>
          <w:tcPr>
            <w:tcW w:type="dxa" w:w="97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③</w:t>
            </w:r>
          </w:p>
        </w:tc>
        <w:tc>
          <w:tcPr>
            <w:tcW w:type="dxa" w:w="4262"/>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الفعل الإداري: التثبُّت + الأزمة + المجتمع</w:t>
            </w:r>
          </w:p>
        </w:tc>
        <w:tc>
          <w:tcPr>
            <w:tcW w:type="dxa" w:w="243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___/١٠</w:t>
            </w:r>
          </w:p>
        </w:tc>
        <w:tc>
          <w:tcPr>
            <w:tcW w:type="dxa" w:w="2435"/>
            <w:shd w:fill="FFFFFF" w:val="clear"/>
          </w:tcPr>
          <w:p>
            <w:pPr>
              <w:bidi/>
              <w:spacing w:after="85" w:before="85"/>
            </w:pPr>
            <w:r>
              <w:rPr>
                <w:rFonts w:ascii="Traditional Arabic" w:cs="Traditional Arabic" w:eastAsia="Traditional Arabic" w:hAnsi="Traditional Arabic"/>
                <w:b/>
                <w:bCs/>
                <w:color w:val="2C2C2C"/>
                <w:sz w:val="24"/>
                <w:szCs w:val="24"/>
                <w:rtl/>
              </w:rPr>
              <w:t xml:space="preserve">___/١٠</w:t>
            </w:r>
          </w:p>
        </w:tc>
      </w:tr>
      <w:tr>
        <w:tc>
          <w:tcPr>
            <w:tcW w:type="dxa" w:w="97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④</w:t>
            </w:r>
          </w:p>
        </w:tc>
        <w:tc>
          <w:tcPr>
            <w:tcW w:type="dxa" w:w="4262"/>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التحوُّل: المراحل الخمس + درجة الانتقال</w:t>
            </w:r>
          </w:p>
        </w:tc>
        <w:tc>
          <w:tcPr>
            <w:tcW w:type="dxa" w:w="243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___/١٠</w:t>
            </w:r>
          </w:p>
        </w:tc>
        <w:tc>
          <w:tcPr>
            <w:tcW w:type="dxa" w:w="2435"/>
            <w:shd w:fill="F2F2F2" w:val="clear"/>
          </w:tcPr>
          <w:p>
            <w:pPr>
              <w:bidi/>
              <w:spacing w:after="85" w:before="85"/>
            </w:pPr>
            <w:r>
              <w:rPr>
                <w:rFonts w:ascii="Traditional Arabic" w:cs="Traditional Arabic" w:eastAsia="Traditional Arabic" w:hAnsi="Traditional Arabic"/>
                <w:b/>
                <w:bCs/>
                <w:color w:val="2C2C2C"/>
                <w:sz w:val="24"/>
                <w:szCs w:val="24"/>
                <w:rtl/>
              </w:rPr>
              <w:t xml:space="preserve">___/١٠</w:t>
            </w:r>
          </w:p>
        </w:tc>
      </w:tr>
      <w:tr>
        <w:tc>
          <w:tcPr>
            <w:tcW w:type="dxa" w:w="97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⑤</w:t>
            </w:r>
          </w:p>
        </w:tc>
        <w:tc>
          <w:tcPr>
            <w:tcW w:type="dxa" w:w="4262"/>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قياس الأثر: QIMP + الإفساد + الإصلاح</w:t>
            </w:r>
          </w:p>
        </w:tc>
        <w:tc>
          <w:tcPr>
            <w:tcW w:type="dxa" w:w="243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___/١٠</w:t>
            </w:r>
          </w:p>
        </w:tc>
        <w:tc>
          <w:tcPr>
            <w:tcW w:type="dxa" w:w="2435"/>
            <w:shd w:fill="FFFFFF" w:val="clear"/>
          </w:tcPr>
          <w:p>
            <w:pPr>
              <w:bidi/>
              <w:spacing w:after="85" w:before="85"/>
            </w:pPr>
            <w:r>
              <w:rPr>
                <w:rFonts w:ascii="Traditional Arabic" w:cs="Traditional Arabic" w:eastAsia="Traditional Arabic" w:hAnsi="Traditional Arabic"/>
                <w:b/>
                <w:bCs/>
                <w:color w:val="2C2C2C"/>
                <w:sz w:val="24"/>
                <w:szCs w:val="24"/>
                <w:rtl/>
              </w:rPr>
              <w:t xml:space="preserve">___/١٠</w:t>
            </w:r>
          </w:p>
        </w:tc>
      </w:tr>
    </w:tbl>
    <w:p>
      <w:pPr>
        <w:bidi/>
        <w:spacing w:after="80"/>
      </w:pPr>
    </w:p>
    <w:p>
      <w:pPr>
        <w:bidi/>
        <w:spacing w:after="280" w:line="392"/>
      </w:pPr>
      <w:r>
        <w:rPr>
          <w:rFonts w:ascii="Traditional Arabic" w:cs="Traditional Arabic" w:eastAsia="Traditional Arabic" w:hAnsi="Traditional Arabic"/>
          <w:b w:val="false"/>
          <w:bCs w:val="false"/>
          <w:color w:val="2C2C2C"/>
          <w:sz w:val="28"/>
          <w:szCs w:val="28"/>
          <w:rtl/>
        </w:rPr>
        <w:t xml:space="preserve">المجموع الكلِّي: ___/٥٠  |  مقارنةً بالعام السابق: ___/٥٠  |  الاتجاه: □ صاعد  □ ثابت  □ هابط</w:t>
      </w:r>
    </w:p>
    <w:p>
      <w:pPr>
        <w:bidi/>
        <w:spacing w:after="120"/>
      </w:pPr>
    </w:p>
    <w:p>
      <w:pPr>
        <w:pBdr>
          <w:top w:val="double" w:color="4A1A5C" w:sz="8"/>
          <w:bottom w:val="double" w:color="4A1A5C" w:sz="8"/>
          <w:left w:val="thick" w:color="4A1A5C" w:sz="14"/>
          <w:right w:val="thick" w:color="4A1A5C" w:sz="14"/>
        </w:pBdr>
        <w:shd w:fill="F0EAF8" w:val="clear"/>
        <w:bidi/>
        <w:spacing w:after="95" w:before="210"/>
        <w:ind w:left="60" w:right="60"/>
        <w:jc w:val="center"/>
      </w:pPr>
      <w:r>
        <w:rPr>
          <w:rFonts w:ascii="Traditional Arabic" w:cs="Traditional Arabic" w:eastAsia="Traditional Arabic" w:hAnsi="Traditional Arabic"/>
          <w:b/>
          <w:bCs/>
          <w:color w:val="4A1A5C"/>
          <w:sz w:val="32"/>
          <w:szCs w:val="32"/>
          <w:rtl/>
        </w:rPr>
        <w:t xml:space="preserve">نموذج هـ-8: وثيقة ميثاق التحوُّل المؤسسي القرآني</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القيادة العليا كاملةً  |  الاستخدام: في بداية مبادرة التحوُّل، ويُراجَع ويُجدَّد سنويًّا  |  المرجع: ف12 (العزم والميثاق)</w:t>
      </w:r>
    </w:p>
    <w:p>
      <w:pPr>
        <w:bidi/>
        <w:spacing w:after="60"/>
      </w:pPr>
    </w:p>
    <w:p>
      <w:pPr>
        <w:pBdr>
          <w:left w:val="thick" w:color="4A1A5C" w:sz="12"/>
          <w:right w:val="thick" w:color="4A1A5C" w:sz="12"/>
        </w:pBdr>
        <w:shd w:fill="F0EAF8" w:val="clear"/>
        <w:bidi/>
        <w:spacing w:after="60" w:before="100"/>
        <w:jc w:val="center"/>
      </w:pPr>
      <w:r>
        <w:rPr>
          <w:rFonts w:ascii="Traditional Arabic" w:cs="Traditional Arabic" w:eastAsia="Traditional Arabic" w:hAnsi="Traditional Arabic"/>
          <w:b/>
          <w:bCs/>
          <w:color w:val="4A1A5C"/>
          <w:sz w:val="34"/>
          <w:szCs w:val="34"/>
          <w:rtl/>
        </w:rPr>
        <w:t xml:space="preserve">﴿إِنَّ اللَّهَ لَا يُغَيِّرُ مَا بِقَوْمٍ حَتَّىٰ يُغَيِّرُوا مَا بِأَنفُسِهِمْ﴾</w:t>
      </w:r>
    </w:p>
    <w:p>
      <w:pPr>
        <w:bidi/>
        <w:spacing w:after="90"/>
        <w:jc w:val="center"/>
      </w:pPr>
      <w:r>
        <w:rPr>
          <w:rFonts w:ascii="Traditional Arabic" w:cs="Traditional Arabic" w:eastAsia="Traditional Arabic" w:hAnsi="Traditional Arabic"/>
          <w:b w:val="false"/>
          <w:bCs w:val="false"/>
          <w:color w:val="666666"/>
          <w:sz w:val="28"/>
          <w:szCs w:val="28"/>
          <w:rtl/>
        </w:rPr>
        <w:t xml:space="preserve">(الرعد: 11): هذا الميثاق تعبيرٌ عن إرادة التغيير الداخلي الحقيقي</w:t>
      </w:r>
    </w:p>
    <w:p>
      <w:pPr>
        <w:bidi/>
        <w:spacing w:after="70"/>
      </w:pPr>
    </w:p>
    <w:p>
      <w:pPr>
        <w:pBdr>
          <w:right w:val="thick" w:color="4A1A5C" w:sz="8"/>
        </w:pBdr>
        <w:shd w:fill="F0EAF8" w:val="clear"/>
        <w:bidi/>
        <w:spacing w:after="130" w:line="345"/>
        <w:ind w:left="80" w:right="200"/>
      </w:pPr>
      <w:r>
        <w:rPr>
          <w:rFonts w:ascii="Traditional Arabic" w:cs="Traditional Arabic" w:eastAsia="Traditional Arabic" w:hAnsi="Traditional Arabic"/>
          <w:b w:val="false"/>
          <w:bCs w:val="false"/>
          <w:color w:val="2C2C2C"/>
          <w:sz w:val="26"/>
          <w:szCs w:val="26"/>
          <w:rtl/>
        </w:rPr>
        <w:t xml:space="preserve">① نقرّ بوجود فجوة حقيقية بين واقعنا والمأمول، ونعلنها صادقين دون تبرير أو تزيين.</w:t>
      </w:r>
    </w:p>
    <w:p>
      <w:pPr>
        <w:pBdr>
          <w:right w:val="thick" w:color="4A1A5C" w:sz="8"/>
        </w:pBdr>
        <w:shd w:fill="F0EAF8" w:val="clear"/>
        <w:bidi/>
        <w:spacing w:after="130" w:line="345"/>
        <w:ind w:left="80" w:right="200"/>
      </w:pPr>
      <w:r>
        <w:rPr>
          <w:rFonts w:ascii="Traditional Arabic" w:cs="Traditional Arabic" w:eastAsia="Traditional Arabic" w:hAnsi="Traditional Arabic"/>
          <w:b w:val="false"/>
          <w:bCs w:val="false"/>
          <w:color w:val="2C2C2C"/>
          <w:sz w:val="26"/>
          <w:szCs w:val="26"/>
          <w:rtl/>
        </w:rPr>
        <w:t xml:space="preserve">② نلتزم بأن يبدأ التحوُّل من «ما بأنفسنا»، قيمنا وقناعاتنا وثقافتنا، قبل أي هيكل أو نظام.</w:t>
      </w:r>
    </w:p>
    <w:p>
      <w:pPr>
        <w:pBdr>
          <w:right w:val="thick" w:color="4A1A5C" w:sz="8"/>
        </w:pBdr>
        <w:shd w:fill="F0EAF8" w:val="clear"/>
        <w:bidi/>
        <w:spacing w:after="130" w:line="345"/>
        <w:ind w:left="80" w:right="200"/>
      </w:pPr>
      <w:r>
        <w:rPr>
          <w:rFonts w:ascii="Traditional Arabic" w:cs="Traditional Arabic" w:eastAsia="Traditional Arabic" w:hAnsi="Traditional Arabic"/>
          <w:b w:val="false"/>
          <w:bCs w:val="false"/>
          <w:color w:val="2C2C2C"/>
          <w:sz w:val="26"/>
          <w:szCs w:val="26"/>
          <w:rtl/>
        </w:rPr>
        <w:t xml:space="preserve">③ نعيّن مسؤولًا عن التحوّل بصلاحية حقيقية لا شكلية، ونفرد له الموارد الكافية ونسند إليه القيادة.</w:t>
      </w:r>
    </w:p>
    <w:p>
      <w:pPr>
        <w:pBdr>
          <w:right w:val="thick" w:color="4A1A5C" w:sz="8"/>
        </w:pBdr>
        <w:shd w:fill="F0EAF8" w:val="clear"/>
        <w:bidi/>
        <w:spacing w:after="130" w:line="345"/>
        <w:ind w:left="80" w:right="200"/>
      </w:pPr>
      <w:r>
        <w:rPr>
          <w:rFonts w:ascii="Traditional Arabic" w:cs="Traditional Arabic" w:eastAsia="Traditional Arabic" w:hAnsi="Traditional Arabic"/>
          <w:b w:val="false"/>
          <w:bCs w:val="false"/>
          <w:color w:val="2C2C2C"/>
          <w:sz w:val="26"/>
          <w:szCs w:val="26"/>
          <w:rtl/>
        </w:rPr>
        <w:t xml:space="preserve">④ نتعهد بالصمود في مرحلة الهجرة وإن انخفض الأداء مؤقتًا، ونصدق الفريق فيما نواجهه.</w:t>
      </w:r>
    </w:p>
    <w:p>
      <w:pPr>
        <w:pBdr>
          <w:right w:val="thick" w:color="4A1A5C" w:sz="8"/>
        </w:pBdr>
        <w:shd w:fill="F0EAF8" w:val="clear"/>
        <w:bidi/>
        <w:spacing w:after="130" w:line="345"/>
        <w:ind w:left="80" w:right="200"/>
      </w:pPr>
      <w:r>
        <w:rPr>
          <w:rFonts w:ascii="Traditional Arabic" w:cs="Traditional Arabic" w:eastAsia="Traditional Arabic" w:hAnsi="Traditional Arabic"/>
          <w:b w:val="false"/>
          <w:bCs w:val="false"/>
          <w:color w:val="2C2C2C"/>
          <w:sz w:val="26"/>
          <w:szCs w:val="26"/>
          <w:rtl/>
        </w:rPr>
        <w:t xml:space="preserve">⑤ نبني الثقافة الجديدة قبل الهيكل، «المسجد قبل السوق»، القيم أوَّلاً ثم الأنظمة.</w:t>
      </w:r>
    </w:p>
    <w:p>
      <w:pPr>
        <w:pBdr>
          <w:right w:val="thick" w:color="4A1A5C" w:sz="8"/>
        </w:pBdr>
        <w:shd w:fill="F0EAF8" w:val="clear"/>
        <w:bidi/>
        <w:spacing w:after="130" w:line="345"/>
        <w:ind w:left="80" w:right="200"/>
      </w:pPr>
      <w:r>
        <w:rPr>
          <w:rFonts w:ascii="Traditional Arabic" w:cs="Traditional Arabic" w:eastAsia="Traditional Arabic" w:hAnsi="Traditional Arabic"/>
          <w:b w:val="false"/>
          <w:bCs w:val="false"/>
          <w:color w:val="2C2C2C"/>
          <w:sz w:val="26"/>
          <w:szCs w:val="26"/>
          <w:rtl/>
        </w:rPr>
        <w:t xml:space="preserve">⑥ نرحّب بالاختبارات ونراها مراحل تثبيت، لا تهديدًا للتحوّل ولا مسوّغًا للتراجع.</w:t>
      </w:r>
    </w:p>
    <w:p>
      <w:pPr>
        <w:pBdr>
          <w:right w:val="thick" w:color="4A1A5C" w:sz="8"/>
        </w:pBdr>
        <w:shd w:fill="F0EAF8" w:val="clear"/>
        <w:bidi/>
        <w:spacing w:after="130" w:line="345"/>
        <w:ind w:left="80" w:right="200"/>
      </w:pPr>
      <w:r>
        <w:rPr>
          <w:rFonts w:ascii="Traditional Arabic" w:cs="Traditional Arabic" w:eastAsia="Traditional Arabic" w:hAnsi="Traditional Arabic"/>
          <w:b w:val="false"/>
          <w:bCs w:val="false"/>
          <w:color w:val="2C2C2C"/>
          <w:sz w:val="26"/>
          <w:szCs w:val="26"/>
          <w:rtl/>
        </w:rPr>
        <w:t xml:space="preserve">⑦ نصمّم آليات تُبقي التحوّل قائمًا بعد رحيلنا، فالتحوّل أكبر من أي شخص.</w:t>
      </w:r>
    </w:p>
    <w:p>
      <w:pPr>
        <w:pBdr>
          <w:right w:val="thick" w:color="4A1A5C" w:sz="8"/>
        </w:pBdr>
        <w:shd w:fill="F0EAF8" w:val="clear"/>
        <w:bidi/>
        <w:spacing w:after="130" w:line="345"/>
        <w:ind w:left="80" w:right="200"/>
      </w:pPr>
      <w:r>
        <w:rPr>
          <w:rFonts w:ascii="Traditional Arabic" w:cs="Traditional Arabic" w:eastAsia="Traditional Arabic" w:hAnsi="Traditional Arabic"/>
          <w:b w:val="false"/>
          <w:bCs w:val="false"/>
          <w:color w:val="2C2C2C"/>
          <w:sz w:val="26"/>
          <w:szCs w:val="26"/>
          <w:rtl/>
        </w:rPr>
        <w:t xml:space="preserve">⑧ نقيّم التحوّل بالأثر الحقيقي، والاعتراف الصادق بالإفساد، والإصلاح الملتزَم، لا بالخطة ولا بالشعار.</w:t>
      </w:r>
    </w:p>
    <w:p>
      <w:pPr>
        <w:bidi/>
        <w:spacing w:after="80"/>
      </w:pPr>
    </w:p>
    <w:p>
      <w:pPr>
        <w:bidi/>
        <w:spacing w:after="80"/>
        <w:ind w:right="200"/>
      </w:pPr>
      <w:r>
        <w:rPr>
          <w:rFonts w:ascii="Traditional Arabic" w:cs="Traditional Arabic" w:eastAsia="Traditional Arabic" w:hAnsi="Traditional Arabic"/>
          <w:b/>
          <w:bCs/>
          <w:color w:val="8B5E00"/>
          <w:sz w:val="24"/>
          <w:szCs w:val="24"/>
        </w:rPr>
        <w:t xml:space="preserve">توقيعات القيادة العليا كاملةً، بما فيها صاحب المؤسسة، التاريخ: </w:t>
      </w:r>
      <w:r>
        <w:rPr>
          <w:rFonts w:ascii="Traditional Arabic" w:cs="Traditional Arabic" w:eastAsia="Traditional Arabic" w:hAnsi="Traditional Arabic"/>
          <w:color w:val="CCCCCC"/>
          <w:sz w:val="24"/>
          <w:szCs w:val="24"/>
        </w:rPr>
        <w:t xml:space="preserve">........................................................................................................................</w:t>
      </w:r>
    </w:p>
    <w:p>
      <w:pPr>
        <w:bidi/>
        <w:spacing w:after="80"/>
        <w:ind w:right="200"/>
      </w:pPr>
      <w:r>
        <w:rPr>
          <w:rFonts w:ascii="Traditional Arabic" w:cs="Traditional Arabic" w:eastAsia="Traditional Arabic" w:hAnsi="Traditional Arabic"/>
          <w:b/>
          <w:bCs/>
          <w:color w:val="8B5E00"/>
          <w:sz w:val="24"/>
          <w:szCs w:val="24"/>
        </w:rPr>
        <w:t xml:space="preserve">تاريخ المراجعة السنوية القادمة لهذا الميثاق:  </w:t>
      </w:r>
      <w:r>
        <w:rPr>
          <w:rFonts w:ascii="Traditional Arabic" w:cs="Traditional Arabic" w:eastAsia="Traditional Arabic" w:hAnsi="Traditional Arabic"/>
          <w:color w:val="CCCCCC"/>
          <w:sz w:val="24"/>
          <w:szCs w:val="24"/>
        </w:rPr>
        <w:t xml:space="preserve">........................................................................................................................</w:t>
      </w:r>
    </w:p>
    <w:p>
      <w:pPr>
        <w:pBdr>
          <w:bottom w:val="single" w:color="8B6914" w:sz="7"/>
          <w:right w:val="thick" w:color="8B6914" w:sz="16"/>
        </w:pBdr>
        <w:bidi/>
        <w:spacing w:after="175" w:before="370"/>
        <w:ind w:right="120"/>
      </w:pPr>
      <w:r>
        <w:rPr>
          <w:rFonts w:ascii="Traditional Arabic" w:cs="Traditional Arabic" w:eastAsia="Traditional Arabic" w:hAnsi="Traditional Arabic"/>
          <w:b/>
          <w:bCs/>
          <w:color w:val="8B6914"/>
          <w:sz w:val="34"/>
          <w:szCs w:val="34"/>
        </w:rPr>
        <w:t xml:space="preserve">و </w:t>
      </w:r>
      <w:r>
        <w:rPr>
          <w:rFonts w:ascii="Traditional Arabic" w:cs="Traditional Arabic" w:eastAsia="Traditional Arabic" w:hAnsi="Traditional Arabic"/>
          <w:b/>
          <w:bCs/>
          <w:color w:val="8B6914"/>
          <w:sz w:val="34"/>
          <w:szCs w:val="34"/>
          <w:rtl/>
        </w:rPr>
        <w:t xml:space="preserve">القسم و: إيقاع المراجعة الدورية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ثلاث أدوات تنقل هذه المجموعة من ملف يُفتح مرة ثم يُنسى إلى منظومة حيّة تُستعمل طوال العام. والسرّ في الإيقاع، لا في الأداة المعزولة.</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02" name="fig2"/>
            <wp:cNvGraphicFramePr>
              <a:graphicFrameLocks noChangeAspect="1"/>
            </wp:cNvGraphicFramePr>
            <a:graphic>
              <a:graphicData uri="http://schemas.openxmlformats.org/drawingml/2006/picture">
                <pic:pic>
                  <pic:nvPicPr>
                    <pic:cNvPr id="1002" name="fig2"/>
                    <pic:cNvPicPr/>
                  </pic:nvPicPr>
                  <pic:blipFill>
                    <a:blip r:embed="rIdFig2"/>
                    <a:stretch>
                      <a:fillRect/>
                    </a:stretch>
                  </pic:blipFill>
                  <pic:spPr>
                    <a:xfrm>
                      <a:off x="0" y="0"/>
                      <a:ext cx="5900000" cy="3165853"/>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2: كيف تتدرّج أدوات الدليل من المراجعة اليومية إلى السنوية.</w:t>
      </w:r>
    </w:p>
    <w:p>
      <w:pPr>
        <w:bidi/>
        <w:spacing w:after="80"/>
      </w:pPr>
    </w:p>
    <w:p>
      <w:pPr>
        <w:pBdr>
          <w:top w:val="double" w:color="8B6914" w:sz="8"/>
          <w:bottom w:val="double" w:color="8B6914" w:sz="8"/>
          <w:left w:val="thick" w:color="8B6914" w:sz="14"/>
          <w:right w:val="thick" w:color="8B6914" w:sz="14"/>
        </w:pBdr>
        <w:shd w:fill="FFF8DC" w:val="clear"/>
        <w:bidi/>
        <w:spacing w:after="95" w:before="210"/>
        <w:ind w:left="60" w:right="60"/>
        <w:jc w:val="center"/>
      </w:pPr>
      <w:r>
        <w:rPr>
          <w:rFonts w:ascii="Traditional Arabic" w:cs="Traditional Arabic" w:eastAsia="Traditional Arabic" w:hAnsi="Traditional Arabic"/>
          <w:b/>
          <w:bCs/>
          <w:color w:val="8B6914"/>
          <w:sz w:val="32"/>
          <w:szCs w:val="32"/>
          <w:rtl/>
        </w:rPr>
        <w:t xml:space="preserve">نموذج و-1: التقويم الإداري السنوي الكامل للمؤسسة القرآنية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دليل الربط الكامل بين أدوات الدليل وجدول العام: لا اجتماع بلا أداة، ولا أداة بلا توقيت</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208"/>
        <w:gridCol w:w="2966"/>
        <w:gridCol w:w="1648"/>
        <w:gridCol w:w="989"/>
        <w:gridCol w:w="3295"/>
      </w:tblGrid>
      <w:tr>
        <w:trPr>
          <w:tblHeader/>
        </w:trPr>
        <w:tc>
          <w:tcPr>
            <w:tcW w:type="dxa" w:w="1208"/>
            <w:shd w:fill="8B6914" w:val="clear"/>
          </w:tcPr>
          <w:p>
            <w:pPr>
              <w:bidi/>
              <w:spacing w:after="85" w:before="85"/>
            </w:pPr>
            <w:r>
              <w:rPr>
                <w:rFonts w:ascii="Traditional Arabic" w:cs="Traditional Arabic" w:eastAsia="Traditional Arabic" w:hAnsi="Traditional Arabic"/>
                <w:b/>
                <w:bCs/>
                <w:color w:val="FFFFFF"/>
                <w:sz w:val="24"/>
                <w:szCs w:val="24"/>
                <w:rtl/>
              </w:rPr>
              <w:t xml:space="preserve">الشهر</w:t>
            </w:r>
          </w:p>
        </w:tc>
        <w:tc>
          <w:tcPr>
            <w:tcW w:type="dxa" w:w="2966"/>
            <w:shd w:fill="8B6914" w:val="clear"/>
          </w:tcPr>
          <w:p>
            <w:pPr>
              <w:bidi/>
              <w:spacing w:after="85" w:before="85"/>
            </w:pPr>
            <w:r>
              <w:rPr>
                <w:rFonts w:ascii="Traditional Arabic" w:cs="Traditional Arabic" w:eastAsia="Traditional Arabic" w:hAnsi="Traditional Arabic"/>
                <w:b/>
                <w:bCs/>
                <w:color w:val="FFFFFF"/>
                <w:sz w:val="24"/>
                <w:szCs w:val="24"/>
                <w:rtl/>
              </w:rPr>
              <w:t xml:space="preserve">الاجتماع + الهدف</w:t>
            </w:r>
          </w:p>
        </w:tc>
        <w:tc>
          <w:tcPr>
            <w:tcW w:type="dxa" w:w="1648"/>
            <w:shd w:fill="8B6914" w:val="clear"/>
          </w:tcPr>
          <w:p>
            <w:pPr>
              <w:bidi/>
              <w:spacing w:after="85" w:before="85"/>
            </w:pPr>
            <w:r>
              <w:rPr>
                <w:rFonts w:ascii="Traditional Arabic" w:cs="Traditional Arabic" w:eastAsia="Traditional Arabic" w:hAnsi="Traditional Arabic"/>
                <w:b/>
                <w:bCs/>
                <w:color w:val="FFFFFF"/>
                <w:sz w:val="24"/>
                <w:szCs w:val="24"/>
                <w:rtl/>
              </w:rPr>
              <w:t xml:space="preserve">الحضور</w:t>
            </w:r>
          </w:p>
        </w:tc>
        <w:tc>
          <w:tcPr>
            <w:tcW w:type="dxa" w:w="989"/>
            <w:shd w:fill="8B6914" w:val="clear"/>
          </w:tcPr>
          <w:p>
            <w:pPr>
              <w:bidi/>
              <w:spacing w:after="85" w:before="85"/>
            </w:pPr>
            <w:r>
              <w:rPr>
                <w:rFonts w:ascii="Traditional Arabic" w:cs="Traditional Arabic" w:eastAsia="Traditional Arabic" w:hAnsi="Traditional Arabic"/>
                <w:b/>
                <w:bCs/>
                <w:color w:val="FFFFFF"/>
                <w:sz w:val="24"/>
                <w:szCs w:val="24"/>
                <w:rtl/>
              </w:rPr>
              <w:t xml:space="preserve">المدة</w:t>
            </w:r>
          </w:p>
        </w:tc>
        <w:tc>
          <w:tcPr>
            <w:tcW w:type="dxa" w:w="3295"/>
            <w:shd w:fill="8B6914" w:val="clear"/>
          </w:tcPr>
          <w:p>
            <w:pPr>
              <w:bidi/>
              <w:spacing w:after="85" w:before="85"/>
            </w:pPr>
            <w:r>
              <w:rPr>
                <w:rFonts w:ascii="Traditional Arabic" w:cs="Traditional Arabic" w:eastAsia="Traditional Arabic" w:hAnsi="Traditional Arabic"/>
                <w:b/>
                <w:bCs/>
                <w:color w:val="FFFFFF"/>
                <w:sz w:val="24"/>
                <w:szCs w:val="24"/>
                <w:rtl/>
              </w:rPr>
              <w:t xml:space="preserve">الأدوات المستخدَمة</w:t>
            </w:r>
          </w:p>
        </w:tc>
      </w:tr>
      <w:tr>
        <w:tc>
          <w:tcPr>
            <w:tcW w:type="dxa" w:w="120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يناير</w:t>
            </w:r>
          </w:p>
        </w:tc>
        <w:tc>
          <w:tcPr>
            <w:tcW w:type="dxa" w:w="29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مراجعة الأهداف السنوية + ميثاق التحوُّل + أولويات العام</w:t>
            </w:r>
          </w:p>
        </w:tc>
        <w:tc>
          <w:tcPr>
            <w:tcW w:type="dxa" w:w="164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القيادة كاملةً</w:t>
            </w:r>
          </w:p>
        </w:tc>
        <w:tc>
          <w:tcPr>
            <w:tcW w:type="dxa" w:w="98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٩٠ د</w:t>
            </w:r>
          </w:p>
        </w:tc>
        <w:tc>
          <w:tcPr>
            <w:tcW w:type="dxa" w:w="3295"/>
            <w:shd w:fill="FFFFFF" w:val="clear"/>
          </w:tcPr>
          <w:p>
            <w:pPr>
              <w:bidi/>
              <w:spacing w:after="85" w:before="85"/>
            </w:pPr>
            <w:r>
              <w:rPr>
                <w:rFonts w:ascii="Traditional Arabic" w:cs="Traditional Arabic" w:eastAsia="Traditional Arabic" w:hAnsi="Traditional Arabic"/>
                <w:b/>
                <w:bCs/>
                <w:color w:val="2C2C2C"/>
                <w:sz w:val="24"/>
                <w:szCs w:val="24"/>
                <w:rtl/>
              </w:rPr>
              <w:t xml:space="preserve">أ-١ (بوصلة) + هـ-١ (خارطة تحوُّل) + هـ-٨ (ميثاق) + و-٢ (أجندة ربعية)</w:t>
            </w:r>
          </w:p>
        </w:tc>
      </w:tr>
      <w:tr>
        <w:tc>
          <w:tcPr>
            <w:tcW w:type="dxa" w:w="120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فبراير</w:t>
            </w:r>
          </w:p>
        </w:tc>
        <w:tc>
          <w:tcPr>
            <w:tcW w:type="dxa" w:w="296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محادثات الوسع والتطوير الفردية: الجولة الأولى</w:t>
            </w:r>
          </w:p>
        </w:tc>
        <w:tc>
          <w:tcPr>
            <w:tcW w:type="dxa" w:w="164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المدير + موظَّفوه</w:t>
            </w:r>
          </w:p>
        </w:tc>
        <w:tc>
          <w:tcPr>
            <w:tcW w:type="dxa" w:w="98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٤٥ د للموظَّف</w:t>
            </w:r>
          </w:p>
        </w:tc>
        <w:tc>
          <w:tcPr>
            <w:tcW w:type="dxa" w:w="3295"/>
            <w:shd w:fill="F2F2F2" w:val="clear"/>
          </w:tcPr>
          <w:p>
            <w:pPr>
              <w:bidi/>
              <w:spacing w:after="85" w:before="85"/>
            </w:pPr>
            <w:r>
              <w:rPr>
                <w:rFonts w:ascii="Traditional Arabic" w:cs="Traditional Arabic" w:eastAsia="Traditional Arabic" w:hAnsi="Traditional Arabic"/>
                <w:b/>
                <w:bCs/>
                <w:color w:val="2C2C2C"/>
                <w:sz w:val="24"/>
                <w:szCs w:val="24"/>
                <w:rtl/>
              </w:rPr>
              <w:t xml:space="preserve">ج-٣ (وسع) مع كل موظَّف + ج-٤ (خطة تطوير)</w:t>
            </w:r>
          </w:p>
        </w:tc>
      </w:tr>
      <w:tr>
        <w:tc>
          <w:tcPr>
            <w:tcW w:type="dxa" w:w="120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مارس</w:t>
            </w:r>
          </w:p>
        </w:tc>
        <w:tc>
          <w:tcPr>
            <w:tcW w:type="dxa" w:w="29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المراجعة الربعية الأولى: ماذا بنينا؟ ماذا أفسدنا؟</w:t>
            </w:r>
          </w:p>
        </w:tc>
        <w:tc>
          <w:tcPr>
            <w:tcW w:type="dxa" w:w="164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القيادة</w:t>
            </w:r>
          </w:p>
        </w:tc>
        <w:tc>
          <w:tcPr>
            <w:tcW w:type="dxa" w:w="98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 د</w:t>
            </w:r>
          </w:p>
        </w:tc>
        <w:tc>
          <w:tcPr>
            <w:tcW w:type="dxa" w:w="3295"/>
            <w:shd w:fill="FFFFFF" w:val="clear"/>
          </w:tcPr>
          <w:p>
            <w:pPr>
              <w:bidi/>
              <w:spacing w:after="85" w:before="85"/>
            </w:pPr>
            <w:r>
              <w:rPr>
                <w:rFonts w:ascii="Traditional Arabic" w:cs="Traditional Arabic" w:eastAsia="Traditional Arabic" w:hAnsi="Traditional Arabic"/>
                <w:b/>
                <w:bCs/>
                <w:color w:val="2C2C2C"/>
                <w:sz w:val="24"/>
                <w:szCs w:val="24"/>
                <w:rtl/>
              </w:rPr>
              <w:t xml:space="preserve">هـ-٣ (QIMP) + هـ-٢ (محكَّات) + أ-٢ (رادار) + مراجعة البيانات</w:t>
            </w:r>
          </w:p>
        </w:tc>
      </w:tr>
      <w:tr>
        <w:tc>
          <w:tcPr>
            <w:tcW w:type="dxa" w:w="120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أبريل</w:t>
            </w:r>
          </w:p>
        </w:tc>
        <w:tc>
          <w:tcPr>
            <w:tcW w:type="dxa" w:w="296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مراجعة جودة القرارات والحوكمة في الربع الأوَّل</w:t>
            </w:r>
          </w:p>
        </w:tc>
        <w:tc>
          <w:tcPr>
            <w:tcW w:type="dxa" w:w="164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القيادة + المجلس</w:t>
            </w:r>
          </w:p>
        </w:tc>
        <w:tc>
          <w:tcPr>
            <w:tcW w:type="dxa" w:w="98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٩٠ د</w:t>
            </w:r>
          </w:p>
        </w:tc>
        <w:tc>
          <w:tcPr>
            <w:tcW w:type="dxa" w:w="3295"/>
            <w:shd w:fill="F2F2F2" w:val="clear"/>
          </w:tcPr>
          <w:p>
            <w:pPr>
              <w:bidi/>
              <w:spacing w:after="85" w:before="85"/>
            </w:pPr>
            <w:r>
              <w:rPr>
                <w:rFonts w:ascii="Traditional Arabic" w:cs="Traditional Arabic" w:eastAsia="Traditional Arabic" w:hAnsi="Traditional Arabic"/>
                <w:b/>
                <w:bCs/>
                <w:color w:val="2C2C2C"/>
                <w:sz w:val="24"/>
                <w:szCs w:val="24"/>
                <w:rtl/>
              </w:rPr>
              <w:t xml:space="preserve">ب-٢ (شورى) + د-١ (تثبُّت) + ب-٣ (مساءلة)</w:t>
            </w:r>
          </w:p>
        </w:tc>
      </w:tr>
      <w:tr>
        <w:tc>
          <w:tcPr>
            <w:tcW w:type="dxa" w:w="120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مايو</w:t>
            </w:r>
          </w:p>
        </w:tc>
        <w:tc>
          <w:tcPr>
            <w:tcW w:type="dxa" w:w="29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مراجعة الأثر المجتمعي السنوية: الأسئلة الثلاثة</w:t>
            </w:r>
          </w:p>
        </w:tc>
        <w:tc>
          <w:tcPr>
            <w:tcW w:type="dxa" w:w="164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القيادة + خارجيٌّ</w:t>
            </w:r>
          </w:p>
        </w:tc>
        <w:tc>
          <w:tcPr>
            <w:tcW w:type="dxa" w:w="98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١٢٠ د</w:t>
            </w:r>
          </w:p>
        </w:tc>
        <w:tc>
          <w:tcPr>
            <w:tcW w:type="dxa" w:w="3295"/>
            <w:shd w:fill="FFFFFF" w:val="clear"/>
          </w:tcPr>
          <w:p>
            <w:pPr>
              <w:bidi/>
              <w:spacing w:after="85" w:before="85"/>
            </w:pPr>
            <w:r>
              <w:rPr>
                <w:rFonts w:ascii="Traditional Arabic" w:cs="Traditional Arabic" w:eastAsia="Traditional Arabic" w:hAnsi="Traditional Arabic"/>
                <w:b/>
                <w:bCs/>
                <w:color w:val="2C2C2C"/>
                <w:sz w:val="24"/>
                <w:szCs w:val="24"/>
                <w:rtl/>
              </w:rPr>
              <w:t xml:space="preserve">د-٤ (QSR) + ممثِّل مجتمعي خارجي + هـ-٦ (أولويات الإصلاح)</w:t>
            </w:r>
          </w:p>
        </w:tc>
      </w:tr>
      <w:tr>
        <w:tc>
          <w:tcPr>
            <w:tcW w:type="dxa" w:w="120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يونيو</w:t>
            </w:r>
          </w:p>
        </w:tc>
        <w:tc>
          <w:tcPr>
            <w:tcW w:type="dxa" w:w="296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المراجعة الربعية الثانية</w:t>
            </w:r>
          </w:p>
        </w:tc>
        <w:tc>
          <w:tcPr>
            <w:tcW w:type="dxa" w:w="164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القيادة</w:t>
            </w:r>
          </w:p>
        </w:tc>
        <w:tc>
          <w:tcPr>
            <w:tcW w:type="dxa" w:w="98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 د</w:t>
            </w:r>
          </w:p>
        </w:tc>
        <w:tc>
          <w:tcPr>
            <w:tcW w:type="dxa" w:w="3295"/>
            <w:shd w:fill="F2F2F2" w:val="clear"/>
          </w:tcPr>
          <w:p>
            <w:pPr>
              <w:bidi/>
              <w:spacing w:after="85" w:before="85"/>
            </w:pPr>
            <w:r>
              <w:rPr>
                <w:rFonts w:ascii="Traditional Arabic" w:cs="Traditional Arabic" w:eastAsia="Traditional Arabic" w:hAnsi="Traditional Arabic"/>
                <w:b/>
                <w:bCs/>
                <w:color w:val="2C2C2C"/>
                <w:sz w:val="24"/>
                <w:szCs w:val="24"/>
                <w:rtl/>
              </w:rPr>
              <w:t xml:space="preserve">هـ-٣ (QIMP) + هـ-٢ (محكَّات) + د-١ (مراجعة قرارات)</w:t>
            </w:r>
          </w:p>
        </w:tc>
      </w:tr>
      <w:tr>
        <w:tc>
          <w:tcPr>
            <w:tcW w:type="dxa" w:w="120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يوليو</w:t>
            </w:r>
          </w:p>
        </w:tc>
        <w:tc>
          <w:tcPr>
            <w:tcW w:type="dxa" w:w="29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المراجعة الاستباقية للأزمات + مراجعة الرعاية</w:t>
            </w:r>
          </w:p>
        </w:tc>
        <w:tc>
          <w:tcPr>
            <w:tcW w:type="dxa" w:w="164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القيادة</w:t>
            </w:r>
          </w:p>
        </w:tc>
        <w:tc>
          <w:tcPr>
            <w:tcW w:type="dxa" w:w="98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 د</w:t>
            </w:r>
          </w:p>
        </w:tc>
        <w:tc>
          <w:tcPr>
            <w:tcW w:type="dxa" w:w="3295"/>
            <w:shd w:fill="FFFFFF" w:val="clear"/>
          </w:tcPr>
          <w:p>
            <w:pPr>
              <w:bidi/>
              <w:spacing w:after="85" w:before="85"/>
            </w:pPr>
            <w:r>
              <w:rPr>
                <w:rFonts w:ascii="Traditional Arabic" w:cs="Traditional Arabic" w:eastAsia="Traditional Arabic" w:hAnsi="Traditional Arabic"/>
                <w:b/>
                <w:bCs/>
                <w:color w:val="2C2C2C"/>
                <w:sz w:val="24"/>
                <w:szCs w:val="24"/>
                <w:rtl/>
              </w:rPr>
              <w:t xml:space="preserve">د-٢ (بروتوكول أزمة) مراجعة استباقية + ج-٥ (سجل رعاية) + د-٥ (تواصل أزمة)</w:t>
            </w:r>
          </w:p>
        </w:tc>
      </w:tr>
      <w:tr>
        <w:tc>
          <w:tcPr>
            <w:tcW w:type="dxa" w:w="120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أغسطس</w:t>
            </w:r>
          </w:p>
        </w:tc>
        <w:tc>
          <w:tcPr>
            <w:tcW w:type="dxa" w:w="296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مراجعة الاستخلاف + نتائج مقابلات الخروج</w:t>
            </w:r>
          </w:p>
        </w:tc>
        <w:tc>
          <w:tcPr>
            <w:tcW w:type="dxa" w:w="164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المجلس + القيادة</w:t>
            </w:r>
          </w:p>
        </w:tc>
        <w:tc>
          <w:tcPr>
            <w:tcW w:type="dxa" w:w="98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٩٠ د</w:t>
            </w:r>
          </w:p>
        </w:tc>
        <w:tc>
          <w:tcPr>
            <w:tcW w:type="dxa" w:w="3295"/>
            <w:shd w:fill="F2F2F2" w:val="clear"/>
          </w:tcPr>
          <w:p>
            <w:pPr>
              <w:bidi/>
              <w:spacing w:after="85" w:before="85"/>
            </w:pPr>
            <w:r>
              <w:rPr>
                <w:rFonts w:ascii="Traditional Arabic" w:cs="Traditional Arabic" w:eastAsia="Traditional Arabic" w:hAnsi="Traditional Arabic"/>
                <w:b/>
                <w:bCs/>
                <w:color w:val="2C2C2C"/>
                <w:sz w:val="24"/>
                <w:szCs w:val="24"/>
                <w:rtl/>
              </w:rPr>
              <w:t xml:space="preserve">ب-١ (استخلاف) + أ-١ (بوصلة منتصف عام) + ج-٦ (مقابلات خروج نصف سنوي)</w:t>
            </w:r>
          </w:p>
        </w:tc>
      </w:tr>
      <w:tr>
        <w:tc>
          <w:tcPr>
            <w:tcW w:type="dxa" w:w="120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سبتمبر</w:t>
            </w:r>
          </w:p>
        </w:tc>
        <w:tc>
          <w:tcPr>
            <w:tcW w:type="dxa" w:w="29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المراجعة الربعية الثالثة</w:t>
            </w:r>
          </w:p>
        </w:tc>
        <w:tc>
          <w:tcPr>
            <w:tcW w:type="dxa" w:w="164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القيادة</w:t>
            </w:r>
          </w:p>
        </w:tc>
        <w:tc>
          <w:tcPr>
            <w:tcW w:type="dxa" w:w="98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 د</w:t>
            </w:r>
          </w:p>
        </w:tc>
        <w:tc>
          <w:tcPr>
            <w:tcW w:type="dxa" w:w="3295"/>
            <w:shd w:fill="FFFFFF" w:val="clear"/>
          </w:tcPr>
          <w:p>
            <w:pPr>
              <w:bidi/>
              <w:spacing w:after="85" w:before="85"/>
            </w:pPr>
            <w:r>
              <w:rPr>
                <w:rFonts w:ascii="Traditional Arabic" w:cs="Traditional Arabic" w:eastAsia="Traditional Arabic" w:hAnsi="Traditional Arabic"/>
                <w:b/>
                <w:bCs/>
                <w:color w:val="2C2C2C"/>
                <w:sz w:val="24"/>
                <w:szCs w:val="24"/>
                <w:rtl/>
              </w:rPr>
              <w:t xml:space="preserve">هـ-٣ (QIMP) + هـ-٢ (محكَّات) + هـ-٧ (درجة التحوُّل)</w:t>
            </w:r>
          </w:p>
        </w:tc>
      </w:tr>
      <w:tr>
        <w:tc>
          <w:tcPr>
            <w:tcW w:type="dxa" w:w="120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أكتوبر</w:t>
            </w:r>
          </w:p>
        </w:tc>
        <w:tc>
          <w:tcPr>
            <w:tcW w:type="dxa" w:w="296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مراجعة خطط التعيين والكفاءات للعام القادم</w:t>
            </w:r>
          </w:p>
        </w:tc>
        <w:tc>
          <w:tcPr>
            <w:tcW w:type="dxa" w:w="164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القيادة + HR</w:t>
            </w:r>
          </w:p>
        </w:tc>
        <w:tc>
          <w:tcPr>
            <w:tcW w:type="dxa" w:w="98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 د</w:t>
            </w:r>
          </w:p>
        </w:tc>
        <w:tc>
          <w:tcPr>
            <w:tcW w:type="dxa" w:w="3295"/>
            <w:shd w:fill="F2F2F2" w:val="clear"/>
          </w:tcPr>
          <w:p>
            <w:pPr>
              <w:bidi/>
              <w:spacing w:after="85" w:before="85"/>
            </w:pPr>
            <w:r>
              <w:rPr>
                <w:rFonts w:ascii="Traditional Arabic" w:cs="Traditional Arabic" w:eastAsia="Traditional Arabic" w:hAnsi="Traditional Arabic"/>
                <w:b/>
                <w:bCs/>
                <w:color w:val="2C2C2C"/>
                <w:sz w:val="24"/>
                <w:szCs w:val="24"/>
                <w:rtl/>
              </w:rPr>
              <w:t xml:space="preserve">ج-١ (مصفوفة اختيار): مراجعة معايير التعيين + ج-٧ (رسم الكفاءات)</w:t>
            </w:r>
          </w:p>
        </w:tc>
      </w:tr>
      <w:tr>
        <w:tc>
          <w:tcPr>
            <w:tcW w:type="dxa" w:w="120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نوفمبر</w:t>
            </w:r>
          </w:p>
        </w:tc>
        <w:tc>
          <w:tcPr>
            <w:tcW w:type="dxa" w:w="29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مراجعة التحوُّل السنوية + تجديد الميثاق</w:t>
            </w:r>
          </w:p>
        </w:tc>
        <w:tc>
          <w:tcPr>
            <w:tcW w:type="dxa" w:w="164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القيادة</w:t>
            </w:r>
          </w:p>
        </w:tc>
        <w:tc>
          <w:tcPr>
            <w:tcW w:type="dxa" w:w="98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١٢٠ د</w:t>
            </w:r>
          </w:p>
        </w:tc>
        <w:tc>
          <w:tcPr>
            <w:tcW w:type="dxa" w:w="3295"/>
            <w:shd w:fill="FFFFFF" w:val="clear"/>
          </w:tcPr>
          <w:p>
            <w:pPr>
              <w:bidi/>
              <w:spacing w:after="85" w:before="85"/>
            </w:pPr>
            <w:r>
              <w:rPr>
                <w:rFonts w:ascii="Traditional Arabic" w:cs="Traditional Arabic" w:eastAsia="Traditional Arabic" w:hAnsi="Traditional Arabic"/>
                <w:b/>
                <w:bCs/>
                <w:color w:val="2C2C2C"/>
                <w:sz w:val="24"/>
                <w:szCs w:val="24"/>
                <w:rtl/>
              </w:rPr>
              <w:t xml:space="preserve">هـ-١ (خارطة تحوُّل) + ب-٤ (ميثاق القيم) + هـ-٨ (ميثاق تحوُّل)، مع مراجعة التقدّم</w:t>
            </w:r>
          </w:p>
        </w:tc>
      </w:tr>
      <w:tr>
        <w:tc>
          <w:tcPr>
            <w:tcW w:type="dxa" w:w="120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ديسمبر</w:t>
            </w:r>
          </w:p>
        </w:tc>
        <w:tc>
          <w:tcPr>
            <w:tcW w:type="dxa" w:w="296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اجتماع ميزان الذرَّة السنوي: الختام الكامل للعام</w:t>
            </w:r>
          </w:p>
        </w:tc>
        <w:tc>
          <w:tcPr>
            <w:tcW w:type="dxa" w:w="164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القيادة كاملةً</w:t>
            </w:r>
          </w:p>
        </w:tc>
        <w:tc>
          <w:tcPr>
            <w:tcW w:type="dxa" w:w="98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٣ ساعات</w:t>
            </w:r>
          </w:p>
        </w:tc>
        <w:tc>
          <w:tcPr>
            <w:tcW w:type="dxa" w:w="3295"/>
            <w:shd w:fill="F2F2F2" w:val="clear"/>
          </w:tcPr>
          <w:p>
            <w:pPr>
              <w:bidi/>
              <w:spacing w:after="85" w:before="85"/>
            </w:pPr>
            <w:r>
              <w:rPr>
                <w:rFonts w:ascii="Traditional Arabic" w:cs="Traditional Arabic" w:eastAsia="Traditional Arabic" w:hAnsi="Traditional Arabic"/>
                <w:b/>
                <w:bCs/>
                <w:color w:val="2C2C2C"/>
                <w:sz w:val="24"/>
                <w:szCs w:val="24"/>
                <w:rtl/>
              </w:rPr>
              <w:t xml:space="preserve">هـ-٥ (ميزان الذرَّة) + هـ-٤ (ماذا أفسدنا؟) + هـ-٦ (أولويات إصلاح) + ميثاق العام الجديد</w:t>
            </w:r>
          </w:p>
        </w:tc>
      </w:tr>
    </w:tbl>
    <w:p>
      <w:pPr>
        <w:pBdr>
          <w:top w:val="double" w:color="8B6914" w:sz="8"/>
          <w:bottom w:val="double" w:color="8B6914" w:sz="8"/>
          <w:left w:val="thick" w:color="8B6914" w:sz="14"/>
          <w:right w:val="thick" w:color="8B6914" w:sz="14"/>
        </w:pBdr>
        <w:shd w:fill="FFF8DC" w:val="clear"/>
        <w:bidi/>
        <w:spacing w:after="95" w:before="210"/>
        <w:ind w:left="60" w:right="60"/>
        <w:jc w:val="center"/>
      </w:pPr>
      <w:r>
        <w:rPr>
          <w:rFonts w:ascii="Traditional Arabic" w:cs="Traditional Arabic" w:eastAsia="Traditional Arabic" w:hAnsi="Traditional Arabic"/>
          <w:b/>
          <w:bCs/>
          <w:color w:val="8B6914"/>
          <w:sz w:val="32"/>
          <w:szCs w:val="32"/>
          <w:rtl/>
        </w:rPr>
        <w:t xml:space="preserve">نموذج و-2: أجندة الاجتماع الربعي الموحَّدة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رئيس الاجتماع الربعي  |  التكرار: كل ٣ أشهر (٦٠-٩٠ دقيقة)  |  يُلتزم بالأجندة بصرامة، ويُوثَّق كل اجتماع عقب انعقاده</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47"/>
        <w:gridCol w:w="4673"/>
        <w:gridCol w:w="869"/>
        <w:gridCol w:w="2717"/>
      </w:tblGrid>
      <w:tr>
        <w:trPr>
          <w:tblHeader/>
        </w:trPr>
        <w:tc>
          <w:tcPr>
            <w:tcW w:type="dxa" w:w="1847"/>
            <w:shd w:fill="8B6914" w:val="clear"/>
          </w:tcPr>
          <w:p>
            <w:pPr>
              <w:bidi/>
              <w:spacing w:after="85" w:before="85"/>
            </w:pPr>
            <w:r>
              <w:rPr>
                <w:rFonts w:ascii="Traditional Arabic" w:cs="Traditional Arabic" w:eastAsia="Traditional Arabic" w:hAnsi="Traditional Arabic"/>
                <w:b/>
                <w:bCs/>
                <w:color w:val="FFFFFF"/>
                <w:sz w:val="24"/>
                <w:szCs w:val="24"/>
                <w:rtl/>
              </w:rPr>
              <w:t xml:space="preserve">البند</w:t>
            </w:r>
          </w:p>
        </w:tc>
        <w:tc>
          <w:tcPr>
            <w:tcW w:type="dxa" w:w="4673"/>
            <w:shd w:fill="8B6914" w:val="clear"/>
          </w:tcPr>
          <w:p>
            <w:pPr>
              <w:bidi/>
              <w:spacing w:after="85" w:before="85"/>
            </w:pPr>
            <w:r>
              <w:rPr>
                <w:rFonts w:ascii="Traditional Arabic" w:cs="Traditional Arabic" w:eastAsia="Traditional Arabic" w:hAnsi="Traditional Arabic"/>
                <w:b/>
                <w:bCs/>
                <w:color w:val="FFFFFF"/>
                <w:sz w:val="24"/>
                <w:szCs w:val="24"/>
                <w:rtl/>
              </w:rPr>
              <w:t xml:space="preserve">الهدف التفصيلي</w:t>
            </w:r>
          </w:p>
        </w:tc>
        <w:tc>
          <w:tcPr>
            <w:tcW w:type="dxa" w:w="869"/>
            <w:shd w:fill="8B6914" w:val="clear"/>
          </w:tcPr>
          <w:p>
            <w:pPr>
              <w:bidi/>
              <w:spacing w:after="85" w:before="85"/>
            </w:pPr>
            <w:r>
              <w:rPr>
                <w:rFonts w:ascii="Traditional Arabic" w:cs="Traditional Arabic" w:eastAsia="Traditional Arabic" w:hAnsi="Traditional Arabic"/>
                <w:b/>
                <w:bCs/>
                <w:color w:val="FFFFFF"/>
                <w:sz w:val="24"/>
                <w:szCs w:val="24"/>
                <w:rtl/>
              </w:rPr>
              <w:t xml:space="preserve">المدة</w:t>
            </w:r>
          </w:p>
        </w:tc>
        <w:tc>
          <w:tcPr>
            <w:tcW w:type="dxa" w:w="2717"/>
            <w:shd w:fill="8B6914" w:val="clear"/>
          </w:tcPr>
          <w:p>
            <w:pPr>
              <w:bidi/>
              <w:spacing w:after="85" w:before="85"/>
            </w:pPr>
            <w:r>
              <w:rPr>
                <w:rFonts w:ascii="Traditional Arabic" w:cs="Traditional Arabic" w:eastAsia="Traditional Arabic" w:hAnsi="Traditional Arabic"/>
                <w:b/>
                <w:bCs/>
                <w:color w:val="FFFFFF"/>
                <w:sz w:val="24"/>
                <w:szCs w:val="24"/>
                <w:rtl/>
              </w:rPr>
              <w:t xml:space="preserve">الأداة المستخدَمة</w:t>
            </w:r>
          </w:p>
        </w:tc>
      </w:tr>
      <w:tr>
        <w:tc>
          <w:tcPr>
            <w:tcW w:type="dxa" w:w="184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① مراجعة لوحة QIMP</w:t>
            </w:r>
          </w:p>
        </w:tc>
        <w:tc>
          <w:tcPr>
            <w:tcW w:type="dxa" w:w="467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المؤشرات الخمسة مقارنةً بالربع السابق: أرقام وتفسير واحد، بلا عرض مطوّل</w:t>
            </w:r>
          </w:p>
        </w:tc>
        <w:tc>
          <w:tcPr>
            <w:tcW w:type="dxa" w:w="86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١٥ د</w:t>
            </w:r>
          </w:p>
        </w:tc>
        <w:tc>
          <w:tcPr>
            <w:tcW w:type="dxa" w:w="2717"/>
            <w:shd w:fill="FFFFFF" w:val="clear"/>
          </w:tcPr>
          <w:p>
            <w:pPr>
              <w:bidi/>
              <w:spacing w:after="85" w:before="85"/>
            </w:pPr>
            <w:r>
              <w:rPr>
                <w:rFonts w:ascii="Traditional Arabic" w:cs="Traditional Arabic" w:eastAsia="Traditional Arabic" w:hAnsi="Traditional Arabic"/>
                <w:b/>
                <w:bCs/>
                <w:color w:val="2C2C2C"/>
                <w:sz w:val="24"/>
                <w:szCs w:val="24"/>
                <w:rtl/>
              </w:rPr>
              <w:t xml:space="preserve">هـ-٣ (لوحة QIMP)</w:t>
            </w:r>
          </w:p>
        </w:tc>
      </w:tr>
      <w:tr>
        <w:tc>
          <w:tcPr>
            <w:tcW w:type="dxa" w:w="184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② التحقُّق من المحكَّات</w:t>
            </w:r>
          </w:p>
        </w:tc>
        <w:tc>
          <w:tcPr>
            <w:tcW w:type="dxa" w:w="467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محكّان أو ثلاثة يُركَّز عليها هذا الربع، لا المحكّات التسعة دفعة واحدة</w:t>
            </w:r>
          </w:p>
        </w:tc>
        <w:tc>
          <w:tcPr>
            <w:tcW w:type="dxa" w:w="86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١٥ د</w:t>
            </w:r>
          </w:p>
        </w:tc>
        <w:tc>
          <w:tcPr>
            <w:tcW w:type="dxa" w:w="2717"/>
            <w:shd w:fill="F2F2F2" w:val="clear"/>
          </w:tcPr>
          <w:p>
            <w:pPr>
              <w:bidi/>
              <w:spacing w:after="85" w:before="85"/>
            </w:pPr>
            <w:r>
              <w:rPr>
                <w:rFonts w:ascii="Traditional Arabic" w:cs="Traditional Arabic" w:eastAsia="Traditional Arabic" w:hAnsi="Traditional Arabic"/>
                <w:b/>
                <w:bCs/>
                <w:color w:val="2C2C2C"/>
                <w:sz w:val="24"/>
                <w:szCs w:val="24"/>
                <w:rtl/>
              </w:rPr>
              <w:t xml:space="preserve">هـ-٢ (محكَّات) ربع سنوية</w:t>
            </w:r>
          </w:p>
        </w:tc>
      </w:tr>
      <w:tr>
        <w:tc>
          <w:tcPr>
            <w:tcW w:type="dxa" w:w="184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③ الأسئلة الثلاثة</w:t>
            </w:r>
          </w:p>
        </w:tc>
        <w:tc>
          <w:tcPr>
            <w:tcW w:type="dxa" w:w="467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ماذا بنينا + ماذا أفسدنا + أولوية الإصلاح في الربع القادم</w:t>
            </w:r>
          </w:p>
        </w:tc>
        <w:tc>
          <w:tcPr>
            <w:tcW w:type="dxa" w:w="86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١٥ د</w:t>
            </w:r>
          </w:p>
        </w:tc>
        <w:tc>
          <w:tcPr>
            <w:tcW w:type="dxa" w:w="2717"/>
            <w:shd w:fill="FFFFFF" w:val="clear"/>
          </w:tcPr>
          <w:p>
            <w:pPr>
              <w:bidi/>
              <w:spacing w:after="85" w:before="85"/>
            </w:pPr>
            <w:r>
              <w:rPr>
                <w:rFonts w:ascii="Traditional Arabic" w:cs="Traditional Arabic" w:eastAsia="Traditional Arabic" w:hAnsi="Traditional Arabic"/>
                <w:b/>
                <w:bCs/>
                <w:color w:val="2C2C2C"/>
                <w:sz w:val="24"/>
                <w:szCs w:val="24"/>
                <w:rtl/>
              </w:rPr>
              <w:t xml:space="preserve">هـ-٣ (ميزان الذرَّة) + هـ-٦</w:t>
            </w:r>
          </w:p>
        </w:tc>
      </w:tr>
      <w:tr>
        <w:tc>
          <w:tcPr>
            <w:tcW w:type="dxa" w:w="184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④ قرار الربع</w:t>
            </w:r>
          </w:p>
        </w:tc>
        <w:tc>
          <w:tcPr>
            <w:tcW w:type="dxa" w:w="467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قرار واحد يحتاج شورى معجّلة بالمنهج الكامل</w:t>
            </w:r>
          </w:p>
        </w:tc>
        <w:tc>
          <w:tcPr>
            <w:tcW w:type="dxa" w:w="86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١٠ د</w:t>
            </w:r>
          </w:p>
        </w:tc>
        <w:tc>
          <w:tcPr>
            <w:tcW w:type="dxa" w:w="2717"/>
            <w:shd w:fill="F2F2F2" w:val="clear"/>
          </w:tcPr>
          <w:p>
            <w:pPr>
              <w:bidi/>
              <w:spacing w:after="85" w:before="85"/>
            </w:pPr>
            <w:r>
              <w:rPr>
                <w:rFonts w:ascii="Traditional Arabic" w:cs="Traditional Arabic" w:eastAsia="Traditional Arabic" w:hAnsi="Traditional Arabic"/>
                <w:b/>
                <w:bCs/>
                <w:color w:val="2C2C2C"/>
                <w:sz w:val="24"/>
                <w:szCs w:val="24"/>
                <w:rtl/>
              </w:rPr>
              <w:t xml:space="preserve">ب-٢ (شورى مُصغَّرة)</w:t>
            </w:r>
          </w:p>
        </w:tc>
      </w:tr>
      <w:tr>
        <w:tc>
          <w:tcPr>
            <w:tcW w:type="dxa" w:w="184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⑤ الختام والتعهُّد</w:t>
            </w:r>
          </w:p>
        </w:tc>
        <w:tc>
          <w:tcPr>
            <w:tcW w:type="dxa" w:w="467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إغلاق الاجتماع بسؤال الذرَّة: ما أبرز ما بنيناه؟ ما أبرز ما أفسدناه؟</w:t>
            </w:r>
          </w:p>
        </w:tc>
        <w:tc>
          <w:tcPr>
            <w:tcW w:type="dxa" w:w="86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٥ د</w:t>
            </w:r>
          </w:p>
        </w:tc>
        <w:tc>
          <w:tcPr>
            <w:tcW w:type="dxa" w:w="2717"/>
            <w:shd w:fill="FFFFFF" w:val="clear"/>
          </w:tcPr>
          <w:p>
            <w:pPr>
              <w:bidi/>
              <w:spacing w:after="85" w:before="85"/>
            </w:pPr>
            <w:r>
              <w:rPr>
                <w:rFonts w:ascii="Traditional Arabic" w:cs="Traditional Arabic" w:eastAsia="Traditional Arabic" w:hAnsi="Traditional Arabic"/>
                <w:b/>
                <w:bCs/>
                <w:color w:val="2C2C2C"/>
                <w:sz w:val="24"/>
                <w:szCs w:val="24"/>
                <w:rtl/>
              </w:rPr>
              <w:t xml:space="preserve">أ-٤ (أداة اليوم)</w:t>
            </w:r>
          </w:p>
        </w:tc>
      </w:tr>
    </w:tbl>
    <w:p>
      <w:pPr>
        <w:pBdr>
          <w:top w:val="double" w:color="8B6914" w:sz="8"/>
          <w:bottom w:val="double" w:color="8B6914" w:sz="8"/>
          <w:left w:val="thick" w:color="8B6914" w:sz="14"/>
          <w:right w:val="thick" w:color="8B6914" w:sz="14"/>
        </w:pBdr>
        <w:shd w:fill="FFF8DC" w:val="clear"/>
        <w:bidi/>
        <w:spacing w:after="95" w:before="210"/>
        <w:ind w:left="60" w:right="60"/>
        <w:jc w:val="center"/>
      </w:pPr>
      <w:r>
        <w:rPr>
          <w:rFonts w:ascii="Traditional Arabic" w:cs="Traditional Arabic" w:eastAsia="Traditional Arabic" w:hAnsi="Traditional Arabic"/>
          <w:b/>
          <w:bCs/>
          <w:color w:val="8B6914"/>
          <w:sz w:val="32"/>
          <w:szCs w:val="32"/>
          <w:rtl/>
        </w:rPr>
        <w:t xml:space="preserve">نموذج و-3: دليل المراجعة اليومية والأسبوعية والشهرية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أي قائد  |  الاستخدام: في مواعيد محدّدة، ثم تلقائيًّا حين يصير عادة  |  المرجع: الحشر:18 + التوبة:105</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260"/>
        <w:gridCol w:w="1304"/>
        <w:gridCol w:w="4129"/>
        <w:gridCol w:w="1413"/>
      </w:tblGrid>
      <w:tr>
        <w:trPr>
          <w:tblHeader/>
        </w:trPr>
        <w:tc>
          <w:tcPr>
            <w:tcW w:type="dxa" w:w="3260"/>
            <w:shd w:fill="8B6914" w:val="clear"/>
          </w:tcPr>
          <w:p>
            <w:pPr>
              <w:bidi/>
              <w:spacing w:after="85" w:before="85"/>
            </w:pPr>
            <w:r>
              <w:rPr>
                <w:rFonts w:ascii="Traditional Arabic" w:cs="Traditional Arabic" w:eastAsia="Traditional Arabic" w:hAnsi="Traditional Arabic"/>
                <w:b/>
                <w:bCs/>
                <w:color w:val="FFFFFF"/>
                <w:sz w:val="24"/>
                <w:szCs w:val="24"/>
                <w:rtl/>
              </w:rPr>
              <w:t xml:space="preserve">الأداة</w:t>
            </w:r>
          </w:p>
        </w:tc>
        <w:tc>
          <w:tcPr>
            <w:tcW w:type="dxa" w:w="1304"/>
            <w:shd w:fill="8B6914" w:val="clear"/>
          </w:tcPr>
          <w:p>
            <w:pPr>
              <w:bidi/>
              <w:spacing w:after="85" w:before="85"/>
            </w:pPr>
            <w:r>
              <w:rPr>
                <w:rFonts w:ascii="Traditional Arabic" w:cs="Traditional Arabic" w:eastAsia="Traditional Arabic" w:hAnsi="Traditional Arabic"/>
                <w:b/>
                <w:bCs/>
                <w:color w:val="FFFFFF"/>
                <w:sz w:val="24"/>
                <w:szCs w:val="24"/>
                <w:rtl/>
              </w:rPr>
              <w:t xml:space="preserve">الوقت</w:t>
            </w:r>
          </w:p>
        </w:tc>
        <w:tc>
          <w:tcPr>
            <w:tcW w:type="dxa" w:w="4129"/>
            <w:shd w:fill="8B6914" w:val="clear"/>
          </w:tcPr>
          <w:p>
            <w:pPr>
              <w:bidi/>
              <w:spacing w:after="85" w:before="85"/>
            </w:pPr>
            <w:r>
              <w:rPr>
                <w:rFonts w:ascii="Traditional Arabic" w:cs="Traditional Arabic" w:eastAsia="Traditional Arabic" w:hAnsi="Traditional Arabic"/>
                <w:b/>
                <w:bCs/>
                <w:color w:val="FFFFFF"/>
                <w:sz w:val="24"/>
                <w:szCs w:val="24"/>
                <w:rtl/>
              </w:rPr>
              <w:t xml:space="preserve">الممارسة</w:t>
            </w:r>
          </w:p>
        </w:tc>
        <w:tc>
          <w:tcPr>
            <w:tcW w:type="dxa" w:w="1413"/>
            <w:shd w:fill="8B6914" w:val="clear"/>
          </w:tcPr>
          <w:p>
            <w:pPr>
              <w:bidi/>
              <w:spacing w:after="85" w:before="85"/>
            </w:pPr>
            <w:r>
              <w:rPr>
                <w:rFonts w:ascii="Traditional Arabic" w:cs="Traditional Arabic" w:eastAsia="Traditional Arabic" w:hAnsi="Traditional Arabic"/>
                <w:b/>
                <w:bCs/>
                <w:color w:val="FFFFFF"/>
                <w:sz w:val="24"/>
                <w:szCs w:val="24"/>
                <w:rtl/>
              </w:rPr>
              <w:t xml:space="preserve">الوتيرة</w:t>
            </w:r>
          </w:p>
        </w:tc>
      </w:tr>
      <w:tr>
        <w:tc>
          <w:tcPr>
            <w:tcW w:type="dxa" w:w="3260"/>
            <w:shd w:fill="FFFFFF" w:val="clear"/>
          </w:tcPr>
          <w:p>
            <w:pPr>
              <w:bidi/>
              <w:spacing w:after="85" w:before="85"/>
            </w:pPr>
            <w:r>
              <w:rPr>
                <w:rFonts w:ascii="Traditional Arabic" w:cs="Traditional Arabic" w:eastAsia="Traditional Arabic" w:hAnsi="Traditional Arabic"/>
                <w:b/>
                <w:bCs/>
                <w:color w:val="2C2C2C"/>
                <w:sz w:val="24"/>
                <w:szCs w:val="24"/>
                <w:rtl/>
              </w:rPr>
              <w:t xml:space="preserve">أ-٤ (السؤال الواحد)</w:t>
            </w:r>
          </w:p>
        </w:tc>
        <w:tc>
          <w:tcPr>
            <w:tcW w:type="dxa" w:w="130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٣ دقائق</w:t>
            </w:r>
          </w:p>
        </w:tc>
        <w:tc>
          <w:tcPr>
            <w:tcW w:type="dxa" w:w="412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في نهاية كل يوم: ٥ أسئلة صادقة تُقيَّد يوميًّا</w:t>
            </w:r>
          </w:p>
        </w:tc>
        <w:tc>
          <w:tcPr>
            <w:tcW w:type="dxa" w:w="141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يومي</w:t>
            </w:r>
          </w:p>
        </w:tc>
      </w:tr>
      <w:tr>
        <w:tc>
          <w:tcPr>
            <w:tcW w:type="dxa" w:w="3260"/>
            <w:shd w:fill="F2F2F2" w:val="clear"/>
          </w:tcPr>
          <w:p>
            <w:pPr>
              <w:bidi/>
              <w:spacing w:after="85" w:before="85"/>
            </w:pPr>
            <w:r>
              <w:rPr>
                <w:rFonts w:ascii="Traditional Arabic" w:cs="Traditional Arabic" w:eastAsia="Traditional Arabic" w:hAnsi="Traditional Arabic"/>
                <w:b/>
                <w:bCs/>
                <w:color w:val="2C2C2C"/>
                <w:sz w:val="24"/>
                <w:szCs w:val="24"/>
                <w:rtl/>
              </w:rPr>
              <w:t xml:space="preserve">ب-٢ (شورى مُصغَّرة)</w:t>
            </w:r>
          </w:p>
        </w:tc>
        <w:tc>
          <w:tcPr>
            <w:tcW w:type="dxa" w:w="130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في الاجتماع</w:t>
            </w:r>
          </w:p>
        </w:tc>
        <w:tc>
          <w:tcPr>
            <w:tcW w:type="dxa" w:w="412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كل اجتماع فيه مداولة حقيقية قبل القرار</w:t>
            </w:r>
          </w:p>
        </w:tc>
        <w:tc>
          <w:tcPr>
            <w:tcW w:type="dxa" w:w="141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أسبوعي</w:t>
            </w:r>
          </w:p>
        </w:tc>
      </w:tr>
      <w:tr>
        <w:tc>
          <w:tcPr>
            <w:tcW w:type="dxa" w:w="3260"/>
            <w:shd w:fill="FFFFFF" w:val="clear"/>
          </w:tcPr>
          <w:p>
            <w:pPr>
              <w:bidi/>
              <w:spacing w:after="85" w:before="85"/>
            </w:pPr>
            <w:r>
              <w:rPr>
                <w:rFonts w:ascii="Traditional Arabic" w:cs="Traditional Arabic" w:eastAsia="Traditional Arabic" w:hAnsi="Traditional Arabic"/>
                <w:b/>
                <w:bCs/>
                <w:color w:val="2C2C2C"/>
                <w:sz w:val="24"/>
                <w:szCs w:val="24"/>
                <w:rtl/>
              </w:rPr>
              <w:t xml:space="preserve">د-١ (تثبُّت مُصغَّر)</w:t>
            </w:r>
          </w:p>
        </w:tc>
        <w:tc>
          <w:tcPr>
            <w:tcW w:type="dxa" w:w="130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٥ دقائق</w:t>
            </w:r>
          </w:p>
        </w:tc>
        <w:tc>
          <w:tcPr>
            <w:tcW w:type="dxa" w:w="412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قبل كل قرار يؤثر في مورد أو إنسان: السؤال الكاشف الواحد</w:t>
            </w:r>
          </w:p>
        </w:tc>
        <w:tc>
          <w:tcPr>
            <w:tcW w:type="dxa" w:w="141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عند القرار</w:t>
            </w:r>
          </w:p>
        </w:tc>
      </w:tr>
      <w:tr>
        <w:tc>
          <w:tcPr>
            <w:tcW w:type="dxa" w:w="3260"/>
            <w:shd w:fill="F2F2F2" w:val="clear"/>
          </w:tcPr>
          <w:p>
            <w:pPr>
              <w:bidi/>
              <w:spacing w:after="85" w:before="85"/>
            </w:pPr>
            <w:r>
              <w:rPr>
                <w:rFonts w:ascii="Traditional Arabic" w:cs="Traditional Arabic" w:eastAsia="Traditional Arabic" w:hAnsi="Traditional Arabic"/>
                <w:b/>
                <w:bCs/>
                <w:color w:val="2C2C2C"/>
                <w:sz w:val="24"/>
                <w:szCs w:val="24"/>
                <w:rtl/>
              </w:rPr>
              <w:t xml:space="preserve">ج-٣ (اتصال وسع)</w:t>
            </w:r>
          </w:p>
        </w:tc>
        <w:tc>
          <w:tcPr>
            <w:tcW w:type="dxa" w:w="130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١٠ دقائق</w:t>
            </w:r>
          </w:p>
        </w:tc>
        <w:tc>
          <w:tcPr>
            <w:tcW w:type="dxa" w:w="412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اتصال عشوائي أسبوعي مع موظَّف تسأله: «كيف حالك حقًّا؟»</w:t>
            </w:r>
          </w:p>
        </w:tc>
        <w:tc>
          <w:tcPr>
            <w:tcW w:type="dxa" w:w="141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أسبوعي</w:t>
            </w:r>
          </w:p>
        </w:tc>
      </w:tr>
      <w:tr>
        <w:tc>
          <w:tcPr>
            <w:tcW w:type="dxa" w:w="3260"/>
            <w:shd w:fill="FFFFFF" w:val="clear"/>
          </w:tcPr>
          <w:p>
            <w:pPr>
              <w:bidi/>
              <w:spacing w:after="85" w:before="85"/>
            </w:pPr>
            <w:r>
              <w:rPr>
                <w:rFonts w:ascii="Traditional Arabic" w:cs="Traditional Arabic" w:eastAsia="Traditional Arabic" w:hAnsi="Traditional Arabic"/>
                <w:b/>
                <w:bCs/>
                <w:color w:val="2C2C2C"/>
                <w:sz w:val="24"/>
                <w:szCs w:val="24"/>
                <w:rtl/>
              </w:rPr>
              <w:t xml:space="preserve">هـ-٣ (لوحة QIMP مُصغَّرة)</w:t>
            </w:r>
          </w:p>
        </w:tc>
        <w:tc>
          <w:tcPr>
            <w:tcW w:type="dxa" w:w="130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١٠ دقائق</w:t>
            </w:r>
          </w:p>
        </w:tc>
        <w:tc>
          <w:tcPr>
            <w:tcW w:type="dxa" w:w="412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مؤشران أو ثلاثة تُتابَع أسبوعيًّا، لا اللوحة كاملة</w:t>
            </w:r>
          </w:p>
        </w:tc>
        <w:tc>
          <w:tcPr>
            <w:tcW w:type="dxa" w:w="141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أسبوعي</w:t>
            </w:r>
          </w:p>
        </w:tc>
      </w:tr>
      <w:tr>
        <w:tc>
          <w:tcPr>
            <w:tcW w:type="dxa" w:w="3260"/>
            <w:shd w:fill="F2F2F2" w:val="clear"/>
          </w:tcPr>
          <w:p>
            <w:pPr>
              <w:bidi/>
              <w:spacing w:after="85" w:before="85"/>
            </w:pPr>
            <w:r>
              <w:rPr>
                <w:rFonts w:ascii="Traditional Arabic" w:cs="Traditional Arabic" w:eastAsia="Traditional Arabic" w:hAnsi="Traditional Arabic"/>
                <w:b/>
                <w:bCs/>
                <w:color w:val="2C2C2C"/>
                <w:sz w:val="24"/>
                <w:szCs w:val="24"/>
                <w:rtl/>
              </w:rPr>
              <w:t xml:space="preserve">هـ-٢ (محكُّ عشوائي)</w:t>
            </w:r>
          </w:p>
        </w:tc>
        <w:tc>
          <w:tcPr>
            <w:tcW w:type="dxa" w:w="130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٥ دقائق</w:t>
            </w:r>
          </w:p>
        </w:tc>
        <w:tc>
          <w:tcPr>
            <w:tcW w:type="dxa" w:w="412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في أول اجتماع من الأسبوع: محكّ واحد تطرحه على الفريق</w:t>
            </w:r>
          </w:p>
        </w:tc>
        <w:tc>
          <w:tcPr>
            <w:tcW w:type="dxa" w:w="141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أسبوعي</w:t>
            </w:r>
          </w:p>
        </w:tc>
      </w:tr>
      <w:tr>
        <w:tc>
          <w:tcPr>
            <w:tcW w:type="dxa" w:w="3260"/>
            <w:shd w:fill="FFFFFF" w:val="clear"/>
          </w:tcPr>
          <w:p>
            <w:pPr>
              <w:bidi/>
              <w:spacing w:after="85" w:before="85"/>
            </w:pPr>
            <w:r>
              <w:rPr>
                <w:rFonts w:ascii="Traditional Arabic" w:cs="Traditional Arabic" w:eastAsia="Traditional Arabic" w:hAnsi="Traditional Arabic"/>
                <w:b/>
                <w:bCs/>
                <w:color w:val="2C2C2C"/>
                <w:sz w:val="24"/>
                <w:szCs w:val="24"/>
                <w:rtl/>
              </w:rPr>
              <w:t xml:space="preserve">و-١ (التقويم)</w:t>
            </w:r>
          </w:p>
        </w:tc>
        <w:tc>
          <w:tcPr>
            <w:tcW w:type="dxa" w:w="130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٣٠ دقيقة</w:t>
            </w:r>
          </w:p>
        </w:tc>
        <w:tc>
          <w:tcPr>
            <w:tcW w:type="dxa" w:w="412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مراجعة التقويم الشهري القادم: هل الأدوات مجدوَلة؟</w:t>
            </w:r>
          </w:p>
        </w:tc>
        <w:tc>
          <w:tcPr>
            <w:tcW w:type="dxa" w:w="141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شهري</w:t>
            </w:r>
          </w:p>
        </w:tc>
      </w:tr>
    </w:tbl>
    <w:p>
      <w:pPr>
        <w:pBdr>
          <w:bottom w:val="single" w:color="1A5C2A" w:sz="7"/>
          <w:right w:val="thick" w:color="1A5C2A" w:sz="16"/>
        </w:pBdr>
        <w:bidi/>
        <w:spacing w:after="175" w:before="370"/>
        <w:ind w:right="120"/>
      </w:pPr>
      <w:r>
        <w:rPr>
          <w:rFonts w:ascii="Traditional Arabic" w:cs="Traditional Arabic" w:eastAsia="Traditional Arabic" w:hAnsi="Traditional Arabic"/>
          <w:b/>
          <w:bCs/>
          <w:color w:val="8B6914"/>
          <w:sz w:val="34"/>
          <w:szCs w:val="34"/>
        </w:rPr>
        <w:t xml:space="preserve">ز </w:t>
      </w:r>
      <w:r>
        <w:rPr>
          <w:rFonts w:ascii="Traditional Arabic" w:cs="Traditional Arabic" w:eastAsia="Traditional Arabic" w:hAnsi="Traditional Arabic"/>
          <w:b/>
          <w:bCs/>
          <w:color w:val="1A5C2A"/>
          <w:sz w:val="34"/>
          <w:szCs w:val="34"/>
          <w:rtl/>
        </w:rPr>
        <w:t xml:space="preserve">القسم ز: دليل الورش والتيسير</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ثلاثة تنسيقات للورش تناسب أحجام المؤسسات وأوقاتها، ومعها بنك أسئلة للنقاش. وتتخذ كل ورشة أدوات الدليل موادَّ تطبيقية.</w:t>
      </w:r>
    </w:p>
    <w:p>
      <w:pPr>
        <w:bidi/>
        <w:spacing w:after="80"/>
      </w:pPr>
    </w:p>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ز-1: ورشة النصف يوم: مدخل سريع للإدارة القرآنية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للمؤسسات التي تُريد مدخلًا سريعًا | ١٢ إلى ٢٠ مشاركًا | نحو ٤ ساعات</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5669"/>
        <w:gridCol w:w="986"/>
        <w:gridCol w:w="3451"/>
      </w:tblGrid>
      <w:tr>
        <w:trPr>
          <w:tblHeader/>
        </w:trPr>
        <w:tc>
          <w:tcPr>
            <w:tcW w:type="dxa" w:w="5669"/>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الجلسة + الهدف</w:t>
            </w:r>
          </w:p>
        </w:tc>
        <w:tc>
          <w:tcPr>
            <w:tcW w:type="dxa" w:w="986"/>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المدة</w:t>
            </w:r>
          </w:p>
        </w:tc>
        <w:tc>
          <w:tcPr>
            <w:tcW w:type="dxa" w:w="3451"/>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الأدوات</w:t>
            </w:r>
          </w:p>
        </w:tc>
      </w:tr>
      <w:tr>
        <w:tc>
          <w:tcPr>
            <w:tcW w:type="dxa" w:w="566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جلسة ①: أين نحن؟ (التشخيص المشترك)</w:t>
            </w:r>
          </w:p>
        </w:tc>
        <w:tc>
          <w:tcPr>
            <w:tcW w:type="dxa" w:w="98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٤٥ د</w:t>
            </w:r>
          </w:p>
        </w:tc>
        <w:tc>
          <w:tcPr>
            <w:tcW w:type="dxa" w:w="3451"/>
            <w:shd w:fill="FFFFFF" w:val="clear"/>
          </w:tcPr>
          <w:p>
            <w:pPr>
              <w:bidi/>
              <w:spacing w:after="85" w:before="85"/>
            </w:pPr>
            <w:r>
              <w:rPr>
                <w:rFonts w:ascii="Traditional Arabic" w:cs="Traditional Arabic" w:eastAsia="Traditional Arabic" w:hAnsi="Traditional Arabic"/>
                <w:b/>
                <w:bCs/>
                <w:color w:val="2C2C2C"/>
                <w:sz w:val="24"/>
                <w:szCs w:val="24"/>
                <w:rtl/>
              </w:rPr>
              <w:t xml:space="preserve">أ-١ (بوصلة): فردي أوَّلاً ثم مجموعات</w:t>
            </w:r>
          </w:p>
        </w:tc>
      </w:tr>
      <w:tr>
        <w:tc>
          <w:tcPr>
            <w:tcW w:type="dxa" w:w="566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جلسة ②: ماذا يعني الاستخلاف والشورى في مؤسستنا؟</w:t>
            </w:r>
          </w:p>
        </w:tc>
        <w:tc>
          <w:tcPr>
            <w:tcW w:type="dxa" w:w="98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 د</w:t>
            </w:r>
          </w:p>
        </w:tc>
        <w:tc>
          <w:tcPr>
            <w:tcW w:type="dxa" w:w="3451"/>
            <w:shd w:fill="F2F2F2" w:val="clear"/>
          </w:tcPr>
          <w:p>
            <w:pPr>
              <w:bidi/>
              <w:spacing w:after="85" w:before="85"/>
            </w:pPr>
            <w:r>
              <w:rPr>
                <w:rFonts w:ascii="Traditional Arabic" w:cs="Traditional Arabic" w:eastAsia="Traditional Arabic" w:hAnsi="Traditional Arabic"/>
                <w:b/>
                <w:bCs/>
                <w:color w:val="2C2C2C"/>
                <w:sz w:val="24"/>
                <w:szCs w:val="24"/>
                <w:rtl/>
              </w:rPr>
              <w:t xml:space="preserve">قراءة مُختارة من ف3 + ف4 + ب-١ + ب-٢ (ملخَّص)</w:t>
            </w:r>
          </w:p>
        </w:tc>
      </w:tr>
      <w:tr>
        <w:tc>
          <w:tcPr>
            <w:tcW w:type="dxa" w:w="566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استراحة</w:t>
            </w:r>
          </w:p>
        </w:tc>
        <w:tc>
          <w:tcPr>
            <w:tcW w:type="dxa" w:w="98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٢٠ د</w:t>
            </w:r>
          </w:p>
        </w:tc>
        <w:tc>
          <w:tcPr>
            <w:tcW w:type="dxa" w:w="3451"/>
            <w:shd w:fill="FFFFFF" w:val="clear"/>
          </w:tcPr>
          <w:p>
            <w:pPr>
              <w:bidi/>
              <w:spacing w:after="85" w:before="85"/>
            </w:pPr>
            <w:r>
              <w:rPr>
                <w:rFonts w:ascii="Traditional Arabic" w:cs="Traditional Arabic" w:eastAsia="Traditional Arabic" w:hAnsi="Traditional Arabic"/>
                <w:b/>
                <w:bCs/>
                <w:color w:val="2C2C2C"/>
                <w:sz w:val="24"/>
                <w:szCs w:val="24"/>
                <w:rtl/>
              </w:rPr>
              <w:t xml:space="preserve">قهوة + تواصل حر</w:t>
            </w:r>
          </w:p>
        </w:tc>
      </w:tr>
      <w:tr>
        <w:tc>
          <w:tcPr>
            <w:tcW w:type="dxa" w:w="566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جلسة ③: كيف نختار ونكلّف؟</w:t>
            </w:r>
          </w:p>
        </w:tc>
        <w:tc>
          <w:tcPr>
            <w:tcW w:type="dxa" w:w="98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 د</w:t>
            </w:r>
          </w:p>
        </w:tc>
        <w:tc>
          <w:tcPr>
            <w:tcW w:type="dxa" w:w="3451"/>
            <w:shd w:fill="F2F2F2" w:val="clear"/>
          </w:tcPr>
          <w:p>
            <w:pPr>
              <w:bidi/>
              <w:spacing w:after="85" w:before="85"/>
            </w:pPr>
            <w:r>
              <w:rPr>
                <w:rFonts w:ascii="Traditional Arabic" w:cs="Traditional Arabic" w:eastAsia="Traditional Arabic" w:hAnsi="Traditional Arabic"/>
                <w:b/>
                <w:bCs/>
                <w:color w:val="2C2C2C"/>
                <w:sz w:val="24"/>
                <w:szCs w:val="24"/>
                <w:rtl/>
              </w:rPr>
              <w:t xml:space="preserve">ج-١ (مصفوفة) + ج-٣ (وسع): تطبيق على حالات فعلية</w:t>
            </w:r>
          </w:p>
        </w:tc>
      </w:tr>
      <w:tr>
        <w:tc>
          <w:tcPr>
            <w:tcW w:type="dxa" w:w="566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جلسة ④: ما ميثاق تحوُّلنا الفردي؟</w:t>
            </w:r>
          </w:p>
        </w:tc>
        <w:tc>
          <w:tcPr>
            <w:tcW w:type="dxa" w:w="98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٤٥ د</w:t>
            </w:r>
          </w:p>
        </w:tc>
        <w:tc>
          <w:tcPr>
            <w:tcW w:type="dxa" w:w="3451"/>
            <w:shd w:fill="FFFFFF" w:val="clear"/>
          </w:tcPr>
          <w:p>
            <w:pPr>
              <w:bidi/>
              <w:spacing w:after="85" w:before="85"/>
            </w:pPr>
            <w:r>
              <w:rPr>
                <w:rFonts w:ascii="Traditional Arabic" w:cs="Traditional Arabic" w:eastAsia="Traditional Arabic" w:hAnsi="Traditional Arabic"/>
                <w:b/>
                <w:bCs/>
                <w:color w:val="2C2C2C"/>
                <w:sz w:val="24"/>
                <w:szCs w:val="24"/>
                <w:rtl/>
              </w:rPr>
              <w:t xml:space="preserve">هـ-٢ (محكَّات) + هـ-٨ (ميثاق): الورقة الختامية</w:t>
            </w:r>
          </w:p>
        </w:tc>
      </w:tr>
    </w:tbl>
    <w:p>
      <w:pPr>
        <w:bidi/>
        <w:spacing w:after="100"/>
      </w:pPr>
    </w:p>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ز-2: ورشة اليوم الكامل: تحوُّل متكامل</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للمؤسسات الجادَّة في بدء مسار التحوُّل | ٢٠ إلى ٣٥ مشاركًا | نحو ٨ ساعات (منها ساعة ونصف استراحات)</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5669"/>
        <w:gridCol w:w="986"/>
        <w:gridCol w:w="3451"/>
      </w:tblGrid>
      <w:tr>
        <w:trPr>
          <w:tblHeader/>
        </w:trPr>
        <w:tc>
          <w:tcPr>
            <w:tcW w:type="dxa" w:w="5669"/>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الجلسة + الهدف</w:t>
            </w:r>
          </w:p>
        </w:tc>
        <w:tc>
          <w:tcPr>
            <w:tcW w:type="dxa" w:w="986"/>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المدة</w:t>
            </w:r>
          </w:p>
        </w:tc>
        <w:tc>
          <w:tcPr>
            <w:tcW w:type="dxa" w:w="3451"/>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الأدوات</w:t>
            </w:r>
          </w:p>
        </w:tc>
      </w:tr>
      <w:tr>
        <w:tc>
          <w:tcPr>
            <w:tcW w:type="dxa" w:w="566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الصباح ①: التشخيص والرؤية</w:t>
            </w:r>
          </w:p>
        </w:tc>
        <w:tc>
          <w:tcPr>
            <w:tcW w:type="dxa" w:w="98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٩٠ د</w:t>
            </w:r>
          </w:p>
        </w:tc>
        <w:tc>
          <w:tcPr>
            <w:tcW w:type="dxa" w:w="3451"/>
            <w:shd w:fill="FFFFFF" w:val="clear"/>
          </w:tcPr>
          <w:p>
            <w:pPr>
              <w:bidi/>
              <w:spacing w:after="85" w:before="85"/>
            </w:pPr>
            <w:r>
              <w:rPr>
                <w:rFonts w:ascii="Traditional Arabic" w:cs="Traditional Arabic" w:eastAsia="Traditional Arabic" w:hAnsi="Traditional Arabic"/>
                <w:b/>
                <w:bCs/>
                <w:color w:val="2C2C2C"/>
                <w:sz w:val="24"/>
                <w:szCs w:val="24"/>
                <w:rtl/>
              </w:rPr>
              <w:t xml:space="preserve">أ-١ + أ-٢ + أ-٣: تشخيص شامل</w:t>
            </w:r>
          </w:p>
        </w:tc>
      </w:tr>
      <w:tr>
        <w:tc>
          <w:tcPr>
            <w:tcW w:type="dxa" w:w="566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استراحة</w:t>
            </w:r>
          </w:p>
        </w:tc>
        <w:tc>
          <w:tcPr>
            <w:tcW w:type="dxa" w:w="98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٣٠ د</w:t>
            </w:r>
          </w:p>
        </w:tc>
        <w:tc>
          <w:tcPr>
            <w:tcW w:type="dxa" w:w="3451"/>
            <w:shd w:fill="F2F2F2" w:val="clear"/>
          </w:tcPr>
          <w:p>
            <w:pPr>
              <w:bidi/>
              <w:spacing w:after="85" w:before="85"/>
            </w:pPr>
            <w:r>
              <w:rPr>
                <w:rFonts w:ascii="Traditional Arabic" w:cs="Traditional Arabic" w:eastAsia="Traditional Arabic" w:hAnsi="Traditional Arabic"/>
                <w:b/>
                <w:bCs/>
                <w:color w:val="2C2C2C"/>
                <w:sz w:val="24"/>
                <w:szCs w:val="24"/>
                <w:rtl/>
              </w:rPr>
              <w:t xml:space="preserve">قهوة</w:t>
            </w:r>
          </w:p>
        </w:tc>
      </w:tr>
      <w:tr>
        <w:tc>
          <w:tcPr>
            <w:tcW w:type="dxa" w:w="566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الصباح ②: الحوكمة القرآنية</w:t>
            </w:r>
          </w:p>
        </w:tc>
        <w:tc>
          <w:tcPr>
            <w:tcW w:type="dxa" w:w="98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٩٠ د</w:t>
            </w:r>
          </w:p>
        </w:tc>
        <w:tc>
          <w:tcPr>
            <w:tcW w:type="dxa" w:w="3451"/>
            <w:shd w:fill="FFFFFF" w:val="clear"/>
          </w:tcPr>
          <w:p>
            <w:pPr>
              <w:bidi/>
              <w:spacing w:after="85" w:before="85"/>
            </w:pPr>
            <w:r>
              <w:rPr>
                <w:rFonts w:ascii="Traditional Arabic" w:cs="Traditional Arabic" w:eastAsia="Traditional Arabic" w:hAnsi="Traditional Arabic"/>
                <w:b/>
                <w:bCs/>
                <w:color w:val="2C2C2C"/>
                <w:sz w:val="24"/>
                <w:szCs w:val="24"/>
                <w:rtl/>
              </w:rPr>
              <w:t xml:space="preserve">ب-١ + ب-٢ + ب-٤: الحوكمة والميثاق</w:t>
            </w:r>
          </w:p>
        </w:tc>
      </w:tr>
      <w:tr>
        <w:tc>
          <w:tcPr>
            <w:tcW w:type="dxa" w:w="566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استراحة منتصف النهار</w:t>
            </w:r>
          </w:p>
        </w:tc>
        <w:tc>
          <w:tcPr>
            <w:tcW w:type="dxa" w:w="98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 د</w:t>
            </w:r>
          </w:p>
        </w:tc>
        <w:tc>
          <w:tcPr>
            <w:tcW w:type="dxa" w:w="3451"/>
            <w:shd w:fill="F2F2F2" w:val="clear"/>
          </w:tcPr>
          <w:p>
            <w:pPr>
              <w:bidi/>
              <w:spacing w:after="85" w:before="85"/>
            </w:pPr>
            <w:r>
              <w:rPr>
                <w:rFonts w:ascii="Traditional Arabic" w:cs="Traditional Arabic" w:eastAsia="Traditional Arabic" w:hAnsi="Traditional Arabic"/>
                <w:b/>
                <w:bCs/>
                <w:color w:val="2C2C2C"/>
                <w:sz w:val="24"/>
                <w:szCs w:val="24"/>
                <w:rtl/>
              </w:rPr>
              <w:t xml:space="preserve">غداء + صلاة</w:t>
            </w:r>
          </w:p>
        </w:tc>
      </w:tr>
      <w:tr>
        <w:tc>
          <w:tcPr>
            <w:tcW w:type="dxa" w:w="566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بعد الظهر ①: الإنسان والفعل</w:t>
            </w:r>
          </w:p>
        </w:tc>
        <w:tc>
          <w:tcPr>
            <w:tcW w:type="dxa" w:w="98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٩٠ د</w:t>
            </w:r>
          </w:p>
        </w:tc>
        <w:tc>
          <w:tcPr>
            <w:tcW w:type="dxa" w:w="3451"/>
            <w:shd w:fill="FFFFFF" w:val="clear"/>
          </w:tcPr>
          <w:p>
            <w:pPr>
              <w:bidi/>
              <w:spacing w:after="85" w:before="85"/>
            </w:pPr>
            <w:r>
              <w:rPr>
                <w:rFonts w:ascii="Traditional Arabic" w:cs="Traditional Arabic" w:eastAsia="Traditional Arabic" w:hAnsi="Traditional Arabic"/>
                <w:b/>
                <w:bCs/>
                <w:color w:val="2C2C2C"/>
                <w:sz w:val="24"/>
                <w:szCs w:val="24"/>
                <w:rtl/>
              </w:rPr>
              <w:t xml:space="preserve">ج-١ + ج-٣ + د-١: الإنسان والتثبُّت</w:t>
            </w:r>
          </w:p>
        </w:tc>
      </w:tr>
      <w:tr>
        <w:tc>
          <w:tcPr>
            <w:tcW w:type="dxa" w:w="566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استراحة</w:t>
            </w:r>
          </w:p>
        </w:tc>
        <w:tc>
          <w:tcPr>
            <w:tcW w:type="dxa" w:w="98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٢٠ د</w:t>
            </w:r>
          </w:p>
        </w:tc>
        <w:tc>
          <w:tcPr>
            <w:tcW w:type="dxa" w:w="3451"/>
            <w:shd w:fill="F2F2F2" w:val="clear"/>
          </w:tcPr>
          <w:p>
            <w:pPr>
              <w:bidi/>
              <w:spacing w:after="85" w:before="85"/>
            </w:pPr>
            <w:r>
              <w:rPr>
                <w:rFonts w:ascii="Traditional Arabic" w:cs="Traditional Arabic" w:eastAsia="Traditional Arabic" w:hAnsi="Traditional Arabic"/>
                <w:b/>
                <w:bCs/>
                <w:color w:val="2C2C2C"/>
                <w:sz w:val="24"/>
                <w:szCs w:val="24"/>
                <w:rtl/>
              </w:rPr>
              <w:t xml:space="preserve">قهوة</w:t>
            </w:r>
          </w:p>
        </w:tc>
      </w:tr>
      <w:tr>
        <w:tc>
          <w:tcPr>
            <w:tcW w:type="dxa" w:w="566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بعد الظهر ②: التحوُّل والالتزام</w:t>
            </w:r>
          </w:p>
        </w:tc>
        <w:tc>
          <w:tcPr>
            <w:tcW w:type="dxa" w:w="98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٩٠ د</w:t>
            </w:r>
          </w:p>
        </w:tc>
        <w:tc>
          <w:tcPr>
            <w:tcW w:type="dxa" w:w="3451"/>
            <w:shd w:fill="FFFFFF" w:val="clear"/>
          </w:tcPr>
          <w:p>
            <w:pPr>
              <w:bidi/>
              <w:spacing w:after="85" w:before="85"/>
            </w:pPr>
            <w:r>
              <w:rPr>
                <w:rFonts w:ascii="Traditional Arabic" w:cs="Traditional Arabic" w:eastAsia="Traditional Arabic" w:hAnsi="Traditional Arabic"/>
                <w:b/>
                <w:bCs/>
                <w:color w:val="2C2C2C"/>
                <w:sz w:val="24"/>
                <w:szCs w:val="24"/>
                <w:rtl/>
              </w:rPr>
              <w:t xml:space="preserve">هـ-١ + هـ-٢ + هـ-٨: التحوُّل والميثاق</w:t>
            </w:r>
          </w:p>
        </w:tc>
      </w:tr>
    </w:tbl>
    <w:p>
      <w:pPr>
        <w:bidi/>
        <w:spacing w:after="100"/>
      </w:pPr>
    </w:p>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ز-3: برنامج ثلاثة أيام: انغماس تحوُّلي كامل</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للقيادة العليا الجادَّة في تحوُّل شامل | ١٢-١٥ من القيادة العليا | ١٨-٢٠ ساعة عمل فعلي</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465"/>
        <w:gridCol w:w="7641"/>
      </w:tblGrid>
      <w:tr>
        <w:trPr>
          <w:tblHeader/>
        </w:trPr>
        <w:tc>
          <w:tcPr>
            <w:tcW w:type="dxa" w:w="2465"/>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اليوم</w:t>
            </w:r>
          </w:p>
        </w:tc>
        <w:tc>
          <w:tcPr>
            <w:tcW w:type="dxa" w:w="7641"/>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الإجراء والأدوات</w:t>
            </w:r>
          </w:p>
        </w:tc>
      </w:tr>
      <w:tr>
        <w:tc>
          <w:tcPr>
            <w:tcW w:type="dxa" w:w="246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اليوم الأوَّل: التشخيص والحوكمة</w:t>
            </w:r>
          </w:p>
        </w:tc>
        <w:tc>
          <w:tcPr>
            <w:tcW w:type="dxa" w:w="7641"/>
            <w:shd w:fill="FFFFFF" w:val="clear"/>
          </w:tcPr>
          <w:p>
            <w:pPr>
              <w:bidi/>
              <w:spacing w:after="85" w:before="85"/>
            </w:pPr>
            <w:r>
              <w:rPr>
                <w:rFonts w:ascii="Traditional Arabic" w:cs="Traditional Arabic" w:eastAsia="Traditional Arabic" w:hAnsi="Traditional Arabic"/>
                <w:b/>
                <w:bCs/>
                <w:color w:val="2C2C2C"/>
                <w:sz w:val="24"/>
                <w:szCs w:val="24"/>
                <w:rtl/>
              </w:rPr>
              <w:t xml:space="preserve">صباح: أ-١ + أ-٢ + أ-٣ (تشخيص شامل). بعد الظهر: ب-١ + ب-٢ + ب-٣ (الحوكمة). مساء: ب-٤ + ب-٥ + ب-٦ (الميثاق وأصحاب المصلحة). توثيق: ملخَّص التشخيص + مسودَّة الميثاق القيمي</w:t>
            </w:r>
          </w:p>
        </w:tc>
      </w:tr>
      <w:tr>
        <w:tc>
          <w:tcPr>
            <w:tcW w:type="dxa" w:w="246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اليوم الثاني: الإنسان والفعل الإداري</w:t>
            </w:r>
          </w:p>
        </w:tc>
        <w:tc>
          <w:tcPr>
            <w:tcW w:type="dxa" w:w="7641"/>
            <w:shd w:fill="F2F2F2" w:val="clear"/>
          </w:tcPr>
          <w:p>
            <w:pPr>
              <w:bidi/>
              <w:spacing w:after="85" w:before="85"/>
            </w:pPr>
            <w:r>
              <w:rPr>
                <w:rFonts w:ascii="Traditional Arabic" w:cs="Traditional Arabic" w:eastAsia="Traditional Arabic" w:hAnsi="Traditional Arabic"/>
                <w:b/>
                <w:bCs/>
                <w:color w:val="2C2C2C"/>
                <w:sz w:val="24"/>
                <w:szCs w:val="24"/>
                <w:rtl/>
              </w:rPr>
              <w:t xml:space="preserve">صباح: ج-١ + ج-٢ + ج-٣ (الاختيار والأداء). بعد الظهر: ج-٤ + ج-٥ + ج-٦ + ج-٧ (التطوير والمغادرة). مساء: د-١ + د-٢ + د-٣ (التثبُّت والأزمات). توثيق: إطار الإنسان + بروتوكولات الفعل</w:t>
            </w:r>
          </w:p>
        </w:tc>
      </w:tr>
      <w:tr>
        <w:tc>
          <w:tcPr>
            <w:tcW w:type="dxa" w:w="246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اليوم الثالث: التحوُّل والقياس والالتزام</w:t>
            </w:r>
          </w:p>
        </w:tc>
        <w:tc>
          <w:tcPr>
            <w:tcW w:type="dxa" w:w="7641"/>
            <w:shd w:fill="FFFFFF" w:val="clear"/>
          </w:tcPr>
          <w:p>
            <w:pPr>
              <w:bidi/>
              <w:spacing w:after="85" w:before="85"/>
            </w:pPr>
            <w:r>
              <w:rPr>
                <w:rFonts w:ascii="Traditional Arabic" w:cs="Traditional Arabic" w:eastAsia="Traditional Arabic" w:hAnsi="Traditional Arabic"/>
                <w:b/>
                <w:bCs/>
                <w:color w:val="2C2C2C"/>
                <w:sz w:val="24"/>
                <w:szCs w:val="24"/>
                <w:rtl/>
              </w:rPr>
              <w:t xml:space="preserve">صباح: هـ-١ + هـ-٢ + هـ-٣ (QCMP والمحكَّات). بعد الظهر: هـ-٤ + هـ-٥ + هـ-٦ (الإفساد والقياس). مساء: هـ-٧ + هـ-٨ + و-١ (الدرجة والميثاق والتقويم). توثيق: خارطة طريق تحوُّل المؤسسة + ميثاق التحوُّل الكامل موقَّع من الجميع</w:t>
            </w:r>
          </w:p>
        </w:tc>
      </w:tr>
    </w:tbl>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ز-4: أربعة وعشرون سؤالًا للنقاش الجماعي: إثارة الحوار</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اختر ٢-٣ أسئلة لكل جلسة بحسب سياق مؤسستك، ولا تطرح الأسئلة كلها في يوم واحد.</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الحوكمة والاستخلاف</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777"/>
        <w:gridCol w:w="9329"/>
      </w:tblGrid>
      <w:tr>
        <w:trPr>
          <w:tblHeader/>
        </w:trPr>
        <w:tc>
          <w:tcPr>
            <w:tcW w:type="dxa" w:w="777"/>
            <w:shd w:fill="1A3A5C" w:val="clear"/>
          </w:tcPr>
          <w:p>
            <w:pPr>
              <w:bidi/>
              <w:spacing w:after="85" w:before="85"/>
            </w:pPr>
            <w:r>
              <w:rPr>
                <w:rFonts w:ascii="Traditional Arabic" w:cs="Traditional Arabic" w:eastAsia="Traditional Arabic" w:hAnsi="Traditional Arabic"/>
                <w:b/>
                <w:bCs/>
                <w:color w:val="FFFFFF"/>
                <w:sz w:val="24"/>
                <w:szCs w:val="24"/>
                <w:rtl/>
              </w:rPr>
              <w:t xml:space="preserve">#</w:t>
            </w:r>
          </w:p>
        </w:tc>
        <w:tc>
          <w:tcPr>
            <w:tcW w:type="dxa" w:w="9329"/>
            <w:shd w:fill="1A3A5C" w:val="clear"/>
          </w:tcPr>
          <w:p>
            <w:pPr>
              <w:bidi/>
              <w:spacing w:after="85" w:before="85"/>
            </w:pPr>
            <w:r>
              <w:rPr>
                <w:rFonts w:ascii="Traditional Arabic" w:cs="Traditional Arabic" w:eastAsia="Traditional Arabic" w:hAnsi="Traditional Arabic"/>
                <w:b/>
                <w:bCs/>
                <w:color w:val="FFFFFF"/>
                <w:sz w:val="24"/>
                <w:szCs w:val="24"/>
                <w:rtl/>
              </w:rPr>
              <w:t xml:space="preserve">السؤال</w:t>
            </w:r>
          </w:p>
        </w:tc>
      </w:tr>
      <w:tr>
        <w:tc>
          <w:tcPr>
            <w:tcW w:type="dxa" w:w="77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①</w:t>
            </w:r>
          </w:p>
        </w:tc>
        <w:tc>
          <w:tcPr>
            <w:tcW w:type="dxa" w:w="9329"/>
            <w:shd w:fill="FFFFFF" w:val="clear"/>
          </w:tcPr>
          <w:p>
            <w:pPr>
              <w:bidi/>
              <w:spacing w:after="85" w:before="85"/>
            </w:pPr>
            <w:r>
              <w:rPr>
                <w:rFonts w:ascii="Traditional Arabic" w:cs="Traditional Arabic" w:eastAsia="Traditional Arabic" w:hAnsi="Traditional Arabic"/>
                <w:b/>
                <w:bCs/>
                <w:color w:val="2C2C2C"/>
                <w:sz w:val="24"/>
                <w:szCs w:val="24"/>
                <w:rtl/>
              </w:rPr>
              <w:t xml:space="preserve">ما الفرق في السلوك اليومي بين من يرى نفسه مالكًا ومن يرى نفسه مُستخلَفًا؟ أيٌّ منهما أنت؟</w:t>
            </w:r>
          </w:p>
        </w:tc>
      </w:tr>
      <w:tr>
        <w:tc>
          <w:tcPr>
            <w:tcW w:type="dxa" w:w="77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②</w:t>
            </w:r>
          </w:p>
        </w:tc>
        <w:tc>
          <w:tcPr>
            <w:tcW w:type="dxa" w:w="9329"/>
            <w:shd w:fill="F2F2F2" w:val="clear"/>
          </w:tcPr>
          <w:p>
            <w:pPr>
              <w:bidi/>
              <w:spacing w:after="85" w:before="85"/>
            </w:pPr>
            <w:r>
              <w:rPr>
                <w:rFonts w:ascii="Traditional Arabic" w:cs="Traditional Arabic" w:eastAsia="Traditional Arabic" w:hAnsi="Traditional Arabic"/>
                <w:b/>
                <w:bCs/>
                <w:color w:val="2C2C2C"/>
                <w:sz w:val="24"/>
                <w:szCs w:val="24"/>
                <w:rtl/>
              </w:rPr>
              <w:t xml:space="preserve">تذكّر آخر مرة تغيّر فيها قرارك بسبب رأي مخالف في اجتماع. متى كانت؟ وما الذي جعلها ممكنة؟</w:t>
            </w:r>
          </w:p>
        </w:tc>
      </w:tr>
      <w:tr>
        <w:tc>
          <w:tcPr>
            <w:tcW w:type="dxa" w:w="77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③</w:t>
            </w:r>
          </w:p>
        </w:tc>
        <w:tc>
          <w:tcPr>
            <w:tcW w:type="dxa" w:w="9329"/>
            <w:shd w:fill="FFFFFF" w:val="clear"/>
          </w:tcPr>
          <w:p>
            <w:pPr>
              <w:bidi/>
              <w:spacing w:after="85" w:before="85"/>
            </w:pPr>
            <w:r>
              <w:rPr>
                <w:rFonts w:ascii="Traditional Arabic" w:cs="Traditional Arabic" w:eastAsia="Traditional Arabic" w:hAnsi="Traditional Arabic"/>
                <w:b/>
                <w:bCs/>
                <w:color w:val="2C2C2C"/>
                <w:sz w:val="24"/>
                <w:szCs w:val="24"/>
                <w:rtl/>
              </w:rPr>
              <w:t xml:space="preserve">تخيّل أن كل قرار اتخذته في الغرف الضيقة الشهر الماضي قد كُشف. بماذا تشعر؟</w:t>
            </w:r>
          </w:p>
        </w:tc>
      </w:tr>
      <w:tr>
        <w:tc>
          <w:tcPr>
            <w:tcW w:type="dxa" w:w="77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④</w:t>
            </w:r>
          </w:p>
        </w:tc>
        <w:tc>
          <w:tcPr>
            <w:tcW w:type="dxa" w:w="9329"/>
            <w:shd w:fill="F2F2F2" w:val="clear"/>
          </w:tcPr>
          <w:p>
            <w:pPr>
              <w:bidi/>
              <w:spacing w:after="85" w:before="85"/>
            </w:pPr>
            <w:r>
              <w:rPr>
                <w:rFonts w:ascii="Traditional Arabic" w:cs="Traditional Arabic" w:eastAsia="Traditional Arabic" w:hAnsi="Traditional Arabic"/>
                <w:b/>
                <w:bCs/>
                <w:color w:val="2C2C2C"/>
                <w:sz w:val="24"/>
                <w:szCs w:val="24"/>
                <w:rtl/>
              </w:rPr>
              <w:t xml:space="preserve">من في مؤسستك يتمتع بـ«مناعة» من المساءلة بسبب منصبه أو قرابته؟ وكيف حصل عليها؟</w:t>
            </w:r>
          </w:p>
        </w:tc>
      </w:tr>
    </w:tbl>
    <w:p>
      <w:pPr>
        <w:bidi/>
        <w:spacing w:after="70"/>
      </w:pPr>
    </w:p>
    <w:p>
      <w:pPr>
        <w:bidi/>
        <w:spacing w:after="280" w:line="392"/>
      </w:pPr>
      <w:r>
        <w:rPr>
          <w:rFonts w:ascii="Traditional Arabic" w:cs="Traditional Arabic" w:eastAsia="Traditional Arabic" w:hAnsi="Traditional Arabic"/>
          <w:b w:val="false"/>
          <w:bCs w:val="false"/>
          <w:color w:val="2C2C2C"/>
          <w:sz w:val="28"/>
          <w:szCs w:val="28"/>
          <w:rtl/>
        </w:rPr>
        <w:t xml:space="preserve">الإنسان والأداء</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777"/>
        <w:gridCol w:w="9329"/>
      </w:tblGrid>
      <w:tr>
        <w:trPr>
          <w:tblHeader/>
        </w:trPr>
        <w:tc>
          <w:tcPr>
            <w:tcW w:type="dxa" w:w="777"/>
            <w:shd w:fill="8B5E00" w:val="clear"/>
          </w:tcPr>
          <w:p>
            <w:pPr>
              <w:bidi/>
              <w:spacing w:after="85" w:before="85"/>
            </w:pPr>
            <w:r>
              <w:rPr>
                <w:rFonts w:ascii="Traditional Arabic" w:cs="Traditional Arabic" w:eastAsia="Traditional Arabic" w:hAnsi="Traditional Arabic"/>
                <w:b/>
                <w:bCs/>
                <w:color w:val="FFFFFF"/>
                <w:sz w:val="24"/>
                <w:szCs w:val="24"/>
                <w:rtl/>
              </w:rPr>
              <w:t xml:space="preserve">#</w:t>
            </w:r>
          </w:p>
        </w:tc>
        <w:tc>
          <w:tcPr>
            <w:tcW w:type="dxa" w:w="9329"/>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السؤال</w:t>
            </w:r>
          </w:p>
        </w:tc>
      </w:tr>
      <w:tr>
        <w:tc>
          <w:tcPr>
            <w:tcW w:type="dxa" w:w="77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⑤</w:t>
            </w:r>
          </w:p>
        </w:tc>
        <w:tc>
          <w:tcPr>
            <w:tcW w:type="dxa" w:w="9329"/>
            <w:shd w:fill="FFFFFF" w:val="clear"/>
          </w:tcPr>
          <w:p>
            <w:pPr>
              <w:bidi/>
              <w:spacing w:after="85" w:before="85"/>
            </w:pPr>
            <w:r>
              <w:rPr>
                <w:rFonts w:ascii="Traditional Arabic" w:cs="Traditional Arabic" w:eastAsia="Traditional Arabic" w:hAnsi="Traditional Arabic"/>
                <w:b/>
                <w:bCs/>
                <w:color w:val="2C2C2C"/>
                <w:sz w:val="24"/>
                <w:szCs w:val="24"/>
                <w:rtl/>
              </w:rPr>
              <w:t xml:space="preserve">هل تعرف فعلًا وسع كل موظف في فريقك المباشر؟ وكيف تعرفه: بالسؤال أم بالانطباع؟</w:t>
            </w:r>
          </w:p>
        </w:tc>
      </w:tr>
      <w:tr>
        <w:tc>
          <w:tcPr>
            <w:tcW w:type="dxa" w:w="77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⑥</w:t>
            </w:r>
          </w:p>
        </w:tc>
        <w:tc>
          <w:tcPr>
            <w:tcW w:type="dxa" w:w="9329"/>
            <w:shd w:fill="F2F2F2" w:val="clear"/>
          </w:tcPr>
          <w:p>
            <w:pPr>
              <w:bidi/>
              <w:spacing w:after="85" w:before="85"/>
            </w:pPr>
            <w:r>
              <w:rPr>
                <w:rFonts w:ascii="Traditional Arabic" w:cs="Traditional Arabic" w:eastAsia="Traditional Arabic" w:hAnsi="Traditional Arabic"/>
                <w:b/>
                <w:bCs/>
                <w:color w:val="2C2C2C"/>
                <w:sz w:val="24"/>
                <w:szCs w:val="24"/>
                <w:rtl/>
              </w:rPr>
              <w:t xml:space="preserve">من آخر موظف رافقته في أزمته المهنية؟ وماذا فعلت تحديدًا؟</w:t>
            </w:r>
          </w:p>
        </w:tc>
      </w:tr>
      <w:tr>
        <w:tc>
          <w:tcPr>
            <w:tcW w:type="dxa" w:w="77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⑦</w:t>
            </w:r>
          </w:p>
        </w:tc>
        <w:tc>
          <w:tcPr>
            <w:tcW w:type="dxa" w:w="9329"/>
            <w:shd w:fill="FFFFFF" w:val="clear"/>
          </w:tcPr>
          <w:p>
            <w:pPr>
              <w:bidi/>
              <w:spacing w:after="85" w:before="85"/>
            </w:pPr>
            <w:r>
              <w:rPr>
                <w:rFonts w:ascii="Traditional Arabic" w:cs="Traditional Arabic" w:eastAsia="Traditional Arabic" w:hAnsi="Traditional Arabic"/>
                <w:b/>
                <w:bCs/>
                <w:color w:val="2C2C2C"/>
                <w:sz w:val="24"/>
                <w:szCs w:val="24"/>
                <w:rtl/>
              </w:rPr>
              <w:t xml:space="preserve">ما المعيار الحقيقي لآخر ترقية منحتها في مؤسستك: الكفاءة والأمانة، أم شيء آخر؟</w:t>
            </w:r>
          </w:p>
        </w:tc>
      </w:tr>
      <w:tr>
        <w:tc>
          <w:tcPr>
            <w:tcW w:type="dxa" w:w="77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⑧</w:t>
            </w:r>
          </w:p>
        </w:tc>
        <w:tc>
          <w:tcPr>
            <w:tcW w:type="dxa" w:w="9329"/>
            <w:shd w:fill="F2F2F2" w:val="clear"/>
          </w:tcPr>
          <w:p>
            <w:pPr>
              <w:bidi/>
              <w:spacing w:after="85" w:before="85"/>
            </w:pPr>
            <w:r>
              <w:rPr>
                <w:rFonts w:ascii="Traditional Arabic" w:cs="Traditional Arabic" w:eastAsia="Traditional Arabic" w:hAnsi="Traditional Arabic"/>
                <w:b/>
                <w:bCs/>
                <w:color w:val="2C2C2C"/>
                <w:sz w:val="24"/>
                <w:szCs w:val="24"/>
                <w:rtl/>
              </w:rPr>
              <w:t xml:space="preserve">ماذا يقول من غادر مؤسستك في السنة الأخيرة عن أسباب مغادرته الحقيقية؟ وهل تعرفها أصلًا؟</w:t>
            </w:r>
          </w:p>
        </w:tc>
      </w:tr>
    </w:tbl>
    <w:p>
      <w:pPr>
        <w:bidi/>
        <w:spacing w:after="70"/>
      </w:pPr>
    </w:p>
    <w:p>
      <w:pPr>
        <w:bidi/>
        <w:spacing w:after="280" w:line="392"/>
      </w:pPr>
      <w:r>
        <w:rPr>
          <w:rFonts w:ascii="Traditional Arabic" w:cs="Traditional Arabic" w:eastAsia="Traditional Arabic" w:hAnsi="Traditional Arabic"/>
          <w:b w:val="false"/>
          <w:bCs w:val="false"/>
          <w:color w:val="2C2C2C"/>
          <w:sz w:val="28"/>
          <w:szCs w:val="28"/>
          <w:rtl/>
        </w:rPr>
        <w:t xml:space="preserve">الفعل الإداري والأزمات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777"/>
        <w:gridCol w:w="9329"/>
      </w:tblGrid>
      <w:tr>
        <w:trPr>
          <w:tblHeader/>
        </w:trPr>
        <w:tc>
          <w:tcPr>
            <w:tcW w:type="dxa" w:w="777"/>
            <w:shd w:fill="1A5C5C" w:val="clear"/>
          </w:tcPr>
          <w:p>
            <w:pPr>
              <w:bidi/>
              <w:spacing w:after="85" w:before="85"/>
            </w:pPr>
            <w:r>
              <w:rPr>
                <w:rFonts w:ascii="Traditional Arabic" w:cs="Traditional Arabic" w:eastAsia="Traditional Arabic" w:hAnsi="Traditional Arabic"/>
                <w:b/>
                <w:bCs/>
                <w:color w:val="FFFFFF"/>
                <w:sz w:val="24"/>
                <w:szCs w:val="24"/>
                <w:rtl/>
              </w:rPr>
              <w:t xml:space="preserve">#</w:t>
            </w:r>
          </w:p>
        </w:tc>
        <w:tc>
          <w:tcPr>
            <w:tcW w:type="dxa" w:w="9329"/>
            <w:shd w:fill="1A5C5C" w:val="clear"/>
          </w:tcPr>
          <w:p>
            <w:pPr>
              <w:bidi/>
              <w:spacing w:after="85" w:before="85"/>
            </w:pPr>
            <w:r>
              <w:rPr>
                <w:rFonts w:ascii="Traditional Arabic" w:cs="Traditional Arabic" w:eastAsia="Traditional Arabic" w:hAnsi="Traditional Arabic"/>
                <w:b/>
                <w:bCs/>
                <w:color w:val="FFFFFF"/>
                <w:sz w:val="24"/>
                <w:szCs w:val="24"/>
                <w:rtl/>
              </w:rPr>
              <w:t xml:space="preserve">السؤال</w:t>
            </w:r>
          </w:p>
        </w:tc>
      </w:tr>
      <w:tr>
        <w:tc>
          <w:tcPr>
            <w:tcW w:type="dxa" w:w="77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⑨</w:t>
            </w:r>
          </w:p>
        </w:tc>
        <w:tc>
          <w:tcPr>
            <w:tcW w:type="dxa" w:w="9329"/>
            <w:shd w:fill="FFFFFF" w:val="clear"/>
          </w:tcPr>
          <w:p>
            <w:pPr>
              <w:bidi/>
              <w:spacing w:after="85" w:before="85"/>
            </w:pPr>
            <w:r>
              <w:rPr>
                <w:rFonts w:ascii="Traditional Arabic" w:cs="Traditional Arabic" w:eastAsia="Traditional Arabic" w:hAnsi="Traditional Arabic"/>
                <w:b/>
                <w:bCs/>
                <w:color w:val="2C2C2C"/>
                <w:sz w:val="24"/>
                <w:szCs w:val="24"/>
                <w:rtl/>
              </w:rPr>
              <w:t xml:space="preserve">هل في مؤسستك قرار بُني على معلومة واحدة لم يُتحقَّق منها؟ وكيف كانت النتيجة؟</w:t>
            </w:r>
          </w:p>
        </w:tc>
      </w:tr>
      <w:tr>
        <w:tc>
          <w:tcPr>
            <w:tcW w:type="dxa" w:w="77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⑩</w:t>
            </w:r>
          </w:p>
        </w:tc>
        <w:tc>
          <w:tcPr>
            <w:tcW w:type="dxa" w:w="9329"/>
            <w:shd w:fill="F2F2F2" w:val="clear"/>
          </w:tcPr>
          <w:p>
            <w:pPr>
              <w:bidi/>
              <w:spacing w:after="85" w:before="85"/>
            </w:pPr>
            <w:r>
              <w:rPr>
                <w:rFonts w:ascii="Traditional Arabic" w:cs="Traditional Arabic" w:eastAsia="Traditional Arabic" w:hAnsi="Traditional Arabic"/>
                <w:b/>
                <w:bCs/>
                <w:color w:val="2C2C2C"/>
                <w:sz w:val="24"/>
                <w:szCs w:val="24"/>
                <w:rtl/>
              </w:rPr>
              <w:t xml:space="preserve">اذكر أزمة خرجت منها مؤسستك أقوى. ما الذي جعلها فرصة لا تهديدًا؟</w:t>
            </w:r>
          </w:p>
        </w:tc>
      </w:tr>
      <w:tr>
        <w:tc>
          <w:tcPr>
            <w:tcW w:type="dxa" w:w="77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⑪</w:t>
            </w:r>
          </w:p>
        </w:tc>
        <w:tc>
          <w:tcPr>
            <w:tcW w:type="dxa" w:w="9329"/>
            <w:shd w:fill="FFFFFF" w:val="clear"/>
          </w:tcPr>
          <w:p>
            <w:pPr>
              <w:bidi/>
              <w:spacing w:after="85" w:before="85"/>
            </w:pPr>
            <w:r>
              <w:rPr>
                <w:rFonts w:ascii="Traditional Arabic" w:cs="Traditional Arabic" w:eastAsia="Traditional Arabic" w:hAnsi="Traditional Arabic"/>
                <w:b/>
                <w:bCs/>
                <w:color w:val="2C2C2C"/>
                <w:sz w:val="24"/>
                <w:szCs w:val="24"/>
                <w:rtl/>
              </w:rPr>
              <w:t xml:space="preserve">لو أُغلقت مؤسستك غدًا، فما الذي سيفقده المجتمع المحيط بها حقًّا؟</w:t>
            </w:r>
          </w:p>
        </w:tc>
      </w:tr>
      <w:tr>
        <w:tc>
          <w:tcPr>
            <w:tcW w:type="dxa" w:w="77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⑫</w:t>
            </w:r>
          </w:p>
        </w:tc>
        <w:tc>
          <w:tcPr>
            <w:tcW w:type="dxa" w:w="9329"/>
            <w:shd w:fill="F2F2F2" w:val="clear"/>
          </w:tcPr>
          <w:p>
            <w:pPr>
              <w:bidi/>
              <w:spacing w:after="85" w:before="85"/>
            </w:pPr>
            <w:r>
              <w:rPr>
                <w:rFonts w:ascii="Traditional Arabic" w:cs="Traditional Arabic" w:eastAsia="Traditional Arabic" w:hAnsi="Traditional Arabic"/>
                <w:b/>
                <w:bCs/>
                <w:color w:val="2C2C2C"/>
                <w:sz w:val="24"/>
                <w:szCs w:val="24"/>
                <w:rtl/>
              </w:rPr>
              <w:t xml:space="preserve">هل وجود مؤسستك في منطقتها خير واضح يُرى، أم مجرد وجود محايد؟ ومن يخبرك بذلك؟</w:t>
            </w:r>
          </w:p>
        </w:tc>
      </w:tr>
    </w:tbl>
    <w:p>
      <w:pPr>
        <w:bidi/>
        <w:spacing w:after="70"/>
      </w:pPr>
    </w:p>
    <w:p>
      <w:pPr>
        <w:bidi/>
        <w:spacing w:after="280" w:line="392"/>
      </w:pPr>
      <w:r>
        <w:rPr>
          <w:rFonts w:ascii="Traditional Arabic" w:cs="Traditional Arabic" w:eastAsia="Traditional Arabic" w:hAnsi="Traditional Arabic"/>
          <w:b w:val="false"/>
          <w:bCs w:val="false"/>
          <w:color w:val="2C2C2C"/>
          <w:sz w:val="28"/>
          <w:szCs w:val="28"/>
          <w:rtl/>
        </w:rPr>
        <w:t xml:space="preserve">التحوُّل والقياس</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777"/>
        <w:gridCol w:w="9329"/>
      </w:tblGrid>
      <w:tr>
        <w:trPr>
          <w:tblHeader/>
        </w:trPr>
        <w:tc>
          <w:tcPr>
            <w:tcW w:type="dxa" w:w="777"/>
            <w:shd w:fill="4A1A5C" w:val="clear"/>
          </w:tcPr>
          <w:p>
            <w:pPr>
              <w:bidi/>
              <w:spacing w:after="85" w:before="85"/>
            </w:pPr>
            <w:r>
              <w:rPr>
                <w:rFonts w:ascii="Traditional Arabic" w:cs="Traditional Arabic" w:eastAsia="Traditional Arabic" w:hAnsi="Traditional Arabic"/>
                <w:b/>
                <w:bCs/>
                <w:color w:val="FFFFFF"/>
                <w:sz w:val="24"/>
                <w:szCs w:val="24"/>
                <w:rtl/>
              </w:rPr>
              <w:t xml:space="preserve">#</w:t>
            </w:r>
          </w:p>
        </w:tc>
        <w:tc>
          <w:tcPr>
            <w:tcW w:type="dxa" w:w="9329"/>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السؤال</w:t>
            </w:r>
          </w:p>
        </w:tc>
      </w:tr>
      <w:tr>
        <w:tc>
          <w:tcPr>
            <w:tcW w:type="dxa" w:w="77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⑬</w:t>
            </w:r>
          </w:p>
        </w:tc>
        <w:tc>
          <w:tcPr>
            <w:tcW w:type="dxa" w:w="9329"/>
            <w:shd w:fill="FFFFFF" w:val="clear"/>
          </w:tcPr>
          <w:p>
            <w:pPr>
              <w:bidi/>
              <w:spacing w:after="85" w:before="85"/>
            </w:pPr>
            <w:r>
              <w:rPr>
                <w:rFonts w:ascii="Traditional Arabic" w:cs="Traditional Arabic" w:eastAsia="Traditional Arabic" w:hAnsi="Traditional Arabic"/>
                <w:b/>
                <w:bCs/>
                <w:color w:val="2C2C2C"/>
                <w:sz w:val="24"/>
                <w:szCs w:val="24"/>
                <w:rtl/>
              </w:rPr>
              <w:t xml:space="preserve">في أي مرحلة من مراحل التحوّل الخمس تقف مؤسستك اليوم؟ ولماذا؟</w:t>
            </w:r>
          </w:p>
        </w:tc>
      </w:tr>
      <w:tr>
        <w:tc>
          <w:tcPr>
            <w:tcW w:type="dxa" w:w="77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⑭</w:t>
            </w:r>
          </w:p>
        </w:tc>
        <w:tc>
          <w:tcPr>
            <w:tcW w:type="dxa" w:w="9329"/>
            <w:shd w:fill="F2F2F2" w:val="clear"/>
          </w:tcPr>
          <w:p>
            <w:pPr>
              <w:bidi/>
              <w:spacing w:after="85" w:before="85"/>
            </w:pPr>
            <w:r>
              <w:rPr>
                <w:rFonts w:ascii="Traditional Arabic" w:cs="Traditional Arabic" w:eastAsia="Traditional Arabic" w:hAnsi="Traditional Arabic"/>
                <w:b/>
                <w:bCs/>
                <w:color w:val="2C2C2C"/>
                <w:sz w:val="24"/>
                <w:szCs w:val="24"/>
                <w:rtl/>
              </w:rPr>
              <w:t xml:space="preserve">أعطِ مثالًا صادقًا على أسلمة شكلية في مؤسستك أنت، لا في مؤسسة أخرى.</w:t>
            </w:r>
          </w:p>
        </w:tc>
      </w:tr>
      <w:tr>
        <w:tc>
          <w:tcPr>
            <w:tcW w:type="dxa" w:w="77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⑮</w:t>
            </w:r>
          </w:p>
        </w:tc>
        <w:tc>
          <w:tcPr>
            <w:tcW w:type="dxa" w:w="9329"/>
            <w:shd w:fill="FFFFFF" w:val="clear"/>
          </w:tcPr>
          <w:p>
            <w:pPr>
              <w:bidi/>
              <w:spacing w:after="85" w:before="85"/>
            </w:pPr>
            <w:r>
              <w:rPr>
                <w:rFonts w:ascii="Traditional Arabic" w:cs="Traditional Arabic" w:eastAsia="Traditional Arabic" w:hAnsi="Traditional Arabic"/>
                <w:b/>
                <w:bCs/>
                <w:color w:val="2C2C2C"/>
                <w:sz w:val="24"/>
                <w:szCs w:val="24"/>
                <w:rtl/>
              </w:rPr>
              <w:t xml:space="preserve">لو سألت أضعف من يتعامل مع مؤسستك (عامل، مورّد صغير، متدرّب)، فماذا سيقول؟</w:t>
            </w:r>
          </w:p>
        </w:tc>
      </w:tr>
      <w:tr>
        <w:tc>
          <w:tcPr>
            <w:tcW w:type="dxa" w:w="77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⑯</w:t>
            </w:r>
          </w:p>
        </w:tc>
        <w:tc>
          <w:tcPr>
            <w:tcW w:type="dxa" w:w="9329"/>
            <w:shd w:fill="F2F2F2" w:val="clear"/>
          </w:tcPr>
          <w:p>
            <w:pPr>
              <w:bidi/>
              <w:spacing w:after="85" w:before="85"/>
            </w:pPr>
            <w:r>
              <w:rPr>
                <w:rFonts w:ascii="Traditional Arabic" w:cs="Traditional Arabic" w:eastAsia="Traditional Arabic" w:hAnsi="Traditional Arabic"/>
                <w:b/>
                <w:bCs/>
                <w:color w:val="2C2C2C"/>
                <w:sz w:val="24"/>
                <w:szCs w:val="24"/>
                <w:rtl/>
              </w:rPr>
              <w:t xml:space="preserve">هل تحوّلك مرهون بوجودك أنت، أم قائم في الأنظمة والثقافة بمعزل عنك؟</w:t>
            </w:r>
          </w:p>
        </w:tc>
      </w:tr>
    </w:tbl>
    <w:p>
      <w:pPr>
        <w:bidi/>
        <w:spacing w:after="70"/>
      </w:pPr>
    </w:p>
    <w:p>
      <w:pPr>
        <w:bidi/>
        <w:spacing w:after="280" w:line="392"/>
      </w:pPr>
      <w:r>
        <w:rPr>
          <w:rFonts w:ascii="Traditional Arabic" w:cs="Traditional Arabic" w:eastAsia="Traditional Arabic" w:hAnsi="Traditional Arabic"/>
          <w:b w:val="false"/>
          <w:bCs w:val="false"/>
          <w:color w:val="2C2C2C"/>
          <w:sz w:val="28"/>
          <w:szCs w:val="28"/>
          <w:rtl/>
        </w:rPr>
        <w:t xml:space="preserve">ميزان الذرَّة والأثر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777"/>
        <w:gridCol w:w="9329"/>
      </w:tblGrid>
      <w:tr>
        <w:trPr>
          <w:tblHeader/>
        </w:trPr>
        <w:tc>
          <w:tcPr>
            <w:tcW w:type="dxa" w:w="777"/>
            <w:shd w:fill="1A5C2A" w:val="clear"/>
          </w:tcPr>
          <w:p>
            <w:pPr>
              <w:bidi/>
              <w:spacing w:after="85" w:before="85"/>
            </w:pPr>
            <w:r>
              <w:rPr>
                <w:rFonts w:ascii="Traditional Arabic" w:cs="Traditional Arabic" w:eastAsia="Traditional Arabic" w:hAnsi="Traditional Arabic"/>
                <w:b/>
                <w:bCs/>
                <w:color w:val="FFFFFF"/>
                <w:sz w:val="24"/>
                <w:szCs w:val="24"/>
                <w:rtl/>
              </w:rPr>
              <w:t xml:space="preserve">#</w:t>
            </w:r>
          </w:p>
        </w:tc>
        <w:tc>
          <w:tcPr>
            <w:tcW w:type="dxa" w:w="9329"/>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السؤال</w:t>
            </w:r>
          </w:p>
        </w:tc>
      </w:tr>
      <w:tr>
        <w:tc>
          <w:tcPr>
            <w:tcW w:type="dxa" w:w="77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⑰</w:t>
            </w:r>
          </w:p>
        </w:tc>
        <w:tc>
          <w:tcPr>
            <w:tcW w:type="dxa" w:w="9329"/>
            <w:shd w:fill="FFFFFF" w:val="clear"/>
          </w:tcPr>
          <w:p>
            <w:pPr>
              <w:bidi/>
              <w:spacing w:after="85" w:before="85"/>
            </w:pPr>
            <w:r>
              <w:rPr>
                <w:rFonts w:ascii="Traditional Arabic" w:cs="Traditional Arabic" w:eastAsia="Traditional Arabic" w:hAnsi="Traditional Arabic"/>
                <w:b/>
                <w:bCs/>
                <w:color w:val="2C2C2C"/>
                <w:sz w:val="24"/>
                <w:szCs w:val="24"/>
                <w:rtl/>
              </w:rPr>
              <w:t xml:space="preserve">ما أفضل ذرّة خير زرعتها في إنسان خلال الأشهر الثلاثة الأخيرة، ولو كانت صغيرة؟</w:t>
            </w:r>
          </w:p>
        </w:tc>
      </w:tr>
      <w:tr>
        <w:tc>
          <w:tcPr>
            <w:tcW w:type="dxa" w:w="77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⑱</w:t>
            </w:r>
          </w:p>
        </w:tc>
        <w:tc>
          <w:tcPr>
            <w:tcW w:type="dxa" w:w="9329"/>
            <w:shd w:fill="F2F2F2" w:val="clear"/>
          </w:tcPr>
          <w:p>
            <w:pPr>
              <w:bidi/>
              <w:spacing w:after="85" w:before="85"/>
            </w:pPr>
            <w:r>
              <w:rPr>
                <w:rFonts w:ascii="Traditional Arabic" w:cs="Traditional Arabic" w:eastAsia="Traditional Arabic" w:hAnsi="Traditional Arabic"/>
                <w:b/>
                <w:bCs/>
                <w:color w:val="2C2C2C"/>
                <w:sz w:val="24"/>
                <w:szCs w:val="24"/>
                <w:rtl/>
              </w:rPr>
              <w:t xml:space="preserve">ما ذرّة الضرر التي تحرجك، تعرف أنك تسببها ولم تعالجها بعد؟</w:t>
            </w:r>
          </w:p>
        </w:tc>
      </w:tr>
      <w:tr>
        <w:tc>
          <w:tcPr>
            <w:tcW w:type="dxa" w:w="77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⑲</w:t>
            </w:r>
          </w:p>
        </w:tc>
        <w:tc>
          <w:tcPr>
            <w:tcW w:type="dxa" w:w="9329"/>
            <w:shd w:fill="FFFFFF" w:val="clear"/>
          </w:tcPr>
          <w:p>
            <w:pPr>
              <w:bidi/>
              <w:spacing w:after="85" w:before="85"/>
            </w:pPr>
            <w:r>
              <w:rPr>
                <w:rFonts w:ascii="Traditional Arabic" w:cs="Traditional Arabic" w:eastAsia="Traditional Arabic" w:hAnsi="Traditional Arabic"/>
                <w:b/>
                <w:bCs/>
                <w:color w:val="2C2C2C"/>
                <w:sz w:val="24"/>
                <w:szCs w:val="24"/>
                <w:rtl/>
              </w:rPr>
              <w:t xml:space="preserve">لو طُلب منك الآن أن تجيب عن «ماذا أفسدنا؟» في مؤسستك، فماذا ستقول صادقًا؟</w:t>
            </w:r>
          </w:p>
        </w:tc>
      </w:tr>
      <w:tr>
        <w:tc>
          <w:tcPr>
            <w:tcW w:type="dxa" w:w="77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⑳</w:t>
            </w:r>
          </w:p>
        </w:tc>
        <w:tc>
          <w:tcPr>
            <w:tcW w:type="dxa" w:w="9329"/>
            <w:shd w:fill="F2F2F2" w:val="clear"/>
          </w:tcPr>
          <w:p>
            <w:pPr>
              <w:bidi/>
              <w:spacing w:after="85" w:before="85"/>
            </w:pPr>
            <w:r>
              <w:rPr>
                <w:rFonts w:ascii="Traditional Arabic" w:cs="Traditional Arabic" w:eastAsia="Traditional Arabic" w:hAnsi="Traditional Arabic"/>
                <w:b/>
                <w:bCs/>
                <w:color w:val="2C2C2C"/>
                <w:sz w:val="24"/>
                <w:szCs w:val="24"/>
                <w:rtl/>
              </w:rPr>
              <w:t xml:space="preserve">لو كانت مؤسستك تقيس «ذرَّة الخير» يوميًّا، فما المؤشِّر الأبسط الذي ستختاره؟</w:t>
            </w:r>
          </w:p>
        </w:tc>
      </w:tr>
    </w:tbl>
    <w:p>
      <w:pPr>
        <w:bidi/>
        <w:spacing w:after="70"/>
      </w:pPr>
    </w:p>
    <w:p>
      <w:pPr>
        <w:bidi/>
        <w:spacing w:after="280" w:line="392"/>
      </w:pPr>
      <w:r>
        <w:rPr>
          <w:rFonts w:ascii="Traditional Arabic" w:cs="Traditional Arabic" w:eastAsia="Traditional Arabic" w:hAnsi="Traditional Arabic"/>
          <w:b w:val="false"/>
          <w:bCs w:val="false"/>
          <w:color w:val="2C2C2C"/>
          <w:sz w:val="28"/>
          <w:szCs w:val="28"/>
          <w:rtl/>
        </w:rPr>
        <w:t xml:space="preserve">أسئلة الختام</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777"/>
        <w:gridCol w:w="9329"/>
      </w:tblGrid>
      <w:tr>
        <w:trPr>
          <w:tblHeader/>
        </w:trPr>
        <w:tc>
          <w:tcPr>
            <w:tcW w:type="dxa" w:w="777"/>
            <w:shd w:fill="8B6914" w:val="clear"/>
          </w:tcPr>
          <w:p>
            <w:pPr>
              <w:bidi/>
              <w:spacing w:after="85" w:before="85"/>
            </w:pPr>
            <w:r>
              <w:rPr>
                <w:rFonts w:ascii="Traditional Arabic" w:cs="Traditional Arabic" w:eastAsia="Traditional Arabic" w:hAnsi="Traditional Arabic"/>
                <w:b/>
                <w:bCs/>
                <w:color w:val="FFFFFF"/>
                <w:sz w:val="24"/>
                <w:szCs w:val="24"/>
                <w:rtl/>
              </w:rPr>
              <w:t xml:space="preserve">#</w:t>
            </w:r>
          </w:p>
        </w:tc>
        <w:tc>
          <w:tcPr>
            <w:tcW w:type="dxa" w:w="9329"/>
            <w:shd w:fill="8B6914" w:val="clear"/>
          </w:tcPr>
          <w:p>
            <w:pPr>
              <w:bidi/>
              <w:spacing w:after="85" w:before="85"/>
            </w:pPr>
            <w:r>
              <w:rPr>
                <w:rFonts w:ascii="Traditional Arabic" w:cs="Traditional Arabic" w:eastAsia="Traditional Arabic" w:hAnsi="Traditional Arabic"/>
                <w:b/>
                <w:bCs/>
                <w:color w:val="FFFFFF"/>
                <w:sz w:val="24"/>
                <w:szCs w:val="24"/>
                <w:rtl/>
              </w:rPr>
              <w:t xml:space="preserve">السؤال</w:t>
            </w:r>
          </w:p>
        </w:tc>
      </w:tr>
      <w:tr>
        <w:tc>
          <w:tcPr>
            <w:tcW w:type="dxa" w:w="77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㉑</w:t>
            </w:r>
          </w:p>
        </w:tc>
        <w:tc>
          <w:tcPr>
            <w:tcW w:type="dxa" w:w="9329"/>
            <w:shd w:fill="FFFFFF" w:val="clear"/>
          </w:tcPr>
          <w:p>
            <w:pPr>
              <w:bidi/>
              <w:spacing w:after="85" w:before="85"/>
            </w:pPr>
            <w:r>
              <w:rPr>
                <w:rFonts w:ascii="Traditional Arabic" w:cs="Traditional Arabic" w:eastAsia="Traditional Arabic" w:hAnsi="Traditional Arabic"/>
                <w:b/>
                <w:bCs/>
                <w:color w:val="2C2C2C"/>
                <w:sz w:val="24"/>
                <w:szCs w:val="24"/>
                <w:rtl/>
              </w:rPr>
              <w:t xml:space="preserve">ما القيمة الواحدة التي تتمنى أن تُذكر بها مؤسستك بعد ١٠ سنوات؟ وهل تسير نحوها؟</w:t>
            </w:r>
          </w:p>
        </w:tc>
      </w:tr>
      <w:tr>
        <w:tc>
          <w:tcPr>
            <w:tcW w:type="dxa" w:w="77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㉒</w:t>
            </w:r>
          </w:p>
        </w:tc>
        <w:tc>
          <w:tcPr>
            <w:tcW w:type="dxa" w:w="9329"/>
            <w:shd w:fill="F2F2F2" w:val="clear"/>
          </w:tcPr>
          <w:p>
            <w:pPr>
              <w:bidi/>
              <w:spacing w:after="85" w:before="85"/>
            </w:pPr>
            <w:r>
              <w:rPr>
                <w:rFonts w:ascii="Traditional Arabic" w:cs="Traditional Arabic" w:eastAsia="Traditional Arabic" w:hAnsi="Traditional Arabic"/>
                <w:b/>
                <w:bCs/>
                <w:color w:val="2C2C2C"/>
                <w:sz w:val="24"/>
                <w:szCs w:val="24"/>
                <w:rtl/>
              </w:rPr>
              <w:t xml:space="preserve">ما الشيء الذي ستخرج به من هذه الورشة وتُطبِّقه خلال ٧ أيام؟</w:t>
            </w:r>
          </w:p>
        </w:tc>
      </w:tr>
      <w:tr>
        <w:tc>
          <w:tcPr>
            <w:tcW w:type="dxa" w:w="77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㉓</w:t>
            </w:r>
          </w:p>
        </w:tc>
        <w:tc>
          <w:tcPr>
            <w:tcW w:type="dxa" w:w="9329"/>
            <w:shd w:fill="FFFFFF" w:val="clear"/>
          </w:tcPr>
          <w:p>
            <w:pPr>
              <w:bidi/>
              <w:spacing w:after="85" w:before="85"/>
            </w:pPr>
            <w:r>
              <w:rPr>
                <w:rFonts w:ascii="Traditional Arabic" w:cs="Traditional Arabic" w:eastAsia="Traditional Arabic" w:hAnsi="Traditional Arabic"/>
                <w:b/>
                <w:bCs/>
                <w:color w:val="2C2C2C"/>
                <w:sz w:val="24"/>
                <w:szCs w:val="24"/>
                <w:rtl/>
              </w:rPr>
              <w:t xml:space="preserve">من الشخص الذي سيحمل قيم التحوّل في مؤسستك من بعدك؟ وهل أعددته؟</w:t>
            </w:r>
          </w:p>
        </w:tc>
      </w:tr>
      <w:tr>
        <w:tc>
          <w:tcPr>
            <w:tcW w:type="dxa" w:w="77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㉔</w:t>
            </w:r>
          </w:p>
        </w:tc>
        <w:tc>
          <w:tcPr>
            <w:tcW w:type="dxa" w:w="9329"/>
            <w:shd w:fill="F2F2F2" w:val="clear"/>
          </w:tcPr>
          <w:p>
            <w:pPr>
              <w:bidi/>
              <w:spacing w:after="85" w:before="85"/>
            </w:pPr>
            <w:r>
              <w:rPr>
                <w:rFonts w:ascii="Traditional Arabic" w:cs="Traditional Arabic" w:eastAsia="Traditional Arabic" w:hAnsi="Traditional Arabic"/>
                <w:b/>
                <w:bCs/>
                <w:color w:val="2C2C2C"/>
                <w:sz w:val="24"/>
                <w:szCs w:val="24"/>
                <w:rtl/>
              </w:rPr>
              <w:t xml:space="preserve">ما العمل الذي تحب أن تلقاه في صحيفتك يوم القيامة من عملك في هذه المؤسسة؟</w:t>
            </w:r>
          </w:p>
        </w:tc>
      </w:tr>
    </w:tbl>
    <w:p>
      <w:pPr>
        <w:pBdr>
          <w:bottom w:val="single" w:color="1A5C2A" w:sz="7"/>
          <w:right w:val="thick" w:color="1A5C2A" w:sz="16"/>
        </w:pBdr>
        <w:bidi/>
        <w:spacing w:after="175" w:before="370"/>
        <w:ind w:right="120"/>
      </w:pPr>
      <w:r>
        <w:rPr>
          <w:rFonts w:ascii="Traditional Arabic" w:cs="Traditional Arabic" w:eastAsia="Traditional Arabic" w:hAnsi="Traditional Arabic"/>
          <w:b/>
          <w:bCs/>
          <w:color w:val="1A5C2A"/>
          <w:sz w:val="34"/>
          <w:szCs w:val="34"/>
          <w:rtl/>
        </w:rPr>
        <w:t xml:space="preserve">الفهرس الشامل لأدوات الدليل</w:t>
      </w:r>
    </w:p>
    <w:p>
      <w:pPr>
        <w:bidi/>
        <w:spacing w:after="280" w:line="392"/>
      </w:pPr>
      <w:r>
        <w:rPr>
          <w:rFonts w:ascii="Traditional Arabic" w:cs="Traditional Arabic" w:eastAsia="Traditional Arabic" w:hAnsi="Traditional Arabic"/>
          <w:b w:val="false"/>
          <w:bCs w:val="false"/>
          <w:color w:val="2C2C2C"/>
          <w:sz w:val="28"/>
          <w:szCs w:val="28"/>
          <w:rtl/>
        </w:rPr>
        <w:t xml:space="preserve">الأدوات مرتبة بحسب أقسام الدليل، ومع كل أداة مرجعها ووقتها ووتيرتها المقترحة، وكلها تقديرات إرشادية: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50"/>
        <w:gridCol w:w="5644"/>
        <w:gridCol w:w="1050"/>
        <w:gridCol w:w="919"/>
        <w:gridCol w:w="1443"/>
      </w:tblGrid>
      <w:tr>
        <w:trPr>
          <w:tblHeader/>
        </w:trPr>
        <w:tc>
          <w:tcPr>
            <w:tcW w:type="dxa" w:w="1050"/>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الرمز</w:t>
            </w:r>
          </w:p>
        </w:tc>
        <w:tc>
          <w:tcPr>
            <w:tcW w:type="dxa" w:w="5644"/>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الاسم الكامل</w:t>
            </w:r>
          </w:p>
        </w:tc>
        <w:tc>
          <w:tcPr>
            <w:tcW w:type="dxa" w:w="1050"/>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المرجع</w:t>
            </w:r>
          </w:p>
        </w:tc>
        <w:tc>
          <w:tcPr>
            <w:tcW w:type="dxa" w:w="919"/>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الوقت</w:t>
            </w:r>
          </w:p>
        </w:tc>
        <w:tc>
          <w:tcPr>
            <w:tcW w:type="dxa" w:w="1444"/>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الوتيرة</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أ-١</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البوصلة التشخيصية الشاملة</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ف١+ف٢+ف١٤</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٤٥ د</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سنوي</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أ-٢</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رادار نضج المؤسسة القرآنية</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ف٢+ف١٤</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 د</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سنوي</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أ-٣</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تحليل الفجوة الاستراتيجية</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ف١+ف٢</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٩٠ د</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كل ٣ سنوات</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أ-٤</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أداة «السؤال الواحد» اليومي: مرآة المدير</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الحشر:١٨ + الزلزلة:٧-٨</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٣ د</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يومي</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ب-١</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اختبار الاستخلاف الشامل</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ف٣</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٣٠ د</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ربعي</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ب-٢</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الدليل الكامل لبروتوكول جلسة الشورى</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ف٤</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٦٠-٩٠ د</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كل قرار</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ب-٣</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خريطة المساءلة المؤسسية الشاملة</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ف٥</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 د</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ربعي</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ب-٤</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وثيقة ميثاق القيم المؤسسي الحي</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ف٣+ف١٢</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نصف يوم</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مرَّة + مراجعة سنوية</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ب-٥</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نموذج تقييم قرار الحوكمة</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ف٣+ف٤+ف٩</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٣٠ د</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كل قرار كبير</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ب-٦</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بروتوكول مراجعة أصحاب المصلحة</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ف٥+ف١١</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٩٠ د</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سنوي</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ج-١</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مصفوفة الاختيار القرآني</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ف٦</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٤٥ د</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كل تعيين</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ج-٢</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دليل المقابلة القرآنية الشاملة</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ف٦</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 د</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كل تعيين</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ج-٣</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محادثة الوسع الربعية</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ف٧</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٤٥ د</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ربعي</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ج-٤</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خطة تطوير الأداء الفردي</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ف٧</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٣٠ د</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ربعي</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ج-٥</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سجل المرافقة في الأزمة المهنية</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ف٨</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مستمر</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عند الأزمة</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ج-٦</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بروتوكول مقابلة الخروج</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ف٨+ف١٣</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٤٥ د</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مع كل مغادِر</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ج-٧</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مصفوفة رسم كفاءات الفريق</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ف٦+ف٧</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 د</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سنوي</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د-١</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سجل التثبُّت الموسَّع</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ف٩</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٢٠ د</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كل قرار كبير</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د-٢</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بروتوكول إدارة الأزمة الموسَّع</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ف١٠</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٣٠-٩٠ د</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عند الأزمة</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د-٣</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أداة المعضلة الإدارية</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ف١٠</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 د</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عند المعضلة</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د-٤</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مصفوفة قياس الأثر المجتمعي الموسَّعة (QSR)</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ف١١</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١٢٠ د</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سنوي</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د-٥</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بروتوكول التواصل في الأزمة</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ف١٠</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مستمر</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في الأزمة</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هـ-١</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خارطة طريق التحوُّل الخمسية (QCMP)</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ف١٢</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مستمر</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في بداية التحوُّل</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هـ-٢</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بطاقة المحكَّات التسعة</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ف١٣</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٤٠ د</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ربعي</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هـ-٣</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لوحة QIMP الربعية الكاملة</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ف١٤</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٤٥ د</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ربعي</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هـ-٤</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بروتوكول «ماذا أفسدنا؟»</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ف١٤</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٩٠ د</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سنوي</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هـ-٥</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تقرير ميزان الذرَّة السنوي</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ف١٤</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مستمر</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سنوي</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هـ-٦</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مصفوفة أولويات الإصلاح</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ف١٤</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٣٠ د</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بعد QIMP</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هـ-٧</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بطاقة درجة التحوُّل الشاملة</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ف١٢+ف١٣+ف١٤</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٣٠ د</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سنوي</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هـ-٨</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وثيقة ميثاق التحوُّل المؤسسي</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ف١٢</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 د</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في بداية التحوُّل</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و-١</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التقويم الإداري السنوي الكامل</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مرجع</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سنوي</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و-٢</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أجندة الاجتماع الربعي الموحَّدة</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٦٠-٩٠ د</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ربعي</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و-٣</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دليل المراجعة اليومية والأسبوعية والشهرية</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متفرِّقة</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يومي/أسبوعي</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ز-١</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ورشة النصف يوم</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نحو ٤ ساعات</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ورشة</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ز-٢</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ورشة اليوم الكامل</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نحو ٨ ساعات</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ورشة</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ز-٣</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برنامج ثلاثة أيام: انغماس تحوُّلي كامل</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٣ أيام</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ورشة</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ز-٤</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أربعة وعشرون سؤالًا للنقاش الجماعي</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حسب الوقت</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ورشة</w:t>
            </w:r>
          </w:p>
        </w:tc>
      </w:tr>
    </w:tbl>
    <w:p>
      <w:pPr>
        <w:bidi/>
        <w:spacing w:after="130"/>
      </w:pPr>
    </w:p>
    <w:p>
      <w:pPr>
        <w:bidi/>
        <w:spacing w:after="70" w:before="200"/>
        <w:jc w:val="center"/>
      </w:pPr>
      <w:r>
        <w:rPr>
          <w:rFonts w:ascii="Traditional Arabic" w:cs="Traditional Arabic" w:eastAsia="Traditional Arabic" w:hAnsi="Traditional Arabic"/>
          <w:color w:val="666666"/>
          <w:sz w:val="30"/>
          <w:szCs w:val="30"/>
        </w:rPr>
        <w:t xml:space="preserve">× × ×</w:t>
      </w:r>
    </w:p>
    <w:sectPr>
      <w:footerReference w:type="default" r:id="rIdFtr1"/>
      <w:pgSz w:w="11906" w:h="16838" w:orient="portrait"/>
      <w:pgMar w:top="850" w:right="900" w:bottom="850" w:left="9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bidi/>
      <w:jc w:val="center"/>
    </w:pPr>
    <w:r>
      <w:rPr>
        <w:rFonts w:ascii="Traditional Arabic" w:hAnsi="Traditional Arabic" w:cs="Traditional Arabic"/>
        <w:sz w:val="24"/>
        <w:szCs w:val="24"/>
      </w:rP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Fig1" Type="http://schemas.openxmlformats.org/officeDocument/2006/relationships/image" Target="media/fig01.png"/><Relationship Id="rIdFig2" Type="http://schemas.openxmlformats.org/officeDocument/2006/relationships/image" Target="media/fig02.png"/><Relationship Id="rIdFig3" Type="http://schemas.openxmlformats.org/officeDocument/2006/relationships/image" Target="media/fig03.png"/><Relationship Id="rIdFig4" Type="http://schemas.openxmlformats.org/officeDocument/2006/relationships/image" Target="media/fig04.png"/><Relationship Id="rIdFig5" Type="http://schemas.openxmlformats.org/officeDocument/2006/relationships/image" Target="media/fig05.png"/><Relationship Id="rIdFig6" Type="http://schemas.openxmlformats.org/officeDocument/2006/relationships/image" Target="media/fig06.png"/><Relationship Id="rIdFig7" Type="http://schemas.openxmlformats.org/officeDocument/2006/relationships/image" Target="media/fig07.png"/><Relationship Id="rIdFig8" Type="http://schemas.openxmlformats.org/officeDocument/2006/relationships/image" Target="media/fig08.png"/><Relationship Id="rIdFig9" Type="http://schemas.openxmlformats.org/officeDocument/2006/relationships/image" Target="media/fig09.png"/><Relationship Id="rIdFig10" Type="http://schemas.openxmlformats.org/officeDocument/2006/relationships/image" Target="media/fig10.png"/><Relationship Id="rIdFig11" Type="http://schemas.openxmlformats.org/officeDocument/2006/relationships/image" Target="media/fig11.png"/><Relationship Id="rIdFig12" Type="http://schemas.openxmlformats.org/officeDocument/2006/relationships/image" Target="media/fig12.png"/><Relationship Id="rIdFig13" Type="http://schemas.openxmlformats.org/officeDocument/2006/relationships/image" Target="media/fig13.png"/><Relationship Id="rIdFig14" Type="http://schemas.openxmlformats.org/officeDocument/2006/relationships/image" Target="media/fig14.png"/><Relationship Id="rIdFig15" Type="http://schemas.openxmlformats.org/officeDocument/2006/relationships/image" Target="media/fig15.png"/><Relationship Id="rIdFig16" Type="http://schemas.openxmlformats.org/officeDocument/2006/relationships/image" Target="media/fig16.png"/><Relationship Id="rIdFig17" Type="http://schemas.openxmlformats.org/officeDocument/2006/relationships/image" Target="media/fig17.png"/><Relationship Id="rIdFig18" Type="http://schemas.openxmlformats.org/officeDocument/2006/relationships/image" Target="media/fig18.png"/><Relationship Id="rIdFig19" Type="http://schemas.openxmlformats.org/officeDocument/2006/relationships/image" Target="media/fig19.png"/><Relationship Id="rIdFig20" Type="http://schemas.openxmlformats.org/officeDocument/2006/relationships/image" Target="media/fig20.png"/><Relationship Id="rIdFig21" Type="http://schemas.openxmlformats.org/officeDocument/2006/relationships/image" Target="media/fig21.png"/><Relationship Id="rIdFig22" Type="http://schemas.openxmlformats.org/officeDocument/2006/relationships/image" Target="media/fig22.png"/><Relationship Id="rIdFig23" Type="http://schemas.openxmlformats.org/officeDocument/2006/relationships/image" Target="media/fig23.png"/><Relationship Id="rIdFig24" Type="http://schemas.openxmlformats.org/officeDocument/2006/relationships/image" Target="media/fig24.png"/><Relationship Id="rIdFig25" Type="http://schemas.openxmlformats.org/officeDocument/2006/relationships/image" Target="media/fig25.png"/><Relationship Id="rIdFig26" Type="http://schemas.openxmlformats.org/officeDocument/2006/relationships/image" Target="media/fig26.png"/><Relationship Id="rIdFig27" Type="http://schemas.openxmlformats.org/officeDocument/2006/relationships/image" Target="media/fig27.png"/><Relationship Id="rIdFig28" Type="http://schemas.openxmlformats.org/officeDocument/2006/relationships/image" Target="media/fig28.png"/><Relationship Id="rIdFig29" Type="http://schemas.openxmlformats.org/officeDocument/2006/relationships/image" Target="media/fig29.png"/><Relationship Id="rIdFig30" Type="http://schemas.openxmlformats.org/officeDocument/2006/relationships/image" Target="media/fig30.png"/><Relationship Id="rIdFig31" Type="http://schemas.openxmlformats.org/officeDocument/2006/relationships/image" Target="media/fig31.png"/><Relationship Id="rIdFig32" Type="http://schemas.openxmlformats.org/officeDocument/2006/relationships/image" Target="media/fig32.png"/><Relationship Id="rIdFig33" Type="http://schemas.openxmlformats.org/officeDocument/2006/relationships/image" Target="media/fig33.png"/><Relationship Id="rIdFig34" Type="http://schemas.openxmlformats.org/officeDocument/2006/relationships/image" Target="media/fig34.png"/><Relationship Id="rIdFig35" Type="http://schemas.openxmlformats.org/officeDocument/2006/relationships/image" Target="media/fig35.png"/><Relationship Id="rIdFig36" Type="http://schemas.openxmlformats.org/officeDocument/2006/relationships/image" Target="media/fig36.png"/><Relationship Id="rIdFig37" Type="http://schemas.openxmlformats.org/officeDocument/2006/relationships/image" Target="media/fig37.png"/><Relationship Id="rIdFig38" Type="http://schemas.openxmlformats.org/officeDocument/2006/relationships/image" Target="media/fig38.png"/><Relationship Id="rIdFig39" Type="http://schemas.openxmlformats.org/officeDocument/2006/relationships/image" Target="media/fig39.png"/><Relationship Id="rIdFig40" Type="http://schemas.openxmlformats.org/officeDocument/2006/relationships/image" Target="media/fig40.png"/><Relationship Id="rIdFig41" Type="http://schemas.openxmlformats.org/officeDocument/2006/relationships/image" Target="media/fig41.png"/><Relationship Id="rIdFig42" Type="http://schemas.openxmlformats.org/officeDocument/2006/relationships/image" Target="media/fig42.png"/><Relationship Id="rIdFig43" Type="http://schemas.openxmlformats.org/officeDocument/2006/relationships/image" Target="media/fig43.png"/><Relationship Id="rIdFig44" Type="http://schemas.openxmlformats.org/officeDocument/2006/relationships/image" Target="media/fig44.png"/><Relationship Id="rIdFig45" Type="http://schemas.openxmlformats.org/officeDocument/2006/relationships/image" Target="media/fig45.png"/><Relationship Id="rIdFig46" Type="http://schemas.openxmlformats.org/officeDocument/2006/relationships/image" Target="media/fig46.png"/><Relationship Id="rIdFig47" Type="http://schemas.openxmlformats.org/officeDocument/2006/relationships/image" Target="media/fig47.png"/><Relationship Id="rIdFig48" Type="http://schemas.openxmlformats.org/officeDocument/2006/relationships/image" Target="media/fig48.png"/><Relationship Id="rIdFtr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الكتاب الثاني — الفصل الأول: لماذا يفشل التطبيق؟</dc:title>
  <dc:creator>Waleed Hewalla — QME Project</dc:creator>
  <dc:description>موسوعة الإدارة القرآنية — الكتاب الثاني: التطبيقات المؤسسية التفصيلية</dc:description>
  <cp:lastModifiedBy>Un-named</cp:lastModifiedBy>
  <cp:revision>1</cp:revision>
  <dcterms:created xsi:type="dcterms:W3CDTF">2026-09-21T06:13:03.886Z</dcterms:created>
  <dcterms:modified xsi:type="dcterms:W3CDTF">2026-09-21T06:13:03.895Z</dcterms:modified>
</cp:coreProperties>
</file>

<file path=docProps/custom.xml><?xml version="1.0" encoding="utf-8"?>
<Properties xmlns="http://schemas.openxmlformats.org/officeDocument/2006/custom-properties" xmlns:vt="http://schemas.openxmlformats.org/officeDocument/2006/docPropsVTypes"/>
</file>