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lang w:bidi="ar-EG"/>
        </w:rPr>
      </w:pPr>
      <w:r>
        <w:rPr>
          <w:b/>
          <w:bCs/>
          <w:sz w:val="28"/>
          <w:szCs w:val="28"/>
          <w:rtl w:val="true"/>
          <w:lang w:bidi="ar-EG"/>
        </w:rPr>
        <w:t xml:space="preserve">                 </w:t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</w:t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jc w:val="center"/>
        <w:rPr>
          <w:sz w:val="2"/>
          <w:szCs w:val="2"/>
          <w:lang w:bidi="ar-EG"/>
        </w:rPr>
      </w:pPr>
      <w:r>
        <w:rPr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إدارة تأمين الأفواج السياحية                   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>
          <w:trHeight w:val="534" w:hRule="atLeast"/>
        </w:trPr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6"/>
                <w:szCs w:val="26"/>
                <w:rtl w:val="true"/>
                <w:lang w:bidi="ar-EG"/>
              </w:rPr>
              <w:t xml:space="preserve">: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/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3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ميمورى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تريب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تورز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1586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34"/>
                <w:szCs w:val="34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37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38"/>
                <w:szCs w:val="38"/>
                <w:lang w:bidi="ar-EG"/>
              </w:rPr>
            </w:pPr>
            <w:r>
              <w:rPr>
                <w:rFonts w:cs="Times New Roman;Times New Roman"/>
                <w:b/>
                <w:bCs/>
                <w:sz w:val="38"/>
                <w:szCs w:val="38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37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توصيله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الأقصر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كرنك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معبد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هابو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وادي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ملوك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مرسي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سياحي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..... : ....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rtl w:val="true"/>
                <w:lang w:bidi="ar-EG"/>
              </w:rPr>
              <w:t>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2562225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عبدالناصر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;Traditional Arabic" w:cs="Traditional Arabic;Traditional Arabic" w:ascii="Traditional Arabic;Traditional Arabic" w:hAnsi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29009011328331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/>
                            </w:pPr>
                            <w:r>
                              <w:rPr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01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عبدالناصر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;Traditional Arabic" w:cs="Traditional Arabic;Traditional Arabic" w:ascii="Traditional Arabic;Traditional Arabic" w:hAnsi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29009011328331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/>
                      </w:pPr>
                      <w:r>
                        <w:rPr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302895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23.8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311150</wp:posOffset>
                </wp:positionH>
                <wp:positionV relativeFrom="paragraph">
                  <wp:posOffset>170180</wp:posOffset>
                </wp:positionV>
                <wp:extent cx="1844040" cy="321945"/>
                <wp:effectExtent l="0" t="0" r="0" b="0"/>
                <wp:wrapNone/>
                <wp:docPr id="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321945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2"/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 w:val="true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25.35pt;mso-wrap-distance-left:9.05pt;mso-wrap-distance-right:9.05pt;mso-wrap-distance-top:0pt;mso-wrap-distance-bottom:0pt;margin-top:13.4pt;mso-position-vertical-relative:text;margin-left:24.5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sz w:val="22"/>
                          <w:sz w:val="22"/>
                          <w:szCs w:val="22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22"/>
                          <w:szCs w:val="22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22"/>
                          <w:szCs w:val="22"/>
                          <w:rtl w:val="true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82550</wp:posOffset>
                </wp:positionH>
                <wp:positionV relativeFrom="paragraph">
                  <wp:posOffset>-13335</wp:posOffset>
                </wp:positionV>
                <wp:extent cx="2304415" cy="1618615"/>
                <wp:effectExtent l="0" t="0" r="0" b="0"/>
                <wp:wrapNone/>
                <wp:docPr id="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6186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27.45pt;mso-wrap-distance-left:9.05pt;mso-wrap-distance-right:9.05pt;mso-wrap-distance-top:0pt;mso-wrap-distance-bottom:0pt;margin-top:-1.05pt;mso-position-vertical-relative:text;margin-left:6.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left"/>
        <w:rPr>
          <w:sz w:val="2"/>
          <w:szCs w:val="2"/>
          <w:lang w:bidi="ar-EG"/>
        </w:rPr>
      </w:pPr>
      <w:r>
        <w:rPr>
          <w:b/>
          <w:bCs/>
          <w:sz w:val="28"/>
          <w:szCs w:val="28"/>
          <w:rtl w:val="true"/>
          <w:lang w:bidi="ar-EG"/>
        </w:rPr>
        <w:t xml:space="preserve">                  </w:t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</w:rPr>
        <w:t xml:space="preserve"> 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</w:p>
    <w:p>
      <w:pPr>
        <w:pStyle w:val="Normal"/>
        <w:jc w:val="left"/>
        <w:rPr>
          <w:lang w:bidi="ar-EG"/>
        </w:rPr>
      </w:pPr>
      <w:r>
        <w:rPr>
          <w:b/>
          <w:bCs/>
          <w:rtl w:val="true"/>
          <w:lang w:bidi="ar-EG"/>
        </w:rPr>
        <w:t xml:space="preserve">  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أمين عام فرع غرفة شركات ووكالات السفر والسياحة بالبحر الأحمر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6"/>
                <w:szCs w:val="26"/>
                <w:rtl w:val="true"/>
                <w:lang w:bidi="ar-EG"/>
              </w:rPr>
              <w:t xml:space="preserve">: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3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ميمورى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تريب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تورز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1586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34"/>
                <w:szCs w:val="34"/>
                <w:lang w:bidi="ar-EG"/>
              </w:rPr>
            </w:pPr>
            <w:r>
              <w:rPr>
                <w:rFonts w:cs="Times New Roman;Times New Roman"/>
                <w:b/>
                <w:bCs/>
                <w:sz w:val="34"/>
                <w:szCs w:val="34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37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Simplified Arabic;Simplified Arabic"/>
                <w:b/>
                <w:bCs/>
                <w:sz w:val="28"/>
                <w:szCs w:val="28"/>
                <w:lang w:bidi="ar-EG"/>
              </w:rPr>
            </w:pP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38"/>
                <w:szCs w:val="38"/>
                <w:lang w:bidi="ar-EG"/>
              </w:rPr>
            </w:pPr>
            <w:r>
              <w:rPr>
                <w:rFonts w:cs="Times New Roman;Times New Roman"/>
                <w:b/>
                <w:bCs/>
                <w:sz w:val="38"/>
                <w:szCs w:val="38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: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37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توصيله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الأقصر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كرنك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معبد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هابو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وادي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ملوك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مرسي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سياحي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..... : ....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rtl w:val="true"/>
                <w:lang w:bidi="ar-EG"/>
              </w:rPr>
              <w:t>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حسابات</w:t>
      </w:r>
      <w:r>
        <w:rPr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 xml:space="preserve"> </w:t>
      </w:r>
      <w:r>
        <w:rPr>
          <w:rFonts w:cs="Traditional Arabic;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الغرفه</w:t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2562225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عبدالناصر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;Traditional Arabic" w:cs="Traditional Arabic;Traditional Arabic" w:ascii="Traditional Arabic;Traditional Arabic" w:hAnsi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29009011328331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01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عبدالناصر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;Traditional Arabic" w:cs="Traditional Arabic;Traditional Arabic" w:ascii="Traditional Arabic;Traditional Arabic" w:hAnsi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29009011328331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302895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6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23.8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>.................................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311150</wp:posOffset>
                </wp:positionH>
                <wp:positionV relativeFrom="paragraph">
                  <wp:posOffset>170180</wp:posOffset>
                </wp:positionV>
                <wp:extent cx="1844040" cy="327660"/>
                <wp:effectExtent l="0" t="0" r="0" b="0"/>
                <wp:wrapNone/>
                <wp:docPr id="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327660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2"/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 w:val="true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25.8pt;mso-wrap-distance-left:9.05pt;mso-wrap-distance-right:9.05pt;mso-wrap-distance-top:0pt;mso-wrap-distance-bottom:0pt;margin-top:13.4pt;mso-position-vertical-relative:text;margin-left:24.5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sz w:val="22"/>
                          <w:sz w:val="22"/>
                          <w:szCs w:val="22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22"/>
                          <w:szCs w:val="22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22"/>
                          <w:szCs w:val="22"/>
                          <w:rtl w:val="true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;Traditional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2562225</wp:posOffset>
                </wp:positionH>
                <wp:positionV relativeFrom="paragraph">
                  <wp:posOffset>-635</wp:posOffset>
                </wp:positionV>
                <wp:extent cx="2301240" cy="2501900"/>
                <wp:effectExtent l="0" t="0" r="0" b="0"/>
                <wp:wrapNone/>
                <wp:docPr id="8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97pt;mso-wrap-distance-left:9.05pt;mso-wrap-distance-right:9.05pt;mso-wrap-distance-top:0pt;mso-wrap-distance-bottom:0pt;margin-top:-0.05pt;mso-position-vertical-relative:text;margin-left:201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82550</wp:posOffset>
                </wp:positionH>
                <wp:positionV relativeFrom="paragraph">
                  <wp:posOffset>-15240</wp:posOffset>
                </wp:positionV>
                <wp:extent cx="2304415" cy="1586865"/>
                <wp:effectExtent l="0" t="0" r="0" b="0"/>
                <wp:wrapNone/>
                <wp:docPr id="9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5868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24.95pt;mso-wrap-distance-left:9.05pt;mso-wrap-distance-right:9.05pt;mso-wrap-distance-top:0pt;mso-wrap-distance-bottom:0pt;margin-top:-1.2pt;mso-position-vertical-relative:text;margin-left:6.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</w:t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sz w:val="28"/>
          <w:szCs w:val="28"/>
          <w:u w:val="single"/>
          <w:lang w:bidi="ar-EG"/>
        </w:rPr>
      </w:pPr>
      <w:r>
        <w:rPr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عام مكتب وزارة السياحة بالبحر الأحمر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  <w:t xml:space="preserve">                                                          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6"/>
                <w:szCs w:val="26"/>
                <w:rtl w:val="true"/>
                <w:lang w:bidi="ar-EG"/>
              </w:rPr>
              <w:t xml:space="preserve">: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3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ميمورى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تريب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تورز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1586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34"/>
                <w:szCs w:val="34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37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38"/>
                <w:szCs w:val="38"/>
                <w:lang w:bidi="ar-EG"/>
              </w:rPr>
            </w:pPr>
            <w:r>
              <w:rPr>
                <w:rFonts w:cs="Times New Roman;Times New Roman"/>
                <w:b/>
                <w:bCs/>
                <w:sz w:val="38"/>
                <w:szCs w:val="38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الأساسى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37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توصيله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الأقصر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كرنك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معبد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هابو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وادي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ملوك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مرسي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سياحي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..... : ....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rtl w:val="true"/>
                <w:lang w:bidi="ar-EG"/>
              </w:rPr>
              <w:t>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/>
          <w:bCs/>
          <w:color w:val="0000FF"/>
          <w:rtl w:val="true"/>
          <w:lang w:bidi="ar-EG"/>
        </w:rPr>
        <w:t>رقم</w:t>
      </w:r>
      <w:r>
        <w:rPr>
          <w:b/>
          <w:b/>
          <w:bCs/>
          <w:color w:val="0000FF"/>
          <w:rtl w:val="true"/>
          <w:lang w:bidi="ar-EG"/>
        </w:rPr>
        <w:t xml:space="preserve"> </w:t>
      </w:r>
      <w:r>
        <w:rPr>
          <w:rFonts w:cs="Traditional Arabic;Traditional Arabic"/>
          <w:b/>
          <w:b/>
          <w:bCs/>
          <w:color w:val="0000FF"/>
          <w:rtl w:val="true"/>
          <w:lang w:bidi="ar-EG"/>
        </w:rPr>
        <w:t>التصريح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2562225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10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عبدالناصر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;Traditional Arabic" w:cs="Traditional Arabic;Traditional Arabic" w:ascii="Traditional Arabic;Traditional Arabic" w:hAnsi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29009011328331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01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عبدالناصر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;Traditional Arabic" w:cs="Traditional Arabic;Traditional Arabic" w:ascii="Traditional Arabic;Traditional Arabic" w:hAnsi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29009011328331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302895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11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23.8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>..............................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311150</wp:posOffset>
                </wp:positionH>
                <wp:positionV relativeFrom="paragraph">
                  <wp:posOffset>170180</wp:posOffset>
                </wp:positionV>
                <wp:extent cx="1844040" cy="344805"/>
                <wp:effectExtent l="0" t="0" r="0" b="0"/>
                <wp:wrapNone/>
                <wp:docPr id="12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344805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2"/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27.15pt;mso-wrap-distance-left:9.05pt;mso-wrap-distance-right:9.05pt;mso-wrap-distance-top:0pt;mso-wrap-distance-bottom:0pt;margin-top:13.4pt;mso-position-vertical-relative:text;margin-left:24.5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sz w:val="22"/>
                          <w:sz w:val="22"/>
                          <w:szCs w:val="22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22"/>
                          <w:szCs w:val="22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82550</wp:posOffset>
                </wp:positionH>
                <wp:positionV relativeFrom="paragraph">
                  <wp:posOffset>119380</wp:posOffset>
                </wp:positionV>
                <wp:extent cx="2304415" cy="1656080"/>
                <wp:effectExtent l="0" t="0" r="0" b="0"/>
                <wp:wrapNone/>
                <wp:docPr id="13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6560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30.4pt;mso-wrap-distance-left:9.05pt;mso-wrap-distance-right:9.05pt;mso-wrap-distance-top:0pt;mso-wrap-distance-bottom:0pt;margin-top:9.4pt;mso-position-vertical-relative:text;margin-left:6.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;Traditional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2562225</wp:posOffset>
                </wp:positionH>
                <wp:positionV relativeFrom="paragraph">
                  <wp:posOffset>-635</wp:posOffset>
                </wp:positionV>
                <wp:extent cx="2301240" cy="2144395"/>
                <wp:effectExtent l="0" t="0" r="0" b="0"/>
                <wp:wrapNone/>
                <wp:docPr id="14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1443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68.85pt;mso-wrap-distance-left:9.05pt;mso-wrap-distance-right:9.05pt;mso-wrap-distance-top:0pt;mso-wrap-distance-bottom:0pt;margin-top:-0.05pt;mso-position-vertical-relative:text;margin-left:201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4953000</wp:posOffset>
                </wp:positionH>
                <wp:positionV relativeFrom="paragraph">
                  <wp:posOffset>-635</wp:posOffset>
                </wp:positionV>
                <wp:extent cx="2148840" cy="1656080"/>
                <wp:effectExtent l="0" t="0" r="0" b="0"/>
                <wp:wrapNone/>
                <wp:docPr id="15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16560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النهائى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لمكتب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وزارة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   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النهائية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69.2pt;height:130.4pt;mso-wrap-distance-left:9.05pt;mso-wrap-distance-right:9.05pt;mso-wrap-distance-top:0pt;mso-wrap-distance-bottom:0pt;margin-top:-0.05pt;mso-position-vertical-relative:text;margin-left:390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النهائى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لمكتب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وزارة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   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النهائية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left"/>
        <w:rPr>
          <w:vanish/>
          <w:sz w:val="20"/>
          <w:szCs w:val="20"/>
        </w:rPr>
      </w:pPr>
      <w:r>
        <w:rPr>
          <w:rtl w:val="true"/>
        </w:rPr>
      </w:r>
      <w:bookmarkStart w:id="0" w:name="_PictureBullets"/>
      <w:bookmarkStart w:id="1" w:name="_PictureBullets"/>
      <w:bookmarkEnd w:id="1"/>
    </w:p>
    <w:sectPr>
      <w:type w:val="nextPage"/>
      <w:pgSz w:orient="landscape" w:w="11906" w:h="16838"/>
      <w:pgMar w:left="113" w:right="113" w:gutter="0" w:header="0" w:top="113" w:footer="0" w:bottom="113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0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ymbol">
    <w:charset w:val="02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Traditional Arabic">
    <w:charset w:val="00"/>
    <w:family w:val="roman"/>
    <w:pitch w:val="variable"/>
  </w:font>
  <w:font w:name="Simplified Arabic">
    <w:charset w:val="00"/>
    <w:family w:val="roman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1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left"/>
    </w:pPr>
    <w:rPr>
      <w:rFonts w:ascii="Times New Roman;Times New Roman" w:hAnsi="Times New Roman;Times New Roman" w:eastAsia="Times New Roman;Times New Roman" w:cs="Times New Roman;Times New Roman"/>
      <w:color w:val="auto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left"/>
      <w:outlineLvl w:val="0"/>
    </w:pPr>
    <w:rPr>
      <w:rFonts w:ascii="Arial;Arial" w:hAnsi="Arial;Arial" w:eastAsia="Times New Roman;Times New Roman" w:cs="Arial;Arial"/>
      <w:b/>
      <w:bCs/>
      <w:kern w:val="2"/>
      <w:sz w:val="32"/>
      <w:szCs w:val="32"/>
    </w:rPr>
  </w:style>
  <w:style w:type="character" w:styleId="WW8Num1z0">
    <w:name w:val="WW8Num1z0"/>
    <w:qFormat/>
    <w:rPr>
      <w:rFonts w:ascii="Courier New;Courier New" w:hAnsi="Courier New;Courier New" w:cs="Courier New;Courier New"/>
    </w:rPr>
  </w:style>
  <w:style w:type="character" w:styleId="WW8Num1z1">
    <w:name w:val="WW8Num1z1"/>
    <w:qFormat/>
    <w:rPr>
      <w:rFonts w:ascii="Wingdings;Wingdings" w:hAnsi="Wingdings;Wingdings" w:cs="Wingdings;Wingdings"/>
    </w:rPr>
  </w:style>
  <w:style w:type="character" w:styleId="WW8Num1z2">
    <w:name w:val="WW8Num1z2"/>
    <w:qFormat/>
    <w:rPr>
      <w:rFonts w:ascii="Symbol;Symbol" w:hAnsi="Symbol;Symbol" w:cs="Symbol;Symbol"/>
      <w:color w:val="000000"/>
    </w:rPr>
  </w:style>
  <w:style w:type="character" w:styleId="WW8Num1z3">
    <w:name w:val="WW8Num1z3"/>
    <w:qFormat/>
    <w:rPr>
      <w:rFonts w:ascii="Symbol;Symbol" w:hAnsi="Symbol;Symbol" w:cs="Symbol;Symbol"/>
    </w:rPr>
  </w:style>
  <w:style w:type="character" w:styleId="WW8Num2z0">
    <w:name w:val="WW8Num2z0"/>
    <w:qFormat/>
    <w:rPr>
      <w:rFonts w:ascii="Courier New;Courier New" w:hAnsi="Courier New;Courier New" w:cs="Courier New;Courier New"/>
    </w:rPr>
  </w:style>
  <w:style w:type="character" w:styleId="WW8Num2z1">
    <w:name w:val="WW8Num2z1"/>
    <w:qFormat/>
    <w:rPr>
      <w:rFonts w:ascii="Wingdings;Wingdings" w:hAnsi="Wingdings;Wingdings" w:cs="Wingdings;Wingdings"/>
    </w:rPr>
  </w:style>
  <w:style w:type="character" w:styleId="WW8Num2z2">
    <w:name w:val="WW8Num2z2"/>
    <w:qFormat/>
    <w:rPr>
      <w:rFonts w:ascii="Symbol;Symbol" w:hAnsi="Symbol;Symbol" w:cs="Symbol;Symbol"/>
      <w:color w:val="000000"/>
    </w:rPr>
  </w:style>
  <w:style w:type="character" w:styleId="WW8Num2z3">
    <w:name w:val="WW8Num2z3"/>
    <w:qFormat/>
    <w:rPr>
      <w:rFonts w:ascii="Symbol;Symbol" w:hAnsi="Symbol;Symbol" w:cs="Symbol;Symbol"/>
    </w:rPr>
  </w:style>
  <w:style w:type="character" w:styleId="WW8Num3z0">
    <w:name w:val="WW8Num3z0"/>
    <w:qFormat/>
    <w:rPr>
      <w:rFonts w:ascii="Wingdings;Wingdings" w:hAnsi="Wingdings;Wingdings" w:cs="Wingdings;Wingdings"/>
    </w:rPr>
  </w:style>
  <w:style w:type="character" w:styleId="WW8Num3z1">
    <w:name w:val="WW8Num3z1"/>
    <w:qFormat/>
    <w:rPr>
      <w:rFonts w:ascii="Courier New;Courier New" w:hAnsi="Courier New;Courier New" w:cs="Courier New;Courier New"/>
    </w:rPr>
  </w:style>
  <w:style w:type="character" w:styleId="WW8Num3z3">
    <w:name w:val="WW8Num3z3"/>
    <w:qFormat/>
    <w:rPr>
      <w:rFonts w:ascii="Symbol;Symbol" w:hAnsi="Symbol;Symbol" w:cs="Symbol;Symbol"/>
    </w:rPr>
  </w:style>
  <w:style w:type="character" w:styleId="WW8Num5z0">
    <w:name w:val="WW8Num5z0"/>
    <w:qFormat/>
    <w:rPr>
      <w:rFonts w:ascii="Wingdings;Wingdings" w:hAnsi="Wingdings;Wingdings" w:cs="Wingdings;Wingdings"/>
    </w:rPr>
  </w:style>
  <w:style w:type="character" w:styleId="WW8Num5z1">
    <w:name w:val="WW8Num5z1"/>
    <w:qFormat/>
    <w:rPr>
      <w:rFonts w:ascii="Courier New;Courier New" w:hAnsi="Courier New;Courier New" w:cs="Courier New;Courier New"/>
    </w:rPr>
  </w:style>
  <w:style w:type="character" w:styleId="WW8Num5z3">
    <w:name w:val="WW8Num5z3"/>
    <w:qFormat/>
    <w:rPr>
      <w:rFonts w:ascii="Symbol;Symbol" w:hAnsi="Symbol;Symbol" w:cs="Symbol;Symbol"/>
    </w:rPr>
  </w:style>
  <w:style w:type="character" w:styleId="WW8Num6z0">
    <w:name w:val="WW8Num6z0"/>
    <w:qFormat/>
    <w:rPr>
      <w:rFonts w:ascii="Wingdings;Wingdings" w:hAnsi="Wingdings;Wingdings" w:cs="Wingdings;Wingdings"/>
    </w:rPr>
  </w:style>
  <w:style w:type="character" w:styleId="WW8Num6z2">
    <w:name w:val="WW8Num6z2"/>
    <w:qFormat/>
    <w:rPr>
      <w:rFonts w:ascii="Symbol;Symbol" w:hAnsi="Symbol;Symbol" w:cs="Symbol;Symbol"/>
      <w:color w:val="000000"/>
    </w:rPr>
  </w:style>
  <w:style w:type="character" w:styleId="WW8Num6z3">
    <w:name w:val="WW8Num6z3"/>
    <w:qFormat/>
    <w:rPr>
      <w:rFonts w:ascii="Symbol;Symbol" w:hAnsi="Symbol;Symbol" w:cs="Symbol;Symbol"/>
    </w:rPr>
  </w:style>
  <w:style w:type="character" w:styleId="WW8Num6z4">
    <w:name w:val="WW8Num6z4"/>
    <w:qFormat/>
    <w:rPr>
      <w:rFonts w:ascii="Courier New;Courier New" w:hAnsi="Courier New;Courier New" w:cs="Courier New;Courier New"/>
    </w:rPr>
  </w:style>
  <w:style w:type="character" w:styleId="WW8Num7z0">
    <w:name w:val="WW8Num7z0"/>
    <w:qFormat/>
    <w:rPr>
      <w:rFonts w:ascii="Wingdings;Wingdings" w:hAnsi="Wingdings;Wingdings" w:cs="Wingdings;Wingdings"/>
    </w:rPr>
  </w:style>
  <w:style w:type="character" w:styleId="WW8Num7z2">
    <w:name w:val="WW8Num7z2"/>
    <w:qFormat/>
    <w:rPr>
      <w:rFonts w:ascii="Symbol;Symbol" w:hAnsi="Symbol;Symbol" w:cs="Symbol;Symbol"/>
      <w:color w:val="000000"/>
    </w:rPr>
  </w:style>
  <w:style w:type="character" w:styleId="WW8Num7z3">
    <w:name w:val="WW8Num7z3"/>
    <w:qFormat/>
    <w:rPr>
      <w:rFonts w:ascii="Symbol;Symbol" w:hAnsi="Symbol;Symbol" w:cs="Symbol;Symbol"/>
    </w:rPr>
  </w:style>
  <w:style w:type="character" w:styleId="WW8Num7z4">
    <w:name w:val="WW8Num7z4"/>
    <w:qFormat/>
    <w:rPr>
      <w:rFonts w:ascii="Courier New;Courier New" w:hAnsi="Courier New;Courier New" w:cs="Courier New;Courier New"/>
    </w:rPr>
  </w:style>
  <w:style w:type="character" w:styleId="WW8Num8z0">
    <w:name w:val="WW8Num8z0"/>
    <w:qFormat/>
    <w:rPr>
      <w:rFonts w:ascii="Courier New;Courier New" w:hAnsi="Courier New;Courier New" w:cs="Courier New;Courier New"/>
    </w:rPr>
  </w:style>
  <w:style w:type="character" w:styleId="WW8Num8z1">
    <w:name w:val="WW8Num8z1"/>
    <w:qFormat/>
    <w:rPr>
      <w:rFonts w:ascii="Wingdings;Wingdings" w:hAnsi="Wingdings;Wingdings" w:cs="Wingdings;Wingdings"/>
    </w:rPr>
  </w:style>
  <w:style w:type="character" w:styleId="WW8Num8z2">
    <w:name w:val="WW8Num8z2"/>
    <w:qFormat/>
    <w:rPr>
      <w:rFonts w:ascii="Symbol;Symbol" w:hAnsi="Symbol;Symbol" w:cs="Symbol;Symbol"/>
      <w:color w:val="000000"/>
    </w:rPr>
  </w:style>
  <w:style w:type="character" w:styleId="WW8Num8z3">
    <w:name w:val="WW8Num8z3"/>
    <w:qFormat/>
    <w:rPr>
      <w:rFonts w:ascii="Symbol;Symbol" w:hAnsi="Symbol;Symbol" w:cs="Symbol;Symbol"/>
    </w:rPr>
  </w:style>
  <w:style w:type="character" w:styleId="WW8Num9z0">
    <w:name w:val="WW8Num9z0"/>
    <w:qFormat/>
    <w:rPr>
      <w:rFonts w:ascii="Courier New;Courier New" w:hAnsi="Courier New;Courier New" w:cs="Courier New;Courier New"/>
    </w:rPr>
  </w:style>
  <w:style w:type="character" w:styleId="WW8Num9z1">
    <w:name w:val="WW8Num9z1"/>
    <w:qFormat/>
    <w:rPr>
      <w:rFonts w:ascii="Wingdings;Wingdings" w:hAnsi="Wingdings;Wingdings" w:cs="Wingdings;Wingdings"/>
    </w:rPr>
  </w:style>
  <w:style w:type="character" w:styleId="WW8Num9z2">
    <w:name w:val="WW8Num9z2"/>
    <w:qFormat/>
    <w:rPr>
      <w:rFonts w:ascii="Symbol;Symbol" w:hAnsi="Symbol;Symbol" w:cs="Symbol;Symbol"/>
      <w:color w:val="000000"/>
    </w:rPr>
  </w:style>
  <w:style w:type="character" w:styleId="WW8Num9z3">
    <w:name w:val="WW8Num9z3"/>
    <w:qFormat/>
    <w:rPr>
      <w:rFonts w:ascii="Symbol;Symbol" w:hAnsi="Symbol;Symbol" w:cs="Symbol;Symbol"/>
    </w:rPr>
  </w:style>
  <w:style w:type="character" w:styleId="WW8Num10z0">
    <w:name w:val="WW8Num10z0"/>
    <w:qFormat/>
    <w:rPr>
      <w:rFonts w:ascii="Wingdings;Wingdings" w:hAnsi="Wingdings;Wingdings" w:cs="Wingdings;Wingdings"/>
    </w:rPr>
  </w:style>
  <w:style w:type="character" w:styleId="WW8Num10z1">
    <w:name w:val="WW8Num10z1"/>
    <w:qFormat/>
    <w:rPr>
      <w:rFonts w:ascii="Courier New;Courier New" w:hAnsi="Courier New;Courier New" w:cs="Courier New;Courier New"/>
    </w:rPr>
  </w:style>
  <w:style w:type="character" w:styleId="WW8Num10z3">
    <w:name w:val="WW8Num10z3"/>
    <w:qFormat/>
    <w:rPr>
      <w:rFonts w:ascii="Symbol;Symbol" w:hAnsi="Symbol;Symbol" w:cs="Symbol;Symbol"/>
    </w:rPr>
  </w:style>
  <w:style w:type="character" w:styleId="WW8Num11z0">
    <w:name w:val="WW8Num11z0"/>
    <w:qFormat/>
    <w:rPr>
      <w:rFonts w:ascii="Wingdings;Wingdings" w:hAnsi="Wingdings;Wingdings" w:cs="Wingdings;Wingdings"/>
    </w:rPr>
  </w:style>
  <w:style w:type="character" w:styleId="WW8Num11z1">
    <w:name w:val="WW8Num11z1"/>
    <w:qFormat/>
    <w:rPr>
      <w:rFonts w:ascii="Courier New;Courier New" w:hAnsi="Courier New;Courier New" w:cs="Courier New;Courier New"/>
    </w:rPr>
  </w:style>
  <w:style w:type="character" w:styleId="WW8Num11z3">
    <w:name w:val="WW8Num11z3"/>
    <w:qFormat/>
    <w:rPr>
      <w:rFonts w:ascii="Symbol;Symbol" w:hAnsi="Symbol;Symbol" w:cs="Symbol;Symbol"/>
    </w:rPr>
  </w:style>
  <w:style w:type="character" w:styleId="WW8Num12z0">
    <w:name w:val="WW8Num12z0"/>
    <w:qFormat/>
    <w:rPr>
      <w:rFonts w:ascii="Courier New;Courier New" w:hAnsi="Courier New;Courier New" w:cs="Courier New;Courier New"/>
    </w:rPr>
  </w:style>
  <w:style w:type="character" w:styleId="WW8Num12z1">
    <w:name w:val="WW8Num12z1"/>
    <w:qFormat/>
    <w:rPr>
      <w:rFonts w:ascii="Wingdings;Wingdings" w:hAnsi="Wingdings;Wingdings" w:cs="Wingdings;Wingdings"/>
    </w:rPr>
  </w:style>
  <w:style w:type="character" w:styleId="WW8Num12z2">
    <w:name w:val="WW8Num12z2"/>
    <w:qFormat/>
    <w:rPr>
      <w:rFonts w:ascii="Symbol;Symbol" w:hAnsi="Symbol;Symbol" w:cs="Symbol;Symbol"/>
      <w:color w:val="000000"/>
    </w:rPr>
  </w:style>
  <w:style w:type="character" w:styleId="WW8Num12z3">
    <w:name w:val="WW8Num12z3"/>
    <w:qFormat/>
    <w:rPr>
      <w:rFonts w:ascii="Symbol;Symbol" w:hAnsi="Symbol;Symbol" w:cs="Symbol;Symbol"/>
    </w:rPr>
  </w:style>
  <w:style w:type="character" w:styleId="WW8Num13z0">
    <w:name w:val="WW8Num13z0"/>
    <w:qFormat/>
    <w:rPr>
      <w:rFonts w:ascii="Courier New;Courier New" w:hAnsi="Courier New;Courier New" w:cs="Courier New;Courier New"/>
    </w:rPr>
  </w:style>
  <w:style w:type="character" w:styleId="WW8Num13z2">
    <w:name w:val="WW8Num13z2"/>
    <w:qFormat/>
    <w:rPr>
      <w:rFonts w:ascii="Wingdings;Wingdings" w:hAnsi="Wingdings;Wingdings" w:cs="Wingdings;Wingdings"/>
    </w:rPr>
  </w:style>
  <w:style w:type="character" w:styleId="WW8Num13z3">
    <w:name w:val="WW8Num13z3"/>
    <w:qFormat/>
    <w:rPr>
      <w:rFonts w:ascii="Symbol;Symbol" w:hAnsi="Symbol;Symbol" w:cs="Symbol;Symbol"/>
    </w:rPr>
  </w:style>
  <w:style w:type="character" w:styleId="WW8Num14z0">
    <w:name w:val="WW8Num14z0"/>
    <w:qFormat/>
    <w:rPr>
      <w:rFonts w:ascii="Courier New;Courier New" w:hAnsi="Courier New;Courier New" w:cs="Courier New;Courier New"/>
    </w:rPr>
  </w:style>
  <w:style w:type="character" w:styleId="WW8Num14z1">
    <w:name w:val="WW8Num14z1"/>
    <w:qFormat/>
    <w:rPr>
      <w:rFonts w:ascii="Wingdings;Wingdings" w:hAnsi="Wingdings;Wingdings" w:cs="Wingdings;Wingdings"/>
    </w:rPr>
  </w:style>
  <w:style w:type="character" w:styleId="WW8Num14z2">
    <w:name w:val="WW8Num14z2"/>
    <w:qFormat/>
    <w:rPr>
      <w:rFonts w:ascii="Symbol;Symbol" w:hAnsi="Symbol;Symbol" w:cs="Symbol;Symbol"/>
      <w:color w:val="000000"/>
    </w:rPr>
  </w:style>
  <w:style w:type="character" w:styleId="WW8Num14z3">
    <w:name w:val="WW8Num14z3"/>
    <w:qFormat/>
    <w:rPr>
      <w:rFonts w:ascii="Symbol;Symbol" w:hAnsi="Symbol;Symbol" w:cs="Symbol;Symbol"/>
    </w:rPr>
  </w:style>
  <w:style w:type="character" w:styleId="WW8Num15z0">
    <w:name w:val="WW8Num15z0"/>
    <w:qFormat/>
    <w:rPr>
      <w:rFonts w:ascii="Wingdings;Wingdings" w:hAnsi="Wingdings;Wingdings" w:cs="Wingdings;Wingdings"/>
    </w:rPr>
  </w:style>
  <w:style w:type="character" w:styleId="WW8Num15z1">
    <w:name w:val="WW8Num15z1"/>
    <w:qFormat/>
    <w:rPr>
      <w:rFonts w:ascii="Courier New;Courier New" w:hAnsi="Courier New;Courier New" w:cs="Courier New;Courier New"/>
    </w:rPr>
  </w:style>
  <w:style w:type="character" w:styleId="WW8Num15z3">
    <w:name w:val="WW8Num15z3"/>
    <w:qFormat/>
    <w:rPr>
      <w:rFonts w:ascii="Symbol;Symbol" w:hAnsi="Symbol;Symbol" w:cs="Symbol;Symbol"/>
    </w:rPr>
  </w:style>
  <w:style w:type="character" w:styleId="WW8Num17z0">
    <w:name w:val="WW8Num17z0"/>
    <w:qFormat/>
    <w:rPr>
      <w:rFonts w:ascii="Wingdings;Wingdings" w:hAnsi="Wingdings;Wingdings" w:cs="Wingdings;Wingdings"/>
    </w:rPr>
  </w:style>
  <w:style w:type="character" w:styleId="WW8Num17z2">
    <w:name w:val="WW8Num17z2"/>
    <w:qFormat/>
    <w:rPr>
      <w:rFonts w:ascii="Symbol;Symbol" w:hAnsi="Symbol;Symbol" w:cs="Symbol;Symbol"/>
      <w:color w:val="000000"/>
    </w:rPr>
  </w:style>
  <w:style w:type="character" w:styleId="WW8Num17z3">
    <w:name w:val="WW8Num17z3"/>
    <w:qFormat/>
    <w:rPr>
      <w:rFonts w:ascii="Symbol;Symbol" w:hAnsi="Symbol;Symbol" w:cs="Symbol;Symbol"/>
    </w:rPr>
  </w:style>
  <w:style w:type="character" w:styleId="WW8Num17z4">
    <w:name w:val="WW8Num17z4"/>
    <w:qFormat/>
    <w:rPr>
      <w:rFonts w:ascii="Courier New;Courier New" w:hAnsi="Courier New;Courier New" w:cs="Courier New;Courier New"/>
    </w:rPr>
  </w:style>
  <w:style w:type="character" w:styleId="WW8Num18z0">
    <w:name w:val="WW8Num18z0"/>
    <w:qFormat/>
    <w:rPr>
      <w:rFonts w:ascii="Wingdings;Wingdings" w:hAnsi="Wingdings;Wingdings" w:cs="Wingdings;Wingdings"/>
    </w:rPr>
  </w:style>
  <w:style w:type="character" w:styleId="WW8Num18z1">
    <w:name w:val="WW8Num18z1"/>
    <w:qFormat/>
    <w:rPr>
      <w:rFonts w:ascii="Courier New;Courier New" w:hAnsi="Courier New;Courier New" w:cs="Courier New;Courier New"/>
    </w:rPr>
  </w:style>
  <w:style w:type="character" w:styleId="WW8Num18z3">
    <w:name w:val="WW8Num18z3"/>
    <w:qFormat/>
    <w:rPr>
      <w:rFonts w:ascii="Symbol;Symbol" w:hAnsi="Symbol;Symbol" w:cs="Symbol;Symbol"/>
    </w:rPr>
  </w:style>
  <w:style w:type="character" w:styleId="Style13">
    <w:name w:val="خط الفقرة الافتراضي"/>
    <w:qFormat/>
    <w:rPr>
      <w:rFonts w:ascii="Times New Roman;Times New Roman" w:hAnsi="Times New Roman;Times New Roman" w:eastAsia="Times New Roman;Times New Roman" w:cs="Times New Roman;Times New Roman"/>
    </w:rPr>
  </w:style>
  <w:style w:type="character" w:styleId="HeaderChar">
    <w:name w:val="Header Char"/>
    <w:qFormat/>
    <w:rPr>
      <w:rFonts w:ascii="Times New Roman;Times New Roman" w:hAnsi="Times New Roman;Times New Roman" w:eastAsia="Times New Roman;Times New Roman" w:cs="Times New Roman;Times New Roman"/>
      <w:sz w:val="24"/>
      <w:szCs w:val="24"/>
    </w:rPr>
  </w:style>
  <w:style w:type="character" w:styleId="FooterChar">
    <w:name w:val="Footer Char"/>
    <w:qFormat/>
    <w:rPr>
      <w:rFonts w:ascii="Times New Roman;Times New Roman" w:hAnsi="Times New Roman;Times New Roman" w:eastAsia="Times New Roman;Times New Roman" w:cs="Times New Roman;Times New Roman"/>
      <w:sz w:val="24"/>
      <w:szCs w:val="24"/>
    </w:rPr>
  </w:style>
  <w:style w:type="character" w:styleId="Hyperlink">
    <w:name w:val="Hyperlink"/>
    <w:rPr>
      <w:rFonts w:ascii="Times New Roman;Times New Roman" w:hAnsi="Times New Roman;Times New Roman" w:eastAsia="Times New Roman;Times New Roman" w:cs="Times New Roman;Times New Roman"/>
      <w:color w:val="0000FF"/>
      <w:u w:val="single"/>
    </w:rPr>
  </w:style>
  <w:style w:type="character" w:styleId="BalloonTextChar">
    <w:name w:val="Balloon Text Char"/>
    <w:qFormat/>
    <w:rPr>
      <w:rFonts w:ascii="Segoe UI;Segoe UI" w:hAnsi="Segoe UI;Segoe UI" w:eastAsia="Times New Roman;Times New Roman" w:cs="Segoe UI;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jc w:val="left"/>
    </w:pPr>
    <w:rPr>
      <w:rFonts w:ascii="Times New Roman;Times New Roman" w:hAnsi="Times New Roman;Times New Roman" w:eastAsia="Times New Roman;Times New Roman" w:cs="Times New Roman;Times New Roman"/>
      <w:lang w:val="en-US" w:eastAsia="en-US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jc w:val="left"/>
    </w:pPr>
    <w:rPr>
      <w:rFonts w:ascii="Times New Roman;Times New Roman" w:hAnsi="Times New Roman;Times New Roman" w:eastAsia="Times New Roman;Times New Roman" w:cs="Times New Roman;Times New Roman"/>
      <w:lang w:val="en-US" w:eastAsia="en-US"/>
    </w:rPr>
  </w:style>
  <w:style w:type="paragraph" w:styleId="BalloonText">
    <w:name w:val="Balloon Text"/>
    <w:basedOn w:val="Normal"/>
    <w:qFormat/>
    <w:pPr>
      <w:jc w:val="left"/>
    </w:pPr>
    <w:rPr>
      <w:rFonts w:ascii="Segoe UI;Segoe UI" w:hAnsi="Segoe UI;Segoe UI" w:eastAsia="Times New Roman;Times New Roman" w:cs="Times New Roman;Times New Roman"/>
      <w:sz w:val="18"/>
      <w:szCs w:val="18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2026-09-18T12:58:30Z</dcterms:created>
  <dc:creator>azza</dc:creator>
  <dc:description/>
  <dc:language>en-US</dc:language>
  <cp:lastModifiedBy>25078RA3EA</cp:lastModifiedBy>
  <cp:lastPrinted>2025-02-16T16:34:00Z</cp:lastPrinted>
  <dcterms:modified xsi:type="dcterms:W3CDTF">2026-09-18T12:58:30Z</dcterms:modified>
  <cp:revision>21</cp:revision>
  <dc:subject/>
  <dc:title>EGYPTIAN TRAVEL AGENTS ASSOCIATION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f8e0816938164cca8254958ed8504a5d</vt:lpwstr>
  </property>
</Properties>
</file>