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1D23" w14:textId="05A1D3E9" w:rsidR="00233660" w:rsidRPr="0035562D" w:rsidRDefault="00E92FAD" w:rsidP="0023366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 </w:t>
      </w:r>
      <w:r w:rsidR="00233660" w:rsidRPr="0035562D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Машинное обучение</w:t>
      </w:r>
    </w:p>
    <w:p w14:paraId="5FA795DD" w14:textId="77777777" w:rsidR="00233660" w:rsidRDefault="00233660" w:rsidP="00233660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</w:p>
    <w:p w14:paraId="3B2D2A6F" w14:textId="77777777" w:rsidR="00233660" w:rsidRPr="00A21315" w:rsidRDefault="00233660" w:rsidP="0023366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Самым распространенным и высокоэффективным методом анализа является машинное обучение. </w:t>
      </w:r>
    </w:p>
    <w:p w14:paraId="4EC1B46C" w14:textId="77777777" w:rsidR="00233660" w:rsidRDefault="00233660" w:rsidP="0023366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Машинное обучение (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ML</w:t>
      </w:r>
      <w:r w:rsidRPr="00A2131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– это такой класс методов искусственного интеллекта, характеризующийся не на прямом решении задачи, а использовании в обучении решений многочисленных схожих задач.</w:t>
      </w:r>
    </w:p>
    <w:p w14:paraId="783373BD" w14:textId="77777777" w:rsidR="00233660" w:rsidRDefault="00233660" w:rsidP="002336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Главными компонентами </w:t>
      </w:r>
      <w:r>
        <w:rPr>
          <w:rFonts w:ascii="Times New Roman" w:hAnsi="Times New Roman"/>
          <w:sz w:val="28"/>
          <w:szCs w:val="28"/>
          <w:lang w:val="en-US"/>
        </w:rPr>
        <w:t>ML</w:t>
      </w:r>
      <w:r w:rsidRPr="000405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являются данные, признаки и алгоритмы.</w:t>
      </w:r>
    </w:p>
    <w:p w14:paraId="68EC1810" w14:textId="77777777" w:rsidR="00233660" w:rsidRDefault="00233660" w:rsidP="002336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разновидности задач, которые решаются с использованием машинного обучения, можно отнести к категориям ниже:</w:t>
      </w:r>
    </w:p>
    <w:p w14:paraId="44640823" w14:textId="77777777" w:rsidR="00233660" w:rsidRPr="004632C8" w:rsidRDefault="00233660" w:rsidP="0023366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632C8">
        <w:rPr>
          <w:rFonts w:ascii="Times New Roman" w:hAnsi="Times New Roman"/>
          <w:sz w:val="28"/>
          <w:szCs w:val="28"/>
        </w:rPr>
        <w:t>регрессия;</w:t>
      </w:r>
    </w:p>
    <w:p w14:paraId="4C98F6E3" w14:textId="77777777" w:rsidR="00233660" w:rsidRPr="004632C8" w:rsidRDefault="00233660" w:rsidP="0023366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632C8">
        <w:rPr>
          <w:rFonts w:ascii="Times New Roman" w:hAnsi="Times New Roman"/>
          <w:sz w:val="28"/>
          <w:szCs w:val="28"/>
        </w:rPr>
        <w:t>классификация;</w:t>
      </w:r>
    </w:p>
    <w:p w14:paraId="234449F1" w14:textId="77777777" w:rsidR="00233660" w:rsidRPr="004632C8" w:rsidRDefault="00233660" w:rsidP="0023366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632C8">
        <w:rPr>
          <w:rFonts w:ascii="Times New Roman" w:hAnsi="Times New Roman"/>
          <w:sz w:val="28"/>
          <w:szCs w:val="28"/>
        </w:rPr>
        <w:t>кластеризация;</w:t>
      </w:r>
    </w:p>
    <w:p w14:paraId="0DD57679" w14:textId="77777777" w:rsidR="00233660" w:rsidRPr="004632C8" w:rsidRDefault="00233660" w:rsidP="0023366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632C8">
        <w:rPr>
          <w:rFonts w:ascii="Times New Roman" w:hAnsi="Times New Roman"/>
          <w:sz w:val="28"/>
          <w:szCs w:val="28"/>
        </w:rPr>
        <w:t>уменьшение размерности;</w:t>
      </w:r>
    </w:p>
    <w:p w14:paraId="512EC437" w14:textId="77777777" w:rsidR="00233660" w:rsidRPr="004632C8" w:rsidRDefault="00233660" w:rsidP="0023366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632C8">
        <w:rPr>
          <w:rFonts w:ascii="Times New Roman" w:hAnsi="Times New Roman"/>
          <w:sz w:val="28"/>
          <w:szCs w:val="28"/>
        </w:rPr>
        <w:t>выявление аномалий.</w:t>
      </w:r>
    </w:p>
    <w:p w14:paraId="0A2A5E08" w14:textId="77777777" w:rsidR="00233660" w:rsidRDefault="00233660" w:rsidP="002336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 главным видам </w:t>
      </w:r>
      <w:r>
        <w:rPr>
          <w:rFonts w:ascii="Times New Roman" w:hAnsi="Times New Roman"/>
          <w:sz w:val="28"/>
          <w:szCs w:val="28"/>
          <w:lang w:val="en-US"/>
        </w:rPr>
        <w:t>ML</w:t>
      </w:r>
      <w:r w:rsidRPr="003A1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отнести</w:t>
      </w:r>
      <w:r w:rsidRPr="00836E1A">
        <w:rPr>
          <w:rFonts w:ascii="Times New Roman" w:hAnsi="Times New Roman"/>
          <w:sz w:val="28"/>
          <w:szCs w:val="28"/>
        </w:rPr>
        <w:t>:</w:t>
      </w:r>
    </w:p>
    <w:p w14:paraId="1666098A" w14:textId="77777777" w:rsidR="00233660" w:rsidRDefault="00233660" w:rsidP="00233660">
      <w:pPr>
        <w:pStyle w:val="a3"/>
        <w:numPr>
          <w:ilvl w:val="0"/>
          <w:numId w:val="1"/>
        </w:numPr>
        <w:spacing w:after="0" w:line="360" w:lineRule="auto"/>
        <w:ind w:hanging="79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Обучение с учителем.</w:t>
      </w:r>
    </w:p>
    <w:p w14:paraId="6388A230" w14:textId="77777777" w:rsidR="00233660" w:rsidRDefault="00233660" w:rsidP="002336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раздел </w:t>
      </w:r>
      <w:r>
        <w:rPr>
          <w:rFonts w:ascii="Times New Roman" w:hAnsi="Times New Roman"/>
          <w:sz w:val="28"/>
          <w:szCs w:val="28"/>
          <w:lang w:val="en-US"/>
        </w:rPr>
        <w:t>ML</w:t>
      </w:r>
      <w:r>
        <w:rPr>
          <w:rFonts w:ascii="Times New Roman" w:hAnsi="Times New Roman"/>
          <w:sz w:val="28"/>
          <w:szCs w:val="28"/>
        </w:rPr>
        <w:t>, который решает следующую задачу:</w:t>
      </w:r>
    </w:p>
    <w:p w14:paraId="0BC2E7FA" w14:textId="77777777" w:rsidR="00233660" w:rsidRDefault="00233660" w:rsidP="002336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множество объектов и соответствующих вероятных ответов, между которыми существует некоторая зависимость. Известная конечная совокупность прецедентов называется обучающей выборкой. Используя </w:t>
      </w:r>
      <w:proofErr w:type="gramStart"/>
      <w:r>
        <w:rPr>
          <w:rFonts w:ascii="Times New Roman" w:hAnsi="Times New Roman"/>
          <w:sz w:val="28"/>
          <w:szCs w:val="28"/>
        </w:rPr>
        <w:t>эту</w:t>
      </w:r>
      <w:proofErr w:type="gramEnd"/>
      <w:r>
        <w:rPr>
          <w:rFonts w:ascii="Times New Roman" w:hAnsi="Times New Roman"/>
          <w:sz w:val="28"/>
          <w:szCs w:val="28"/>
        </w:rPr>
        <w:t xml:space="preserve"> информации необходимо восстановить зависимость, а именно построить алгоритм, который для любого объекта может дать приближенно точный ответ.</w:t>
      </w:r>
    </w:p>
    <w:p w14:paraId="4F4A21CF" w14:textId="77777777" w:rsidR="00233660" w:rsidRDefault="00233660" w:rsidP="002336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обучения с учителем:</w:t>
      </w:r>
    </w:p>
    <w:p w14:paraId="69FFE0AE" w14:textId="77777777" w:rsidR="00233660" w:rsidRDefault="00233660" w:rsidP="00233660">
      <w:pPr>
        <w:pStyle w:val="a3"/>
        <w:numPr>
          <w:ilvl w:val="0"/>
          <w:numId w:val="2"/>
        </w:numPr>
        <w:spacing w:after="0" w:line="360" w:lineRule="auto"/>
        <w:ind w:hanging="79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искусственная нейронная сеть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185B754A" w14:textId="77777777" w:rsidR="00233660" w:rsidRDefault="00233660" w:rsidP="00233660">
      <w:pPr>
        <w:pStyle w:val="a3"/>
        <w:numPr>
          <w:ilvl w:val="0"/>
          <w:numId w:val="2"/>
        </w:numPr>
        <w:spacing w:after="0" w:line="360" w:lineRule="auto"/>
        <w:ind w:hanging="79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коррекции ошибки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07AF57F3" w14:textId="77777777" w:rsidR="00233660" w:rsidRDefault="00233660" w:rsidP="00233660">
      <w:pPr>
        <w:pStyle w:val="a3"/>
        <w:numPr>
          <w:ilvl w:val="0"/>
          <w:numId w:val="2"/>
        </w:numPr>
        <w:spacing w:after="0" w:line="360" w:lineRule="auto"/>
        <w:ind w:hanging="79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обратного распространения ошибки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6CCDC45D" w14:textId="77777777" w:rsidR="00233660" w:rsidRPr="00364306" w:rsidRDefault="00233660" w:rsidP="00233660">
      <w:pPr>
        <w:pStyle w:val="a3"/>
        <w:numPr>
          <w:ilvl w:val="0"/>
          <w:numId w:val="2"/>
        </w:numPr>
        <w:spacing w:after="0" w:line="360" w:lineRule="auto"/>
        <w:ind w:hanging="79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опорных векторов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2CF321BE" w14:textId="77777777" w:rsidR="00233660" w:rsidRDefault="00233660" w:rsidP="00233660">
      <w:pPr>
        <w:pStyle w:val="a3"/>
        <w:numPr>
          <w:ilvl w:val="0"/>
          <w:numId w:val="1"/>
        </w:numPr>
        <w:spacing w:after="0" w:line="360" w:lineRule="auto"/>
        <w:ind w:hanging="79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Обучение без учителя.</w:t>
      </w:r>
    </w:p>
    <w:p w14:paraId="0662368A" w14:textId="77777777" w:rsidR="00233660" w:rsidRDefault="00233660" w:rsidP="002336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этом разделе изучается достаточно объёмный класс задач по обработке данных, в которых известны лишь описания множества объектов, а внутренние взаимосвязи и зависимости между объектами необходимо найти.</w:t>
      </w:r>
    </w:p>
    <w:p w14:paraId="00D30EAC" w14:textId="77777777" w:rsidR="00233660" w:rsidRDefault="00233660" w:rsidP="002336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обучения без учителя:</w:t>
      </w:r>
    </w:p>
    <w:p w14:paraId="3BE69B5A" w14:textId="77777777" w:rsidR="00233660" w:rsidRDefault="00233660" w:rsidP="00233660">
      <w:pPr>
        <w:pStyle w:val="a3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альфа – система подкреплений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18E28E63" w14:textId="77777777" w:rsidR="00233660" w:rsidRDefault="00233660" w:rsidP="00233660">
      <w:pPr>
        <w:pStyle w:val="a3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гамма – система подкреплений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467D1DDE" w14:textId="77777777" w:rsidR="00233660" w:rsidRPr="001C26B3" w:rsidRDefault="00233660" w:rsidP="00233660">
      <w:pPr>
        <w:pStyle w:val="a3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ближайших соседей.</w:t>
      </w:r>
    </w:p>
    <w:p w14:paraId="48EFA670" w14:textId="77777777" w:rsidR="00233660" w:rsidRDefault="00233660" w:rsidP="00233660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 функционалов качества:</w:t>
      </w:r>
    </w:p>
    <w:p w14:paraId="2CD0F9E5" w14:textId="77777777" w:rsidR="00233660" w:rsidRDefault="00233660" w:rsidP="0023366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обучении с учителем функционал качества определяется как средняя ошибка ответов. Подразумевается, что требуемый алгоритм может его минимизировать. </w:t>
      </w:r>
    </w:p>
    <w:p w14:paraId="680F8C8C" w14:textId="77777777" w:rsidR="00233660" w:rsidRDefault="00233660" w:rsidP="0023366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Обучение без учителя – функционалы качества могут быть определены различно.</w:t>
      </w:r>
    </w:p>
    <w:p w14:paraId="378FC634" w14:textId="77777777" w:rsidR="00233660" w:rsidRDefault="00233660" w:rsidP="00233660">
      <w:pPr>
        <w:pStyle w:val="a3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21B38F96" w14:textId="77777777" w:rsidR="00233660" w:rsidRDefault="00233660" w:rsidP="00233660">
      <w:pPr>
        <w:pStyle w:val="a3"/>
        <w:keepNext/>
        <w:spacing w:after="0" w:line="360" w:lineRule="auto"/>
        <w:ind w:left="709"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1E714A" wp14:editId="08509CFA">
            <wp:extent cx="3001683" cy="3733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97" cy="375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270B" w14:textId="77777777" w:rsidR="00233660" w:rsidRPr="0045541F" w:rsidRDefault="00233660" w:rsidP="00233660">
      <w:pPr>
        <w:pStyle w:val="a4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45541F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5541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45541F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5541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2</w:t>
      </w:r>
      <w:r w:rsidRPr="0045541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45541F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М</w:t>
      </w:r>
      <w:r w:rsidRPr="0045541F">
        <w:rPr>
          <w:rFonts w:ascii="Times New Roman" w:hAnsi="Times New Roman"/>
          <w:i w:val="0"/>
          <w:iCs w:val="0"/>
          <w:color w:val="auto"/>
          <w:sz w:val="28"/>
          <w:szCs w:val="28"/>
        </w:rPr>
        <w:t>ашинное обучение классификация</w:t>
      </w:r>
    </w:p>
    <w:p w14:paraId="0C0760B4" w14:textId="77777777" w:rsidR="00A25FCC" w:rsidRDefault="00A25FCC"/>
    <w:sectPr w:rsidR="00A2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325"/>
    <w:multiLevelType w:val="hybridMultilevel"/>
    <w:tmpl w:val="27009C4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E00683"/>
    <w:multiLevelType w:val="hybridMultilevel"/>
    <w:tmpl w:val="B9268AC8"/>
    <w:lvl w:ilvl="0" w:tplc="04190011">
      <w:start w:val="1"/>
      <w:numFmt w:val="decimal"/>
      <w:lvlText w:val="%1)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 w15:restartNumberingAfterBreak="0">
    <w:nsid w:val="39BF170E"/>
    <w:multiLevelType w:val="hybridMultilevel"/>
    <w:tmpl w:val="4782CB4A"/>
    <w:lvl w:ilvl="0" w:tplc="EB8AB31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6C1AB5"/>
    <w:multiLevelType w:val="hybridMultilevel"/>
    <w:tmpl w:val="948EB0E8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2B14C99"/>
    <w:multiLevelType w:val="hybridMultilevel"/>
    <w:tmpl w:val="8292961A"/>
    <w:lvl w:ilvl="0" w:tplc="EAA21190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3E"/>
    <w:rsid w:val="0015613E"/>
    <w:rsid w:val="00233660"/>
    <w:rsid w:val="003B30FB"/>
    <w:rsid w:val="00A25FCC"/>
    <w:rsid w:val="00E9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FFE9"/>
  <w15:chartTrackingRefBased/>
  <w15:docId w15:val="{13F6D49D-4345-42D1-B796-F8751044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660"/>
  </w:style>
  <w:style w:type="paragraph" w:styleId="1">
    <w:name w:val="heading 1"/>
    <w:basedOn w:val="a"/>
    <w:next w:val="a"/>
    <w:link w:val="10"/>
    <w:uiPriority w:val="9"/>
    <w:qFormat/>
    <w:rsid w:val="00233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33660"/>
    <w:pPr>
      <w:ind w:left="720"/>
      <w:contextualSpacing/>
    </w:pPr>
    <w:rPr>
      <w:rFonts w:ascii="Calibri" w:eastAsia="PMingLiU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233660"/>
    <w:pPr>
      <w:spacing w:after="200" w:line="240" w:lineRule="auto"/>
    </w:pPr>
    <w:rPr>
      <w:rFonts w:ascii="Calibri" w:eastAsia="PMingLiU" w:hAnsi="Calibri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Савонина</dc:creator>
  <cp:keywords/>
  <dc:description/>
  <cp:lastModifiedBy>Аделина Савонина</cp:lastModifiedBy>
  <cp:revision>4</cp:revision>
  <dcterms:created xsi:type="dcterms:W3CDTF">2024-11-26T08:57:00Z</dcterms:created>
  <dcterms:modified xsi:type="dcterms:W3CDTF">2024-11-26T08:58:00Z</dcterms:modified>
</cp:coreProperties>
</file>