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19F5B" w14:textId="77777777" w:rsidR="00884F2F" w:rsidRPr="00884F2F" w:rsidRDefault="00884F2F" w:rsidP="00884F2F">
      <w:r w:rsidRPr="00884F2F">
        <w:rPr>
          <w:b/>
          <w:bCs/>
        </w:rPr>
        <w:t>Основы теории вероятностей</w:t>
      </w:r>
    </w:p>
    <w:p w14:paraId="09AB2633" w14:textId="77777777" w:rsidR="00884F2F" w:rsidRPr="00884F2F" w:rsidRDefault="00884F2F" w:rsidP="00884F2F">
      <w:r w:rsidRPr="00884F2F">
        <w:t>Теория вероятностей — это раздел математики, изучающий случайные явления и закономерности, которые в них проявляются. В повседневной жизни мы сталкиваемся со случайностью в самых разных формах: от прогнозов погоды до оценки рисков в экономике. Основная задача теории вероятностей заключается в том, чтобы количественно оценивать неопределенность и предсказывать вероятные исходы событий.</w:t>
      </w:r>
    </w:p>
    <w:p w14:paraId="05E53897" w14:textId="77777777" w:rsidR="00884F2F" w:rsidRPr="00884F2F" w:rsidRDefault="00884F2F" w:rsidP="00884F2F">
      <w:r w:rsidRPr="00884F2F">
        <w:t>В основе теории вероятностей лежит понятие случайного эксперимента, то есть такого опыта, исход которого невозможно предсказать с полной уверенностью заранее. Например, результат подбрасывания монеты или броска игрального кубика заранее не известен, но возможные исходы можно описать. Совокупность всех возможных результатов случайного эксперимента называется пространством элементарных исходов. Для подбрасывания монеты таким пространством будет множество, состоящее из двух элементов — «орёл» и «решка». В случае игрального кубика это шесть граней с числами от одного до шести.</w:t>
      </w:r>
    </w:p>
    <w:p w14:paraId="45B8A5F6" w14:textId="77777777" w:rsidR="00884F2F" w:rsidRPr="00884F2F" w:rsidRDefault="00884F2F" w:rsidP="00884F2F">
      <w:r w:rsidRPr="00884F2F">
        <w:t>Событием в теории вероятностей называется любое подмножество пространства элементарных исходов. Например, если мы бросаем кубик, событием может быть выпадение чётного числа. В таком случае мы говорим о множестве, состоящем из исходов «2», «4» и «6». Вероятность события определяется как числовая мера, показывающая, насколько вероятно его наступление. Для того чтобы вероятность можно было корректно рассчитывать, выполняются три основные аксиомы: вероятность любого события должна быть неотрицательной, вероятность наступления хотя бы одного из всех возможных исходов равна единице, а вероятность объединения несовместных событий равна сумме их вероятностей.</w:t>
      </w:r>
    </w:p>
    <w:p w14:paraId="57C3B58B" w14:textId="77777777" w:rsidR="00884F2F" w:rsidRPr="00884F2F" w:rsidRDefault="00884F2F" w:rsidP="00884F2F">
      <w:r w:rsidRPr="00884F2F">
        <w:t>Одним из основных способов вычисления вероятностей является классический подход. Он основывается на предположении, что все элементарные исходы равновероятны. Например, если мы подбрасываем идеально сбалансированную монету, вероятность выпадения орла составляет 1/2, так как есть два равновероятных исхода. В более сложных случаях, например, при вычислении вероятности вытянуть определённую карту из колоды, используется формула, связывающая количество благоприятных исходов с общим количеством возможных.</w:t>
      </w:r>
    </w:p>
    <w:p w14:paraId="0A1873E9" w14:textId="77777777" w:rsidR="00884F2F" w:rsidRPr="00884F2F" w:rsidRDefault="00884F2F" w:rsidP="00884F2F">
      <w:r w:rsidRPr="00884F2F">
        <w:t>Однако не все случайные эксперименты подчиняются классическому определению вероятности. В таких ситуациях используют статистический или геометрический подходы. Статистическая вероятность основывается на частоте, с которой событие наблюдается в серии экспериментов. Например, если в ходе многократных подбрасываний монеты орёл выпадает в половине случаев, можно сказать, что его вероятность равна 0,5. Геометрический подход применяется, если исходы связаны с непрерывным пространством, например, при броске дротика в мишень.</w:t>
      </w:r>
    </w:p>
    <w:p w14:paraId="67236006" w14:textId="77777777" w:rsidR="00884F2F" w:rsidRPr="00884F2F" w:rsidRDefault="00884F2F" w:rsidP="00884F2F">
      <w:r w:rsidRPr="00884F2F">
        <w:t>Одним из важных свойств вероятностей является аддитивность: вероятность того, что произойдёт одно из нескольких несовместных событий, равна сумме вероятностей этих событий. Например, при броске кубика вероятность выпадения «1» или «2» равна сумме вероятностей этих исходов, так как они несовместны. Если события не являются независимыми, то для их анализа вводится понятие условной вероятности, которое описывает вероятность одного события при условии, что другое уже произошло.</w:t>
      </w:r>
    </w:p>
    <w:p w14:paraId="5327B0BA" w14:textId="77777777" w:rsidR="00884F2F" w:rsidRPr="00884F2F" w:rsidRDefault="00884F2F" w:rsidP="00884F2F">
      <w:r w:rsidRPr="00884F2F">
        <w:t xml:space="preserve">Теория вероятностей — это мощный инструмент, который позволяет формализовать и анализировать случайные явления. На её основе разрабатываются модели, применяемые в самых разных областях, от физики и биологии до экономики и машинного обучения. Несмотря на то, что теория вероятностей часто оперирует абстрактными понятиями, её основные идеи </w:t>
      </w:r>
      <w:r w:rsidRPr="00884F2F">
        <w:lastRenderedPageBreak/>
        <w:t>находят применение в реальной жизни, помогая принимать решения в условиях неопределённости.</w:t>
      </w:r>
    </w:p>
    <w:p w14:paraId="4A6E903C" w14:textId="77777777" w:rsidR="000C4792" w:rsidRDefault="000C4792"/>
    <w:sectPr w:rsidR="000C4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4D"/>
    <w:rsid w:val="000C4792"/>
    <w:rsid w:val="002F427B"/>
    <w:rsid w:val="00884F2F"/>
    <w:rsid w:val="00A0334D"/>
    <w:rsid w:val="00C956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511C1-5461-4138-978B-54FCCB4A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801089">
      <w:bodyDiv w:val="1"/>
      <w:marLeft w:val="0"/>
      <w:marRight w:val="0"/>
      <w:marTop w:val="0"/>
      <w:marBottom w:val="0"/>
      <w:divBdr>
        <w:top w:val="none" w:sz="0" w:space="0" w:color="auto"/>
        <w:left w:val="none" w:sz="0" w:space="0" w:color="auto"/>
        <w:bottom w:val="none" w:sz="0" w:space="0" w:color="auto"/>
        <w:right w:val="none" w:sz="0" w:space="0" w:color="auto"/>
      </w:divBdr>
    </w:div>
    <w:div w:id="208372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kovac</dc:creator>
  <cp:keywords/>
  <dc:description/>
  <cp:lastModifiedBy>kovac</cp:lastModifiedBy>
  <cp:revision>2</cp:revision>
  <dcterms:created xsi:type="dcterms:W3CDTF">2024-11-27T17:28:00Z</dcterms:created>
  <dcterms:modified xsi:type="dcterms:W3CDTF">2024-11-27T17:29:00Z</dcterms:modified>
</cp:coreProperties>
</file>