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ADD81" w14:textId="77777777" w:rsidR="009A12CD" w:rsidRPr="009A12CD" w:rsidRDefault="009A12CD" w:rsidP="009A12CD">
      <w:r w:rsidRPr="009A12CD">
        <w:rPr>
          <w:b/>
          <w:bCs/>
        </w:rPr>
        <w:t>Полная вероятность и формула Байеса</w:t>
      </w:r>
    </w:p>
    <w:p w14:paraId="07705A2F" w14:textId="77777777" w:rsidR="009A12CD" w:rsidRPr="009A12CD" w:rsidRDefault="009A12CD" w:rsidP="009A12CD">
      <w:r w:rsidRPr="009A12CD">
        <w:t>Теорема полной вероятности и формула Байеса — ключевые инструменты теории вероятностей, позволяющие работать со сложными зависимостями между событиями и пересчитывать вероятности в зависимости от новой информации. Эти понятия находят широкое применение в самых разных областях, от медицины и инженерии до анализа данных и машинного обучения.</w:t>
      </w:r>
    </w:p>
    <w:p w14:paraId="7C407903" w14:textId="55EEC237" w:rsidR="009A12CD" w:rsidRPr="009A12CD" w:rsidRDefault="009A12CD" w:rsidP="009A12CD">
      <w:r w:rsidRPr="009A12CD">
        <w:t xml:space="preserve">Теорема полной вероятности применяется, когда вероятность события зависит от множества других событий, которые образуют так называемую полную группу. Полная группа событий — это набор взаимно исключающих и попарно независимых событий, которые в совокупности покрывают всё пространство возможных исходов. Если исход события AAA может зависеть от одного из событий полной группы </w:t>
      </w:r>
      <m:oMath>
        <m:r>
          <w:rPr>
            <w:rFonts w:ascii="Cambria Math" w:hAnsi="Cambria Math"/>
          </w:rPr>
          <m:t>B1,B2,…,BnB_1,</m:t>
        </m:r>
      </m:oMath>
      <w:r w:rsidRPr="009A12CD">
        <w:t xml:space="preserve"> </w:t>
      </w:r>
      <w:r w:rsidRPr="009A12CD">
        <w:t xml:space="preserve">​, вероятность события AAA можно выразить через вероятности событий группы </w:t>
      </w:r>
      <w:proofErr w:type="spellStart"/>
      <w:r w:rsidRPr="009A12CD">
        <w:t>BiB_iBi</w:t>
      </w:r>
      <w:proofErr w:type="spellEnd"/>
      <w:r w:rsidRPr="009A12CD">
        <w:t xml:space="preserve">​ и условные вероятности </w:t>
      </w:r>
      <m:oMath>
        <m:r>
          <w:rPr>
            <w:rFonts w:ascii="Cambria Math" w:hAnsi="Cambria Math"/>
          </w:rPr>
          <m:t>P(A</m:t>
        </m:r>
        <m:r>
          <w:rPr>
            <w:rFonts w:ascii="Cambria Math" w:hAnsi="Cambria Math" w:cs="Cambria Math"/>
          </w:rPr>
          <m:t>∣</m:t>
        </m:r>
        <m:r>
          <w:rPr>
            <w:rFonts w:ascii="Cambria Math" w:hAnsi="Cambria Math"/>
          </w:rPr>
          <m:t>Bi)P(A|B_i)P(A</m:t>
        </m:r>
        <m:r>
          <w:rPr>
            <w:rFonts w:ascii="Cambria Math" w:hAnsi="Cambria Math" w:cs="Cambria Math"/>
          </w:rPr>
          <m:t>∣</m:t>
        </m:r>
        <m:r>
          <w:rPr>
            <w:rFonts w:ascii="Cambria Math" w:hAnsi="Cambria Math"/>
          </w:rPr>
          <m:t xml:space="preserve">Bi​). </m:t>
        </m:r>
      </m:oMath>
      <w:r w:rsidRPr="009A12CD">
        <w:t>Формула полной вероятности записывается так:</w:t>
      </w:r>
    </w:p>
    <w:p w14:paraId="506F7448" w14:textId="380E3479" w:rsidR="009A12CD" w:rsidRPr="009A12CD" w:rsidRDefault="009A12CD" w:rsidP="009A12CD">
      <m:oMathPara>
        <m:oMath>
          <m:r>
            <w:rPr>
              <w:rFonts w:ascii="Cambria Math" w:hAnsi="Cambria Math"/>
            </w:rPr>
            <m:t>P(A)=∑i=1nP(A</m:t>
          </m:r>
          <m:r>
            <w:rPr>
              <w:rFonts w:ascii="Cambria Math" w:hAnsi="Cambria Math" w:cs="Cambria Math"/>
            </w:rPr>
            <m:t>∣</m:t>
          </m:r>
          <m:r>
            <w:rPr>
              <w:rFonts w:ascii="Cambria Math" w:hAnsi="Cambria Math"/>
            </w:rPr>
            <m:t>Bi)P(Bi).P(A) = \sum_{i=1}^n P(A|B_i)P(B_i).P(A)=i=1∑n​P(A</m:t>
          </m:r>
          <m:r>
            <w:rPr>
              <w:rFonts w:ascii="Cambria Math" w:hAnsi="Cambria Math" w:cs="Cambria Math"/>
            </w:rPr>
            <m:t>∣</m:t>
          </m:r>
          <m:r>
            <w:rPr>
              <w:rFonts w:ascii="Cambria Math" w:hAnsi="Cambria Math"/>
            </w:rPr>
            <m:t>Bi​)P(Bi​).</m:t>
          </m:r>
        </m:oMath>
      </m:oMathPara>
    </w:p>
    <w:p w14:paraId="5ECCC24D" w14:textId="4DFC11BC" w:rsidR="009A12CD" w:rsidRPr="009A12CD" w:rsidRDefault="009A12CD" w:rsidP="009A12CD">
      <w:r w:rsidRPr="009A12CD">
        <w:t xml:space="preserve">Она позволяет разложить сложное событие на более простые составляющие, вычисление вероятностей которых может быть более интуитивным или легко доступным. Например, при анализе риска можно учитывать различные сценарии, каждый из которых имеет свою вероятность и своё влияние на вероятность исходного события. Если известно, что событие </w:t>
      </w:r>
      <m:oMath>
        <m:r>
          <w:rPr>
            <w:rFonts w:ascii="Cambria Math" w:hAnsi="Cambria Math"/>
          </w:rPr>
          <m:t xml:space="preserve">BiB_iBi​ </m:t>
        </m:r>
      </m:oMath>
      <w:r w:rsidRPr="009A12CD">
        <w:t>определяет один из таких сценариев, то вероятность</w:t>
      </w:r>
      <m:oMath>
        <m:r>
          <w:rPr>
            <w:rFonts w:ascii="Cambria Math" w:hAnsi="Cambria Math"/>
          </w:rPr>
          <m:t xml:space="preserve"> P(A)P(A)P(A)</m:t>
        </m:r>
      </m:oMath>
      <w:r w:rsidRPr="009A12CD">
        <w:t xml:space="preserve"> можно вычислить как взвешенную сумму вероятностей</w:t>
      </w:r>
      <m:oMath>
        <m:r>
          <w:rPr>
            <w:rFonts w:ascii="Cambria Math" w:hAnsi="Cambria Math"/>
          </w:rPr>
          <m:t xml:space="preserve"> P(A</m:t>
        </m:r>
        <m:r>
          <w:rPr>
            <w:rFonts w:ascii="Cambria Math" w:hAnsi="Cambria Math" w:cs="Cambria Math"/>
          </w:rPr>
          <m:t>∣</m:t>
        </m:r>
        <m:r>
          <w:rPr>
            <w:rFonts w:ascii="Cambria Math" w:hAnsi="Cambria Math"/>
          </w:rPr>
          <m:t>Bi)P(A|B_i)P(A</m:t>
        </m:r>
        <m:r>
          <w:rPr>
            <w:rFonts w:ascii="Cambria Math" w:hAnsi="Cambria Math" w:cs="Cambria Math"/>
          </w:rPr>
          <m:t>∣</m:t>
        </m:r>
        <m:r>
          <w:rPr>
            <w:rFonts w:ascii="Cambria Math" w:hAnsi="Cambria Math"/>
          </w:rPr>
          <m:t>Bi​),</m:t>
        </m:r>
      </m:oMath>
      <w:r w:rsidRPr="009A12CD">
        <w:t xml:space="preserve"> где веса задаются вероятностями событий P(</w:t>
      </w:r>
      <w:proofErr w:type="spellStart"/>
      <w:r w:rsidRPr="009A12CD">
        <w:t>Bi</w:t>
      </w:r>
      <w:proofErr w:type="spellEnd"/>
      <w:r w:rsidRPr="009A12CD">
        <w:t>)P(</w:t>
      </w:r>
      <w:proofErr w:type="spellStart"/>
      <w:r w:rsidRPr="009A12CD">
        <w:t>B_i</w:t>
      </w:r>
      <w:proofErr w:type="spellEnd"/>
      <w:r w:rsidRPr="009A12CD">
        <w:t>)P(</w:t>
      </w:r>
      <w:proofErr w:type="spellStart"/>
      <w:r w:rsidRPr="009A12CD">
        <w:t>Bi</w:t>
      </w:r>
      <w:proofErr w:type="spellEnd"/>
      <w:r w:rsidRPr="009A12CD">
        <w:t>​).</w:t>
      </w:r>
    </w:p>
    <w:p w14:paraId="7046DD22" w14:textId="0E17C2C8" w:rsidR="009A12CD" w:rsidRPr="009A12CD" w:rsidRDefault="009A12CD" w:rsidP="009A12CD">
      <w:r w:rsidRPr="009A12CD">
        <w:t xml:space="preserve">Формула Байеса позволяет пересчитать вероятность события на основе новой информации. Если мы знаем априорную вероятность события </w:t>
      </w:r>
      <m:oMath>
        <m:r>
          <w:rPr>
            <w:rFonts w:ascii="Cambria Math" w:hAnsi="Cambria Math"/>
          </w:rPr>
          <m:t>BiB_iB</m:t>
        </m:r>
      </m:oMath>
      <w:r w:rsidRPr="009A12CD">
        <w:t xml:space="preserve">i​ и условные вероятности </w:t>
      </w:r>
      <m:oMath>
        <m:r>
          <w:rPr>
            <w:rFonts w:ascii="Cambria Math" w:hAnsi="Cambria Math"/>
          </w:rPr>
          <m:t>P(A</m:t>
        </m:r>
        <m:r>
          <w:rPr>
            <w:rFonts w:ascii="Cambria Math" w:hAnsi="Cambria Math" w:cs="Cambria Math"/>
          </w:rPr>
          <m:t>∣</m:t>
        </m:r>
        <m:r>
          <w:rPr>
            <w:rFonts w:ascii="Cambria Math" w:hAnsi="Cambria Math"/>
          </w:rPr>
          <m:t>Bi)P(A|Bi)P(A</m:t>
        </m:r>
        <m:r>
          <w:rPr>
            <w:rFonts w:ascii="Cambria Math" w:hAnsi="Cambria Math" w:cs="Cambria Math"/>
          </w:rPr>
          <m:t>∣</m:t>
        </m:r>
        <m:r>
          <w:rPr>
            <w:rFonts w:ascii="Cambria Math" w:hAnsi="Cambria Math"/>
          </w:rPr>
          <m:t>Bi​)</m:t>
        </m:r>
      </m:oMath>
      <w:r w:rsidRPr="009A12CD">
        <w:t xml:space="preserve">, формула Байеса даёт возможность найти апостериорную вероятность события </w:t>
      </w:r>
      <m:oMath>
        <m:r>
          <w:rPr>
            <w:rFonts w:ascii="Cambria Math" w:hAnsi="Cambria Math"/>
          </w:rPr>
          <m:t>BiB_iBi</m:t>
        </m:r>
      </m:oMath>
      <w:r w:rsidRPr="009A12CD">
        <w:t>​ при условии, что произошло событие AAA. Она записывается следующим образом:</w:t>
      </w:r>
    </w:p>
    <w:p w14:paraId="699E6765" w14:textId="2D28C54B" w:rsidR="009A12CD" w:rsidRPr="009A12CD" w:rsidRDefault="009A12CD" w:rsidP="009A12CD">
      <m:oMathPara>
        <m:oMath>
          <m:r>
            <w:rPr>
              <w:rFonts w:ascii="Cambria Math" w:hAnsi="Cambria Math"/>
            </w:rPr>
            <m:t>P(Bi</m:t>
          </m:r>
          <m:r>
            <w:rPr>
              <w:rFonts w:ascii="Cambria Math" w:hAnsi="Cambria Math" w:cs="Cambria Math"/>
            </w:rPr>
            <m:t>∣</m:t>
          </m:r>
          <m:r>
            <w:rPr>
              <w:rFonts w:ascii="Cambria Math" w:hAnsi="Cambria Math"/>
            </w:rPr>
            <m:t>A)=P(A</m:t>
          </m:r>
          <m:r>
            <w:rPr>
              <w:rFonts w:ascii="Cambria Math" w:hAnsi="Cambria Math" w:cs="Cambria Math"/>
            </w:rPr>
            <m:t>∣</m:t>
          </m:r>
          <m:r>
            <w:rPr>
              <w:rFonts w:ascii="Cambria Math" w:hAnsi="Cambria Math"/>
            </w:rPr>
            <m:t>Bi)P(Bi)P(A).P(B_i|A) = \frac{P(A|B_i)P(B_i)}{P(A)}.P(Bi​</m:t>
          </m:r>
          <m:r>
            <w:rPr>
              <w:rFonts w:ascii="Cambria Math" w:hAnsi="Cambria Math" w:cs="Cambria Math"/>
            </w:rPr>
            <m:t>∣</m:t>
          </m:r>
          <m:r>
            <w:rPr>
              <w:rFonts w:ascii="Cambria Math" w:hAnsi="Cambria Math"/>
            </w:rPr>
            <m:t>A)=P(A)P(A</m:t>
          </m:r>
          <m:r>
            <w:rPr>
              <w:rFonts w:ascii="Cambria Math" w:hAnsi="Cambria Math" w:cs="Cambria Math"/>
            </w:rPr>
            <m:t>∣</m:t>
          </m:r>
          <m:r>
            <w:rPr>
              <w:rFonts w:ascii="Cambria Math" w:hAnsi="Cambria Math"/>
            </w:rPr>
            <m:t>Bi​)P(Bi​)​.</m:t>
          </m:r>
        </m:oMath>
      </m:oMathPara>
    </w:p>
    <w:p w14:paraId="7CF18C3E" w14:textId="1245A9B4" w:rsidR="009A12CD" w:rsidRPr="009A12CD" w:rsidRDefault="009A12CD" w:rsidP="009A12CD">
      <w:r w:rsidRPr="009A12CD">
        <w:t xml:space="preserve">Формула Байеса основывается на связи условных вероятностей и фактически пересчитывает вероятности с учётом наступивших событий. В числителе находится произведение вероятности </w:t>
      </w:r>
      <m:oMath>
        <m:r>
          <w:rPr>
            <w:rFonts w:ascii="Cambria Math" w:hAnsi="Cambria Math"/>
          </w:rPr>
          <m:t>P(Bi)P(B_i)P(Bi​)</m:t>
        </m:r>
      </m:oMath>
      <w:r w:rsidRPr="009A12CD">
        <w:t>, которое показывает, насколько вероятен сценарий</w:t>
      </w:r>
      <m:oMath>
        <m:r>
          <w:rPr>
            <w:rFonts w:ascii="Cambria Math" w:hAnsi="Cambria Math"/>
          </w:rPr>
          <m:t xml:space="preserve"> BiB_iBi​ </m:t>
        </m:r>
      </m:oMath>
      <w:r w:rsidRPr="009A12CD">
        <w:t xml:space="preserve">изначально, и условной вероятности </w:t>
      </w:r>
      <m:oMath>
        <m:r>
          <w:rPr>
            <w:rFonts w:ascii="Cambria Math" w:hAnsi="Cambria Math"/>
          </w:rPr>
          <m:t>P(A</m:t>
        </m:r>
        <m:r>
          <w:rPr>
            <w:rFonts w:ascii="Cambria Math" w:hAnsi="Cambria Math" w:cs="Cambria Math"/>
          </w:rPr>
          <m:t>∣</m:t>
        </m:r>
        <m:r>
          <w:rPr>
            <w:rFonts w:ascii="Cambria Math" w:hAnsi="Cambria Math"/>
          </w:rPr>
          <m:t>Bi)P(A|B_i)P(A</m:t>
        </m:r>
        <m:r>
          <w:rPr>
            <w:rFonts w:ascii="Cambria Math" w:hAnsi="Cambria Math" w:cs="Cambria Math"/>
          </w:rPr>
          <m:t>∣</m:t>
        </m:r>
        <m:r>
          <w:rPr>
            <w:rFonts w:ascii="Cambria Math" w:hAnsi="Cambria Math"/>
          </w:rPr>
          <m:t>Bi​)</m:t>
        </m:r>
      </m:oMath>
      <w:r w:rsidRPr="009A12CD">
        <w:t xml:space="preserve">, которая отражает вероятность наблюдаемого события AAA при условии, что реализован сценарий </w:t>
      </w:r>
      <w:proofErr w:type="spellStart"/>
      <w:r w:rsidRPr="009A12CD">
        <w:t>BiB_iBi</w:t>
      </w:r>
      <w:proofErr w:type="spellEnd"/>
      <w:r w:rsidRPr="009A12CD">
        <w:t xml:space="preserve">​. Знаменатель P(A)P(A)P(A) является нормализующим коэффициентом, который обеспечивает корректность вероятностей. Его можно вычислить через теорему полной вероятности, если известны все сценарии </w:t>
      </w:r>
      <m:oMath>
        <m:r>
          <w:rPr>
            <w:rFonts w:ascii="Cambria Math" w:hAnsi="Cambria Math"/>
          </w:rPr>
          <m:t>BiB_iBi​.</m:t>
        </m:r>
      </m:oMath>
    </w:p>
    <w:p w14:paraId="599E1EB5" w14:textId="77777777" w:rsidR="009A12CD" w:rsidRPr="009A12CD" w:rsidRDefault="009A12CD" w:rsidP="009A12CD">
      <w:r w:rsidRPr="009A12CD">
        <w:t>Применение формулы Байеса находит отражение в задачах диагностики и принятия решений. Например, в медицине вероятность наличия болезни у пациента может пересчитываться после получения результатов теста. Изначально известно, насколько распространена болезнь в популяции (априорная вероятность) и каковы характеристики теста, такие как чувствительность и специфичность. Используя формулу Байеса, можно учесть положительный результат теста и оценить вероятность того, что пациент действительно болен.</w:t>
      </w:r>
    </w:p>
    <w:p w14:paraId="220CED15" w14:textId="77777777" w:rsidR="009A12CD" w:rsidRPr="009A12CD" w:rsidRDefault="009A12CD" w:rsidP="009A12CD">
      <w:r w:rsidRPr="009A12CD">
        <w:lastRenderedPageBreak/>
        <w:t>Другой пример применения формулы Байеса встречается в фильтрах спама. Электронные письма анализируются на наличие определённых слов или выражений, которые могут свидетельствовать о спаме. Вероятность того, что письмо является спамом, пересчитывается на основе априорной информации и частотности ключевых признаков в спаме и легитимных сообщениях. Это позволяет фильтру более точно классифицировать письма, адаптируясь к новым данным.</w:t>
      </w:r>
    </w:p>
    <w:p w14:paraId="64F0049C" w14:textId="77777777" w:rsidR="009A12CD" w:rsidRPr="009A12CD" w:rsidRDefault="009A12CD" w:rsidP="009A12CD">
      <w:r w:rsidRPr="009A12CD">
        <w:t>Теорема полной вероятности и формула Байеса являются универсальными инструментами анализа, которые применяются как в теоретических исследованиях, так и на практике. Они дают возможность работать с неопределённостью и изменять вероятности событий по мере поступления новой информации. Эти подходы становятся особенно ценными в задачах, где требуется учитывать множество факторов или строить прогнозы в условиях ограниченных данных.</w:t>
      </w:r>
    </w:p>
    <w:p w14:paraId="2FD6A606" w14:textId="77777777" w:rsidR="000C4792" w:rsidRDefault="000C4792"/>
    <w:sectPr w:rsidR="000C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88"/>
    <w:rsid w:val="000C4792"/>
    <w:rsid w:val="002F427B"/>
    <w:rsid w:val="007832F3"/>
    <w:rsid w:val="009A12CD"/>
    <w:rsid w:val="00AB57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E005"/>
  <w15:chartTrackingRefBased/>
  <w15:docId w15:val="{BFB9038B-1488-4311-A580-F270A3C8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208606">
      <w:bodyDiv w:val="1"/>
      <w:marLeft w:val="0"/>
      <w:marRight w:val="0"/>
      <w:marTop w:val="0"/>
      <w:marBottom w:val="0"/>
      <w:divBdr>
        <w:top w:val="none" w:sz="0" w:space="0" w:color="auto"/>
        <w:left w:val="none" w:sz="0" w:space="0" w:color="auto"/>
        <w:bottom w:val="none" w:sz="0" w:space="0" w:color="auto"/>
        <w:right w:val="none" w:sz="0" w:space="0" w:color="auto"/>
      </w:divBdr>
    </w:div>
    <w:div w:id="14986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dc:creator>
  <cp:keywords/>
  <dc:description/>
  <cp:lastModifiedBy>kovac</cp:lastModifiedBy>
  <cp:revision>2</cp:revision>
  <dcterms:created xsi:type="dcterms:W3CDTF">2024-11-27T18:00:00Z</dcterms:created>
  <dcterms:modified xsi:type="dcterms:W3CDTF">2024-11-27T18:03:00Z</dcterms:modified>
</cp:coreProperties>
</file>