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vnj1vlafc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Pełna lista funkcji AVA – AI Voice Agent for Asterisk (v7.3.2)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Na podstawie repozytorium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hkjarral/AVA-AI-Voice-Agent-for-Asterisk</w:t>
        </w:r>
      </w:hyperlink>
      <w:r w:rsidDel="00000000" w:rsidR="00000000" w:rsidRPr="00000000">
        <w:rPr>
          <w:rtl w:val="0"/>
        </w:rPr>
        <w:t xml:space="preserve">, oto kompletny, szczegółowy spis wszystkich funkcji: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66urpix6i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📞 PODSTAWOWA TELEFONIA (Asterisk-Native)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398.354932622502"/>
        <w:gridCol w:w="1004.3991302959206"/>
        <w:gridCol w:w="5622.7577481052"/>
        <w:tblGridChange w:id="0">
          <w:tblGrid>
            <w:gridCol w:w="2398.354932622502"/>
            <w:gridCol w:w="1004.3991302959206"/>
            <w:gridCol w:w="5622.757748105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Integracja z Asterisk/FreePBX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Natywne połączenie przez ARI (Asterisk REST Interface), brak zewnętrznych providerów telefonii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Dialplan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AI_AGENT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v7.0.0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Wybór agenta przez zmienną kanałową: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Set(AI_AGENT=sales-agent)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Dialplan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AI_PROVIDER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Per-call override providera: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Set(AI_PROVIDER=google_live)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Multi-instance providerów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Wiele instancji tego samego typu providera z izolowanymi credentials (np.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acme_google_live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globex_google_live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Outbound Calling (Alpha)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Zaplanowane kampanie wychodzące, voicemail drop, bramka zgody (consent gate)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DID-based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Routing po numerze DDI z użyciem Asterisk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Transport audio przez AudioSocket (domyślny)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ExternalMedia RTP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Transport audio przez ExternalMedia/RTP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PCMA/μ-law @ 8 kHz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Natywne kodowanie Asterisk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ybqlmjc9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🤖 SILNIKI AI – 7 ZŁOTYCH BAZOWYCH KONFIGURACJI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30.9203225538546"/>
        <w:gridCol w:w="4179.569005406219"/>
        <w:gridCol w:w="1201.286102421527"/>
        <w:gridCol w:w="1160.4877064902298"/>
        <w:gridCol w:w="2153.2486741517937"/>
        <w:tblGridChange w:id="0">
          <w:tblGrid>
            <w:gridCol w:w="330.9203225538546"/>
            <w:gridCol w:w="4179.569005406219"/>
            <w:gridCol w:w="1201.286102421527"/>
            <w:gridCol w:w="1160.4877064902298"/>
            <w:gridCol w:w="2153.248674151793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Konfiguracja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Realtime</w:t>
            </w:r>
            <w:r w:rsidDel="00000000" w:rsidR="00000000" w:rsidRPr="00000000">
              <w:rPr>
                <w:rtl w:val="0"/>
              </w:rPr>
              <w:t xml:space="preserve"> (GPT‑4o‑realtime, GPT‑realtime‑1.5, GPT‑realtime‑2, GPT‑realtime‑mini)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full‑agent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ai-agent.golden-openai.yaml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Deepgram Voice Agent</w:t>
            </w:r>
            <w:r w:rsidDel="00000000" w:rsidR="00000000" w:rsidRPr="00000000">
              <w:rPr>
                <w:rtl w:val="0"/>
              </w:rPr>
              <w:t xml:space="preserve"> (Flux v2 + nova‑3, Think stage)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full‑agent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&lt;3s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ai-agent.golden-deepgram.yaml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Live API</w:t>
            </w:r>
            <w:r w:rsidDel="00000000" w:rsidR="00000000" w:rsidRPr="00000000">
              <w:rPr>
                <w:rtl w:val="0"/>
              </w:rPr>
              <w:t xml:space="preserve"> (Gemini 2.0 Flash / Gemini 3.1 Flash, Vertex AI)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full‑agent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ai-agent.golden-google-live.yaml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ElevenLabs Conversational AI</w:t>
            </w:r>
            <w:r w:rsidDel="00000000" w:rsidR="00000000" w:rsidRPr="00000000">
              <w:rPr>
                <w:rtl w:val="0"/>
              </w:rPr>
              <w:t xml:space="preserve"> (premium voices)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full‑agent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ai-agent.golden-elevenlabs.yaml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xAI Grok Voice Agent</w:t>
            </w:r>
            <w:r w:rsidDel="00000000" w:rsidR="00000000" w:rsidRPr="00000000">
              <w:rPr>
                <w:rtl w:val="0"/>
              </w:rPr>
              <w:t xml:space="preserve"> (5 głosów: eve/ara/rex/sal/leo + custom cloned)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full‑agent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ai-agent.golden-grok.yaml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Hybrid</w:t>
            </w:r>
            <w:r w:rsidDel="00000000" w:rsidR="00000000" w:rsidRPr="00000000">
              <w:rPr>
                <w:rtl w:val="0"/>
              </w:rPr>
              <w:t xml:space="preserve"> (lokalny STT/TTS + chmurowy LLM)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zmienna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ai-agent.golden-local-hybrid.yaml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Telnyx AI Inference</w:t>
            </w:r>
            <w:r w:rsidDel="00000000" w:rsidR="00000000" w:rsidRPr="00000000">
              <w:rPr>
                <w:rtl w:val="0"/>
              </w:rPr>
              <w:t xml:space="preserve"> (53+ modeli: GPT‑4o, Claude, Llama)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zmienna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ai-agent.golden-telnyx.yaml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lnz06vsp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Dodatkowe LLM:</w:t>
      </w:r>
    </w:p>
    <w:tbl>
      <w:tblPr>
        <w:tblStyle w:val="Table3"/>
        <w:tblW w:w="9025.511811023622" w:type="dxa"/>
        <w:jc w:val="left"/>
        <w:tblLayout w:type="fixed"/>
        <w:tblLook w:val="0600"/>
      </w:tblPr>
      <w:tblGrid>
        <w:gridCol w:w="3817.5669333022097"/>
        <w:gridCol w:w="5207.944877721412"/>
        <w:tblGridChange w:id="0">
          <w:tblGrid>
            <w:gridCol w:w="3817.5669333022097"/>
            <w:gridCol w:w="5207.94487772141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MiniMax LLM</w:t>
            </w:r>
            <w:r w:rsidDel="00000000" w:rsidR="00000000" w:rsidRPr="00000000">
              <w:rPr>
                <w:rtl w:val="0"/>
              </w:rPr>
              <w:t xml:space="preserve"> (M3, M2.7, M2.7‑highspeed)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OpenAI‑compatible API, tool‑calling, długi kontekst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Speech Service</w:t>
            </w:r>
            <w:r w:rsidDel="00000000" w:rsidR="00000000" w:rsidRPr="00000000">
              <w:rPr>
                <w:rtl w:val="0"/>
              </w:rPr>
              <w:t xml:space="preserve"> (STT + TTS)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REST batch, WebSocket streaming, SSML, SSRF prevention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  <w:t xml:space="preserve"> (self‑hosted LLM)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Llama 3.2, Mistral, Qwen 2.5 – zero API key, 100% on‑premise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m6dpdoa7h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🔧 SYSTEM MODULARNYCH PIPELINE’ÓW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2541.8593348144877"/>
        <w:gridCol w:w="6483.652476209135"/>
        <w:tblGridChange w:id="0">
          <w:tblGrid>
            <w:gridCol w:w="2541.8593348144877"/>
            <w:gridCol w:w="6483.6524762091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 (Speech‑to‑Text)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Whisper (cloud), Faster‑Whisper (local), Whisper.cpp, Sherpa‑ONNX, Kroko ASR, Vosk, Deepgram STT, Google STT, Azure STT, T‑one STT (rosyjski)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(Language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OpenAI, Google Gemini, Deepgram, ElevenLabs, Grok, Telnyx (53+ modeli), MiniMax, Ollama (lokalne: Llama, Mistral, Qwen), llama.cpp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TTS (Text‑to‑Speech)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OpenAI TTS, ElevenLabs, Google TTS, Deepgram Aura, Piper (lokalny), Kokoro (lokalny), MeloTTS (lokalny), Silero TTS (lokalny, multi‑język), Azure TTS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Miksowanie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Dowolne kombinacje STT + LLM + TTS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Streaming LLM→TTS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v6.4.1 – sentence‑boundary token streaming, &lt;2s perceived latency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filler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– natychmiastowe “One moment please”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Direct PCM→μ‑law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✅ – 10‑50ms oszczędności na odpowiedź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94ldqzgk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🖥️ ADMIN UI (Web Dashboard)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437.65144578915"/>
        <w:gridCol w:w="6587.860365234474"/>
        <w:tblGridChange w:id="0">
          <w:tblGrid>
            <w:gridCol w:w="2437.65144578915"/>
            <w:gridCol w:w="6587.86036523447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Wizualna konfiguracja providerów krok po kroku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Metryki real‑time, status kontenerów, wskaźnik połączenia Asterisk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Tworzenie, edycja, zarządzanie agentami z UI; szablony (receptionist, after‑hours, appointment booker)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Multi‑agent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Live KPI: aktywne agenty, aktywne połączenia, przekierowania, statystyki per‑agent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Live‑status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SSE push (nie poll) – sub‑sekundowa konwergencja stanu systemu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Pełna historia połączeń, transkrypty, detale, odtwarzanie nagrań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Recordings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Odtwarzanie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.ulaw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.gsm</w:t>
            </w:r>
            <w:r w:rsidDel="00000000" w:rsidR="00000000" w:rsidRPr="00000000">
              <w:rPr>
                <w:rtl w:val="0"/>
              </w:rPr>
              <w:t xml:space="preserve"> bezpośrednio w przeglądarce (transkodowanie server‑side)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YAML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Monaco‑based editor z walidacją, kolorowanie nazw tooli wg statusu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WebSocket‑based log streaming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Asterisk Setup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Live ARI status, module checklist, config audit z komendami naprawczymi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Uniform per‑instance credential uploader (paste‑style), ~260 inline tooltipów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Tri‑state per‑component health, 2‑strike debounce, responsive provider grid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Sekcja “Per‑Instance Provider Credentials” – audyt credentiali bez SSH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WCAG AA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Skip‑to‑content, programmatic labels, focus‑trapping modal, non‑colour status cues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One‑time admin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Generowane przy pierwszym starcie, wymuszona zmiana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wzxnqgmde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🛠️ AI‑POWERED ACTIONS (Tool Calling)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exxxfd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Telefoniczne: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585.0004049981035"/>
        <w:gridCol w:w="6440.51140602552"/>
        <w:tblGridChange w:id="0">
          <w:tblGrid>
            <w:gridCol w:w="2585.0004049981035"/>
            <w:gridCol w:w="6440.5114060255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Transfer na extension, queue, ring group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cancel_transfer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Anulowanie transferu w trakcie dzwonienia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hangup_call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Zakończenie połączenia z pożegnaniem (transport‑safe)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leave_voicemail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Przekierowanie na voicemail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Attended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v6.4.0 – 3 tryby: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basic_tts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ai_briefing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caller_recording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Agent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✅ v6.1.1 – transfer do żywego agenta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xbhc9qv0t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Email: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083.177951088565"/>
        <w:gridCol w:w="6942.333859935057"/>
        <w:tblGridChange w:id="0">
          <w:tblGrid>
            <w:gridCol w:w="2083.177951088565"/>
            <w:gridCol w:w="6942.33385993505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send_email_summary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Automatyczne podsumowanie do admina (disabled by default)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Transkrypt na żądanie rozmówcy (disabled by default)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xqosr4bw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Tools (3 fazy):</w:t>
      </w:r>
    </w:p>
    <w:tbl>
      <w:tblPr>
        <w:tblStyle w:val="Table8"/>
        <w:tblW w:w="8575.0" w:type="dxa"/>
        <w:jc w:val="left"/>
        <w:tblLayout w:type="fixed"/>
        <w:tblLook w:val="0600"/>
      </w:tblPr>
      <w:tblGrid>
        <w:gridCol w:w="3440"/>
        <w:gridCol w:w="5135"/>
        <w:tblGridChange w:id="0">
          <w:tblGrid>
            <w:gridCol w:w="3440"/>
            <w:gridCol w:w="51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Pre‑call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generic_http_lookup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HTTP lookup przed połączeniem (np. CRM)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In‑call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in_call_http_lookup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HTTP lookup w trakcie połączenia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Post‑call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generic_webhook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Webhook po zakończeniu połączenia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f1oktylsi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Kalendarze: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2398.521402400137"/>
        <w:gridCol w:w="6626.9904086234865"/>
        <w:tblGridChange w:id="0">
          <w:tblGrid>
            <w:gridCol w:w="2398.521402400137"/>
            <w:gridCol w:w="6626.99040862348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Multi‑account, per‑context binding, Domain‑Wide Delegation, free/busy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Outlook/M365 przez device‑code OAuth, Graph free/busy, per‑context binding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Reschedule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Server‑side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  <w:t xml:space="preserve"> resolution, 400/404 fallback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xxrejw136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Pozostałe: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2627.8620942630982"/>
        <w:gridCol w:w="6397.649716760525"/>
        <w:tblGridChange w:id="0">
          <w:tblGrid>
            <w:gridCol w:w="2627.8620942630982"/>
            <w:gridCol w:w="6397.6497167605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Tool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Eksperymentalne narzędzia MCP (Model Context Protocol)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npix6s4z4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🩺 CLI TOOLS (Narzędzia linii poleceń)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3407.8918372417816"/>
        <w:gridCol w:w="5617.619973781842"/>
        <w:tblGridChange w:id="0">
          <w:tblGrid>
            <w:gridCol w:w="3407.8918372417816"/>
            <w:gridCol w:w="5617.6199737818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Interaktywny wizard konfiguracji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setup --list-targets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Lista providerów/pipeline’ów bez zmian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Standardowy raport diagnostyczny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check --local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Weryfikacja lokalnego AI server (STT, LLM, TTS)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check --remote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Weryfikacja zdalnego GPU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Pull + rebuild/restart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rca --call &lt;id&gt; --no-llm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Deterministyczna post‑call root‑cause analysis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config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Walidacja provider, pipeline, transport, audio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dialplan --agent &lt;slug&gt;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Generowanie snippetów dialplan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Wersja systemu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x6aqkqiu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🔒 BEZPIECZEŃSTWO I PRYWATNOŚĆ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3731.564173853599"/>
        <w:gridCol w:w="5293.947637170023"/>
        <w:tblGridChange w:id="0">
          <w:tblGrid>
            <w:gridCol w:w="3731.564173853599"/>
            <w:gridCol w:w="5293.94763717002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Pełna otwartość, bez vendor lock‑in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Self‑hosted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100% kontroli nad danymi, zgodność z RODO/GDPR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STT/TTS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Audio nigdy nie opuszcza serwera (Local Hybrid)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Fully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CPU‑only, GPU, split‑server – zero chmurowych API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 (v6.3.1)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Hangup guardrails, tool‑call parsing robustness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One‑time admin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v7.0.0 – koniec 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 export bez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v7.0.0 – sekrety nie wyciekają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SSRF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v6.3.2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PII logging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Ochrona danych wrażliwych w logach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Automatycznie generowany przez preflight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Opt‑in dialplan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v7.3.2 – bezpieczniejsze recovery providera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AES‑256 szyfrowanie</w:t>
            </w:r>
            <w:r w:rsidDel="00000000" w:rsidR="00000000" w:rsidRPr="00000000">
              <w:rPr>
                <w:rtl w:val="0"/>
              </w:rPr>
              <w:t xml:space="preserve"> (opcjonalne)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Dla danych w spoczynku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t1dyrapv8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🔊 ZAAWANSOWANE FUNKCJE AUDIO I GŁOSU</w:t>
      </w:r>
    </w:p>
    <w:tbl>
      <w:tblPr>
        <w:tblStyle w:val="Table13"/>
        <w:tblW w:w="9025.511811023624" w:type="dxa"/>
        <w:jc w:val="left"/>
        <w:tblLayout w:type="fixed"/>
        <w:tblLook w:val="0600"/>
      </w:tblPr>
      <w:tblGrid>
        <w:gridCol w:w="2756.866233436014"/>
        <w:gridCol w:w="6268.645577587608"/>
        <w:tblGridChange w:id="0">
          <w:tblGrid>
            <w:gridCol w:w="2756.866233436014"/>
            <w:gridCol w:w="6268.64557758760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Per‑agent voices (v7.3.0)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Każdy agent ma własny głos – dropdown per provider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OpenAI 10 GA voices, Grok 5+sugestie custom, Google Live 30 prebuilt, Deepgram Aura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Provider‑level default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Fallback gdy agent bez głosu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Barge‑in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Przerywanie agenta przez rozmówcę (konfigurowalne)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 Watchdog (v7.3.1)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30s ciszy → “Are you still there?” → 15s oczekiwania → końcowe ostrzeżenie → hangup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Watchdog per‑agent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Konfiguracja globalna + override per agent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Transport‑safe hangup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Opróżnianie buforów AudioSocket/ExternalMedia przed rozłączeniem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Recordings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Nagrywanie rozmów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.ulaw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.gsm</w:t>
            </w:r>
            <w:r w:rsidDel="00000000" w:rsidR="00000000" w:rsidRPr="00000000">
              <w:rPr>
                <w:rtl w:val="0"/>
              </w:rPr>
              <w:t xml:space="preserve">), odtwarzanie w UI, transkodowanie server‑side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v4.4.1 – muzyka ambientowa podczas rozmów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Russian Speech (v6.4.0)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Sherpa Offline STT, T‑one STT, Silero TTS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Filler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Natychmiastowe “One moment please” przed odpowiedzią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4su2t023r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⚙️ KONFIGURACJA</w:t>
      </w:r>
    </w:p>
    <w:tbl>
      <w:tblPr>
        <w:tblStyle w:val="Table14"/>
        <w:tblW w:w="9025.511811023624" w:type="dxa"/>
        <w:jc w:val="left"/>
        <w:tblLayout w:type="fixed"/>
        <w:tblLook w:val="0600"/>
      </w:tblPr>
      <w:tblGrid>
        <w:gridCol w:w="2900.2041658503645"/>
        <w:gridCol w:w="6125.307645173258"/>
        <w:tblGridChange w:id="0">
          <w:tblGrid>
            <w:gridCol w:w="2900.2041658503645"/>
            <w:gridCol w:w="6125.30764517325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Three‑file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ai-agent.yaml</w:t>
            </w:r>
            <w:r w:rsidDel="00000000" w:rsidR="00000000" w:rsidRPr="00000000">
              <w:rPr>
                <w:rtl w:val="0"/>
              </w:rPr>
              <w:t xml:space="preserve"> (golden baselines)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ai-agent.local.yaml</w:t>
            </w:r>
            <w:r w:rsidDel="00000000" w:rsidR="00000000" w:rsidRPr="00000000">
              <w:rPr>
                <w:rtl w:val="0"/>
              </w:rPr>
              <w:t xml:space="preserve"> (overrides)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(sekrety)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Operator‑override’y łączone z upstream bez konfliktów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Receptionist, after‑hours, appointment booker, inne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failover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Automatyczne przełączanie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Automatic migration (v6→v7)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Istniejące contexty → agents database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placeholders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{today}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{current_date}</w:t>
            </w:r>
            <w:r w:rsidDel="00000000" w:rsidR="00000000" w:rsidRPr="00000000">
              <w:rPr>
                <w:rtl w:val="0"/>
              </w:rPr>
              <w:t xml:space="preserve"> itp.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Configurable tool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Kolorowanie w prompt editorze wg statusu (enabled/global/not‑enabled)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Override’y 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ai-agent.local.yaml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Per‑agent tool_overrides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Działa na OpenAI Realtime / Deepgram / Google Live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hjmffj6o6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📊 OBSERWOWALNOŚĆ I MONITORING</w:t>
      </w:r>
    </w:p>
    <w:tbl>
      <w:tblPr>
        <w:tblStyle w:val="Table15"/>
        <w:tblW w:w="9025.511811023624" w:type="dxa"/>
        <w:jc w:val="left"/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Per‑call debugging, transkrypty, metadane, źródło głosu, typ zakończenia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 Live‑status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Server‑Sent Events – sub‑sekundowa aktualizacja stanu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Metryki w formacie Prometheus (domyślnie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127.0.0.1:15000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{"status":"healthy"}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"degraded"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5s TTL‑cached probes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Dashboard bez blokowania event loop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Failed polls w UI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Stale‑while‑revalidate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Natychmiastowy dostęp do ~11 stron konfiguracyjnych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Scentralizowany, typowany stan połączenia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i76njgdde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🏗️ ARCHITEKTURA I WDROŻENIE</w:t>
      </w:r>
    </w:p>
    <w:tbl>
      <w:tblPr>
        <w:tblStyle w:val="Table16"/>
        <w:tblW w:w="9025.511811023624" w:type="dxa"/>
        <w:jc w:val="left"/>
        <w:tblLayout w:type="fixed"/>
        <w:tblLook w:val="0600"/>
      </w:tblPr>
      <w:tblGrid>
        <w:gridCol w:w="3100.877271230456"/>
        <w:gridCol w:w="5924.634539793167"/>
        <w:tblGridChange w:id="0">
          <w:tblGrid>
            <w:gridCol w:w="3100.877271230456"/>
            <w:gridCol w:w="5924.63453979316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Dwa kontenery: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ai_engine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admin_ui</w:t>
            </w:r>
            <w:r w:rsidDel="00000000" w:rsidR="00000000" w:rsidRPr="00000000">
              <w:rPr>
                <w:rtl w:val="0"/>
              </w:rPr>
              <w:t xml:space="preserve"> + opcjonalny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local_ai_server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docker‑compose.gpu.yml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Overlay GPU dla CUDA (llama.cpp)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Split‑server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PBX na VPS + GPU box osobno (1‑3s/turn)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CPU‑only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 pełni lokalne na CPU (5‑15s/turn)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Preflight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./preflight.sh --apply-fixes</w:t>
            </w:r>
            <w:r w:rsidDel="00000000" w:rsidR="00000000" w:rsidRPr="00000000">
              <w:rPr>
                <w:rtl w:val="0"/>
              </w:rPr>
              <w:t xml:space="preserve"> – tworzy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, generuje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  <w:t xml:space="preserve">, sprawdza RAM/disk/network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Buildx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v6.4.1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install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Instalacja GPU tylko z flagą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--apply-fixes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Updater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v7.3.2 – safer ownership, rollback/stash, readiness validation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 quality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Admin backend/frontend + CLI cross‑compilation przed merge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3.11+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Nowoczesny stack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Asterisk 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Wsparcie dla nowszych wersji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Systemd / init.d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Integracja z systemowym zarządzaniem usługami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re36r49rz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🌍 LOKALIZACJA I JĘZYKI</w:t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2742.532440194579"/>
        <w:gridCol w:w="6282.979370829044"/>
        <w:tblGridChange w:id="0">
          <w:tblGrid>
            <w:gridCol w:w="2742.532440194579"/>
            <w:gridCol w:w="6282.97937082904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Dowolny język promptów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w PL, EN, DE, RU…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Polski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ElevenLabs (polski), Google TTS (polski), lokalny Piper (polski model)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Polski 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Whisper, Faster‑Whisper (obsługują polski)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Rosyjski (v6.4.0)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Sherpa Offline STT, T‑one STT, Silero TTS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30+ języków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Zależnie od providera STT/TTS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saegwwuo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📈 DOJRZAŁOŚĆ PRODUKCYJNA</w:t>
      </w:r>
    </w:p>
    <w:tbl>
      <w:tblPr>
        <w:tblStyle w:val="Table18"/>
        <w:tblW w:w="9025.511811023622" w:type="dxa"/>
        <w:jc w:val="left"/>
        <w:tblLayout w:type="fixed"/>
        <w:tblLook w:val="0600"/>
      </w:tblPr>
      <w:tblGrid>
        <w:gridCol w:w="2355.5200226758316"/>
        <w:gridCol w:w="6669.99178834779"/>
        <w:tblGridChange w:id="0">
          <w:tblGrid>
            <w:gridCol w:w="2355.5200226758316"/>
            <w:gridCol w:w="6669.9917883477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Wskaźnik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Wersja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7.3.2 (July 2026)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7 major releases, stabilny od v4.x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Aktualizacje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Aktywny development (ostatnia: 2026‑07‑09)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Discord, GitHub Issues, PR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40+ plików dokumentacji (README, Installation, Provider Guides, Local Setup, Production, Architektura, Contributing)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7 przetestowanych, produkcyjnych konfiguracji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v7.3.2 validation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Audyt AudioSocket, ExternalMedia, updater, failure‑recovery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Manual golden‑baseline gate przed każdym wydaniem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Featured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6feyrksvp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📋 PODSUMOWANIE – CO AVA JUŻ MA DLA “AGENTA ADAMA”</w:t>
      </w:r>
    </w:p>
    <w:tbl>
      <w:tblPr>
        <w:tblStyle w:val="Table19"/>
        <w:tblW w:w="9025.511811023624" w:type="dxa"/>
        <w:jc w:val="left"/>
        <w:tblLayout w:type="fixed"/>
        <w:tblLook w:val="0600"/>
      </w:tblPr>
      <w:tblGrid>
        <w:gridCol w:w="2871.5365793674946"/>
        <w:gridCol w:w="6153.975231656128"/>
        <w:tblGridChange w:id="0">
          <w:tblGrid>
            <w:gridCol w:w="2871.5365793674946"/>
            <w:gridCol w:w="6153.97523165612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Potrzeba Adama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w 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PSTN/SIP calling do seniorów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✅ Pełne (Asterisk + outbound alpha)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Konwersacje AI po polsku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(prompt PL + polski TTS/STT)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Historia rozmów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Call History z transkryptami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Dashboard dla opiekunów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 UI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Wykrywanie ciszy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Silence Watchdog (30s)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Call recordings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Nagrania + odtwarzanie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Nagrywanie rozmów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Eskalacja / alerty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⚠️ Tool‑calling (email, webhook) – brak gotowej logiki semafora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Przypomnienia o lekach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⚠️ Możliwe przez HTTP tools + prompt – brak dedykowanego trackera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Wykrywanie depresji/kryzysu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❌ Brak – trzeba dobudować Crisis Detection Engine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Baza profili seniorów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❌ Brak – trzeba dobudować Senior Profile DB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Scheduler połączeń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⚠️ Outbound Calling (Alpha) – jest, ale niedojrzałe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Pamięć kontekstowa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❌ Brak – trzeba dobudować Semantic Memory (RAG/Vector)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Integracja wearables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Marketplace usług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RODO / AI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⚠️ Self‑hosted = podstawa, ale brak gotowych Consent Manager / Right‑to‑Forget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kjarral/AVA-AI-Voice-Agent-for-Asterisk" TargetMode="External"/><Relationship Id="rId7" Type="http://schemas.openxmlformats.org/officeDocument/2006/relationships/hyperlink" Target="https://github.com/hkjarral/AVA-AI-Voice-Agent-for-Asteris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