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9BA6" w14:textId="77777777" w:rsidR="000A6C7A" w:rsidRDefault="000A6C7A" w:rsidP="000A6C7A">
      <w:pPr>
        <w:pStyle w:val="Tytu"/>
      </w:pPr>
    </w:p>
    <w:p w14:paraId="0E8C153E" w14:textId="77777777" w:rsidR="000A6C7A" w:rsidRDefault="000A6C7A" w:rsidP="000A6C7A">
      <w:pPr>
        <w:pStyle w:val="Tytu"/>
      </w:pPr>
    </w:p>
    <w:p w14:paraId="3697E78E" w14:textId="77777777" w:rsidR="000A6C7A" w:rsidRDefault="000A6C7A" w:rsidP="000A6C7A">
      <w:pPr>
        <w:pStyle w:val="Tytu"/>
      </w:pPr>
    </w:p>
    <w:p w14:paraId="615598FF" w14:textId="77777777" w:rsidR="000A6C7A" w:rsidRDefault="000A6C7A" w:rsidP="000A6C7A">
      <w:pPr>
        <w:pStyle w:val="Tytu"/>
      </w:pPr>
    </w:p>
    <w:p w14:paraId="16B1BF69" w14:textId="77777777" w:rsidR="000A6C7A" w:rsidRDefault="000A6C7A" w:rsidP="000A6C7A">
      <w:pPr>
        <w:pStyle w:val="Tytu"/>
      </w:pPr>
    </w:p>
    <w:p w14:paraId="38993A0A" w14:textId="77777777" w:rsidR="000A6C7A" w:rsidRDefault="000A6C7A" w:rsidP="000A6C7A">
      <w:pPr>
        <w:pStyle w:val="Tytu"/>
      </w:pPr>
    </w:p>
    <w:p w14:paraId="6580E014" w14:textId="77777777" w:rsidR="000A6C7A" w:rsidRDefault="000A6C7A" w:rsidP="000A6C7A">
      <w:pPr>
        <w:pStyle w:val="Tytu"/>
      </w:pPr>
    </w:p>
    <w:p w14:paraId="20EBE7B3" w14:textId="695463AD" w:rsidR="000A6C7A" w:rsidRDefault="000A6C7A" w:rsidP="000A6C7A">
      <w:pPr>
        <w:pStyle w:val="Tytu"/>
      </w:pPr>
      <w:r>
        <w:t>Urządzenia Peryferyjne</w:t>
      </w:r>
    </w:p>
    <w:p w14:paraId="15248E47" w14:textId="0D2B2526" w:rsidR="000A6C7A" w:rsidRDefault="000A6C7A" w:rsidP="000A6C7A">
      <w:pPr>
        <w:pStyle w:val="Podtytu"/>
      </w:pPr>
      <w:r>
        <w:t xml:space="preserve">Ćwiczenie </w:t>
      </w:r>
      <w:r w:rsidR="00192A4C">
        <w:t>1</w:t>
      </w:r>
      <w:r>
        <w:t xml:space="preserve"> – </w:t>
      </w:r>
      <w:r w:rsidR="00192A4C">
        <w:t>Systemy Nawigacji Satelitarnej (GPS)</w:t>
      </w:r>
    </w:p>
    <w:p w14:paraId="367301E0" w14:textId="77777777" w:rsidR="000A6C7A" w:rsidRDefault="000A6C7A" w:rsidP="000A6C7A"/>
    <w:p w14:paraId="751BBE2C" w14:textId="77777777" w:rsidR="000A6C7A" w:rsidRDefault="000A6C7A" w:rsidP="000A6C7A">
      <w:pPr>
        <w:spacing w:after="0"/>
        <w:jc w:val="right"/>
        <w:rPr>
          <w:b/>
          <w:bCs/>
        </w:rPr>
      </w:pPr>
      <w:r>
        <w:rPr>
          <w:b/>
          <w:bCs/>
        </w:rPr>
        <w:t>Autorzy</w:t>
      </w:r>
    </w:p>
    <w:p w14:paraId="445B88FB" w14:textId="77777777" w:rsidR="000A6C7A" w:rsidRDefault="000A6C7A" w:rsidP="000A6C7A">
      <w:pPr>
        <w:spacing w:after="0"/>
        <w:jc w:val="right"/>
      </w:pPr>
      <w:r>
        <w:t>Dawid Waligórski (264015)</w:t>
      </w:r>
    </w:p>
    <w:p w14:paraId="06A2EDB6" w14:textId="77777777" w:rsidR="000A6C7A" w:rsidRPr="0030630E" w:rsidRDefault="000A6C7A" w:rsidP="000A6C7A">
      <w:pPr>
        <w:spacing w:after="0"/>
        <w:jc w:val="right"/>
      </w:pPr>
      <w:r>
        <w:t>Adrian Kotula (</w:t>
      </w:r>
      <w:r w:rsidRPr="00AE2FAC">
        <w:t>263989</w:t>
      </w:r>
      <w:r>
        <w:t>)</w:t>
      </w:r>
    </w:p>
    <w:p w14:paraId="33862181" w14:textId="77777777" w:rsidR="000A6C7A" w:rsidRDefault="000A6C7A" w:rsidP="000A6C7A">
      <w:pPr>
        <w:spacing w:after="0"/>
        <w:jc w:val="left"/>
        <w:rPr>
          <w:b/>
          <w:bCs/>
        </w:rPr>
      </w:pPr>
      <w:r>
        <w:rPr>
          <w:b/>
          <w:bCs/>
        </w:rPr>
        <w:t>Data wykonania ćwiczenia</w:t>
      </w:r>
    </w:p>
    <w:p w14:paraId="3BC02928" w14:textId="5483A26B" w:rsidR="000A6C7A" w:rsidRDefault="000A6C7A" w:rsidP="000A6C7A">
      <w:pPr>
        <w:spacing w:after="0"/>
        <w:jc w:val="left"/>
      </w:pPr>
      <w:r>
        <w:t>1</w:t>
      </w:r>
      <w:r w:rsidR="00E429F3">
        <w:t>4</w:t>
      </w:r>
      <w:r>
        <w:t>.1</w:t>
      </w:r>
      <w:r w:rsidR="00E429F3">
        <w:t>2</w:t>
      </w:r>
      <w:r>
        <w:t>.2023</w:t>
      </w:r>
    </w:p>
    <w:p w14:paraId="55F7AE75" w14:textId="77777777" w:rsidR="000A6C7A" w:rsidRDefault="000A6C7A" w:rsidP="000A6C7A">
      <w:pPr>
        <w:spacing w:after="0"/>
        <w:jc w:val="center"/>
      </w:pPr>
    </w:p>
    <w:p w14:paraId="19ECB0EC" w14:textId="77777777" w:rsidR="000A6C7A" w:rsidRDefault="000A6C7A" w:rsidP="000A6C7A">
      <w:pPr>
        <w:spacing w:after="0"/>
        <w:rPr>
          <w:b/>
          <w:bCs/>
        </w:rPr>
      </w:pPr>
      <w:r>
        <w:rPr>
          <w:b/>
          <w:bCs/>
        </w:rPr>
        <w:t>Prowadzący</w:t>
      </w:r>
    </w:p>
    <w:p w14:paraId="284C0F39" w14:textId="77777777" w:rsidR="000A6C7A" w:rsidRDefault="000A6C7A" w:rsidP="000A6C7A">
      <w:pPr>
        <w:spacing w:after="0"/>
      </w:pPr>
      <w:r>
        <w:t>Dr. Inż. Dariusz Caban</w:t>
      </w:r>
    </w:p>
    <w:p w14:paraId="39C4B644" w14:textId="1C213F40" w:rsidR="000A6C7A" w:rsidRDefault="000A6C7A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344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5CE3C" w14:textId="3C0F9297" w:rsidR="000A6C7A" w:rsidRPr="00086A9F" w:rsidRDefault="000A6C7A" w:rsidP="000A6C7A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</w:rPr>
          </w:pPr>
          <w:r w:rsidRPr="00086A9F">
            <w:rPr>
              <w:rFonts w:ascii="Times New Roman" w:hAnsi="Times New Roman" w:cs="Times New Roman"/>
              <w:b/>
              <w:bCs/>
              <w:color w:val="auto"/>
            </w:rPr>
            <w:t>Spis treści</w:t>
          </w:r>
        </w:p>
        <w:p w14:paraId="51F13B8D" w14:textId="49480C0D" w:rsidR="00E429F3" w:rsidRDefault="000A6C7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84142" w:history="1">
            <w:r w:rsidR="00E429F3" w:rsidRPr="00C53FDA">
              <w:rPr>
                <w:rStyle w:val="Hipercze"/>
                <w:noProof/>
              </w:rPr>
              <w:t>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Cele ćwiczenia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_Toc154484142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2E867B72" w14:textId="20CEA49D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3" w:history="1">
            <w:r w:rsidR="00E429F3" w:rsidRPr="00C53FDA">
              <w:rPr>
                <w:rStyle w:val="Hipercze"/>
                <w:noProof/>
              </w:rPr>
              <w:t>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Wstęp teoretyczny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_Toc154484143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83A9B7A" w14:textId="315DC492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4" w:history="1">
            <w:r w:rsidR="00E429F3" w:rsidRPr="00C53FDA">
              <w:rPr>
                <w:rStyle w:val="Hipercze"/>
                <w:noProof/>
              </w:rPr>
              <w:t>2.1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Systemy nawigacji satelitarnej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_Toc154484144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B6B9A11" w14:textId="21BF8EA2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5" w:history="1">
            <w:r w:rsidR="00E429F3" w:rsidRPr="00C53FDA">
              <w:rPr>
                <w:rStyle w:val="Hipercze"/>
                <w:noProof/>
              </w:rPr>
              <w:t>2.2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Budowa i zasady działania GPS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_Toc154484145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6A027D07" w14:textId="3EA87441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6" w:history="1">
            <w:r w:rsidR="00E429F3" w:rsidRPr="00C53FDA">
              <w:rPr>
                <w:rStyle w:val="Hipercze"/>
                <w:noProof/>
              </w:rPr>
              <w:t>2.3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Struktura zdań NMEA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_Toc154484146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C83634F" w14:textId="5A8A5102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7" w:history="1">
            <w:r w:rsidR="00E429F3" w:rsidRPr="00C53FDA">
              <w:rPr>
                <w:rStyle w:val="Hipercze"/>
                <w:noProof/>
              </w:rPr>
              <w:t>3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Realizacja zadania laboratoryjnego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_Toc154484147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5785D1DF" w14:textId="294AA401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8" w:history="1">
            <w:r w:rsidR="00E429F3" w:rsidRPr="00C53FDA">
              <w:rPr>
                <w:rStyle w:val="Hipercze"/>
                <w:noProof/>
              </w:rPr>
              <w:t>3.1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Zapoznanie z zestawem GPS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_Toc154484148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3D141BC" w14:textId="121BF2FB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9" w:history="1">
            <w:r w:rsidR="00E429F3" w:rsidRPr="00C53FDA">
              <w:rPr>
                <w:rStyle w:val="Hipercze"/>
                <w:noProof/>
              </w:rPr>
              <w:t>3.1.1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Połączenie z odbiornikiem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_Toc154484149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DD3AE73" w14:textId="7E500DED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0" w:history="1">
            <w:r w:rsidR="00E429F3" w:rsidRPr="00C53FDA">
              <w:rPr>
                <w:rStyle w:val="Hipercze"/>
                <w:noProof/>
              </w:rPr>
              <w:t>3.1.2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zdań NMEA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_Toc154484150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CD853DC" w14:textId="44F6E4F1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1" w:history="1">
            <w:r w:rsidR="00E429F3" w:rsidRPr="00C53FDA">
              <w:rPr>
                <w:rStyle w:val="Hipercze"/>
                <w:noProof/>
              </w:rPr>
              <w:t>3.2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Implementacja aplikacji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_Toc154484151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2215EFD9" w14:textId="5F20021B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2" w:history="1">
            <w:r w:rsidR="00E429F3" w:rsidRPr="00C53FDA">
              <w:rPr>
                <w:rStyle w:val="Hipercze"/>
                <w:noProof/>
              </w:rPr>
              <w:t>3.2.1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Opis działania aplikacji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_Toc154484152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3E9F11E7" w14:textId="351DCDC4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3" w:history="1">
            <w:r w:rsidR="00E429F3" w:rsidRPr="00C53FDA">
              <w:rPr>
                <w:rStyle w:val="Hipercze"/>
                <w:noProof/>
              </w:rPr>
              <w:t>3.2.2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szerokości i długości geograficznej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_Toc154484153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77E9BFD" w14:textId="49ED8930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4" w:history="1">
            <w:r w:rsidR="00E429F3" w:rsidRPr="00C53FDA">
              <w:rPr>
                <w:rStyle w:val="Hipercze"/>
                <w:noProof/>
              </w:rPr>
              <w:t>3.2.3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daty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_Toc154484154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F332747" w14:textId="7BD21803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5" w:history="1">
            <w:r w:rsidR="00E429F3" w:rsidRPr="00C53FDA">
              <w:rPr>
                <w:rStyle w:val="Hipercze"/>
                <w:noProof/>
              </w:rPr>
              <w:t>3.2.4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godziny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_Toc154484155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876BE0F" w14:textId="4549DE8B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6" w:history="1">
            <w:r w:rsidR="00E429F3" w:rsidRPr="00C53FDA">
              <w:rPr>
                <w:rStyle w:val="Hipercze"/>
                <w:noProof/>
              </w:rPr>
              <w:t>3.2.5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liczby satelit użytych w ustalaniu pozycji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_Toc154484156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E663B88" w14:textId="023A05E6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7" w:history="1">
            <w:r w:rsidR="00E429F3" w:rsidRPr="00C53FDA">
              <w:rPr>
                <w:rStyle w:val="Hipercze"/>
                <w:noProof/>
              </w:rPr>
              <w:t>3.2.6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Wskazanie pozycji na Google Maps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_Toc154484157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3306DACD" w14:textId="1DD3EA9D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8" w:history="1">
            <w:r w:rsidR="00E429F3" w:rsidRPr="00C53FDA">
              <w:rPr>
                <w:rStyle w:val="Hipercze"/>
                <w:noProof/>
              </w:rPr>
              <w:t>4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Protokół z laboratorium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_Toc154484158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2904B0D5" w14:textId="193CE17F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9" w:history="1">
            <w:r w:rsidR="00E429F3" w:rsidRPr="00C53FDA">
              <w:rPr>
                <w:rStyle w:val="Hipercze"/>
                <w:noProof/>
              </w:rPr>
              <w:t>5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Podsumowanie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_Toc154484159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1BF58C85" w14:textId="3400A45C" w:rsidR="000A6C7A" w:rsidRDefault="000A6C7A">
          <w:r>
            <w:rPr>
              <w:b/>
              <w:bCs/>
            </w:rPr>
            <w:fldChar w:fldCharType="end"/>
          </w:r>
        </w:p>
      </w:sdtContent>
    </w:sdt>
    <w:p w14:paraId="428447E0" w14:textId="1BA6B452" w:rsidR="000A6C7A" w:rsidRDefault="000A6C7A">
      <w:pPr>
        <w:jc w:val="left"/>
      </w:pPr>
      <w:r>
        <w:br w:type="page"/>
      </w:r>
    </w:p>
    <w:p w14:paraId="65606648" w14:textId="51F70A63" w:rsidR="00892E54" w:rsidRDefault="000A6C7A" w:rsidP="000A6C7A">
      <w:pPr>
        <w:pStyle w:val="Nagwek1"/>
      </w:pPr>
      <w:bookmarkStart w:id="0" w:name="_Toc154484142"/>
      <w:r>
        <w:lastRenderedPageBreak/>
        <w:t>Cele ćwiczenia</w:t>
      </w:r>
      <w:bookmarkEnd w:id="0"/>
    </w:p>
    <w:p w14:paraId="11BA4BAB" w14:textId="61FB8E35" w:rsidR="00086A9F" w:rsidRPr="00086A9F" w:rsidRDefault="00086A9F" w:rsidP="00086A9F">
      <w:pPr>
        <w:ind w:firstLine="432"/>
      </w:pPr>
      <w:r>
        <w:t xml:space="preserve">Celem ćwiczenia było zapoznanie studentów z zasadami działania systemów nawigacji satelitarnej. </w:t>
      </w:r>
      <w:r w:rsidR="009F1057">
        <w:t>Dodatkowo mieli oni zaimplementować aplikację, która pozwoliłaby na pobieranie i odkodowywanie wiadomości z danym, odbieranych przez odbiornik GPS połączonym do komputera via Bluetooth.</w:t>
      </w:r>
    </w:p>
    <w:p w14:paraId="4544E9B9" w14:textId="7BB8B27F" w:rsidR="000A6C7A" w:rsidRDefault="000A6C7A" w:rsidP="000A6C7A">
      <w:pPr>
        <w:pStyle w:val="Nagwek1"/>
      </w:pPr>
      <w:bookmarkStart w:id="1" w:name="_Toc154484143"/>
      <w:r>
        <w:t>Wstęp teoretyczny</w:t>
      </w:r>
      <w:bookmarkEnd w:id="1"/>
    </w:p>
    <w:p w14:paraId="10C77D4A" w14:textId="34AE9899" w:rsidR="005F338F" w:rsidRDefault="005F338F" w:rsidP="005F338F">
      <w:pPr>
        <w:pStyle w:val="Nagwek2"/>
      </w:pPr>
      <w:bookmarkStart w:id="2" w:name="_Toc154484144"/>
      <w:r>
        <w:t>Systemy nawigacji satelitarnej</w:t>
      </w:r>
      <w:bookmarkEnd w:id="2"/>
    </w:p>
    <w:p w14:paraId="0C9C123B" w14:textId="69AB011A" w:rsidR="00E429F3" w:rsidRDefault="00405776" w:rsidP="004B55AA">
      <w:pPr>
        <w:ind w:firstLine="576"/>
      </w:pPr>
      <w:r>
        <w:t xml:space="preserve">Systemy nawigacji satelitarnej </w:t>
      </w:r>
      <w:r w:rsidR="00C03544">
        <w:t xml:space="preserve">to sieci (konstelacje) satelitów, umożliwiające określenie pozycji obiektów na Ziemi. Każdy z tychże systemów składa się z satelitów, krążących po średniej orbicie okołoziemskiej (MEO). Owe satelity emitują sygnały radiowe, które są następnie odbierane przez urządzenia nawigacyjne na Ziemi. </w:t>
      </w:r>
      <w:r w:rsidR="00994C28">
        <w:t>Dzięki</w:t>
      </w:r>
      <w:r w:rsidR="00F4525F">
        <w:t xml:space="preserve"> danym zawartych w owych</w:t>
      </w:r>
      <w:r w:rsidR="00994C28">
        <w:t xml:space="preserve"> tym sygnał</w:t>
      </w:r>
      <w:r w:rsidR="00F4525F">
        <w:t>ach</w:t>
      </w:r>
      <w:r w:rsidR="00994C28">
        <w:t xml:space="preserve"> urządzenia są w stanie</w:t>
      </w:r>
      <w:r w:rsidR="00F4525F">
        <w:t xml:space="preserve"> z dużą precyzja</w:t>
      </w:r>
      <w:r w:rsidR="00994C28">
        <w:t xml:space="preserve"> określić swoją pozycję</w:t>
      </w:r>
      <w:r w:rsidR="0089079E">
        <w:t xml:space="preserve"> geograficzną</w:t>
      </w:r>
      <w:r w:rsidR="00F4525F">
        <w:t xml:space="preserve"> czy synchronizować się do aktualnego momentu w czasie (ustalić </w:t>
      </w:r>
      <w:r w:rsidR="00B6342C">
        <w:t xml:space="preserve">aktualną </w:t>
      </w:r>
      <w:r w:rsidR="00F4525F">
        <w:t>datę i godzinę).</w:t>
      </w:r>
      <w:r w:rsidR="006A4015">
        <w:t xml:space="preserve"> Przykładami obecnie działających systemów nawigacji satelitarnej są:</w:t>
      </w:r>
    </w:p>
    <w:p w14:paraId="4416D9D9" w14:textId="2475BAAB" w:rsidR="006A4015" w:rsidRDefault="006A4015" w:rsidP="006A4015">
      <w:pPr>
        <w:pStyle w:val="Akapitzlist"/>
        <w:numPr>
          <w:ilvl w:val="0"/>
          <w:numId w:val="3"/>
        </w:numPr>
      </w:pPr>
      <w:r>
        <w:t xml:space="preserve">GPS (Global </w:t>
      </w:r>
      <w:proofErr w:type="spellStart"/>
      <w:r>
        <w:t>Positioning</w:t>
      </w:r>
      <w:proofErr w:type="spellEnd"/>
      <w:r>
        <w:t xml:space="preserve"> System) – pionierski, amerykański system nawigacji satelitarnej, obejmujący swoim działaniem cały glob</w:t>
      </w:r>
    </w:p>
    <w:p w14:paraId="64FD71DE" w14:textId="484D42D8" w:rsidR="006A4015" w:rsidRDefault="006A4015" w:rsidP="006A4015">
      <w:pPr>
        <w:pStyle w:val="Akapitzlist"/>
        <w:numPr>
          <w:ilvl w:val="0"/>
          <w:numId w:val="3"/>
        </w:numPr>
      </w:pPr>
      <w:r>
        <w:t>GLONASS – rosyjski</w:t>
      </w:r>
      <w:r w:rsidR="000C2BE1">
        <w:t>, globalny</w:t>
      </w:r>
      <w:r>
        <w:t xml:space="preserve"> system nawigacyjny</w:t>
      </w:r>
    </w:p>
    <w:p w14:paraId="51ACB374" w14:textId="0AE5D04E" w:rsidR="006A4015" w:rsidRDefault="006A4015" w:rsidP="006A4015">
      <w:pPr>
        <w:pStyle w:val="Akapitzlist"/>
        <w:numPr>
          <w:ilvl w:val="0"/>
          <w:numId w:val="3"/>
        </w:numPr>
      </w:pPr>
      <w:proofErr w:type="spellStart"/>
      <w:r>
        <w:t>Galilleo</w:t>
      </w:r>
      <w:proofErr w:type="spellEnd"/>
      <w:r>
        <w:t xml:space="preserve"> – europejski</w:t>
      </w:r>
      <w:r w:rsidR="000C2BE1">
        <w:t>, globalny</w:t>
      </w:r>
      <w:r>
        <w:t xml:space="preserve"> system nawigacyjny</w:t>
      </w:r>
    </w:p>
    <w:p w14:paraId="2B24E1C6" w14:textId="594E9EB4" w:rsidR="006A4015" w:rsidRDefault="006A4015" w:rsidP="006A4015">
      <w:pPr>
        <w:pStyle w:val="Akapitzlist"/>
        <w:numPr>
          <w:ilvl w:val="0"/>
          <w:numId w:val="3"/>
        </w:numPr>
      </w:pPr>
      <w:proofErr w:type="spellStart"/>
      <w:r>
        <w:t>BeiDou</w:t>
      </w:r>
      <w:proofErr w:type="spellEnd"/>
      <w:r>
        <w:t xml:space="preserve"> – chiński system nawigacyjny, działający głównie w Azji</w:t>
      </w:r>
    </w:p>
    <w:p w14:paraId="71CE6999" w14:textId="4DA2C371" w:rsidR="006A4015" w:rsidRDefault="006A4015" w:rsidP="006A4015">
      <w:pPr>
        <w:pStyle w:val="Akapitzlist"/>
        <w:numPr>
          <w:ilvl w:val="0"/>
          <w:numId w:val="3"/>
        </w:numPr>
      </w:pPr>
      <w:r>
        <w:t>QZSS – japoński system nawigacyjny, działający głównie na terenie Japonii</w:t>
      </w:r>
    </w:p>
    <w:p w14:paraId="7AAC93EE" w14:textId="050765BA" w:rsidR="006A4015" w:rsidRDefault="006A4015" w:rsidP="006A4015">
      <w:pPr>
        <w:pStyle w:val="Akapitzlist"/>
        <w:numPr>
          <w:ilvl w:val="0"/>
          <w:numId w:val="3"/>
        </w:numPr>
      </w:pPr>
      <w:proofErr w:type="spellStart"/>
      <w:r>
        <w:t>NaviIC</w:t>
      </w:r>
      <w:proofErr w:type="spellEnd"/>
      <w:r>
        <w:t xml:space="preserve"> – indyjski system nawigacyjny, który działa głównie w Indiach</w:t>
      </w:r>
    </w:p>
    <w:p w14:paraId="44F0729B" w14:textId="696180C2" w:rsidR="00240DE7" w:rsidRDefault="00240DE7" w:rsidP="00240DE7">
      <w:pPr>
        <w:ind w:firstLine="576"/>
      </w:pPr>
      <w:r>
        <w:t>W ramach laboratorium skupiono się przede wszystkim na systemie nawigacji satelitarnej GPS.</w:t>
      </w:r>
    </w:p>
    <w:p w14:paraId="707B14D8" w14:textId="6B4CC948" w:rsidR="005F338F" w:rsidRDefault="005F338F" w:rsidP="005F338F">
      <w:pPr>
        <w:pStyle w:val="Nagwek2"/>
      </w:pPr>
      <w:bookmarkStart w:id="3" w:name="_Toc154484145"/>
      <w:r>
        <w:t>Budowa i zasady działania GPS</w:t>
      </w:r>
      <w:bookmarkEnd w:id="3"/>
    </w:p>
    <w:p w14:paraId="0D6B746F" w14:textId="7741C403" w:rsidR="003C58D1" w:rsidRDefault="00B2218F" w:rsidP="003C58D1">
      <w:pPr>
        <w:spacing w:after="0"/>
        <w:ind w:firstLine="576"/>
      </w:pPr>
      <w:r>
        <w:t>System GPS składa się z trzech segmentów: kosmicznego, naziemnego oraz użytkownika.</w:t>
      </w:r>
      <w:r w:rsidR="002F40D3">
        <w:t xml:space="preserve"> Na segment kosmiczny składa się konstelacja 31 satelitów orbitujących na średniej orbicie okołoziemskiej. </w:t>
      </w:r>
      <w:r w:rsidR="007A01EB">
        <w:t xml:space="preserve">Emitują one sygnały radiowe, odbierane przez odbiorniki GPS na Ziemi. </w:t>
      </w:r>
      <w:r w:rsidR="00E56BEC">
        <w:t xml:space="preserve">Owe odbiorniki składają się na segment użytkownika systemu. </w:t>
      </w:r>
      <w:r w:rsidR="007471F8">
        <w:t>Segment naziemny to stacje kontrolne i monitorujące zlokalizowane na Ziemi.</w:t>
      </w:r>
      <w:r w:rsidR="00A50AEC">
        <w:t xml:space="preserve"> </w:t>
      </w:r>
      <w:r w:rsidR="00235E73">
        <w:t>Czuwają one nad poprawnością przechowywanych przez satelity danych mówiących o ich pozycji oraz aktualnym czasie.</w:t>
      </w:r>
    </w:p>
    <w:p w14:paraId="772C9888" w14:textId="05D0F84D" w:rsidR="00B27D5C" w:rsidRPr="00966AFD" w:rsidRDefault="00C4250A" w:rsidP="00581EBC">
      <w:pPr>
        <w:ind w:firstLine="576"/>
      </w:pPr>
      <w:r>
        <w:t xml:space="preserve">Działanie systemu polega głównie na pomiarze czasu dotarcia </w:t>
      </w:r>
      <w:r w:rsidR="005C5B1D">
        <w:t>sygnału</w:t>
      </w:r>
      <w:r>
        <w:t xml:space="preserve"> radiowego z satelitów do odbiorników. </w:t>
      </w:r>
      <w:r w:rsidR="00B06705">
        <w:t>Odległość odbiornika od satelit</w:t>
      </w:r>
      <w:r w:rsidR="00B972C9">
        <w:t>y</w:t>
      </w:r>
      <w:r w:rsidR="00B06705">
        <w:t xml:space="preserve"> można obliczyć znając czas wysyłania danego sygnału oraz prędkość fali radiowej (stałą prędkość światła w próżni). </w:t>
      </w:r>
      <w:r w:rsidR="006E1157">
        <w:t>K</w:t>
      </w:r>
      <w:r w:rsidR="00FF73F0">
        <w:t xml:space="preserve">ażdy satelita stale przesyła </w:t>
      </w:r>
      <w:r w:rsidR="006E1157">
        <w:t xml:space="preserve">w tychże sygnałach </w:t>
      </w:r>
      <w:r w:rsidR="00FF73F0">
        <w:t xml:space="preserve">dane na temat swojej pozycji oraz aktualnego czasu. </w:t>
      </w:r>
      <w:r w:rsidR="00B27D5C">
        <w:t xml:space="preserve">Odbiornik użytkownika końcowego na podstawie zestawu danych otrzymanego od kilku </w:t>
      </w:r>
      <w:r w:rsidR="006458CE">
        <w:t>satelitów (</w:t>
      </w:r>
      <w:r w:rsidR="00D01EA8">
        <w:t>znajdujących się w jego polu widzenia</w:t>
      </w:r>
      <w:r w:rsidR="006458CE">
        <w:t>) jest w stanie precyzyjnie ustalić swoją pozycję geograficzną oraz aktualny czas.</w:t>
      </w:r>
    </w:p>
    <w:p w14:paraId="7039591E" w14:textId="48A8C408" w:rsidR="005F338F" w:rsidRDefault="005F338F" w:rsidP="005F338F">
      <w:pPr>
        <w:pStyle w:val="Nagwek2"/>
      </w:pPr>
      <w:bookmarkStart w:id="4" w:name="_Toc154484146"/>
      <w:r>
        <w:t>Struktura zdań NMEA</w:t>
      </w:r>
      <w:bookmarkEnd w:id="4"/>
    </w:p>
    <w:p w14:paraId="405BDF32" w14:textId="7B9C97F3" w:rsidR="00467158" w:rsidRDefault="00206BA7" w:rsidP="00467158">
      <w:pPr>
        <w:ind w:firstLine="432"/>
      </w:pPr>
      <w:r>
        <w:t>Komunikacja między komputerami a urządzeniami nawigacyjnymi, takimi jak odbiorniki GPS odbywa się</w:t>
      </w:r>
      <w:r w:rsidR="00F02399">
        <w:t xml:space="preserve"> poprzez port szeregowy</w:t>
      </w:r>
      <w:r w:rsidR="005844BB">
        <w:t xml:space="preserve"> (może być to również emulowany przez Bluetooth port szeregowy)</w:t>
      </w:r>
      <w:r>
        <w:t xml:space="preserve"> zgodnie ze standardem nakreślonym przez protokół NMEA 0183. </w:t>
      </w:r>
      <w:r w:rsidR="00727161">
        <w:t>Dane w tym protokole przesyłane są w postaci ciągów znaków ASCII nazywanych „zdaniami”.</w:t>
      </w:r>
      <w:r w:rsidR="00F02399">
        <w:t xml:space="preserve"> Każde zdanie NMEA zaczyna się od znaku ‘$’, po którym występuje identyfikator typu zdania. Po identyfikatorze występują oddzielone znakiem przecinka </w:t>
      </w:r>
      <w:r w:rsidR="009C6029">
        <w:t>(</w:t>
      </w:r>
      <w:r w:rsidR="00F02399">
        <w:t>‘,’</w:t>
      </w:r>
      <w:r w:rsidR="009C6029">
        <w:t>)</w:t>
      </w:r>
      <w:r w:rsidR="00F02399">
        <w:t xml:space="preserve"> pola danych.</w:t>
      </w:r>
      <w:r w:rsidR="00467158">
        <w:t xml:space="preserve"> W przypadku systemu GPS wyróżnione mogą zostać typy zdań NMEA</w:t>
      </w:r>
      <w:r w:rsidR="001B55DB">
        <w:t xml:space="preserve"> o następujących identyfikatorach</w:t>
      </w:r>
      <w:r w:rsidR="00467158">
        <w:t>:</w:t>
      </w:r>
    </w:p>
    <w:p w14:paraId="4E2D8247" w14:textId="343139D5" w:rsidR="00467158" w:rsidRDefault="00E91D48" w:rsidP="00467158">
      <w:pPr>
        <w:pStyle w:val="Akapitzlist"/>
        <w:numPr>
          <w:ilvl w:val="0"/>
          <w:numId w:val="3"/>
        </w:numPr>
      </w:pPr>
      <w:r>
        <w:t>GPRMC – zdanie zawierające informacje o czasie, położeniu, prędkości i kursie.</w:t>
      </w:r>
      <w:r w:rsidR="006B270C">
        <w:t xml:space="preserve"> Przykład zdania RMC zawarto na rysunku XXX.</w:t>
      </w:r>
    </w:p>
    <w:p w14:paraId="37EEFF4D" w14:textId="77777777" w:rsidR="00CE6773" w:rsidRDefault="00CE6773" w:rsidP="00311823">
      <w:pPr>
        <w:pStyle w:val="Akapitzlist"/>
        <w:keepNext/>
        <w:ind w:left="0"/>
        <w:jc w:val="center"/>
      </w:pPr>
      <w:r w:rsidRPr="00283534">
        <w:rPr>
          <w:noProof/>
        </w:rPr>
        <w:lastRenderedPageBreak/>
        <w:drawing>
          <wp:inline distT="0" distB="0" distL="0" distR="0" wp14:anchorId="2CBD8C9A" wp14:editId="7EC7BE64">
            <wp:extent cx="4010025" cy="2855137"/>
            <wp:effectExtent l="0" t="0" r="0" b="2540"/>
            <wp:docPr id="438907454" name="Obraz 1" descr="Obraz zawierający tekst, paragon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7454" name="Obraz 1" descr="Obraz zawierający tekst, paragon, zrzut ekranu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907" cy="28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C0DF" w14:textId="041E3D20" w:rsidR="00CE6773" w:rsidRDefault="00CE6773" w:rsidP="00152E8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Przykład zdania RMC</w:t>
      </w:r>
    </w:p>
    <w:p w14:paraId="32F6A793" w14:textId="67EFC548" w:rsidR="00E91D48" w:rsidRDefault="00E91D48" w:rsidP="00467158">
      <w:pPr>
        <w:pStyle w:val="Akapitzlist"/>
        <w:numPr>
          <w:ilvl w:val="0"/>
          <w:numId w:val="3"/>
        </w:numPr>
      </w:pPr>
      <w:r>
        <w:t>GPGGA – zdanie zawierające informacje o czasie, położeniu, wysokości oraz jakości sygnału (</w:t>
      </w:r>
      <w:r w:rsidR="00283534">
        <w:t>s</w:t>
      </w:r>
      <w:r>
        <w:t>tosu</w:t>
      </w:r>
      <w:r w:rsidR="00283534">
        <w:t>nek</w:t>
      </w:r>
      <w:r>
        <w:t xml:space="preserve"> sygnał-szum)</w:t>
      </w:r>
      <w:r w:rsidR="00AC0837">
        <w:t>. Przykład zdania GGA zawarto na rysunku XXX.</w:t>
      </w:r>
    </w:p>
    <w:p w14:paraId="7E42B941" w14:textId="77777777" w:rsidR="00D2216A" w:rsidRDefault="00D2216A" w:rsidP="00D2216A">
      <w:pPr>
        <w:keepNext/>
        <w:jc w:val="center"/>
      </w:pPr>
      <w:r w:rsidRPr="00283534">
        <w:rPr>
          <w:noProof/>
        </w:rPr>
        <w:drawing>
          <wp:inline distT="0" distB="0" distL="0" distR="0" wp14:anchorId="3D331C28" wp14:editId="6CCC0C16">
            <wp:extent cx="4048125" cy="3083165"/>
            <wp:effectExtent l="0" t="0" r="0" b="3175"/>
            <wp:docPr id="249434357" name="Obraz 1" descr="Obraz zawierający tekst, paragon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4357" name="Obraz 1" descr="Obraz zawierający tekst, paragon, numer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210" cy="30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A92" w14:textId="76A71D5C" w:rsidR="00D2216A" w:rsidRDefault="00D2216A" w:rsidP="00152E8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: Przykład zdania GGA</w:t>
      </w:r>
    </w:p>
    <w:p w14:paraId="7689FF48" w14:textId="1B4E387A" w:rsidR="00E91D48" w:rsidRDefault="00E91D48" w:rsidP="00467158">
      <w:pPr>
        <w:pStyle w:val="Akapitzlist"/>
        <w:numPr>
          <w:ilvl w:val="0"/>
          <w:numId w:val="3"/>
        </w:numPr>
      </w:pPr>
      <w:r>
        <w:t>GPGGL – zdanie zawierające informacje o położeniu geograficznym</w:t>
      </w:r>
      <w:r w:rsidR="00F72F65">
        <w:t>. Przykład zdania GGL zawarto na rysunku XXX.</w:t>
      </w:r>
    </w:p>
    <w:p w14:paraId="5D622155" w14:textId="77777777" w:rsidR="004D0B64" w:rsidRDefault="004D0B64" w:rsidP="004D0B64">
      <w:pPr>
        <w:keepNext/>
        <w:jc w:val="center"/>
      </w:pPr>
      <w:r w:rsidRPr="00283534">
        <w:rPr>
          <w:noProof/>
        </w:rPr>
        <w:lastRenderedPageBreak/>
        <w:drawing>
          <wp:inline distT="0" distB="0" distL="0" distR="0" wp14:anchorId="2822D1D7" wp14:editId="5AD8DB94">
            <wp:extent cx="4276725" cy="2574421"/>
            <wp:effectExtent l="0" t="0" r="0" b="0"/>
            <wp:docPr id="148567998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9985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538" cy="25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9CD" w14:textId="171B9AEB" w:rsidR="00D2216A" w:rsidRDefault="004D0B64" w:rsidP="00152E8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: Przykład zdania GGL</w:t>
      </w:r>
    </w:p>
    <w:p w14:paraId="186F7CA7" w14:textId="7DAEF5C6" w:rsidR="00E91D48" w:rsidRDefault="00E91D48" w:rsidP="00467158">
      <w:pPr>
        <w:pStyle w:val="Akapitzlist"/>
        <w:numPr>
          <w:ilvl w:val="0"/>
          <w:numId w:val="3"/>
        </w:numPr>
      </w:pPr>
      <w:r>
        <w:t>GP</w:t>
      </w:r>
      <w:r w:rsidR="004B537F">
        <w:t>ZDA – zdanie zawierające informacje o czasie i dacie</w:t>
      </w:r>
      <w:r w:rsidR="005A38B4">
        <w:t>. Przykład zdania ZDA zawarto na rysunku XXX.</w:t>
      </w:r>
    </w:p>
    <w:p w14:paraId="10D2C521" w14:textId="77777777" w:rsidR="00CE6773" w:rsidRDefault="00CE6773" w:rsidP="00CE6773">
      <w:pPr>
        <w:keepNext/>
        <w:jc w:val="center"/>
      </w:pPr>
      <w:r w:rsidRPr="00CE6773">
        <w:rPr>
          <w:noProof/>
        </w:rPr>
        <w:drawing>
          <wp:inline distT="0" distB="0" distL="0" distR="0" wp14:anchorId="0095C37F" wp14:editId="5938FB03">
            <wp:extent cx="4029894" cy="2200275"/>
            <wp:effectExtent l="0" t="0" r="8890" b="0"/>
            <wp:docPr id="1107065908" name="Obraz 1" descr="Obraz zawierający tekst, paragon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5908" name="Obraz 1" descr="Obraz zawierający tekst, paragon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537" cy="22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A35F" w14:textId="25D0ECE7" w:rsidR="00CE6773" w:rsidRPr="00283534" w:rsidRDefault="00CE6773" w:rsidP="000650D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: Przykład zdania ZDA</w:t>
      </w:r>
    </w:p>
    <w:p w14:paraId="29C2E7CB" w14:textId="59446BCC" w:rsidR="000A6C7A" w:rsidRDefault="005E567D" w:rsidP="000A6C7A">
      <w:pPr>
        <w:pStyle w:val="Nagwek1"/>
      </w:pPr>
      <w:bookmarkStart w:id="5" w:name="_Toc154484147"/>
      <w:r>
        <w:t>Realizacja zadania laboratoryjnego</w:t>
      </w:r>
      <w:bookmarkEnd w:id="5"/>
    </w:p>
    <w:p w14:paraId="5DA97A41" w14:textId="1756A4A7" w:rsidR="005E567D" w:rsidRDefault="005E567D" w:rsidP="005F338F">
      <w:pPr>
        <w:pStyle w:val="Nagwek2"/>
      </w:pPr>
      <w:bookmarkStart w:id="6" w:name="_Toc154484148"/>
      <w:r>
        <w:t>Zapoznanie z zestawem GPS</w:t>
      </w:r>
      <w:bookmarkEnd w:id="6"/>
    </w:p>
    <w:p w14:paraId="2C69C1CF" w14:textId="0C3D4B5B" w:rsidR="003E7775" w:rsidRPr="005736D3" w:rsidRDefault="003E7775" w:rsidP="00295DD3">
      <w:pPr>
        <w:ind w:firstLine="576"/>
      </w:pPr>
      <w:r>
        <w:t xml:space="preserve">W pierwszej części laboratorium zapoznano się z zestawem dostępnych kart SIM. Były to karty telefoniczne należące do operatorów: </w:t>
      </w:r>
      <w:r>
        <w:rPr>
          <w:i/>
          <w:iCs/>
        </w:rPr>
        <w:t xml:space="preserve">Plus </w:t>
      </w:r>
      <w:r>
        <w:t xml:space="preserve">oraz </w:t>
      </w:r>
      <w:r>
        <w:rPr>
          <w:i/>
          <w:iCs/>
        </w:rPr>
        <w:t>T-Mobile</w:t>
      </w:r>
      <w:r>
        <w:t xml:space="preserve">. </w:t>
      </w:r>
      <w:r w:rsidR="00555EE1">
        <w:t xml:space="preserve">W tym celu każdą z nich włożono do podłączonego do komputera </w:t>
      </w:r>
      <w:proofErr w:type="spellStart"/>
      <w:r w:rsidR="00555EE1">
        <w:t>interfesju</w:t>
      </w:r>
      <w:proofErr w:type="spellEnd"/>
      <w:r w:rsidR="00555EE1">
        <w:t xml:space="preserve"> </w:t>
      </w:r>
      <w:r w:rsidR="00555EE1">
        <w:rPr>
          <w:i/>
          <w:iCs/>
        </w:rPr>
        <w:t xml:space="preserve">OMNIKEY </w:t>
      </w:r>
      <w:proofErr w:type="spellStart"/>
      <w:r w:rsidR="00555EE1">
        <w:rPr>
          <w:i/>
          <w:iCs/>
        </w:rPr>
        <w:t>CardMan</w:t>
      </w:r>
      <w:proofErr w:type="spellEnd"/>
      <w:r w:rsidR="004455B6">
        <w:t xml:space="preserve"> oraz </w:t>
      </w:r>
      <w:r w:rsidR="005736D3">
        <w:t xml:space="preserve">spróbowano odczytać ich zawartość przy pomocy programu </w:t>
      </w:r>
      <w:proofErr w:type="spellStart"/>
      <w:r w:rsidR="005736D3">
        <w:rPr>
          <w:i/>
          <w:iCs/>
        </w:rPr>
        <w:t>SIMCardManager</w:t>
      </w:r>
      <w:proofErr w:type="spellEnd"/>
      <w:r w:rsidR="005736D3">
        <w:t>.</w:t>
      </w:r>
      <w:r w:rsidR="00623C85">
        <w:t xml:space="preserve"> </w:t>
      </w:r>
    </w:p>
    <w:p w14:paraId="4F0E9CB1" w14:textId="4A563E71" w:rsidR="00843DDA" w:rsidRDefault="00843DDA" w:rsidP="00843DDA">
      <w:pPr>
        <w:pStyle w:val="Nagwek3"/>
      </w:pPr>
      <w:bookmarkStart w:id="7" w:name="_Toc154484149"/>
      <w:r>
        <w:lastRenderedPageBreak/>
        <w:t>Połączenie z odbiornikiem</w:t>
      </w:r>
      <w:bookmarkEnd w:id="7"/>
    </w:p>
    <w:p w14:paraId="2C9A8D96" w14:textId="01B2E6B0" w:rsidR="00843DDA" w:rsidRPr="00843DDA" w:rsidRDefault="00843DDA" w:rsidP="00843DDA">
      <w:pPr>
        <w:pStyle w:val="Nagwek3"/>
      </w:pPr>
      <w:bookmarkStart w:id="8" w:name="_Toc154484150"/>
      <w:r>
        <w:t>Odczytanie zdań NMEA</w:t>
      </w:r>
      <w:bookmarkEnd w:id="8"/>
    </w:p>
    <w:p w14:paraId="38A0060D" w14:textId="627639CD" w:rsidR="005E567D" w:rsidRDefault="002F3902" w:rsidP="005F338F">
      <w:pPr>
        <w:pStyle w:val="Nagwek2"/>
      </w:pPr>
      <w:bookmarkStart w:id="9" w:name="_Toc154484151"/>
      <w:r>
        <w:t>Implementacja aplikacji</w:t>
      </w:r>
      <w:bookmarkEnd w:id="9"/>
    </w:p>
    <w:p w14:paraId="418EB807" w14:textId="529E21ED" w:rsidR="00D30890" w:rsidRDefault="00D30890" w:rsidP="00D30890">
      <w:pPr>
        <w:pStyle w:val="Nagwek3"/>
      </w:pPr>
      <w:bookmarkStart w:id="10" w:name="_Toc154484152"/>
      <w:r>
        <w:t>Opis działania aplikacji</w:t>
      </w:r>
      <w:bookmarkEnd w:id="10"/>
    </w:p>
    <w:p w14:paraId="67825EEC" w14:textId="4CA40ACD" w:rsidR="00D30890" w:rsidRDefault="00D30890" w:rsidP="00D30890">
      <w:pPr>
        <w:pStyle w:val="Nagwek3"/>
      </w:pPr>
      <w:bookmarkStart w:id="11" w:name="_Toc154484153"/>
      <w:r>
        <w:t>Odczytanie szerokości i długości geograficznej</w:t>
      </w:r>
      <w:bookmarkEnd w:id="11"/>
    </w:p>
    <w:p w14:paraId="2E8D60D5" w14:textId="60564205" w:rsidR="00D30890" w:rsidRDefault="00D30890" w:rsidP="00D30890">
      <w:pPr>
        <w:pStyle w:val="Nagwek3"/>
      </w:pPr>
      <w:bookmarkStart w:id="12" w:name="_Toc154484154"/>
      <w:r>
        <w:t>Odczytanie daty</w:t>
      </w:r>
      <w:bookmarkEnd w:id="12"/>
    </w:p>
    <w:p w14:paraId="08FD6F22" w14:textId="4799C7A8" w:rsidR="00D30890" w:rsidRDefault="00D30890" w:rsidP="00D30890">
      <w:pPr>
        <w:pStyle w:val="Nagwek3"/>
      </w:pPr>
      <w:bookmarkStart w:id="13" w:name="_Toc154484155"/>
      <w:r>
        <w:t>Odczytanie godziny</w:t>
      </w:r>
      <w:bookmarkEnd w:id="13"/>
    </w:p>
    <w:p w14:paraId="530C8665" w14:textId="38EADAB5" w:rsidR="00D30890" w:rsidRDefault="00D30890" w:rsidP="00D30890">
      <w:pPr>
        <w:pStyle w:val="Nagwek3"/>
      </w:pPr>
      <w:bookmarkStart w:id="14" w:name="_Toc154484156"/>
      <w:r>
        <w:t xml:space="preserve">Odczytanie liczby </w:t>
      </w:r>
      <w:proofErr w:type="spellStart"/>
      <w:r>
        <w:t>satelit</w:t>
      </w:r>
      <w:proofErr w:type="spellEnd"/>
      <w:r>
        <w:t xml:space="preserve"> użytych w ustalaniu pozycji</w:t>
      </w:r>
      <w:bookmarkEnd w:id="14"/>
    </w:p>
    <w:p w14:paraId="4C4D876E" w14:textId="227A2652" w:rsidR="00C91214" w:rsidRDefault="00C91214" w:rsidP="00C91214">
      <w:pPr>
        <w:pStyle w:val="Nagwek3"/>
      </w:pPr>
      <w:bookmarkStart w:id="15" w:name="_Toc154484157"/>
      <w:r>
        <w:t xml:space="preserve">Wskazanie pozycji na Google </w:t>
      </w:r>
      <w:proofErr w:type="spellStart"/>
      <w:r>
        <w:t>Maps</w:t>
      </w:r>
      <w:bookmarkEnd w:id="15"/>
      <w:proofErr w:type="spellEnd"/>
    </w:p>
    <w:p w14:paraId="778362CB" w14:textId="43F9A15F" w:rsidR="00A13016" w:rsidRPr="00A13016" w:rsidRDefault="00A13016" w:rsidP="00A13016">
      <w:pPr>
        <w:pStyle w:val="Nagwek1"/>
      </w:pPr>
      <w:bookmarkStart w:id="16" w:name="_Toc154484158"/>
      <w:r>
        <w:t>Protokół z laboratorium</w:t>
      </w:r>
      <w:bookmarkEnd w:id="16"/>
    </w:p>
    <w:p w14:paraId="5D58F5AF" w14:textId="7376890A" w:rsidR="002F3902" w:rsidRPr="002F3902" w:rsidRDefault="002F3902" w:rsidP="002F3902">
      <w:pPr>
        <w:pStyle w:val="Nagwek1"/>
      </w:pPr>
      <w:bookmarkStart w:id="17" w:name="_Toc154484159"/>
      <w:r>
        <w:t>Podsumowanie</w:t>
      </w:r>
      <w:bookmarkEnd w:id="17"/>
    </w:p>
    <w:sectPr w:rsidR="002F3902" w:rsidRPr="002F3902" w:rsidSect="0007730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F50F" w14:textId="77777777" w:rsidR="00077305" w:rsidRDefault="00077305" w:rsidP="00BF1942">
      <w:pPr>
        <w:spacing w:after="0" w:line="240" w:lineRule="auto"/>
      </w:pPr>
      <w:r>
        <w:separator/>
      </w:r>
    </w:p>
  </w:endnote>
  <w:endnote w:type="continuationSeparator" w:id="0">
    <w:p w14:paraId="449143AE" w14:textId="77777777" w:rsidR="00077305" w:rsidRDefault="00077305" w:rsidP="00BF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863895"/>
      <w:docPartObj>
        <w:docPartGallery w:val="Page Numbers (Bottom of Page)"/>
        <w:docPartUnique/>
      </w:docPartObj>
    </w:sdtPr>
    <w:sdtContent>
      <w:p w14:paraId="7AB30DB4" w14:textId="699F1945" w:rsidR="00BF1942" w:rsidRDefault="00BF194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2C50C" w14:textId="77777777" w:rsidR="00BF1942" w:rsidRDefault="00BF194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F479" w14:textId="77777777" w:rsidR="00077305" w:rsidRDefault="00077305" w:rsidP="00BF1942">
      <w:pPr>
        <w:spacing w:after="0" w:line="240" w:lineRule="auto"/>
      </w:pPr>
      <w:r>
        <w:separator/>
      </w:r>
    </w:p>
  </w:footnote>
  <w:footnote w:type="continuationSeparator" w:id="0">
    <w:p w14:paraId="76960188" w14:textId="77777777" w:rsidR="00077305" w:rsidRDefault="00077305" w:rsidP="00BF1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6EAC"/>
    <w:multiLevelType w:val="multilevel"/>
    <w:tmpl w:val="E5F0BDE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771E8E"/>
    <w:multiLevelType w:val="hybridMultilevel"/>
    <w:tmpl w:val="CCE291BE"/>
    <w:lvl w:ilvl="0" w:tplc="4E64A62E">
      <w:start w:val="14"/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68EA1E8E"/>
    <w:multiLevelType w:val="hybridMultilevel"/>
    <w:tmpl w:val="9DBEF27A"/>
    <w:lvl w:ilvl="0" w:tplc="C374E2FC">
      <w:start w:val="14"/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375621125">
    <w:abstractNumId w:val="0"/>
  </w:num>
  <w:num w:numId="2" w16cid:durableId="1518039802">
    <w:abstractNumId w:val="1"/>
  </w:num>
  <w:num w:numId="3" w16cid:durableId="81529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9E"/>
    <w:rsid w:val="00007540"/>
    <w:rsid w:val="000619F1"/>
    <w:rsid w:val="000650D1"/>
    <w:rsid w:val="0006603B"/>
    <w:rsid w:val="00077305"/>
    <w:rsid w:val="00086A9F"/>
    <w:rsid w:val="00097A77"/>
    <w:rsid w:val="000A57BF"/>
    <w:rsid w:val="000A6C7A"/>
    <w:rsid w:val="000C2BE1"/>
    <w:rsid w:val="00152E89"/>
    <w:rsid w:val="0018774C"/>
    <w:rsid w:val="00192A4C"/>
    <w:rsid w:val="001A7ACD"/>
    <w:rsid w:val="001B55DB"/>
    <w:rsid w:val="001F4927"/>
    <w:rsid w:val="00206BA7"/>
    <w:rsid w:val="00235E73"/>
    <w:rsid w:val="00240DE7"/>
    <w:rsid w:val="00283534"/>
    <w:rsid w:val="00295DD3"/>
    <w:rsid w:val="002F3902"/>
    <w:rsid w:val="002F40D3"/>
    <w:rsid w:val="002F4E11"/>
    <w:rsid w:val="00301ED6"/>
    <w:rsid w:val="00311823"/>
    <w:rsid w:val="00334109"/>
    <w:rsid w:val="00360919"/>
    <w:rsid w:val="003B375E"/>
    <w:rsid w:val="003C58D1"/>
    <w:rsid w:val="003E7775"/>
    <w:rsid w:val="00405776"/>
    <w:rsid w:val="004455B6"/>
    <w:rsid w:val="00467158"/>
    <w:rsid w:val="004733D0"/>
    <w:rsid w:val="004B537F"/>
    <w:rsid w:val="004B55AA"/>
    <w:rsid w:val="004D0B64"/>
    <w:rsid w:val="00555EE1"/>
    <w:rsid w:val="005736D3"/>
    <w:rsid w:val="00581EBC"/>
    <w:rsid w:val="005844BB"/>
    <w:rsid w:val="0059503E"/>
    <w:rsid w:val="005A38B4"/>
    <w:rsid w:val="005C5B1D"/>
    <w:rsid w:val="005E567D"/>
    <w:rsid w:val="005F338F"/>
    <w:rsid w:val="00612D1E"/>
    <w:rsid w:val="00623C85"/>
    <w:rsid w:val="006458CE"/>
    <w:rsid w:val="006A4015"/>
    <w:rsid w:val="006B270C"/>
    <w:rsid w:val="006E1157"/>
    <w:rsid w:val="00727161"/>
    <w:rsid w:val="007471F8"/>
    <w:rsid w:val="007A01EB"/>
    <w:rsid w:val="00843DDA"/>
    <w:rsid w:val="0089079E"/>
    <w:rsid w:val="00892E54"/>
    <w:rsid w:val="008E59F1"/>
    <w:rsid w:val="00903D9E"/>
    <w:rsid w:val="00966AFD"/>
    <w:rsid w:val="00994C28"/>
    <w:rsid w:val="009C6029"/>
    <w:rsid w:val="009F1057"/>
    <w:rsid w:val="00A13016"/>
    <w:rsid w:val="00A50AEC"/>
    <w:rsid w:val="00A93404"/>
    <w:rsid w:val="00AC0837"/>
    <w:rsid w:val="00AC0F97"/>
    <w:rsid w:val="00B06705"/>
    <w:rsid w:val="00B1592A"/>
    <w:rsid w:val="00B2218F"/>
    <w:rsid w:val="00B27D5C"/>
    <w:rsid w:val="00B6342C"/>
    <w:rsid w:val="00B972C9"/>
    <w:rsid w:val="00BF1942"/>
    <w:rsid w:val="00BF3007"/>
    <w:rsid w:val="00C03544"/>
    <w:rsid w:val="00C4250A"/>
    <w:rsid w:val="00C91214"/>
    <w:rsid w:val="00CC04C8"/>
    <w:rsid w:val="00CE6773"/>
    <w:rsid w:val="00CF5EF8"/>
    <w:rsid w:val="00D01EA8"/>
    <w:rsid w:val="00D2216A"/>
    <w:rsid w:val="00D30890"/>
    <w:rsid w:val="00E429F3"/>
    <w:rsid w:val="00E56BEC"/>
    <w:rsid w:val="00E91D48"/>
    <w:rsid w:val="00E958B0"/>
    <w:rsid w:val="00F02399"/>
    <w:rsid w:val="00F4525F"/>
    <w:rsid w:val="00F72F65"/>
    <w:rsid w:val="00FB4152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0792"/>
  <w15:chartTrackingRefBased/>
  <w15:docId w15:val="{5C02ECC9-80D8-4832-9DA3-72DD9D79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6C7A"/>
    <w:pPr>
      <w:jc w:val="both"/>
    </w:pPr>
    <w:rPr>
      <w:rFonts w:ascii="Times New Roman" w:hAnsi="Times New Roman"/>
    </w:r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0A6C7A"/>
    <w:pPr>
      <w:numPr>
        <w:ilvl w:val="0"/>
        <w:numId w:val="1"/>
      </w:numPr>
      <w:jc w:val="left"/>
      <w:outlineLvl w:val="0"/>
    </w:pPr>
    <w:rPr>
      <w:b/>
      <w:bCs/>
      <w:color w:val="auto"/>
      <w:sz w:val="28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F338F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A9340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6C7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6C7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  <w:sz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6C7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6C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6C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6C7A"/>
    <w:rPr>
      <w:rFonts w:ascii="Times New Roman" w:eastAsiaTheme="minorEastAsia" w:hAnsi="Times New Roman"/>
      <w:b/>
      <w:bCs/>
      <w:spacing w:val="15"/>
      <w:sz w:val="28"/>
      <w:szCs w:val="24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A9340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A93404"/>
    <w:rPr>
      <w:rFonts w:ascii="Times New Roman" w:eastAsiaTheme="minorEastAsia" w:hAnsi="Times New Roman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A93404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340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5F338F"/>
    <w:rPr>
      <w:rFonts w:ascii="Times New Roman" w:eastAsiaTheme="majorEastAsia" w:hAnsi="Times New Roman" w:cstheme="majorBidi"/>
      <w:b/>
      <w:sz w:val="24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1A7ACD"/>
    <w:rPr>
      <w:rFonts w:ascii="Consolas" w:hAnsi="Consolas"/>
      <w:i w:val="0"/>
      <w:iCs/>
      <w:sz w:val="18"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A93404"/>
    <w:rPr>
      <w:rFonts w:ascii="Times New Roman" w:eastAsiaTheme="majorEastAsia" w:hAnsi="Times New Roman" w:cstheme="majorBidi"/>
      <w:b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6C7A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 w:val="32"/>
      <w:szCs w:val="32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6C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6C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6C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6C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6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1F492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F492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97A7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97A77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BF1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1942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BF1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1942"/>
    <w:rPr>
      <w:rFonts w:ascii="Times New Roman" w:hAnsi="Times New Roman"/>
    </w:rPr>
  </w:style>
  <w:style w:type="paragraph" w:styleId="Legenda">
    <w:name w:val="caption"/>
    <w:basedOn w:val="Normalny"/>
    <w:next w:val="Normalny"/>
    <w:uiPriority w:val="35"/>
    <w:unhideWhenUsed/>
    <w:qFormat/>
    <w:rsid w:val="002835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937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84</cp:revision>
  <dcterms:created xsi:type="dcterms:W3CDTF">2023-12-26T10:40:00Z</dcterms:created>
  <dcterms:modified xsi:type="dcterms:W3CDTF">2024-01-30T00:57:00Z</dcterms:modified>
</cp:coreProperties>
</file>