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2616" w14:textId="7CA2AD81" w:rsidR="001769FC" w:rsidRDefault="001769FC" w:rsidP="001769FC">
      <w:pPr>
        <w:rPr>
          <w:rFonts w:eastAsia="Times New Roman"/>
        </w:rPr>
      </w:pPr>
      <w:r>
        <w:rPr>
          <w:rFonts w:eastAsia="Times New Roman"/>
        </w:rPr>
        <w:t>Below highlight</w:t>
      </w:r>
      <w:r w:rsidR="006317E4">
        <w:rPr>
          <w:rFonts w:eastAsia="Times New Roman"/>
        </w:rPr>
        <w:t>s</w:t>
      </w:r>
      <w:r>
        <w:rPr>
          <w:rFonts w:eastAsia="Times New Roman"/>
        </w:rPr>
        <w:t xml:space="preserve"> are to be followed for the deployment of the project.</w:t>
      </w:r>
    </w:p>
    <w:p w14:paraId="07E735DD" w14:textId="77777777" w:rsidR="00B506E0" w:rsidRDefault="00B506E0" w:rsidP="001769FC">
      <w:pPr>
        <w:rPr>
          <w:rFonts w:eastAsia="Times New Roman"/>
        </w:rPr>
      </w:pPr>
    </w:p>
    <w:p w14:paraId="3EDD3A1C" w14:textId="4C0A0679" w:rsidR="001769FC" w:rsidRDefault="00B506E0" w:rsidP="001769FC">
      <w:pPr>
        <w:rPr>
          <w:rFonts w:eastAsia="Times New Roman"/>
        </w:rPr>
      </w:pPr>
      <w:r>
        <w:rPr>
          <w:rFonts w:eastAsia="Times New Roman"/>
        </w:rPr>
        <w:t>This application is java based application. The current java LTS version 17 is used for this development.</w:t>
      </w:r>
    </w:p>
    <w:p w14:paraId="37A729B9" w14:textId="77777777" w:rsidR="00B506E0" w:rsidRDefault="00B506E0" w:rsidP="001769FC">
      <w:pPr>
        <w:rPr>
          <w:rFonts w:eastAsia="Times New Roman"/>
        </w:rPr>
      </w:pPr>
    </w:p>
    <w:p w14:paraId="5EFDF1BC" w14:textId="2EFB8A81" w:rsidR="00B506E0" w:rsidRDefault="00B506E0" w:rsidP="001769FC">
      <w:pPr>
        <w:rPr>
          <w:rFonts w:eastAsia="Times New Roman"/>
        </w:rPr>
      </w:pPr>
      <w:r>
        <w:rPr>
          <w:rFonts w:eastAsia="Times New Roman"/>
        </w:rPr>
        <w:t>The framework used is Spring and springboot as the RAD tool for this.</w:t>
      </w:r>
    </w:p>
    <w:p w14:paraId="02FD4BD6" w14:textId="48AEE331" w:rsidR="00B506E0" w:rsidRDefault="00B506E0" w:rsidP="001769FC">
      <w:pPr>
        <w:rPr>
          <w:rFonts w:eastAsia="Times New Roman"/>
        </w:rPr>
      </w:pPr>
      <w:r>
        <w:rPr>
          <w:rFonts w:eastAsia="Times New Roman"/>
        </w:rPr>
        <w:t>The application can be packaged as either jar or war. This guide gives detail of the deployment with war.</w:t>
      </w:r>
    </w:p>
    <w:p w14:paraId="6E5FE130" w14:textId="016658E9" w:rsidR="001769FC" w:rsidRDefault="008302FE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8302FE">
        <w:rPr>
          <w:rFonts w:eastAsia="Times New Roman"/>
        </w:rPr>
        <w:t>openjdk-17.0.2_windows-x64_bin</w:t>
      </w:r>
      <w:r>
        <w:rPr>
          <w:rFonts w:eastAsia="Times New Roman"/>
        </w:rPr>
        <w:t xml:space="preserve"> is downloaded from the internet as JDK 17 is used for development of the project.</w:t>
      </w:r>
    </w:p>
    <w:p w14:paraId="4E6D9EF6" w14:textId="5EDB26BE" w:rsidR="008302FE" w:rsidRDefault="008302FE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Apache tomcat 9 should be downloaded as the webserver.</w:t>
      </w:r>
      <w:r w:rsidR="00DE447F">
        <w:rPr>
          <w:rFonts w:eastAsia="Times New Roman"/>
        </w:rPr>
        <w:t xml:space="preserve"> This is the container based application server that the application would be deployed on.</w:t>
      </w:r>
    </w:p>
    <w:p w14:paraId="6250C152" w14:textId="3546DB28" w:rsidR="008302FE" w:rsidRDefault="008302FE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Apache tomcat 9 should be installed using the jdk 17 jvm</w:t>
      </w:r>
      <w:r w:rsidR="00381F9B">
        <w:rPr>
          <w:rFonts w:eastAsia="Times New Roman"/>
        </w:rPr>
        <w:t>(</w:t>
      </w:r>
      <w:r w:rsidR="00F70013">
        <w:rPr>
          <w:rFonts w:eastAsia="Times New Roman"/>
        </w:rPr>
        <w:t>\</w:t>
      </w:r>
      <w:r w:rsidR="00381F9B" w:rsidRPr="00381F9B">
        <w:rPr>
          <w:rFonts w:eastAsia="Times New Roman"/>
        </w:rPr>
        <w:t>openjdk-17.0.2_windows-x64_bin\jdk-17.0.2\bin\server</w:t>
      </w:r>
      <w:r w:rsidR="00F70013">
        <w:rPr>
          <w:rFonts w:eastAsia="Times New Roman"/>
        </w:rPr>
        <w:t>\</w:t>
      </w:r>
      <w:r w:rsidR="00F70013" w:rsidRPr="00F70013">
        <w:rPr>
          <w:rFonts w:eastAsia="Times New Roman"/>
        </w:rPr>
        <w:t>jvm.dll</w:t>
      </w:r>
      <w:r w:rsidR="00381F9B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5D4E1E6A" w14:textId="298A7AEF" w:rsidR="008302FE" w:rsidRDefault="008302FE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Mysql 5.8 database should be downloaded and install on the server as well.</w:t>
      </w:r>
      <w:r w:rsidR="006317E4">
        <w:rPr>
          <w:rFonts w:eastAsia="Times New Roman"/>
        </w:rPr>
        <w:t xml:space="preserve"> Default port should be maintained 3306</w:t>
      </w:r>
      <w:r w:rsidR="00DE447F">
        <w:rPr>
          <w:rFonts w:eastAsia="Times New Roman"/>
        </w:rPr>
        <w:t>. This port can be changed, if this is changed the port in the application.properties should be changed as well.</w:t>
      </w:r>
    </w:p>
    <w:p w14:paraId="36954407" w14:textId="222E19FF" w:rsidR="006317E4" w:rsidRDefault="006317E4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User name(</w:t>
      </w:r>
      <w:r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service</w:t>
      </w:r>
      <w:r>
        <w:rPr>
          <w:rFonts w:eastAsia="Times New Roman"/>
        </w:rPr>
        <w:t>) and password(</w:t>
      </w:r>
      <w:r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ZxNs1eEgb4qrcONUvGN2</w:t>
      </w:r>
      <w:r>
        <w:rPr>
          <w:rFonts w:eastAsia="Times New Roman"/>
        </w:rPr>
        <w:t>) should be created for the database</w:t>
      </w:r>
    </w:p>
    <w:p w14:paraId="5DA8148A" w14:textId="549CB049" w:rsidR="006317E4" w:rsidRDefault="006317E4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Any Mysql client should be used to test the database connectivity.</w:t>
      </w:r>
    </w:p>
    <w:p w14:paraId="1A23BAE3" w14:textId="5E89B325" w:rsidR="006317E4" w:rsidRDefault="006317E4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attached </w:t>
      </w:r>
      <w:r w:rsidRPr="006317E4">
        <w:rPr>
          <w:rFonts w:eastAsia="Times New Roman"/>
        </w:rPr>
        <w:t>loan-ddl-dml.sql</w:t>
      </w:r>
      <w:r>
        <w:rPr>
          <w:rFonts w:eastAsia="Times New Roman"/>
        </w:rPr>
        <w:t xml:space="preserve"> needs to be executed on the database client environment</w:t>
      </w:r>
    </w:p>
    <w:p w14:paraId="7D26CB9F" w14:textId="19F05F62" w:rsidR="006317E4" w:rsidRDefault="006317E4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Application.properties of the project need to be modified, the IP address on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spring.datasource.url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needs to be changed to the IP address of the database.</w:t>
      </w:r>
    </w:p>
    <w:p w14:paraId="69457B60" w14:textId="224BEA4E" w:rsidR="008302FE" w:rsidRDefault="008302FE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After successful installation of the apache tomcat, attached </w:t>
      </w:r>
      <w:r w:rsidRPr="008302FE">
        <w:rPr>
          <w:rFonts w:eastAsia="Times New Roman"/>
        </w:rPr>
        <w:t>credittest.war</w:t>
      </w:r>
      <w:r>
        <w:rPr>
          <w:rFonts w:eastAsia="Times New Roman"/>
        </w:rPr>
        <w:t xml:space="preserve"> file should be deployed to the webapps of the apache tomcat.</w:t>
      </w:r>
    </w:p>
    <w:p w14:paraId="556873BF" w14:textId="037C2257" w:rsidR="00381F9B" w:rsidRDefault="00381F9B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Kindly note that the application.properties file in the exploded folder of the war file in the webapps folder needs to be changed.(IP address of the database needs to be updated.)</w:t>
      </w:r>
    </w:p>
    <w:p w14:paraId="4C3E2731" w14:textId="5D65FB49" w:rsidR="00381F9B" w:rsidRDefault="00381F9B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After changing the application.properties, the tomcat should be restarted.</w:t>
      </w:r>
    </w:p>
    <w:p w14:paraId="2C65FED4" w14:textId="0D44ECC4" w:rsidR="00381F9B" w:rsidRPr="00381F9B" w:rsidRDefault="00381F9B" w:rsidP="001769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After the successful restart, we should see below screen b</w:t>
      </w:r>
      <w:r>
        <w:rPr>
          <w:rFonts w:eastAsia="Times New Roman"/>
          <w:b/>
          <w:bCs/>
        </w:rPr>
        <w:t xml:space="preserve">y calling </w:t>
      </w:r>
      <w:hyperlink r:id="rId7" w:history="1">
        <w:r w:rsidRPr="00887889">
          <w:rPr>
            <w:rStyle w:val="Hyperlink"/>
            <w:rFonts w:eastAsia="Times New Roman"/>
            <w:b/>
            <w:bCs/>
          </w:rPr>
          <w:t>http://localhost:8080/swagger-ui.html</w:t>
        </w:r>
      </w:hyperlink>
    </w:p>
    <w:p w14:paraId="75D4ECAA" w14:textId="75FC3986" w:rsidR="00381F9B" w:rsidRDefault="00381F9B" w:rsidP="00381F9B">
      <w:pPr>
        <w:rPr>
          <w:rFonts w:eastAsia="Times New Roman"/>
        </w:rPr>
      </w:pPr>
    </w:p>
    <w:p w14:paraId="6837C8AE" w14:textId="2ABCE304" w:rsidR="00381F9B" w:rsidRPr="00381F9B" w:rsidRDefault="00381F9B" w:rsidP="00381F9B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B5DEB45" wp14:editId="1E4FB2B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693" w14:textId="7A5265B8" w:rsidR="0072657A" w:rsidRDefault="0072657A"/>
    <w:p w14:paraId="46153C07" w14:textId="37ACBFDF" w:rsidR="00F70013" w:rsidRDefault="00F70013"/>
    <w:p w14:paraId="794993FE" w14:textId="78659434" w:rsidR="00F70013" w:rsidRDefault="00F70013">
      <w:r>
        <w:t>To Test the endpoints:</w:t>
      </w:r>
    </w:p>
    <w:p w14:paraId="6BF392B0" w14:textId="1C4137EC" w:rsidR="00F70013" w:rsidRDefault="00F70013">
      <w:r>
        <w:lastRenderedPageBreak/>
        <w:t>The endpoints can be tested using the swagger, postman or any API testing tool.</w:t>
      </w:r>
    </w:p>
    <w:p w14:paraId="0D0B2577" w14:textId="6B76DC39" w:rsidR="00F70013" w:rsidRDefault="00F70013" w:rsidP="00F70013">
      <w:pPr>
        <w:pStyle w:val="ListParagraph"/>
        <w:numPr>
          <w:ilvl w:val="0"/>
          <w:numId w:val="2"/>
        </w:numPr>
      </w:pPr>
      <w:r>
        <w:t xml:space="preserve">The first endpoint to call is reset. The username is </w:t>
      </w:r>
      <w:r w:rsidRPr="00F70013">
        <w:t>loantester</w:t>
      </w:r>
      <w:r>
        <w:t>. Sample request is has shown below.</w:t>
      </w:r>
    </w:p>
    <w:p w14:paraId="49EB5BDC" w14:textId="65376211" w:rsidR="00F70013" w:rsidRDefault="00F70013" w:rsidP="00F70013">
      <w:pPr>
        <w:pStyle w:val="ListParagraph"/>
      </w:pPr>
      <w:r>
        <w:t>Request body</w:t>
      </w:r>
    </w:p>
    <w:p w14:paraId="22589BE6" w14:textId="77777777" w:rsidR="00F70013" w:rsidRDefault="00F70013" w:rsidP="00F70013">
      <w:r>
        <w:t>{</w:t>
      </w:r>
    </w:p>
    <w:p w14:paraId="3C61863F" w14:textId="0E3D9481" w:rsidR="00F70013" w:rsidRDefault="00F70013" w:rsidP="00F70013">
      <w:r>
        <w:t xml:space="preserve">  "userName": "</w:t>
      </w:r>
      <w:r w:rsidRPr="00F70013">
        <w:t xml:space="preserve"> </w:t>
      </w:r>
      <w:r w:rsidRPr="00F70013">
        <w:t>loantester</w:t>
      </w:r>
      <w:r>
        <w:t>"</w:t>
      </w:r>
    </w:p>
    <w:p w14:paraId="40B39144" w14:textId="18BA18BE" w:rsidR="00F70013" w:rsidRDefault="00F70013" w:rsidP="00F70013">
      <w:r>
        <w:t>}</w:t>
      </w:r>
    </w:p>
    <w:p w14:paraId="36540073" w14:textId="4FA203EF" w:rsidR="00F70013" w:rsidRDefault="00F70013" w:rsidP="00F70013"/>
    <w:p w14:paraId="157DBE98" w14:textId="7F5CD58F" w:rsidR="00F70013" w:rsidRDefault="00F70013" w:rsidP="00F70013">
      <w:r>
        <w:t>The response would give username and password to be used for the signin.</w:t>
      </w:r>
    </w:p>
    <w:p w14:paraId="2779BD2C" w14:textId="21B03534" w:rsidR="00F70013" w:rsidRDefault="00F70013" w:rsidP="00F70013">
      <w:pPr>
        <w:pStyle w:val="ListParagraph"/>
        <w:numPr>
          <w:ilvl w:val="0"/>
          <w:numId w:val="2"/>
        </w:numPr>
      </w:pPr>
      <w:r>
        <w:t>Signin is called with below request body. The response to this is the token.</w:t>
      </w:r>
    </w:p>
    <w:p w14:paraId="4681EF9C" w14:textId="7FF5DEE8" w:rsidR="00F70013" w:rsidRDefault="00F70013" w:rsidP="00F70013">
      <w:r>
        <w:t>The token expires after 24 hours as written in the code.</w:t>
      </w:r>
    </w:p>
    <w:p w14:paraId="16757461" w14:textId="32FE57B9" w:rsidR="00F70013" w:rsidRDefault="00F70013" w:rsidP="00F70013"/>
    <w:p w14:paraId="62782DAB" w14:textId="072A6039" w:rsidR="00F70013" w:rsidRDefault="00F70013" w:rsidP="00F70013">
      <w:r>
        <w:t xml:space="preserve">The token is passed as </w:t>
      </w:r>
      <w:r w:rsidRPr="00F70013">
        <w:rPr>
          <w:highlight w:val="yellow"/>
        </w:rPr>
        <w:t>Bearer &lt;token&gt;</w:t>
      </w:r>
      <w:r>
        <w:t xml:space="preserve"> for </w:t>
      </w:r>
      <w:r w:rsidR="004D28A8">
        <w:t>the Authorization header for the subsequent endpoints.</w:t>
      </w:r>
    </w:p>
    <w:p w14:paraId="23C443E1" w14:textId="77777777" w:rsidR="00F70013" w:rsidRDefault="00F70013"/>
    <w:sectPr w:rsidR="00F7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516F" w14:textId="77777777" w:rsidR="00295A6F" w:rsidRDefault="00295A6F" w:rsidP="004D28A8">
      <w:r>
        <w:separator/>
      </w:r>
    </w:p>
  </w:endnote>
  <w:endnote w:type="continuationSeparator" w:id="0">
    <w:p w14:paraId="6F882BA0" w14:textId="77777777" w:rsidR="00295A6F" w:rsidRDefault="00295A6F" w:rsidP="004D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2B46" w14:textId="4CB7123B" w:rsidR="004D28A8" w:rsidRDefault="004D2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4352A7" wp14:editId="71CF0FF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651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FD34E" w14:textId="19DA37D9" w:rsidR="004D28A8" w:rsidRPr="004D28A8" w:rsidRDefault="004D28A8">
                          <w:pPr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4D28A8"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352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zvGkuHgIAAEQEAAAOAAAAAAAAAAAAAAAAAC4CAABkcnMvZTJvRG9jLnhtbFBLAQItABQABgAI&#10;AAAAIQCEsNMo1gAAAAMBAAAPAAAAAAAAAAAAAAAAAHgEAABkcnMvZG93bnJldi54bWxQSwUGAAAA&#10;AAQABADzAAAAewUAAAAA&#10;" filled="f" stroked="f">
              <v:fill o:detectmouseclick="t"/>
              <v:textbox style="mso-fit-shape-to-text:t" inset="0,0,0,0">
                <w:txbxContent>
                  <w:p w14:paraId="437FD34E" w14:textId="19DA37D9" w:rsidR="004D28A8" w:rsidRPr="004D28A8" w:rsidRDefault="004D28A8">
                    <w:pPr>
                      <w:rPr>
                        <w:rFonts w:eastAsia="Calibri"/>
                        <w:color w:val="008000"/>
                        <w:sz w:val="20"/>
                        <w:szCs w:val="20"/>
                      </w:rPr>
                    </w:pPr>
                    <w:r w:rsidRPr="004D28A8">
                      <w:rPr>
                        <w:rFonts w:eastAsia="Calibri"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4564" w14:textId="2D5D373F" w:rsidR="004D28A8" w:rsidRDefault="004D2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1D3444" wp14:editId="7579AD93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6510"/>
              <wp:wrapSquare wrapText="bothSides"/>
              <wp:docPr id="4" name="Text Box 4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14C8DD" w14:textId="156A7678" w:rsidR="004D28A8" w:rsidRPr="004D28A8" w:rsidRDefault="004D28A8">
                          <w:pPr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4D28A8"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D34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" filled="f" stroked="f">
              <v:fill o:detectmouseclick="t"/>
              <v:textbox style="mso-fit-shape-to-text:t" inset="0,0,0,0">
                <w:txbxContent>
                  <w:p w14:paraId="0114C8DD" w14:textId="156A7678" w:rsidR="004D28A8" w:rsidRPr="004D28A8" w:rsidRDefault="004D28A8">
                    <w:pPr>
                      <w:rPr>
                        <w:rFonts w:eastAsia="Calibri"/>
                        <w:color w:val="008000"/>
                        <w:sz w:val="20"/>
                        <w:szCs w:val="20"/>
                      </w:rPr>
                    </w:pPr>
                    <w:r w:rsidRPr="004D28A8">
                      <w:rPr>
                        <w:rFonts w:eastAsia="Calibri"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AE0E" w14:textId="60821FBB" w:rsidR="004D28A8" w:rsidRDefault="004D2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083FB1" wp14:editId="49D9FA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6510"/>
              <wp:wrapSquare wrapText="bothSides"/>
              <wp:docPr id="2" name="Text Box 2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387BD" w14:textId="223B18C8" w:rsidR="004D28A8" w:rsidRPr="004D28A8" w:rsidRDefault="004D28A8">
                          <w:pPr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4D28A8">
                            <w:rPr>
                              <w:rFonts w:eastAsia="Calibri"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83F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" filled="f" stroked="f">
              <v:fill o:detectmouseclick="t"/>
              <v:textbox style="mso-fit-shape-to-text:t" inset="0,0,0,0">
                <w:txbxContent>
                  <w:p w14:paraId="02C387BD" w14:textId="223B18C8" w:rsidR="004D28A8" w:rsidRPr="004D28A8" w:rsidRDefault="004D28A8">
                    <w:pPr>
                      <w:rPr>
                        <w:rFonts w:eastAsia="Calibri"/>
                        <w:color w:val="008000"/>
                        <w:sz w:val="20"/>
                        <w:szCs w:val="20"/>
                      </w:rPr>
                    </w:pPr>
                    <w:r w:rsidRPr="004D28A8">
                      <w:rPr>
                        <w:rFonts w:eastAsia="Calibri"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B86E" w14:textId="77777777" w:rsidR="00295A6F" w:rsidRDefault="00295A6F" w:rsidP="004D28A8">
      <w:r>
        <w:separator/>
      </w:r>
    </w:p>
  </w:footnote>
  <w:footnote w:type="continuationSeparator" w:id="0">
    <w:p w14:paraId="3F07F08A" w14:textId="77777777" w:rsidR="00295A6F" w:rsidRDefault="00295A6F" w:rsidP="004D2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73F4" w14:textId="77777777" w:rsidR="004D28A8" w:rsidRDefault="004D2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9657" w14:textId="77777777" w:rsidR="004D28A8" w:rsidRDefault="004D2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2E5" w14:textId="77777777" w:rsidR="004D28A8" w:rsidRDefault="004D2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0DC2"/>
    <w:multiLevelType w:val="hybridMultilevel"/>
    <w:tmpl w:val="5448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06027"/>
    <w:multiLevelType w:val="hybridMultilevel"/>
    <w:tmpl w:val="A36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FC"/>
    <w:rsid w:val="001769FC"/>
    <w:rsid w:val="00295A6F"/>
    <w:rsid w:val="00381F9B"/>
    <w:rsid w:val="004D28A8"/>
    <w:rsid w:val="006317E4"/>
    <w:rsid w:val="0072657A"/>
    <w:rsid w:val="008302FE"/>
    <w:rsid w:val="00A8728B"/>
    <w:rsid w:val="00B506E0"/>
    <w:rsid w:val="00DE447F"/>
    <w:rsid w:val="00F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2DE1"/>
  <w15:chartTrackingRefBased/>
  <w15:docId w15:val="{D2096E2B-900F-4E4E-9419-6B67DD96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F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2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8A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D2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8A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Waliu Faleye</dc:creator>
  <cp:keywords/>
  <dc:description/>
  <cp:lastModifiedBy>Waliu Faleye</cp:lastModifiedBy>
  <cp:revision>2</cp:revision>
  <dcterms:created xsi:type="dcterms:W3CDTF">2022-07-20T11:46:00Z</dcterms:created>
  <dcterms:modified xsi:type="dcterms:W3CDTF">2022-07-20T13:24:00Z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6a88b31-878d-453a-a76c-1bbd8d8f2d66_Enabled">
    <vt:lpwstr>true</vt:lpwstr>
  </property>
  <property fmtid="{D5CDD505-2E9C-101B-9397-08002B2CF9AE}" pid="6" name="MSIP_Label_26a88b31-878d-453a-a76c-1bbd8d8f2d66_SetDate">
    <vt:lpwstr>2022-07-20T12:48:15Z</vt:lpwstr>
  </property>
  <property fmtid="{D5CDD505-2E9C-101B-9397-08002B2CF9AE}" pid="7" name="MSIP_Label_26a88b31-878d-453a-a76c-1bbd8d8f2d66_Method">
    <vt:lpwstr>Privileged</vt:lpwstr>
  </property>
  <property fmtid="{D5CDD505-2E9C-101B-9397-08002B2CF9AE}" pid="8" name="MSIP_Label_26a88b31-878d-453a-a76c-1bbd8d8f2d66_Name">
    <vt:lpwstr>26a88b31-878d-453a-a76c-1bbd8d8f2d66</vt:lpwstr>
  </property>
  <property fmtid="{D5CDD505-2E9C-101B-9397-08002B2CF9AE}" pid="9" name="MSIP_Label_26a88b31-878d-453a-a76c-1bbd8d8f2d66_SiteId">
    <vt:lpwstr>d84a9014-710d-4a9d-8901-c26a4d2f2467</vt:lpwstr>
  </property>
  <property fmtid="{D5CDD505-2E9C-101B-9397-08002B2CF9AE}" pid="10" name="MSIP_Label_26a88b31-878d-453a-a76c-1bbd8d8f2d66_ActionId">
    <vt:lpwstr>f3e314af-b364-429b-9904-764df526f9f8</vt:lpwstr>
  </property>
  <property fmtid="{D5CDD505-2E9C-101B-9397-08002B2CF9AE}" pid="11" name="MSIP_Label_26a88b31-878d-453a-a76c-1bbd8d8f2d66_ContentBits">
    <vt:lpwstr>2</vt:lpwstr>
  </property>
</Properties>
</file>