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0C71" w14:textId="793F306C" w:rsidR="00620F84" w:rsidRPr="00620F84" w:rsidRDefault="00620F84" w:rsidP="00620F84"/>
    <w:p w14:paraId="4139311A" w14:textId="77777777" w:rsidR="00620F84" w:rsidRPr="00620F84" w:rsidRDefault="00620F84" w:rsidP="00620F84">
      <w:r w:rsidRPr="00620F84">
        <w:rPr>
          <w:b/>
          <w:bCs/>
        </w:rPr>
        <w:t>Subject:</w:t>
      </w:r>
      <w:r w:rsidRPr="00620F84">
        <w:t xml:space="preserve"> CMO Deal Modeling Assignment – Fannie Mae 2025-21 REMIC Trust</w:t>
      </w:r>
    </w:p>
    <w:p w14:paraId="21F8013E" w14:textId="77777777" w:rsidR="00620F84" w:rsidRDefault="00620F84" w:rsidP="00620F84"/>
    <w:p w14:paraId="6CE603CE" w14:textId="7159ED78" w:rsidR="00620F84" w:rsidRPr="00620F84" w:rsidRDefault="00620F84" w:rsidP="00620F84">
      <w:r w:rsidRPr="00620F84">
        <w:t>As part of our evaluation process for the deal modeling role, we'd like to give you a practical assignment that reflects the type of work you would be doing here at RiskSpan.</w:t>
      </w:r>
    </w:p>
    <w:p w14:paraId="4F2CF8E3" w14:textId="77777777" w:rsidR="00620F84" w:rsidRPr="00620F84" w:rsidRDefault="00620F84" w:rsidP="00620F84">
      <w:r w:rsidRPr="00620F84">
        <w:t>Attached below is the prospectus supplement for a structured finance deal: Fannie Mae 2025-21 REMIC Trust. This is a multi-class REMIC backed by two pools of UMBS, and the structure includes a mix of sequential, accrual, floating, and inverse floating rate classes.</w:t>
      </w:r>
    </w:p>
    <w:p w14:paraId="0B54EA78" w14:textId="77777777" w:rsidR="00620F84" w:rsidRPr="00620F84" w:rsidRDefault="00620F84" w:rsidP="00620F84">
      <w:r w:rsidRPr="00620F84">
        <w:t>We would like you to build a Python-based cash flow model for this deal, which should include the following components:</w:t>
      </w:r>
    </w:p>
    <w:p w14:paraId="53B3B471" w14:textId="425469AF" w:rsidR="00620F84" w:rsidRPr="00620F84" w:rsidRDefault="00620F84" w:rsidP="00620F84"/>
    <w:p w14:paraId="301E2B64" w14:textId="2B4EC74E" w:rsidR="00620F84" w:rsidRPr="00620F84" w:rsidRDefault="00620F84" w:rsidP="00620F84">
      <w:pPr>
        <w:rPr>
          <w:b/>
          <w:bCs/>
        </w:rPr>
      </w:pPr>
      <w:r w:rsidRPr="00620F84">
        <w:rPr>
          <w:b/>
          <w:bCs/>
        </w:rPr>
        <w:t>Scope of Work</w:t>
      </w:r>
    </w:p>
    <w:p w14:paraId="10737B17" w14:textId="77777777" w:rsidR="00620F84" w:rsidRPr="00620F84" w:rsidRDefault="00620F84" w:rsidP="00620F84">
      <w:pPr>
        <w:numPr>
          <w:ilvl w:val="0"/>
          <w:numId w:val="1"/>
        </w:numPr>
      </w:pPr>
      <w:r w:rsidRPr="00620F84">
        <w:rPr>
          <w:b/>
          <w:bCs/>
        </w:rPr>
        <w:t>Parse Deal Structure</w:t>
      </w:r>
    </w:p>
    <w:p w14:paraId="3945DA14" w14:textId="3DF2EBF2" w:rsidR="00620F84" w:rsidRPr="00620F84" w:rsidRDefault="00620F84" w:rsidP="00620F84">
      <w:pPr>
        <w:numPr>
          <w:ilvl w:val="1"/>
          <w:numId w:val="1"/>
        </w:numPr>
      </w:pPr>
      <w:r w:rsidRPr="00620F84">
        <w:t>Identify and model each of the deal tranches listed (e.g., BA, BE, BZ, FB, etc.) including their principal, interest rates (fixed/floating/inverse), and payment priorities.</w:t>
      </w:r>
    </w:p>
    <w:p w14:paraId="47CBF7FF" w14:textId="77777777" w:rsidR="00620F84" w:rsidRPr="00620F84" w:rsidRDefault="00620F84" w:rsidP="00620F84">
      <w:pPr>
        <w:numPr>
          <w:ilvl w:val="0"/>
          <w:numId w:val="1"/>
        </w:numPr>
      </w:pPr>
      <w:r w:rsidRPr="00620F84">
        <w:rPr>
          <w:b/>
          <w:bCs/>
        </w:rPr>
        <w:t>Cash Flow Waterfall</w:t>
      </w:r>
    </w:p>
    <w:p w14:paraId="76F5DD75" w14:textId="1477E196" w:rsidR="00620F84" w:rsidRPr="00620F84" w:rsidRDefault="00620F84" w:rsidP="00620F84">
      <w:pPr>
        <w:numPr>
          <w:ilvl w:val="1"/>
          <w:numId w:val="1"/>
        </w:numPr>
      </w:pPr>
      <w:r w:rsidRPr="00620F84">
        <w:t>Implement the principal and interest distribution rules across both Group 1 and Group 2 classes, including the special handling for accrual and notional classes</w:t>
      </w:r>
      <w:r>
        <w:t>.</w:t>
      </w:r>
    </w:p>
    <w:p w14:paraId="513DB9F4" w14:textId="77777777" w:rsidR="00620F84" w:rsidRPr="00620F84" w:rsidRDefault="00620F84" w:rsidP="00620F84">
      <w:pPr>
        <w:numPr>
          <w:ilvl w:val="1"/>
          <w:numId w:val="1"/>
        </w:numPr>
      </w:pPr>
      <w:r w:rsidRPr="00620F84">
        <w:t>Apply the priority of payments described in the “Distributions of Principal” and “Distributions of Interest” sections.</w:t>
      </w:r>
    </w:p>
    <w:p w14:paraId="4813A792" w14:textId="6416F4D4" w:rsidR="00620F84" w:rsidRPr="00620F84" w:rsidRDefault="00416367" w:rsidP="00620F84">
      <w:pPr>
        <w:numPr>
          <w:ilvl w:val="0"/>
          <w:numId w:val="1"/>
        </w:numPr>
      </w:pPr>
      <w:r>
        <w:rPr>
          <w:b/>
          <w:bCs/>
        </w:rPr>
        <w:t>Collateral / Prepay / Interest Rate</w:t>
      </w:r>
    </w:p>
    <w:p w14:paraId="35107564" w14:textId="50C8A024" w:rsidR="00620F84" w:rsidRPr="00620F84" w:rsidRDefault="00620F84" w:rsidP="00620F84">
      <w:pPr>
        <w:numPr>
          <w:ilvl w:val="1"/>
          <w:numId w:val="1"/>
        </w:numPr>
      </w:pPr>
      <w:r w:rsidRPr="00620F84">
        <w:t xml:space="preserve">Assume PSA speeds </w:t>
      </w:r>
      <w:proofErr w:type="gramStart"/>
      <w:r w:rsidRPr="00620F84">
        <w:t>(</w:t>
      </w:r>
      <w:r>
        <w:t xml:space="preserve"> 0</w:t>
      </w:r>
      <w:proofErr w:type="gramEnd"/>
      <w:r>
        <w:t xml:space="preserve"> PSA / 400 PSA</w:t>
      </w:r>
      <w:r w:rsidRPr="00620F84">
        <w:t>) and, for floating classes, SOFR</w:t>
      </w:r>
      <w:r w:rsidR="00416367">
        <w:t xml:space="preserve"> rates indicated in the disclosure</w:t>
      </w:r>
    </w:p>
    <w:p w14:paraId="53743FA4" w14:textId="10DBE512" w:rsidR="00620F84" w:rsidRPr="00620F84" w:rsidRDefault="00620F84" w:rsidP="00620F84">
      <w:pPr>
        <w:numPr>
          <w:ilvl w:val="1"/>
          <w:numId w:val="1"/>
        </w:numPr>
      </w:pPr>
      <w:r w:rsidRPr="00620F84">
        <w:t xml:space="preserve">Include </w:t>
      </w:r>
      <w:r w:rsidR="00416367">
        <w:t>collateral cashflows</w:t>
      </w:r>
      <w:r w:rsidRPr="00620F84">
        <w:t xml:space="preserve"> for each group of underlying </w:t>
      </w:r>
      <w:proofErr w:type="spellStart"/>
      <w:r w:rsidR="00416367">
        <w:t>replines</w:t>
      </w:r>
      <w:proofErr w:type="spellEnd"/>
      <w:r w:rsidRPr="00620F84">
        <w:t>, reflecting the assumed characteristics from the summary.</w:t>
      </w:r>
    </w:p>
    <w:p w14:paraId="2DBA46E7" w14:textId="77777777" w:rsidR="00620F84" w:rsidRPr="00620F84" w:rsidRDefault="00620F84" w:rsidP="00620F84">
      <w:pPr>
        <w:numPr>
          <w:ilvl w:val="0"/>
          <w:numId w:val="1"/>
        </w:numPr>
      </w:pPr>
      <w:proofErr w:type="gramStart"/>
      <w:r w:rsidRPr="00620F84">
        <w:rPr>
          <w:b/>
          <w:bCs/>
        </w:rPr>
        <w:t>Outputs</w:t>
      </w:r>
      <w:proofErr w:type="gramEnd"/>
    </w:p>
    <w:p w14:paraId="5E3EDAF7" w14:textId="4538E48E" w:rsidR="00620F84" w:rsidRPr="00620F84" w:rsidRDefault="00416367" w:rsidP="00620F84">
      <w:pPr>
        <w:numPr>
          <w:ilvl w:val="1"/>
          <w:numId w:val="1"/>
        </w:numPr>
      </w:pPr>
      <w:r>
        <w:t>P</w:t>
      </w:r>
      <w:r w:rsidR="00620F84" w:rsidRPr="00620F84">
        <w:t xml:space="preserve">rovide monthly </w:t>
      </w:r>
      <w:proofErr w:type="gramStart"/>
      <w:r w:rsidR="00620F84" w:rsidRPr="00620F84">
        <w:t>projected</w:t>
      </w:r>
      <w:proofErr w:type="gramEnd"/>
      <w:r w:rsidR="00620F84" w:rsidRPr="00620F84">
        <w:t>:</w:t>
      </w:r>
    </w:p>
    <w:p w14:paraId="606DDE70" w14:textId="79D355F9" w:rsidR="00416367" w:rsidRDefault="00416367" w:rsidP="00620F84">
      <w:pPr>
        <w:numPr>
          <w:ilvl w:val="2"/>
          <w:numId w:val="1"/>
        </w:numPr>
      </w:pPr>
      <w:r>
        <w:lastRenderedPageBreak/>
        <w:t>Collateral Cashflows</w:t>
      </w:r>
    </w:p>
    <w:p w14:paraId="2C6327C6" w14:textId="03B5AE8B" w:rsidR="00620F84" w:rsidRPr="00620F84" w:rsidRDefault="00416367" w:rsidP="00620F84">
      <w:pPr>
        <w:numPr>
          <w:ilvl w:val="2"/>
          <w:numId w:val="1"/>
        </w:numPr>
      </w:pPr>
      <w:r>
        <w:t xml:space="preserve">Class </w:t>
      </w:r>
      <w:r w:rsidR="00620F84" w:rsidRPr="00620F84">
        <w:t>Interest payments</w:t>
      </w:r>
    </w:p>
    <w:p w14:paraId="72F99BF0" w14:textId="0CA596EC" w:rsidR="00620F84" w:rsidRPr="00620F84" w:rsidRDefault="00416367" w:rsidP="00620F84">
      <w:pPr>
        <w:numPr>
          <w:ilvl w:val="2"/>
          <w:numId w:val="1"/>
        </w:numPr>
      </w:pPr>
      <w:r>
        <w:t xml:space="preserve">Class </w:t>
      </w:r>
      <w:r w:rsidR="00620F84" w:rsidRPr="00620F84">
        <w:t>Principal payments</w:t>
      </w:r>
    </w:p>
    <w:p w14:paraId="142DD01D" w14:textId="58AE77FC" w:rsidR="00416367" w:rsidRDefault="00416367" w:rsidP="00416367">
      <w:pPr>
        <w:numPr>
          <w:ilvl w:val="2"/>
          <w:numId w:val="1"/>
        </w:numPr>
      </w:pPr>
      <w:r>
        <w:t xml:space="preserve">Class </w:t>
      </w:r>
      <w:r w:rsidR="00620F84" w:rsidRPr="00620F84">
        <w:t>Ending balances</w:t>
      </w:r>
    </w:p>
    <w:p w14:paraId="6EE5CAF1" w14:textId="1E43484C" w:rsidR="00620F84" w:rsidRPr="00620F84" w:rsidRDefault="00416367" w:rsidP="00416367">
      <w:pPr>
        <w:numPr>
          <w:ilvl w:val="2"/>
          <w:numId w:val="1"/>
        </w:numPr>
      </w:pPr>
      <w:r>
        <w:t xml:space="preserve">Class </w:t>
      </w:r>
      <w:r w:rsidR="00620F84" w:rsidRPr="00620F84">
        <w:t>WAL</w:t>
      </w:r>
    </w:p>
    <w:p w14:paraId="00A77F28" w14:textId="77777777" w:rsidR="00620F84" w:rsidRPr="00620F84" w:rsidRDefault="00620F84" w:rsidP="00620F84">
      <w:pPr>
        <w:numPr>
          <w:ilvl w:val="0"/>
          <w:numId w:val="1"/>
        </w:numPr>
      </w:pPr>
      <w:r w:rsidRPr="00620F84">
        <w:rPr>
          <w:b/>
          <w:bCs/>
        </w:rPr>
        <w:t>Deliverables</w:t>
      </w:r>
    </w:p>
    <w:p w14:paraId="34C5E1E5" w14:textId="77777777" w:rsidR="00620F84" w:rsidRPr="00620F84" w:rsidRDefault="00620F84" w:rsidP="00620F84">
      <w:pPr>
        <w:numPr>
          <w:ilvl w:val="1"/>
          <w:numId w:val="1"/>
        </w:numPr>
      </w:pPr>
      <w:r w:rsidRPr="00620F84">
        <w:t>Well-structured Python code with clear documentation</w:t>
      </w:r>
    </w:p>
    <w:p w14:paraId="2677E928" w14:textId="77777777" w:rsidR="00620F84" w:rsidRDefault="00620F84" w:rsidP="00620F84">
      <w:pPr>
        <w:numPr>
          <w:ilvl w:val="1"/>
          <w:numId w:val="1"/>
        </w:numPr>
      </w:pPr>
      <w:r w:rsidRPr="00620F84">
        <w:t xml:space="preserve">A short readme or </w:t>
      </w:r>
      <w:proofErr w:type="spellStart"/>
      <w:r w:rsidRPr="00620F84">
        <w:t>Jupyter</w:t>
      </w:r>
      <w:proofErr w:type="spellEnd"/>
      <w:r w:rsidRPr="00620F84">
        <w:t xml:space="preserve"> notebook walkthrough explaining how the model </w:t>
      </w:r>
      <w:proofErr w:type="gramStart"/>
      <w:r w:rsidRPr="00620F84">
        <w:t>works</w:t>
      </w:r>
      <w:proofErr w:type="gramEnd"/>
      <w:r w:rsidRPr="00620F84">
        <w:t xml:space="preserve"> and any assumptions made</w:t>
      </w:r>
    </w:p>
    <w:p w14:paraId="7BE3035E" w14:textId="36922372" w:rsidR="00620F84" w:rsidRPr="00620F84" w:rsidRDefault="00620F84" w:rsidP="00620F84">
      <w:pPr>
        <w:numPr>
          <w:ilvl w:val="1"/>
          <w:numId w:val="1"/>
        </w:numPr>
      </w:pPr>
      <w:r>
        <w:t xml:space="preserve">An excel </w:t>
      </w:r>
      <w:r w:rsidR="00D7523B">
        <w:t>output</w:t>
      </w:r>
      <w:r>
        <w:t xml:space="preserve"> of the cashflows &amp; WALs for the </w:t>
      </w:r>
      <w:r w:rsidR="00D7523B">
        <w:t>two</w:t>
      </w:r>
      <w:r>
        <w:t xml:space="preserve"> prepay scenarios</w:t>
      </w:r>
      <w:r w:rsidR="00EB2176">
        <w:t xml:space="preserve">. Please make sure the WAL outputs </w:t>
      </w:r>
      <w:proofErr w:type="gramStart"/>
      <w:r w:rsidR="00EB2176">
        <w:t>tie-out</w:t>
      </w:r>
      <w:proofErr w:type="gramEnd"/>
      <w:r w:rsidR="00EB2176">
        <w:t xml:space="preserve"> with the numbers reported in the prospectus</w:t>
      </w:r>
    </w:p>
    <w:p w14:paraId="61387623" w14:textId="6AEFF4E2" w:rsidR="00620F84" w:rsidRPr="00620F84" w:rsidRDefault="00620F84" w:rsidP="00620F84"/>
    <w:p w14:paraId="4E1913AA" w14:textId="14903648" w:rsidR="00620F84" w:rsidRPr="00620F84" w:rsidRDefault="00620F84" w:rsidP="00620F84">
      <w:pPr>
        <w:rPr>
          <w:b/>
          <w:bCs/>
        </w:rPr>
      </w:pPr>
      <w:r w:rsidRPr="00620F84">
        <w:rPr>
          <w:b/>
          <w:bCs/>
        </w:rPr>
        <w:t>Reference Document</w:t>
      </w:r>
    </w:p>
    <w:p w14:paraId="331434FA" w14:textId="46D096E2" w:rsidR="00620F84" w:rsidRPr="00620F84" w:rsidRDefault="00620F84" w:rsidP="00620F84">
      <w:pPr>
        <w:numPr>
          <w:ilvl w:val="0"/>
          <w:numId w:val="2"/>
        </w:numPr>
      </w:pPr>
      <w:r w:rsidRPr="00620F84">
        <w:t>FNM_2025-021_SUPPLEMENT.pdf</w:t>
      </w:r>
      <w:r w:rsidR="002F281D">
        <w:t xml:space="preserve"> -</w:t>
      </w:r>
      <w:r w:rsidRPr="00620F84">
        <w:t xml:space="preserve"> (attached)</w:t>
      </w:r>
    </w:p>
    <w:p w14:paraId="29413AF4" w14:textId="2A4F0CD6" w:rsidR="00620F84" w:rsidRPr="00620F84" w:rsidRDefault="00620F84" w:rsidP="00620F84">
      <w:r w:rsidRPr="00620F84">
        <w:t xml:space="preserve">Please feel free to use any libraries or tools you're comfortable with (e.g., pandas, </w:t>
      </w:r>
      <w:proofErr w:type="spellStart"/>
      <w:r w:rsidRPr="00620F84">
        <w:t>numpy</w:t>
      </w:r>
      <w:proofErr w:type="spellEnd"/>
      <w:r w:rsidRPr="00620F84">
        <w:t>, etc.). The primary focus is on demonstrating how you interpret and translate a capital structure into an analytical model.</w:t>
      </w:r>
    </w:p>
    <w:p w14:paraId="6EA6FBFD" w14:textId="7161E594" w:rsidR="005D7FD9" w:rsidRDefault="00416367">
      <w:r w:rsidRPr="00416367">
        <w:t xml:space="preserve">We’d appreciate it if you could aim to complete the exercise within </w:t>
      </w:r>
      <w:r>
        <w:t>3</w:t>
      </w:r>
      <w:r w:rsidRPr="00416367">
        <w:t xml:space="preserve"> to </w:t>
      </w:r>
      <w:r>
        <w:t>5</w:t>
      </w:r>
      <w:r w:rsidRPr="00416367">
        <w:t xml:space="preserve"> days, but feel free to let us know if you need a bit more time.</w:t>
      </w:r>
    </w:p>
    <w:sectPr w:rsidR="005D7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F56E2"/>
    <w:multiLevelType w:val="multilevel"/>
    <w:tmpl w:val="C02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E557F"/>
    <w:multiLevelType w:val="multilevel"/>
    <w:tmpl w:val="4E4E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542475">
    <w:abstractNumId w:val="1"/>
  </w:num>
  <w:num w:numId="2" w16cid:durableId="174872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84"/>
    <w:rsid w:val="000E5F57"/>
    <w:rsid w:val="00282CF3"/>
    <w:rsid w:val="002F281D"/>
    <w:rsid w:val="00416367"/>
    <w:rsid w:val="005B34CD"/>
    <w:rsid w:val="005D7FD9"/>
    <w:rsid w:val="00620F84"/>
    <w:rsid w:val="00641A39"/>
    <w:rsid w:val="0081293D"/>
    <w:rsid w:val="008A5D8E"/>
    <w:rsid w:val="009B5B09"/>
    <w:rsid w:val="00D7523B"/>
    <w:rsid w:val="00EB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38F1F"/>
  <w15:chartTrackingRefBased/>
  <w15:docId w15:val="{7CF527D9-12A4-4193-940F-60D2E42B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F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F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F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1956</Characters>
  <Application>Microsoft Office Word</Application>
  <DocSecurity>0</DocSecurity>
  <Lines>41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Christabel James</dc:creator>
  <cp:keywords/>
  <dc:description/>
  <cp:lastModifiedBy>Prachi Agrawal</cp:lastModifiedBy>
  <cp:revision>2</cp:revision>
  <dcterms:created xsi:type="dcterms:W3CDTF">2025-10-06T07:21:00Z</dcterms:created>
  <dcterms:modified xsi:type="dcterms:W3CDTF">2025-10-06T07:21:00Z</dcterms:modified>
</cp:coreProperties>
</file>