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51092" w14:textId="77777777" w:rsidR="009F01FB" w:rsidRDefault="00CB15F7">
      <w:pPr>
        <w:pStyle w:val="Default"/>
        <w:jc w:val="center"/>
      </w:pPr>
      <w:r>
        <w:rPr>
          <w:b/>
          <w:sz w:val="32"/>
          <w:szCs w:val="32"/>
        </w:rPr>
        <w:t xml:space="preserve">Dr.  Mwangi </w:t>
      </w:r>
      <w:proofErr w:type="spellStart"/>
      <w:r>
        <w:rPr>
          <w:b/>
          <w:sz w:val="32"/>
          <w:szCs w:val="32"/>
        </w:rPr>
        <w:t>Njururi</w:t>
      </w:r>
      <w:proofErr w:type="spellEnd"/>
      <w:r>
        <w:rPr>
          <w:b/>
          <w:sz w:val="32"/>
          <w:szCs w:val="32"/>
        </w:rPr>
        <w:t xml:space="preserve"> </w:t>
      </w:r>
      <w:proofErr w:type="spellStart"/>
      <w:r>
        <w:rPr>
          <w:b/>
          <w:sz w:val="32"/>
          <w:szCs w:val="32"/>
        </w:rPr>
        <w:t>Mutahi</w:t>
      </w:r>
      <w:proofErr w:type="spellEnd"/>
    </w:p>
    <w:p w14:paraId="1F399FDC" w14:textId="77777777" w:rsidR="009F01FB" w:rsidRDefault="009F01FB">
      <w:pPr>
        <w:pStyle w:val="Default"/>
      </w:pPr>
    </w:p>
    <w:p w14:paraId="00B68747" w14:textId="7F4816C5" w:rsidR="009F01FB" w:rsidRDefault="00CB15F7">
      <w:pPr>
        <w:pStyle w:val="Default"/>
      </w:pPr>
      <w:r>
        <w:t>P.O. Box 23</w:t>
      </w:r>
      <w:r w:rsidR="00ED2362">
        <w:t>90</w:t>
      </w:r>
      <w:r>
        <w:t xml:space="preserve"> -10140, Nyeri    email: </w:t>
      </w:r>
      <w:hyperlink r:id="rId5">
        <w:r>
          <w:rPr>
            <w:rStyle w:val="InternetLink"/>
          </w:rPr>
          <w:t>mmutahi@gmail.com</w:t>
        </w:r>
      </w:hyperlink>
      <w:r>
        <w:t xml:space="preserve"> tel.+ 254 7</w:t>
      </w:r>
      <w:r w:rsidR="00ED2362">
        <w:t>11 745 043</w:t>
      </w:r>
    </w:p>
    <w:p w14:paraId="757065CA" w14:textId="77777777" w:rsidR="009F01FB" w:rsidRDefault="00CB15F7">
      <w:pPr>
        <w:pStyle w:val="Default"/>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73FDDCA9" w14:textId="77777777" w:rsidR="009F01FB" w:rsidRDefault="009F01FB">
      <w:pPr>
        <w:pStyle w:val="Default"/>
        <w:ind w:left="720" w:firstLine="720"/>
      </w:pPr>
    </w:p>
    <w:p w14:paraId="6D072286" w14:textId="2E9BE9CF" w:rsidR="009F01FB" w:rsidRDefault="00616853">
      <w:pPr>
        <w:pStyle w:val="Default"/>
      </w:pPr>
      <w:hyperlink r:id="rId6">
        <w:r w:rsidR="00CB15F7">
          <w:rPr>
            <w:u w:val="single"/>
          </w:rPr>
          <w:t>OTHER PERSONAL INFORMATION</w:t>
        </w:r>
        <w:r w:rsidR="000F19F3">
          <w:rPr>
            <w:noProof/>
            <w:u w:val="single"/>
          </w:rPr>
          <mc:AlternateContent>
            <mc:Choice Requires="wps">
              <w:drawing>
                <wp:anchor distT="0" distB="0" distL="114300" distR="114300" simplePos="0" relativeHeight="251656704" behindDoc="0" locked="0" layoutInCell="1" allowOverlap="1" wp14:anchorId="1F449BA2" wp14:editId="419D9F71">
                  <wp:simplePos x="0" y="0"/>
                  <wp:positionH relativeFrom="column">
                    <wp:posOffset>0</wp:posOffset>
                  </wp:positionH>
                  <wp:positionV relativeFrom="paragraph">
                    <wp:posOffset>0</wp:posOffset>
                  </wp:positionV>
                  <wp:extent cx="635000" cy="635000"/>
                  <wp:effectExtent l="9525" t="9525" r="12700" b="12700"/>
                  <wp:wrapNone/>
                  <wp:docPr id="3" name="shapetype_7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700 0 0"/>
                              <a:gd name="G1" fmla="+- 21600 0 G0"/>
                              <a:gd name="G2" fmla="+- 21600 0 G0"/>
                              <a:gd name="T0" fmla="*/ G0 w 21600"/>
                              <a:gd name="T1" fmla="*/ G0 h 21600"/>
                              <a:gd name="T2" fmla="*/ G1 w 21600"/>
                              <a:gd name="T3" fmla="*/ G2 h 21600"/>
                            </a:gdLst>
                            <a:ahLst/>
                            <a:cxnLst>
                              <a:cxn ang="0">
                                <a:pos x="r" y="vc"/>
                              </a:cxn>
                              <a:cxn ang="5400000">
                                <a:pos x="hc" y="b"/>
                              </a:cxn>
                              <a:cxn ang="10800000">
                                <a:pos x="l" y="vc"/>
                              </a:cxn>
                              <a:cxn ang="16200000">
                                <a:pos x="hc" y="t"/>
                              </a:cxn>
                            </a:cxnLst>
                            <a:rect l="T0" t="T1" r="T2" b="T3"/>
                            <a:pathLst>
                              <a:path w="21600" h="21600">
                                <a:moveTo>
                                  <a:pt x="0" y="0"/>
                                </a:moveTo>
                                <a:lnTo>
                                  <a:pt x="21600" y="0"/>
                                </a:lnTo>
                                <a:lnTo>
                                  <a:pt x="21600" y="21600"/>
                                </a:lnTo>
                                <a:lnTo>
                                  <a:pt x="0" y="21600"/>
                                </a:lnTo>
                                <a:close/>
                                <a:moveTo>
                                  <a:pt x="2700" y="2700"/>
                                </a:moveTo>
                                <a:lnTo>
                                  <a:pt x="2700" y="18900"/>
                                </a:lnTo>
                                <a:lnTo>
                                  <a:pt x="18900" y="18900"/>
                                </a:lnTo>
                                <a:lnTo>
                                  <a:pt x="18900" y="27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AB3526" id="shapetype_75" o:spid="_x0000_s1026" style="position:absolute;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aOgSgMAAA8IAAAOAAAAZHJzL2Uyb0RvYy54bWysVdtu2zgQfS+w/0DwcYtGshPnYkQJgnQT&#10;FEgvQNzngqYoSyhFaknacvbr9wx1sZ0mRbvYBJBJzZnDmTmj4eX1ttZso5yvrMn45CjlTBlp88qs&#10;Mv51cffunDMfhMmFtkZl/El5fn31x5vLtpmrqS2tzpVjIDF+3jYZL0No5kniZalq4Y9sowyMhXW1&#10;CNi6VZI70YK91sk0TU+T1rq8cVYq7/H2fWfkV5G/KJQMn4vCq8B0xhFbiE8Xn0t6JleXYr5yoikr&#10;2Ych/kMUtagMDh2p3osg2NpVP1DVlXTW2yIcSVsntigqqWIOyGaSPsvmsRSNirmgOL4Zy+T/P1r5&#10;afPFsSrP+DFnRtSQyNOp4alR385mnJVVniuSlkrVNn4Oj8fmi6NkffNg5XfPjH1UGqUmFDa3pTAr&#10;deOcbUslckQbnZMDb9p48LBl+9HmOFasg40l3BauJnYUh22jUk+jUmobmMTL0+NZmkJPCVO/RniJ&#10;mA/Ocu3DvbKRSGwefOiEzrGKMuV9svcgKWoNzd++Y9OzNGX477tixCCrHWZyGkFw7CkHpumvoBbj&#10;eX8m7D5lLZsS4TOuxXhihypfRo0nEmryGheE7aIn1JTtcaFeq6EiohyKJLemrxJWDFJS9alojfUk&#10;iOMMVd9IihkMAJFxxM5OoAwy2vMoZXRZvuIxSc9/cNE/P2Ryio//5VPC/ildfH06Di1Kc4A0QK9S&#10;kTEJFqgiRsHiuNOgEYEqEaPHkrUZ7xRi5bAiW203amEjKjzrUpy5s2qzj+qZhn4GcrAPv01k2+HG&#10;7ngVi2TA9xJOautVbNJdPD0/Gr1zo0Wn4w7zLJYBOzm/GMEDZPjtaDsEhfM7WPrq+hgGuiFyJE16&#10;xD4bhcHL/a/bW13ld5XWJIZ3q+WtdmwjoPNd/OupD2DakK4Xs+kstumB7YAiNtkQ3QGsrgIuLl3V&#10;Ge+7N1aaBt5fJo/rICrdraN4yGIYet0kXdr8CQPQ2e5Wwi2KRWndP5y1uJEwif9eC6c40x8MhujF&#10;5OSEOjduTmZnU2zcvmW5bxFGgirjgeMTpuVtwA4u68ZVqzLOaqqYsTcYvEVFAzLG10XVb3DrxOL3&#10;NyRda/v7iNrd41f/AgAA//8DAFBLAwQUAAYACAAAACEAJHJkp9kAAAAFAQAADwAAAGRycy9kb3du&#10;cmV2LnhtbEyPQWsCMRCF7wX/QxihF6mJPZSy3azIggcRSqu9eIub6WZxM1k3o67/vrEU6mWYxxve&#10;fC+fD74VZ+xjE0jDbKpAIFXBNlRr+Noun15BRDZkTRsINVwxwrwYPeQms+FCn3jecC1SCMXMaHDM&#10;XSZlrBx6E6ehQ0red+i94ST7WtreXFK4b+WzUi/Sm4bSB2c6LB1Wh83JayidvQ6r5WS3XfPHjtb2&#10;vZwdJ1o/jofFGwjGgf+P4Yaf0KFITPtwIhtFqyEV4d9585RKcv+3yCKX9/TFDwAAAP//AwBQSwEC&#10;LQAUAAYACAAAACEAtoM4kv4AAADhAQAAEwAAAAAAAAAAAAAAAAAAAAAAW0NvbnRlbnRfVHlwZXNd&#10;LnhtbFBLAQItABQABgAIAAAAIQA4/SH/1gAAAJQBAAALAAAAAAAAAAAAAAAAAC8BAABfcmVscy8u&#10;cmVsc1BLAQItABQABgAIAAAAIQB8taOgSgMAAA8IAAAOAAAAAAAAAAAAAAAAAC4CAABkcnMvZTJv&#10;RG9jLnhtbFBLAQItABQABgAIAAAAIQAkcmSn2QAAAAUBAAAPAAAAAAAAAAAAAAAAAKQFAABkcnMv&#10;ZG93bnJldi54bWxQSwUGAAAAAAQABADzAAAAqgYAAAAA&#10;" path="m,l21600,r,21600l,21600,,xm2700,2700r,16200l18900,18900r,-16200l2700,2700xe">
                  <v:stroke joinstyle="miter"/>
                  <v:path o:connecttype="custom" o:connectlocs="635000,317500;317500,635000;0,317500;317500,0" o:connectangles="0,90,180,270" textboxrect="2700,2700,18900,18900"/>
                  <o:lock v:ext="edit" selection="t"/>
                </v:shape>
              </w:pict>
            </mc:Fallback>
          </mc:AlternateContent>
        </w:r>
      </w:hyperlink>
    </w:p>
    <w:p w14:paraId="45C45482" w14:textId="77777777" w:rsidR="009F01FB" w:rsidRDefault="009F01FB">
      <w:pPr>
        <w:pStyle w:val="Default"/>
        <w:ind w:left="720" w:firstLine="720"/>
      </w:pPr>
    </w:p>
    <w:p w14:paraId="17EAD360" w14:textId="77777777" w:rsidR="009F01FB" w:rsidRDefault="00CB15F7">
      <w:pPr>
        <w:pStyle w:val="Default"/>
      </w:pPr>
      <w:r>
        <w:t>SEX:</w:t>
      </w:r>
      <w:r>
        <w:tab/>
      </w:r>
      <w:r>
        <w:tab/>
      </w:r>
      <w:r>
        <w:tab/>
        <w:t>MALE</w:t>
      </w:r>
    </w:p>
    <w:p w14:paraId="26BBBCAE" w14:textId="23A92017" w:rsidR="009F01FB" w:rsidRDefault="00CB15F7">
      <w:pPr>
        <w:pStyle w:val="Default"/>
      </w:pPr>
      <w:r>
        <w:t>AGE:</w:t>
      </w:r>
      <w:r>
        <w:tab/>
      </w:r>
      <w:r>
        <w:tab/>
      </w:r>
      <w:r>
        <w:tab/>
      </w:r>
      <w:r w:rsidR="00851FD9">
        <w:t>56</w:t>
      </w:r>
      <w:r>
        <w:t xml:space="preserve"> YEARS</w:t>
      </w:r>
    </w:p>
    <w:p w14:paraId="0B421889" w14:textId="77777777" w:rsidR="009F01FB" w:rsidRDefault="00CB15F7">
      <w:pPr>
        <w:pStyle w:val="Default"/>
      </w:pPr>
      <w:r>
        <w:t>STATUS:</w:t>
      </w:r>
      <w:r>
        <w:tab/>
      </w:r>
      <w:r>
        <w:tab/>
        <w:t>MARRIED</w:t>
      </w:r>
    </w:p>
    <w:p w14:paraId="01B3F187" w14:textId="77777777" w:rsidR="009F01FB" w:rsidRDefault="00CB15F7">
      <w:pPr>
        <w:pStyle w:val="Default"/>
      </w:pPr>
      <w:r>
        <w:t xml:space="preserve">LANGUAGES: </w:t>
      </w:r>
      <w:r>
        <w:tab/>
        <w:t>ENGLISH, KISWAHILI, GIKUYU</w:t>
      </w:r>
    </w:p>
    <w:p w14:paraId="6F456C88" w14:textId="77777777" w:rsidR="009F01FB" w:rsidRDefault="00CB15F7">
      <w:pPr>
        <w:pStyle w:val="Default"/>
      </w:pPr>
      <w:r>
        <w:t>NATIONALITY:</w:t>
      </w:r>
      <w:r>
        <w:tab/>
        <w:t>KENYAN</w:t>
      </w:r>
    </w:p>
    <w:p w14:paraId="556188DB" w14:textId="77777777" w:rsidR="009F01FB" w:rsidRDefault="009F01FB">
      <w:pPr>
        <w:pStyle w:val="Default"/>
      </w:pPr>
    </w:p>
    <w:p w14:paraId="19CC163F" w14:textId="77777777" w:rsidR="009F01FB" w:rsidRDefault="00CB15F7">
      <w:pPr>
        <w:pStyle w:val="Default"/>
        <w:ind w:left="2160" w:firstLine="720"/>
      </w:pPr>
      <w:r>
        <w:rPr>
          <w:u w:val="single"/>
        </w:rPr>
        <w:t>OBJECTIVE</w:t>
      </w:r>
      <w:r>
        <w:tab/>
      </w:r>
    </w:p>
    <w:p w14:paraId="457E3CD0" w14:textId="77777777" w:rsidR="009F01FB" w:rsidRDefault="009F01FB">
      <w:pPr>
        <w:pStyle w:val="Default"/>
      </w:pPr>
    </w:p>
    <w:p w14:paraId="16EFCDCF" w14:textId="77777777" w:rsidR="009F01FB" w:rsidRDefault="00CB15F7">
      <w:pPr>
        <w:pStyle w:val="Default"/>
      </w:pPr>
      <w:r>
        <w:t>To offer a track record of distinguished performance as a dedicated leader in public or private organization, from an innovative professional with proven analytical, motivational, and planning skills along with a reputation for excellence in program development, research, technical writing and public speaking.</w:t>
      </w:r>
    </w:p>
    <w:p w14:paraId="08B7344D" w14:textId="77777777" w:rsidR="009F01FB" w:rsidRDefault="009F01FB">
      <w:pPr>
        <w:pStyle w:val="Default"/>
      </w:pPr>
    </w:p>
    <w:p w14:paraId="775E26FD" w14:textId="77777777" w:rsidR="009F01FB" w:rsidRDefault="00CB15F7">
      <w:pPr>
        <w:pStyle w:val="Default"/>
      </w:pPr>
      <w:r>
        <w:tab/>
      </w:r>
      <w:r>
        <w:tab/>
      </w:r>
      <w:r>
        <w:tab/>
      </w:r>
      <w:r>
        <w:tab/>
      </w:r>
      <w:r>
        <w:rPr>
          <w:u w:val="single"/>
        </w:rPr>
        <w:t>QUALIFICATIONS</w:t>
      </w:r>
    </w:p>
    <w:p w14:paraId="720AC0E0" w14:textId="77777777" w:rsidR="009F01FB" w:rsidRDefault="009F01FB">
      <w:pPr>
        <w:pStyle w:val="Default"/>
      </w:pPr>
    </w:p>
    <w:p w14:paraId="21965314" w14:textId="77777777" w:rsidR="009F01FB" w:rsidRDefault="00CB15F7">
      <w:pPr>
        <w:pStyle w:val="Default"/>
      </w:pPr>
      <w:proofErr w:type="spellStart"/>
      <w:r>
        <w:t>Self motivated</w:t>
      </w:r>
      <w:proofErr w:type="spellEnd"/>
      <w:r>
        <w:t xml:space="preserve"> team player with high level of efficiency and ability to work independently while interacting effectively with all levels of management.</w:t>
      </w:r>
    </w:p>
    <w:p w14:paraId="1EFDE9EE" w14:textId="77777777" w:rsidR="009F01FB" w:rsidRDefault="009F01FB">
      <w:pPr>
        <w:pStyle w:val="Default"/>
        <w:ind w:left="2160" w:firstLine="720"/>
      </w:pPr>
    </w:p>
    <w:p w14:paraId="0E0403C4" w14:textId="77777777" w:rsidR="009F01FB" w:rsidRDefault="00CB15F7">
      <w:pPr>
        <w:pStyle w:val="Default"/>
        <w:ind w:left="2160" w:firstLine="720"/>
      </w:pPr>
      <w:r>
        <w:rPr>
          <w:u w:val="single"/>
        </w:rPr>
        <w:t xml:space="preserve">EDUCATION </w:t>
      </w:r>
    </w:p>
    <w:p w14:paraId="4B112170" w14:textId="77777777" w:rsidR="009F01FB" w:rsidRDefault="009F01FB">
      <w:pPr>
        <w:pStyle w:val="Default"/>
      </w:pPr>
    </w:p>
    <w:p w14:paraId="6B3C981B" w14:textId="77777777" w:rsidR="009F01FB" w:rsidRDefault="00CB15F7">
      <w:pPr>
        <w:pStyle w:val="Default"/>
      </w:pPr>
      <w:r>
        <w:rPr>
          <w:b/>
        </w:rPr>
        <w:t>1996</w:t>
      </w:r>
      <w:r>
        <w:rPr>
          <w:b/>
        </w:rPr>
        <w:tab/>
        <w:t>Ph.D.</w:t>
      </w:r>
      <w:r>
        <w:t xml:space="preserve"> (Chemistry), State University of New York at Stony Brook, USA.</w:t>
      </w:r>
    </w:p>
    <w:p w14:paraId="0EA43C85" w14:textId="77777777" w:rsidR="009F01FB" w:rsidRDefault="00CB15F7">
      <w:pPr>
        <w:pStyle w:val="Default"/>
        <w:ind w:firstLine="720"/>
      </w:pPr>
      <w:r>
        <w:t xml:space="preserve">Prof. Scott </w:t>
      </w:r>
      <w:proofErr w:type="spellStart"/>
      <w:r>
        <w:t>McN</w:t>
      </w:r>
      <w:proofErr w:type="spellEnd"/>
      <w:r>
        <w:t xml:space="preserve">. </w:t>
      </w:r>
      <w:proofErr w:type="spellStart"/>
      <w:r>
        <w:t>Sieburth</w:t>
      </w:r>
      <w:proofErr w:type="spellEnd"/>
      <w:r>
        <w:t>, Thesis Advisor</w:t>
      </w:r>
    </w:p>
    <w:p w14:paraId="4DB285C5" w14:textId="77777777" w:rsidR="009F01FB" w:rsidRDefault="00CB15F7">
      <w:pPr>
        <w:pStyle w:val="Default"/>
        <w:ind w:left="720"/>
      </w:pPr>
      <w:r>
        <w:t xml:space="preserve">Designed and synthesized novel silanol and </w:t>
      </w:r>
      <w:proofErr w:type="spellStart"/>
      <w:r>
        <w:t>silanediol</w:t>
      </w:r>
      <w:proofErr w:type="spellEnd"/>
      <w:r>
        <w:t xml:space="preserve"> based peptide analogs as potential therapeutic agents for HIV and other </w:t>
      </w:r>
      <w:proofErr w:type="gramStart"/>
      <w:r>
        <w:t>protease based</w:t>
      </w:r>
      <w:proofErr w:type="gramEnd"/>
      <w:r>
        <w:t xml:space="preserve"> diseases. Initiated and moved the project to maturity and paved way for numerous graduate students.</w:t>
      </w:r>
    </w:p>
    <w:p w14:paraId="54C2AD08" w14:textId="77777777" w:rsidR="009F01FB" w:rsidRDefault="00CB15F7">
      <w:pPr>
        <w:pStyle w:val="Default"/>
      </w:pPr>
      <w:r>
        <w:rPr>
          <w:b/>
        </w:rPr>
        <w:t>1992</w:t>
      </w:r>
      <w:r>
        <w:rPr>
          <w:b/>
        </w:rPr>
        <w:tab/>
        <w:t>M.S.</w:t>
      </w:r>
      <w:r>
        <w:t xml:space="preserve"> (Chemistry) State University of New York at Stony Brook, USA</w:t>
      </w:r>
      <w:r>
        <w:tab/>
      </w:r>
    </w:p>
    <w:p w14:paraId="4B74FD46" w14:textId="77777777" w:rsidR="009F01FB" w:rsidRDefault="00CB15F7">
      <w:pPr>
        <w:pStyle w:val="Default"/>
      </w:pPr>
      <w:r>
        <w:rPr>
          <w:b/>
        </w:rPr>
        <w:lastRenderedPageBreak/>
        <w:t>1988</w:t>
      </w:r>
      <w:r>
        <w:t xml:space="preserve"> </w:t>
      </w:r>
      <w:r>
        <w:tab/>
      </w:r>
      <w:r>
        <w:rPr>
          <w:b/>
        </w:rPr>
        <w:t>B.Sc.</w:t>
      </w:r>
      <w:r>
        <w:t xml:space="preserve"> (Chemistry), </w:t>
      </w:r>
      <w:r>
        <w:rPr>
          <w:i/>
        </w:rPr>
        <w:t xml:space="preserve">First Class </w:t>
      </w:r>
      <w:proofErr w:type="spellStart"/>
      <w:r>
        <w:rPr>
          <w:i/>
        </w:rPr>
        <w:t>Honours</w:t>
      </w:r>
      <w:proofErr w:type="spellEnd"/>
      <w:r>
        <w:t>, University of Nairobi,</w:t>
      </w:r>
    </w:p>
    <w:p w14:paraId="62253973" w14:textId="77777777" w:rsidR="009F01FB" w:rsidRDefault="009F01FB">
      <w:pPr>
        <w:pStyle w:val="Default"/>
      </w:pPr>
    </w:p>
    <w:p w14:paraId="4919D482" w14:textId="77777777" w:rsidR="009F01FB" w:rsidRDefault="00CB15F7">
      <w:pPr>
        <w:pStyle w:val="Default"/>
        <w:jc w:val="center"/>
      </w:pPr>
      <w:r>
        <w:rPr>
          <w:u w:val="single"/>
        </w:rPr>
        <w:t>SCIENTIFIC PUBLICATIONS (JOINT): selected list</w:t>
      </w:r>
    </w:p>
    <w:p w14:paraId="7EFA4FFF" w14:textId="77777777" w:rsidR="009F01FB" w:rsidRDefault="009F01FB">
      <w:pPr>
        <w:pStyle w:val="Default"/>
        <w:jc w:val="center"/>
      </w:pPr>
    </w:p>
    <w:p w14:paraId="63DBE27F" w14:textId="77777777" w:rsidR="009F01FB" w:rsidRDefault="00CB15F7">
      <w:pPr>
        <w:pStyle w:val="Default"/>
      </w:pPr>
      <w:r>
        <w:rPr>
          <w:b/>
        </w:rPr>
        <w:t>(1)</w:t>
      </w:r>
      <w:r>
        <w:t xml:space="preserve"> Reduction of CYP450 inhibition in the 4-[(1</w:t>
      </w:r>
      <w:r>
        <w:rPr>
          <w:i/>
          <w:iCs/>
        </w:rPr>
        <w:t>H</w:t>
      </w:r>
      <w:r>
        <w:t>-imidazol-4-</w:t>
      </w:r>
      <w:proofErr w:type="gramStart"/>
      <w:r>
        <w:t>yl)methyl</w:t>
      </w:r>
      <w:proofErr w:type="gramEnd"/>
      <w:r>
        <w:t>]piperidine series of histamine H3 receptor antagonists</w:t>
      </w:r>
      <w:r>
        <w:rPr>
          <w:b/>
        </w:rPr>
        <w:t xml:space="preserve">. Michael Berlin </w:t>
      </w:r>
      <w:r>
        <w:rPr>
          <w:b/>
          <w:i/>
        </w:rPr>
        <w:t>et al.</w:t>
      </w:r>
      <w:r>
        <w:rPr>
          <w:b/>
        </w:rPr>
        <w:t xml:space="preserve"> </w:t>
      </w:r>
      <w:proofErr w:type="spellStart"/>
      <w:r>
        <w:rPr>
          <w:b/>
          <w:i/>
        </w:rPr>
        <w:t>Bioorg</w:t>
      </w:r>
      <w:proofErr w:type="spellEnd"/>
      <w:r>
        <w:rPr>
          <w:b/>
          <w:i/>
        </w:rPr>
        <w:t xml:space="preserve">. Med. Chem. Lett. </w:t>
      </w:r>
      <w:r>
        <w:rPr>
          <w:i/>
        </w:rPr>
        <w:t>2006</w:t>
      </w:r>
      <w:r>
        <w:rPr>
          <w:b/>
          <w:i/>
        </w:rPr>
        <w:t>, 16,</w:t>
      </w:r>
      <w:r>
        <w:rPr>
          <w:b/>
          <w:color w:val="0000FF"/>
        </w:rPr>
        <w:t xml:space="preserve"> </w:t>
      </w:r>
      <w:r>
        <w:t>989-994</w:t>
      </w:r>
      <w:r>
        <w:rPr>
          <w:b/>
        </w:rPr>
        <w:t>. (2)</w:t>
      </w:r>
      <w:r>
        <w:t xml:space="preserve">  </w:t>
      </w:r>
      <w:hyperlink r:id="rId7">
        <w:r>
          <w:rPr>
            <w:rStyle w:val="InternetLink"/>
            <w:color w:val="00000A"/>
            <w:u w:val="none"/>
          </w:rPr>
          <w:t>Identification of a dual histamine H1/H3 receptor ligand based on the H1 antagonist chlorpheniramine.</w:t>
        </w:r>
      </w:hyperlink>
      <w:r>
        <w:t xml:space="preserve"> </w:t>
      </w:r>
      <w:r>
        <w:rPr>
          <w:vanish/>
        </w:rPr>
        <w:t>[My paper]</w:t>
      </w:r>
      <w:r>
        <w:t xml:space="preserve"> </w:t>
      </w:r>
      <w:hyperlink r:id="rId8">
        <w:r>
          <w:rPr>
            <w:rStyle w:val="InternetLink"/>
            <w:color w:val="00000A"/>
            <w:u w:val="none"/>
          </w:rPr>
          <w:t xml:space="preserve">Robert </w:t>
        </w:r>
        <w:proofErr w:type="spellStart"/>
        <w:r>
          <w:rPr>
            <w:rStyle w:val="InternetLink"/>
            <w:color w:val="00000A"/>
            <w:u w:val="none"/>
          </w:rPr>
          <w:t>Aslanian</w:t>
        </w:r>
        <w:proofErr w:type="spellEnd"/>
      </w:hyperlink>
      <w:r>
        <w:t xml:space="preserve"> </w:t>
      </w:r>
      <w:r>
        <w:rPr>
          <w:i/>
        </w:rPr>
        <w:t>et al</w:t>
      </w:r>
      <w:r>
        <w:t>.</w:t>
      </w:r>
      <w:r>
        <w:rPr>
          <w:i/>
        </w:rPr>
        <w:t xml:space="preserve"> </w:t>
      </w:r>
      <w:proofErr w:type="spellStart"/>
      <w:r>
        <w:rPr>
          <w:i/>
        </w:rPr>
        <w:t>Bioorg</w:t>
      </w:r>
      <w:proofErr w:type="spellEnd"/>
      <w:r>
        <w:rPr>
          <w:i/>
        </w:rPr>
        <w:t xml:space="preserve"> Med Chem Lett.</w:t>
      </w:r>
      <w:r>
        <w:t xml:space="preserve"> </w:t>
      </w:r>
      <w:r>
        <w:rPr>
          <w:b/>
        </w:rPr>
        <w:t>2003</w:t>
      </w:r>
      <w:r>
        <w:t xml:space="preserve">, </w:t>
      </w:r>
      <w:r>
        <w:rPr>
          <w:i/>
        </w:rPr>
        <w:t>12</w:t>
      </w:r>
      <w:r>
        <w:t xml:space="preserve">, 1959-61. </w:t>
      </w:r>
      <w:r>
        <w:rPr>
          <w:b/>
        </w:rPr>
        <w:t>(3)</w:t>
      </w:r>
      <w:r>
        <w:t xml:space="preserve"> Silicon-Based Metalloprotease Inhibitors: Synthesis and Evaluation of Silanol and </w:t>
      </w:r>
      <w:proofErr w:type="spellStart"/>
      <w:r>
        <w:t>Silanediol</w:t>
      </w:r>
      <w:proofErr w:type="spellEnd"/>
      <w:r>
        <w:t xml:space="preserve"> Peptide Analogues as Inhibitors of Angiotensin-Converting Enzyme.</w:t>
      </w:r>
      <w:r>
        <w:rPr>
          <w:i/>
        </w:rPr>
        <w:t xml:space="preserve"> </w:t>
      </w:r>
      <w:r>
        <w:t xml:space="preserve">Scott </w:t>
      </w:r>
      <w:proofErr w:type="spellStart"/>
      <w:r>
        <w:t>McN</w:t>
      </w:r>
      <w:proofErr w:type="spellEnd"/>
      <w:r>
        <w:t xml:space="preserve">. </w:t>
      </w:r>
      <w:proofErr w:type="spellStart"/>
      <w:r>
        <w:t>Sieburth</w:t>
      </w:r>
      <w:proofErr w:type="spellEnd"/>
      <w:r>
        <w:t xml:space="preserve"> </w:t>
      </w:r>
      <w:r>
        <w:rPr>
          <w:i/>
        </w:rPr>
        <w:t>et al. J. Am</w:t>
      </w:r>
      <w:r>
        <w:t xml:space="preserve">. </w:t>
      </w:r>
      <w:r>
        <w:rPr>
          <w:i/>
        </w:rPr>
        <w:t>Chem. Soc.</w:t>
      </w:r>
      <w:r>
        <w:t xml:space="preserve"> (</w:t>
      </w:r>
      <w:r>
        <w:rPr>
          <w:b/>
        </w:rPr>
        <w:t>2002</w:t>
      </w:r>
      <w:r>
        <w:t xml:space="preserve">). </w:t>
      </w:r>
      <w:r>
        <w:rPr>
          <w:b/>
        </w:rPr>
        <w:t>(4)</w:t>
      </w:r>
      <w:r>
        <w:t xml:space="preserve"> Identification of a Novel, Orally Bioavailable Histamine H3 Receptor Antagonist Based on the 4-Benzyl-(1</w:t>
      </w:r>
      <w:r>
        <w:rPr>
          <w:i/>
          <w:iCs/>
        </w:rPr>
        <w:t>H</w:t>
      </w:r>
      <w:r>
        <w:t>-Imidazol-4-</w:t>
      </w:r>
      <w:proofErr w:type="gramStart"/>
      <w:r>
        <w:t>yl)benzene</w:t>
      </w:r>
      <w:proofErr w:type="gramEnd"/>
      <w:r>
        <w:t xml:space="preserve"> Template. Robert </w:t>
      </w:r>
      <w:proofErr w:type="spellStart"/>
      <w:r>
        <w:t>Aslanian</w:t>
      </w:r>
      <w:proofErr w:type="spellEnd"/>
      <w:r>
        <w:t xml:space="preserve">, </w:t>
      </w:r>
      <w:r>
        <w:rPr>
          <w:i/>
          <w:iCs/>
        </w:rPr>
        <w:t>et al</w:t>
      </w:r>
      <w:r>
        <w:t>.</w:t>
      </w:r>
      <w:r>
        <w:rPr>
          <w:i/>
          <w:iCs/>
        </w:rPr>
        <w:t xml:space="preserve"> </w:t>
      </w:r>
      <w:proofErr w:type="spellStart"/>
      <w:r>
        <w:rPr>
          <w:i/>
          <w:iCs/>
        </w:rPr>
        <w:t>Bioorg</w:t>
      </w:r>
      <w:proofErr w:type="spellEnd"/>
      <w:r>
        <w:rPr>
          <w:i/>
          <w:iCs/>
        </w:rPr>
        <w:t>. Med. Chem. Lett.</w:t>
      </w:r>
      <w:r>
        <w:t xml:space="preserve"> </w:t>
      </w:r>
      <w:r>
        <w:rPr>
          <w:b/>
          <w:bCs/>
        </w:rPr>
        <w:t>2002</w:t>
      </w:r>
      <w:r>
        <w:t xml:space="preserve">, </w:t>
      </w:r>
      <w:r>
        <w:rPr>
          <w:i/>
          <w:iCs/>
        </w:rPr>
        <w:t>12</w:t>
      </w:r>
      <w:r>
        <w:t xml:space="preserve">, 937-941. </w:t>
      </w:r>
      <w:r>
        <w:rPr>
          <w:b/>
        </w:rPr>
        <w:t>(5)</w:t>
      </w:r>
      <w:r>
        <w:t xml:space="preserve"> Structure-Activity Relationships of Oxime Neurokinin Antagonists: Oxime Modifications. Gregory A. Reichard, </w:t>
      </w:r>
      <w:r>
        <w:rPr>
          <w:i/>
          <w:iCs/>
        </w:rPr>
        <w:t>et al</w:t>
      </w:r>
      <w:r>
        <w:t>.</w:t>
      </w:r>
      <w:r>
        <w:rPr>
          <w:i/>
          <w:iCs/>
        </w:rPr>
        <w:t xml:space="preserve"> </w:t>
      </w:r>
      <w:proofErr w:type="spellStart"/>
      <w:r>
        <w:rPr>
          <w:i/>
          <w:iCs/>
        </w:rPr>
        <w:t>Bioorg</w:t>
      </w:r>
      <w:proofErr w:type="spellEnd"/>
      <w:r>
        <w:rPr>
          <w:i/>
          <w:iCs/>
        </w:rPr>
        <w:t>. Med. Chem. Lett.</w:t>
      </w:r>
      <w:r>
        <w:t xml:space="preserve"> </w:t>
      </w:r>
      <w:r>
        <w:rPr>
          <w:b/>
          <w:bCs/>
        </w:rPr>
        <w:t>2002</w:t>
      </w:r>
      <w:r>
        <w:t xml:space="preserve">, </w:t>
      </w:r>
      <w:r>
        <w:rPr>
          <w:i/>
          <w:iCs/>
        </w:rPr>
        <w:t>12</w:t>
      </w:r>
      <w:r>
        <w:t xml:space="preserve">, 833-836. </w:t>
      </w:r>
      <w:r>
        <w:rPr>
          <w:b/>
        </w:rPr>
        <w:t>(6)</w:t>
      </w:r>
      <w:r>
        <w:t xml:space="preserve"> </w:t>
      </w:r>
      <w:proofErr w:type="spellStart"/>
      <w:r>
        <w:t>Silanols</w:t>
      </w:r>
      <w:proofErr w:type="spellEnd"/>
      <w:r>
        <w:t xml:space="preserve">: A New Class of Potent Protease Inhibitors. Scott. </w:t>
      </w:r>
      <w:proofErr w:type="spellStart"/>
      <w:r>
        <w:t>McN</w:t>
      </w:r>
      <w:proofErr w:type="spellEnd"/>
      <w:r>
        <w:t xml:space="preserve">. </w:t>
      </w:r>
      <w:proofErr w:type="spellStart"/>
      <w:r>
        <w:t>Sieburth</w:t>
      </w:r>
      <w:proofErr w:type="spellEnd"/>
      <w:r>
        <w:t xml:space="preserve">, </w:t>
      </w:r>
      <w:r>
        <w:rPr>
          <w:i/>
          <w:iCs/>
        </w:rPr>
        <w:t>et al</w:t>
      </w:r>
      <w:r>
        <w:t xml:space="preserve">. </w:t>
      </w:r>
      <w:proofErr w:type="spellStart"/>
      <w:r>
        <w:rPr>
          <w:i/>
          <w:iCs/>
        </w:rPr>
        <w:t>Angew</w:t>
      </w:r>
      <w:proofErr w:type="spellEnd"/>
      <w:r>
        <w:rPr>
          <w:i/>
          <w:iCs/>
        </w:rPr>
        <w:t>. Chem. Int. Ed.</w:t>
      </w:r>
      <w:r>
        <w:t xml:space="preserve"> </w:t>
      </w:r>
      <w:r>
        <w:rPr>
          <w:b/>
          <w:bCs/>
        </w:rPr>
        <w:t>1998</w:t>
      </w:r>
      <w:r>
        <w:t xml:space="preserve">, </w:t>
      </w:r>
      <w:r>
        <w:rPr>
          <w:i/>
          <w:iCs/>
        </w:rPr>
        <w:t>37</w:t>
      </w:r>
      <w:r>
        <w:t xml:space="preserve">, 812-814. </w:t>
      </w:r>
      <w:r>
        <w:rPr>
          <w:b/>
        </w:rPr>
        <w:t>(7)</w:t>
      </w:r>
      <w:r>
        <w:t xml:space="preserve">  4-[(1H-Imidazol-4-</w:t>
      </w:r>
      <w:proofErr w:type="gramStart"/>
      <w:r>
        <w:t>yl)methyl</w:t>
      </w:r>
      <w:proofErr w:type="gramEnd"/>
      <w:r>
        <w:t xml:space="preserve">]benzamidines and </w:t>
      </w:r>
      <w:proofErr w:type="spellStart"/>
      <w:r>
        <w:t>benzylamidines</w:t>
      </w:r>
      <w:proofErr w:type="spellEnd"/>
      <w:r>
        <w:t xml:space="preserve">: Novel antagonists of the histamine H3 receptor. R. </w:t>
      </w:r>
      <w:proofErr w:type="spellStart"/>
      <w:r>
        <w:t>Aslanian</w:t>
      </w:r>
      <w:proofErr w:type="spellEnd"/>
      <w:r>
        <w:t xml:space="preserve">, </w:t>
      </w:r>
      <w:r>
        <w:rPr>
          <w:i/>
          <w:iCs/>
        </w:rPr>
        <w:t>et al</w:t>
      </w:r>
      <w:r>
        <w:t xml:space="preserve">. </w:t>
      </w:r>
      <w:proofErr w:type="spellStart"/>
      <w:r>
        <w:rPr>
          <w:i/>
          <w:iCs/>
        </w:rPr>
        <w:t>Bioorg</w:t>
      </w:r>
      <w:proofErr w:type="spellEnd"/>
      <w:r>
        <w:rPr>
          <w:i/>
          <w:iCs/>
        </w:rPr>
        <w:t>. Med. Chem. Lett.</w:t>
      </w:r>
      <w:r>
        <w:t xml:space="preserve"> </w:t>
      </w:r>
      <w:r>
        <w:rPr>
          <w:b/>
          <w:bCs/>
        </w:rPr>
        <w:t>1998</w:t>
      </w:r>
      <w:r>
        <w:t>, 2263-2268.</w:t>
      </w:r>
    </w:p>
    <w:p w14:paraId="058CFB88" w14:textId="77777777" w:rsidR="009F01FB" w:rsidRDefault="009F01FB">
      <w:pPr>
        <w:pStyle w:val="Default"/>
      </w:pPr>
    </w:p>
    <w:p w14:paraId="0C9A3846" w14:textId="77777777" w:rsidR="009F01FB" w:rsidRDefault="00CB15F7">
      <w:pPr>
        <w:pStyle w:val="Default"/>
        <w:jc w:val="center"/>
      </w:pPr>
      <w:r>
        <w:rPr>
          <w:u w:val="single"/>
        </w:rPr>
        <w:t>PATENTED INVENTIONS (JOINT): selected list</w:t>
      </w:r>
    </w:p>
    <w:p w14:paraId="136D7AD2" w14:textId="77777777" w:rsidR="009F01FB" w:rsidRDefault="009F01FB">
      <w:pPr>
        <w:pStyle w:val="Default"/>
        <w:jc w:val="center"/>
      </w:pPr>
    </w:p>
    <w:p w14:paraId="6A0D9644" w14:textId="77777777" w:rsidR="009F01FB" w:rsidRDefault="00CB15F7">
      <w:pPr>
        <w:pStyle w:val="Default"/>
      </w:pPr>
      <w:r>
        <w:rPr>
          <w:b/>
        </w:rPr>
        <w:t xml:space="preserve">(1) </w:t>
      </w:r>
      <w:r>
        <w:t>Substituted aniline derivatives useful as histamine H3 antagonists. US PTO 20070142394.</w:t>
      </w:r>
      <w:r>
        <w:rPr>
          <w:b/>
        </w:rPr>
        <w:t xml:space="preserve"> (2)</w:t>
      </w:r>
      <w:r>
        <w:t xml:space="preserve"> </w:t>
      </w:r>
      <w:proofErr w:type="spellStart"/>
      <w:r>
        <w:t>Benzimidazolone</w:t>
      </w:r>
      <w:proofErr w:type="spellEnd"/>
      <w:r>
        <w:t xml:space="preserve"> histamine H3 antagonists. US 7,220,735. </w:t>
      </w:r>
      <w:r>
        <w:rPr>
          <w:b/>
        </w:rPr>
        <w:t xml:space="preserve">(3) </w:t>
      </w:r>
      <w:r>
        <w:t xml:space="preserve">Piperidine derivatives useful as histamine H3 antagonists. US 7,238,688. </w:t>
      </w:r>
      <w:r>
        <w:rPr>
          <w:b/>
        </w:rPr>
        <w:t>(4)</w:t>
      </w:r>
      <w:r>
        <w:t xml:space="preserve"> </w:t>
      </w:r>
      <w:r>
        <w:rPr>
          <w:iCs/>
        </w:rPr>
        <w:t xml:space="preserve">Novel non-imidazole compounds. US 7,300,941. </w:t>
      </w:r>
      <w:r>
        <w:rPr>
          <w:b/>
          <w:iCs/>
        </w:rPr>
        <w:t>(5)</w:t>
      </w:r>
      <w:r>
        <w:rPr>
          <w:iCs/>
        </w:rPr>
        <w:t xml:space="preserve"> Benzimidazole derivatives useful as histamine H3 antagonists. US 7,105,505. </w:t>
      </w:r>
      <w:r>
        <w:rPr>
          <w:b/>
          <w:iCs/>
        </w:rPr>
        <w:t>(6)</w:t>
      </w:r>
      <w:r>
        <w:rPr>
          <w:iCs/>
        </w:rPr>
        <w:t xml:space="preserve"> Indole derivatives useful as histamine H3 antagonists. US 6,951,871. </w:t>
      </w:r>
      <w:r>
        <w:rPr>
          <w:b/>
          <w:iCs/>
        </w:rPr>
        <w:t>(7)</w:t>
      </w:r>
      <w:r>
        <w:rPr>
          <w:iCs/>
        </w:rPr>
        <w:t xml:space="preserve"> Piperidine Compounds. US 6,849,621. </w:t>
      </w:r>
      <w:r>
        <w:rPr>
          <w:b/>
        </w:rPr>
        <w:t>(8)</w:t>
      </w:r>
      <w:r>
        <w:t xml:space="preserve"> </w:t>
      </w:r>
      <w:r>
        <w:rPr>
          <w:iCs/>
        </w:rPr>
        <w:t>Non-imidazole compounds</w:t>
      </w:r>
      <w:r>
        <w:rPr>
          <w:i/>
          <w:iCs/>
        </w:rPr>
        <w:t>)</w:t>
      </w:r>
      <w:r>
        <w:t>.US</w:t>
      </w:r>
      <w:r>
        <w:rPr>
          <w:b/>
          <w:bCs/>
        </w:rPr>
        <w:t xml:space="preserve"> </w:t>
      </w:r>
      <w:r>
        <w:rPr>
          <w:bCs/>
        </w:rPr>
        <w:t xml:space="preserve">6,720,328. </w:t>
      </w:r>
      <w:r>
        <w:rPr>
          <w:b/>
          <w:bCs/>
        </w:rPr>
        <w:t>(9 &amp; 10)</w:t>
      </w:r>
      <w:r>
        <w:rPr>
          <w:bCs/>
        </w:rPr>
        <w:t xml:space="preserve"> </w:t>
      </w:r>
      <w:r>
        <w:rPr>
          <w:iCs/>
        </w:rPr>
        <w:t xml:space="preserve">Substituted </w:t>
      </w:r>
      <w:proofErr w:type="spellStart"/>
      <w:r>
        <w:rPr>
          <w:iCs/>
        </w:rPr>
        <w:t>Imidazoles</w:t>
      </w:r>
      <w:proofErr w:type="spellEnd"/>
      <w:r>
        <w:rPr>
          <w:iCs/>
        </w:rPr>
        <w:t xml:space="preserve"> as dual Histamine H1 and H3 Antagonists. US 6,762,186 and US 6,518,287.</w:t>
      </w:r>
      <w:r>
        <w:t xml:space="preserve"> </w:t>
      </w:r>
      <w:r>
        <w:rPr>
          <w:b/>
          <w:bCs/>
        </w:rPr>
        <w:t xml:space="preserve">(11-14) </w:t>
      </w:r>
      <w:r>
        <w:rPr>
          <w:iCs/>
        </w:rPr>
        <w:t>Silanol Enzyme Inhibitors. US 5,760,019; US 6,441,212; US 6,960,678 and US 7,087,776.</w:t>
      </w:r>
    </w:p>
    <w:p w14:paraId="264A8F96" w14:textId="77777777" w:rsidR="009F01FB" w:rsidRDefault="00CB15F7">
      <w:pPr>
        <w:pStyle w:val="Default"/>
        <w:spacing w:before="28" w:after="28"/>
        <w:jc w:val="center"/>
      </w:pPr>
      <w:r>
        <w:rPr>
          <w:u w:val="single"/>
        </w:rPr>
        <w:t>EMPLOYMENT, COMMUNITY/WORK EXPERIENCE</w:t>
      </w:r>
    </w:p>
    <w:p w14:paraId="04E3239B" w14:textId="72E3F2ED" w:rsidR="00851FD9" w:rsidRDefault="00851FD9">
      <w:pPr>
        <w:pStyle w:val="Default"/>
        <w:ind w:left="1440" w:hanging="1380"/>
        <w:rPr>
          <w:bCs/>
        </w:rPr>
      </w:pPr>
      <w:r>
        <w:rPr>
          <w:b/>
        </w:rPr>
        <w:t xml:space="preserve">2013 – Present </w:t>
      </w:r>
      <w:r w:rsidRPr="00851FD9">
        <w:rPr>
          <w:bCs/>
        </w:rPr>
        <w:t>Found</w:t>
      </w:r>
      <w:r w:rsidR="002B7B7F">
        <w:rPr>
          <w:bCs/>
        </w:rPr>
        <w:t>er Director,</w:t>
      </w:r>
      <w:r>
        <w:rPr>
          <w:bCs/>
        </w:rPr>
        <w:t xml:space="preserve"> Healthy Living Centre, a private research project on natural products and their ability to balance human PH (acidity/alkalinity), boost immunity and mitigate against various disease condi</w:t>
      </w:r>
      <w:r w:rsidR="002B43B1">
        <w:rPr>
          <w:bCs/>
        </w:rPr>
        <w:t>t</w:t>
      </w:r>
      <w:r>
        <w:rPr>
          <w:bCs/>
        </w:rPr>
        <w:t>ions.</w:t>
      </w:r>
    </w:p>
    <w:p w14:paraId="1EABAB8D" w14:textId="03568FA1" w:rsidR="002B43B1" w:rsidRPr="002B43B1" w:rsidRDefault="002B43B1">
      <w:pPr>
        <w:pStyle w:val="Default"/>
        <w:ind w:left="1440" w:hanging="1380"/>
        <w:rPr>
          <w:bCs/>
        </w:rPr>
      </w:pPr>
      <w:r>
        <w:rPr>
          <w:b/>
        </w:rPr>
        <w:tab/>
      </w:r>
      <w:r>
        <w:rPr>
          <w:b/>
        </w:rPr>
        <w:tab/>
      </w:r>
      <w:r>
        <w:rPr>
          <w:bCs/>
        </w:rPr>
        <w:t>We have developed fruit and herbal based nutraceuticals that have proved beneficial to patients of various disease</w:t>
      </w:r>
      <w:r w:rsidR="00154C78">
        <w:rPr>
          <w:bCs/>
        </w:rPr>
        <w:t>s</w:t>
      </w:r>
      <w:r>
        <w:rPr>
          <w:bCs/>
        </w:rPr>
        <w:t>.</w:t>
      </w:r>
    </w:p>
    <w:p w14:paraId="3D91ED14" w14:textId="77777777" w:rsidR="00851FD9" w:rsidRDefault="00851FD9">
      <w:pPr>
        <w:pStyle w:val="Default"/>
        <w:ind w:left="1440" w:hanging="1380"/>
        <w:rPr>
          <w:b/>
        </w:rPr>
      </w:pPr>
    </w:p>
    <w:p w14:paraId="1B08A46F" w14:textId="4DE81BC2" w:rsidR="00176830" w:rsidRDefault="00694F08">
      <w:pPr>
        <w:pStyle w:val="Default"/>
        <w:ind w:left="1440" w:hanging="1380"/>
        <w:rPr>
          <w:bCs/>
        </w:rPr>
      </w:pPr>
      <w:r>
        <w:rPr>
          <w:b/>
        </w:rPr>
        <w:t>2011 – 2013</w:t>
      </w:r>
      <w:r>
        <w:rPr>
          <w:b/>
        </w:rPr>
        <w:tab/>
      </w:r>
      <w:r w:rsidR="00176830">
        <w:rPr>
          <w:bCs/>
        </w:rPr>
        <w:t>Gubernatorial candidate</w:t>
      </w:r>
      <w:r w:rsidR="00CB15F7">
        <w:rPr>
          <w:bCs/>
        </w:rPr>
        <w:t>,</w:t>
      </w:r>
      <w:r w:rsidR="00176830">
        <w:rPr>
          <w:bCs/>
        </w:rPr>
        <w:t xml:space="preserve"> Nyeri County, Kenya</w:t>
      </w:r>
    </w:p>
    <w:p w14:paraId="4614B1BB" w14:textId="77777777" w:rsidR="00176830" w:rsidRDefault="00176830">
      <w:pPr>
        <w:pStyle w:val="Default"/>
        <w:ind w:left="1440" w:hanging="1380"/>
        <w:rPr>
          <w:b/>
        </w:rPr>
      </w:pPr>
    </w:p>
    <w:p w14:paraId="15734204" w14:textId="3598E84D" w:rsidR="009F01FB" w:rsidRDefault="00CB15F7">
      <w:pPr>
        <w:pStyle w:val="Default"/>
        <w:ind w:left="1440" w:hanging="1380"/>
      </w:pPr>
      <w:r>
        <w:rPr>
          <w:b/>
        </w:rPr>
        <w:lastRenderedPageBreak/>
        <w:t>Sep 09 -</w:t>
      </w:r>
      <w:r>
        <w:rPr>
          <w:b/>
        </w:rPr>
        <w:tab/>
        <w:t xml:space="preserve">Chairman, Board of Directors </w:t>
      </w:r>
    </w:p>
    <w:p w14:paraId="01B842BD" w14:textId="209DA279" w:rsidR="009F01FB" w:rsidRDefault="00936D10">
      <w:pPr>
        <w:pStyle w:val="Default"/>
        <w:ind w:left="1440" w:hanging="1380"/>
      </w:pPr>
      <w:r>
        <w:rPr>
          <w:b/>
        </w:rPr>
        <w:t>2012</w:t>
      </w:r>
      <w:r w:rsidR="00CB15F7">
        <w:rPr>
          <w:b/>
        </w:rPr>
        <w:t xml:space="preserve"> </w:t>
      </w:r>
      <w:r w:rsidR="00CB15F7">
        <w:rPr>
          <w:b/>
        </w:rPr>
        <w:tab/>
      </w:r>
      <w:proofErr w:type="spellStart"/>
      <w:r w:rsidR="00CB15F7">
        <w:rPr>
          <w:b/>
        </w:rPr>
        <w:t>Othaya-Mukurweini</w:t>
      </w:r>
      <w:proofErr w:type="spellEnd"/>
      <w:r w:rsidR="00CB15F7">
        <w:rPr>
          <w:b/>
        </w:rPr>
        <w:t xml:space="preserve"> Water Services Company (OMWASCO),</w:t>
      </w:r>
    </w:p>
    <w:p w14:paraId="14E4F161" w14:textId="54606DC9" w:rsidR="009F01FB" w:rsidRDefault="00CB15F7">
      <w:pPr>
        <w:pStyle w:val="Default"/>
        <w:spacing w:before="28" w:after="28"/>
        <w:ind w:firstLine="720"/>
      </w:pPr>
      <w:r>
        <w:t xml:space="preserve">OMWASCO is the water service provider (WSP), as per the Kenya Water Act 2002, covering both </w:t>
      </w:r>
      <w:proofErr w:type="spellStart"/>
      <w:r>
        <w:t>Othaya</w:t>
      </w:r>
      <w:proofErr w:type="spellEnd"/>
      <w:r>
        <w:t xml:space="preserve"> and </w:t>
      </w:r>
      <w:proofErr w:type="spellStart"/>
      <w:r>
        <w:t>Mukurweini</w:t>
      </w:r>
      <w:proofErr w:type="spellEnd"/>
      <w:r>
        <w:t xml:space="preserve"> districts. As the chair of its board of directors I </w:t>
      </w:r>
      <w:r w:rsidR="00936D10">
        <w:t>was</w:t>
      </w:r>
      <w:r>
        <w:t xml:space="preserve"> charged with the responsibility of providing policy direction for sustainable growth and quality services to customers. </w:t>
      </w:r>
    </w:p>
    <w:p w14:paraId="2E0CC9DE" w14:textId="77777777" w:rsidR="009F01FB" w:rsidRDefault="00CB15F7">
      <w:pPr>
        <w:pStyle w:val="Default"/>
        <w:ind w:left="1440" w:hanging="1380"/>
      </w:pPr>
      <w:r>
        <w:rPr>
          <w:b/>
        </w:rPr>
        <w:t>Jan 08 -</w:t>
      </w:r>
      <w:r>
        <w:rPr>
          <w:b/>
        </w:rPr>
        <w:tab/>
        <w:t xml:space="preserve">Chairman, Constituency Development Fund Committee (CDFC), </w:t>
      </w:r>
    </w:p>
    <w:p w14:paraId="3BA919E6" w14:textId="77777777" w:rsidR="009F01FB" w:rsidRDefault="00CB15F7">
      <w:pPr>
        <w:pStyle w:val="Default"/>
        <w:ind w:left="1440" w:hanging="1380"/>
      </w:pPr>
      <w:r>
        <w:rPr>
          <w:b/>
        </w:rPr>
        <w:t xml:space="preserve">Feb 2011 </w:t>
      </w:r>
      <w:r>
        <w:rPr>
          <w:b/>
        </w:rPr>
        <w:tab/>
      </w:r>
      <w:proofErr w:type="spellStart"/>
      <w:r>
        <w:rPr>
          <w:b/>
        </w:rPr>
        <w:t>Mukurweini</w:t>
      </w:r>
      <w:proofErr w:type="spellEnd"/>
      <w:r>
        <w:rPr>
          <w:b/>
        </w:rPr>
        <w:t xml:space="preserve"> Constituency</w:t>
      </w:r>
    </w:p>
    <w:p w14:paraId="615354A2" w14:textId="1B9B130E" w:rsidR="009F01FB" w:rsidRDefault="00CB15F7">
      <w:pPr>
        <w:pStyle w:val="Default"/>
        <w:spacing w:before="28" w:after="28"/>
        <w:ind w:firstLine="720"/>
      </w:pPr>
      <w:r>
        <w:t xml:space="preserve">As the chair of this committee I </w:t>
      </w:r>
      <w:r w:rsidR="00B01631">
        <w:t>was</w:t>
      </w:r>
      <w:r>
        <w:t xml:space="preserve"> responsible for providing, in conjunction with the area Member of Parliament, overall leadership in all the development activities funded by CDF. This is in addition to coordinating and collaborating with other governmental and </w:t>
      </w:r>
      <w:proofErr w:type="spellStart"/>
      <w:r>
        <w:t>non governmental</w:t>
      </w:r>
      <w:proofErr w:type="spellEnd"/>
      <w:r>
        <w:t xml:space="preserve"> development partners in the constituency. This encompasse</w:t>
      </w:r>
      <w:r w:rsidR="00B01631">
        <w:t>d</w:t>
      </w:r>
      <w:r>
        <w:t xml:space="preserve"> all sectors of development such as water, education, roads, environment and health among others. </w:t>
      </w:r>
    </w:p>
    <w:p w14:paraId="54E2C103" w14:textId="77777777" w:rsidR="009F01FB" w:rsidRDefault="00CB15F7">
      <w:pPr>
        <w:pStyle w:val="Default"/>
        <w:ind w:left="1440" w:hanging="1380"/>
      </w:pPr>
      <w:r>
        <w:rPr>
          <w:b/>
        </w:rPr>
        <w:t>2009 -</w:t>
      </w:r>
      <w:r>
        <w:rPr>
          <w:b/>
        </w:rPr>
        <w:tab/>
        <w:t xml:space="preserve">Chairman, Constituency Roads Committee (CRC), </w:t>
      </w:r>
    </w:p>
    <w:p w14:paraId="1A137B17" w14:textId="77777777" w:rsidR="009F01FB" w:rsidRDefault="00CB15F7">
      <w:pPr>
        <w:pStyle w:val="Default"/>
        <w:ind w:left="1440" w:hanging="1380"/>
      </w:pPr>
      <w:r>
        <w:rPr>
          <w:b/>
        </w:rPr>
        <w:t>Feb 2011</w:t>
      </w:r>
      <w:r>
        <w:rPr>
          <w:b/>
        </w:rPr>
        <w:tab/>
      </w:r>
      <w:proofErr w:type="spellStart"/>
      <w:r>
        <w:rPr>
          <w:b/>
        </w:rPr>
        <w:t>Mukurweini</w:t>
      </w:r>
      <w:proofErr w:type="spellEnd"/>
      <w:r>
        <w:rPr>
          <w:b/>
        </w:rPr>
        <w:t xml:space="preserve"> Constituency</w:t>
      </w:r>
    </w:p>
    <w:p w14:paraId="7865E384" w14:textId="675A6671" w:rsidR="009F01FB" w:rsidRDefault="00CB15F7">
      <w:pPr>
        <w:pStyle w:val="Default"/>
        <w:spacing w:before="28" w:after="28"/>
        <w:ind w:firstLine="720"/>
      </w:pPr>
      <w:r>
        <w:t xml:space="preserve">As the chair of this committee I </w:t>
      </w:r>
      <w:r w:rsidR="00616853">
        <w:t>was</w:t>
      </w:r>
      <w:r>
        <w:t xml:space="preserve"> responsible for providing, in conjunction with the area Member of Parliament, overall leadership in all the development activities in the road sector. The main funding for this sector </w:t>
      </w:r>
      <w:r w:rsidR="00616853">
        <w:t>wa</w:t>
      </w:r>
      <w:r>
        <w:t>s by the government of Kenya through the Kenya Rural Roads Authority (</w:t>
      </w:r>
      <w:proofErr w:type="spellStart"/>
      <w:r>
        <w:t>KeRRA</w:t>
      </w:r>
      <w:proofErr w:type="spellEnd"/>
      <w:r>
        <w:t>), CDF and foreign development partners.</w:t>
      </w:r>
    </w:p>
    <w:p w14:paraId="77D627B3" w14:textId="77777777" w:rsidR="009F01FB" w:rsidRDefault="009F01FB">
      <w:pPr>
        <w:pStyle w:val="Default"/>
        <w:spacing w:before="28" w:after="28"/>
        <w:ind w:firstLine="720"/>
      </w:pPr>
    </w:p>
    <w:p w14:paraId="6DBDFBD4" w14:textId="77777777" w:rsidR="009F01FB" w:rsidRDefault="00CB15F7">
      <w:pPr>
        <w:pStyle w:val="Default"/>
        <w:ind w:left="1440" w:hanging="1380"/>
      </w:pPr>
      <w:r>
        <w:rPr>
          <w:b/>
        </w:rPr>
        <w:t>2009/2010</w:t>
      </w:r>
      <w:r>
        <w:rPr>
          <w:b/>
        </w:rPr>
        <w:tab/>
        <w:t xml:space="preserve">Chairman, Economic Stimulus Program (ESP) </w:t>
      </w:r>
    </w:p>
    <w:p w14:paraId="2C72F352" w14:textId="77777777" w:rsidR="009F01FB" w:rsidRDefault="00CB15F7">
      <w:pPr>
        <w:pStyle w:val="Default"/>
        <w:ind w:left="1440" w:hanging="1380"/>
      </w:pPr>
      <w:r>
        <w:rPr>
          <w:b/>
        </w:rPr>
        <w:tab/>
      </w:r>
      <w:proofErr w:type="spellStart"/>
      <w:r>
        <w:rPr>
          <w:b/>
        </w:rPr>
        <w:t>Mukurweini</w:t>
      </w:r>
      <w:proofErr w:type="spellEnd"/>
      <w:r>
        <w:rPr>
          <w:b/>
        </w:rPr>
        <w:t xml:space="preserve"> Constituency</w:t>
      </w:r>
    </w:p>
    <w:p w14:paraId="50ED5BA4" w14:textId="77777777" w:rsidR="009F01FB" w:rsidRDefault="009F01FB">
      <w:pPr>
        <w:pStyle w:val="Default"/>
        <w:ind w:left="1440" w:hanging="1380"/>
      </w:pPr>
    </w:p>
    <w:p w14:paraId="3CE18E07" w14:textId="77777777" w:rsidR="009F01FB" w:rsidRDefault="009F01FB">
      <w:pPr>
        <w:pStyle w:val="Default"/>
        <w:ind w:left="1440" w:hanging="1380"/>
      </w:pPr>
    </w:p>
    <w:p w14:paraId="34126827" w14:textId="77777777" w:rsidR="009F01FB" w:rsidRDefault="00CB15F7">
      <w:pPr>
        <w:pStyle w:val="Default"/>
        <w:numPr>
          <w:ilvl w:val="1"/>
          <w:numId w:val="4"/>
        </w:numPr>
      </w:pPr>
      <w:r>
        <w:rPr>
          <w:b/>
        </w:rPr>
        <w:t xml:space="preserve">Campaign Director, </w:t>
      </w:r>
      <w:proofErr w:type="spellStart"/>
      <w:r>
        <w:rPr>
          <w:b/>
        </w:rPr>
        <w:t>Mukurweini</w:t>
      </w:r>
      <w:proofErr w:type="spellEnd"/>
      <w:r>
        <w:rPr>
          <w:b/>
        </w:rPr>
        <w:t xml:space="preserve">: Hon. </w:t>
      </w:r>
      <w:proofErr w:type="spellStart"/>
      <w:r>
        <w:rPr>
          <w:b/>
        </w:rPr>
        <w:t>Kabando</w:t>
      </w:r>
      <w:proofErr w:type="spellEnd"/>
      <w:r>
        <w:rPr>
          <w:b/>
        </w:rPr>
        <w:t xml:space="preserve"> </w:t>
      </w:r>
      <w:proofErr w:type="spellStart"/>
      <w:r>
        <w:rPr>
          <w:b/>
        </w:rPr>
        <w:t>wa</w:t>
      </w:r>
      <w:proofErr w:type="spellEnd"/>
      <w:r>
        <w:rPr>
          <w:b/>
        </w:rPr>
        <w:t xml:space="preserve"> </w:t>
      </w:r>
      <w:proofErr w:type="spellStart"/>
      <w:r>
        <w:rPr>
          <w:b/>
        </w:rPr>
        <w:t>Kabando</w:t>
      </w:r>
      <w:proofErr w:type="spellEnd"/>
      <w:r>
        <w:rPr>
          <w:b/>
        </w:rPr>
        <w:t>, MP.</w:t>
      </w:r>
    </w:p>
    <w:p w14:paraId="41327031" w14:textId="77777777" w:rsidR="009F01FB" w:rsidRDefault="009F01FB">
      <w:pPr>
        <w:pStyle w:val="Default"/>
        <w:ind w:left="60"/>
      </w:pPr>
    </w:p>
    <w:p w14:paraId="4706E157" w14:textId="77777777" w:rsidR="009F01FB" w:rsidRDefault="00CB15F7">
      <w:pPr>
        <w:pStyle w:val="Default"/>
        <w:ind w:firstLine="720"/>
      </w:pPr>
      <w:r>
        <w:t>As the overall manager of this successful campaign, led the entire team in political analysis and interpretation; policy setting, strategy, resource mobilization and utilization; civic education, capacity building and motivation for team leaders, troubleshooting, counterpropaganda and mass mobilization. Disseminated information to the team for empowerment and attitude improvement</w:t>
      </w:r>
    </w:p>
    <w:p w14:paraId="6DFFA2C4" w14:textId="77777777" w:rsidR="009F01FB" w:rsidRDefault="00CB15F7">
      <w:pPr>
        <w:pStyle w:val="Default"/>
        <w:ind w:firstLine="720"/>
      </w:pPr>
      <w:r>
        <w:t xml:space="preserve">Developed links and shared experiences with other stakeholders like the churches, Provincial Administration and </w:t>
      </w:r>
      <w:proofErr w:type="gramStart"/>
      <w:r>
        <w:t>community based</w:t>
      </w:r>
      <w:proofErr w:type="gramEnd"/>
      <w:r>
        <w:t xml:space="preserve"> organizations in order to promote good leadership and peaceful campaigns.</w:t>
      </w:r>
    </w:p>
    <w:p w14:paraId="03142315" w14:textId="77777777" w:rsidR="009F01FB" w:rsidRDefault="00CB15F7">
      <w:pPr>
        <w:pStyle w:val="Default"/>
        <w:tabs>
          <w:tab w:val="clear" w:pos="709"/>
          <w:tab w:val="left" w:pos="720"/>
        </w:tabs>
      </w:pPr>
      <w:r>
        <w:tab/>
        <w:t xml:space="preserve">. </w:t>
      </w:r>
    </w:p>
    <w:p w14:paraId="36928311" w14:textId="77777777" w:rsidR="009F01FB" w:rsidRDefault="00CB15F7">
      <w:pPr>
        <w:pStyle w:val="Default"/>
        <w:tabs>
          <w:tab w:val="clear" w:pos="709"/>
          <w:tab w:val="left" w:pos="720"/>
        </w:tabs>
      </w:pPr>
      <w:r>
        <w:rPr>
          <w:b/>
        </w:rPr>
        <w:t>2005</w:t>
      </w:r>
      <w:r>
        <w:rPr>
          <w:b/>
        </w:rPr>
        <w:tab/>
      </w:r>
      <w:r>
        <w:t xml:space="preserve">Community volunteer work and family interests; designed and developed </w:t>
      </w:r>
      <w:proofErr w:type="spellStart"/>
      <w:r>
        <w:t>Njururi</w:t>
      </w:r>
      <w:proofErr w:type="spellEnd"/>
      <w:r>
        <w:t xml:space="preserve"> Nature Park, a conservancy in the heart of lower </w:t>
      </w:r>
      <w:proofErr w:type="spellStart"/>
      <w:r>
        <w:t>Mukurweini</w:t>
      </w:r>
      <w:proofErr w:type="spellEnd"/>
      <w:r>
        <w:t xml:space="preserve"> (see </w:t>
      </w:r>
      <w:r>
        <w:rPr>
          <w:b/>
          <w:i/>
        </w:rPr>
        <w:t>The People Daily</w:t>
      </w:r>
      <w:r>
        <w:t xml:space="preserve">, </w:t>
      </w:r>
      <w:r>
        <w:lastRenderedPageBreak/>
        <w:t xml:space="preserve">Thurs, May 31, 2007; </w:t>
      </w:r>
      <w:r>
        <w:rPr>
          <w:b/>
          <w:i/>
        </w:rPr>
        <w:t>The Daily Nation</w:t>
      </w:r>
      <w:r>
        <w:t>, December 18, 2009; also featured on NTV, October, 2010).</w:t>
      </w:r>
    </w:p>
    <w:p w14:paraId="2DBB03FD" w14:textId="77777777" w:rsidR="009F01FB" w:rsidRDefault="00CB15F7">
      <w:pPr>
        <w:pStyle w:val="NormalWeb"/>
      </w:pPr>
      <w:r>
        <w:rPr>
          <w:b/>
          <w:bCs/>
        </w:rPr>
        <w:t>1998—</w:t>
      </w:r>
      <w:proofErr w:type="gramStart"/>
      <w:r>
        <w:rPr>
          <w:b/>
          <w:bCs/>
        </w:rPr>
        <w:t xml:space="preserve">2004  </w:t>
      </w:r>
      <w:r>
        <w:rPr>
          <w:b/>
          <w:iCs/>
        </w:rPr>
        <w:t>Senior</w:t>
      </w:r>
      <w:proofErr w:type="gramEnd"/>
      <w:r>
        <w:rPr>
          <w:b/>
          <w:iCs/>
        </w:rPr>
        <w:t xml:space="preserve"> Scientist, </w:t>
      </w:r>
      <w:r>
        <w:rPr>
          <w:b/>
          <w:bCs/>
        </w:rPr>
        <w:t>Schering-Plough Research Institute (SPRI), USA</w:t>
      </w:r>
      <w:r>
        <w:t>.</w:t>
      </w:r>
    </w:p>
    <w:p w14:paraId="7A94BF19" w14:textId="77777777" w:rsidR="009F01FB" w:rsidRDefault="00CB15F7">
      <w:pPr>
        <w:pStyle w:val="Default"/>
        <w:numPr>
          <w:ilvl w:val="0"/>
          <w:numId w:val="2"/>
        </w:numPr>
        <w:spacing w:before="28" w:after="28"/>
      </w:pPr>
      <w:r>
        <w:t>Designed and synthesized potential drug compounds in the allergy H3 program; Discovered potent novel compounds with diverse structural moieties; Optimized the Structure Activity Relationships and achieved single digit nanomolar or better potency; Improved functional and in vivo activities and achieved desired Pharmacokinetic properties.</w:t>
      </w:r>
    </w:p>
    <w:p w14:paraId="37741925" w14:textId="77777777" w:rsidR="009F01FB" w:rsidRDefault="00CB15F7">
      <w:pPr>
        <w:pStyle w:val="Default"/>
        <w:numPr>
          <w:ilvl w:val="0"/>
          <w:numId w:val="2"/>
        </w:numPr>
        <w:spacing w:before="28" w:after="28"/>
      </w:pPr>
      <w:r>
        <w:t>Run parallel-synthesis libraries on lead moieties; Scaled up lead compounds for preclinical studies; Wrote several patent applications on the aforementioned work.</w:t>
      </w:r>
    </w:p>
    <w:p w14:paraId="7BF56C0A" w14:textId="77777777" w:rsidR="009F01FB" w:rsidRDefault="00CB15F7">
      <w:pPr>
        <w:pStyle w:val="Default"/>
        <w:numPr>
          <w:ilvl w:val="0"/>
          <w:numId w:val="2"/>
        </w:numPr>
        <w:spacing w:before="28" w:after="28"/>
      </w:pPr>
      <w:r>
        <w:t>Recruited, trained and supervised effectively; Served in the project development committee. Conferred with company-retained consultants; Wrote polished regular progress reports and mentored minority students sponsored by the company.</w:t>
      </w:r>
    </w:p>
    <w:p w14:paraId="113EC667" w14:textId="77777777" w:rsidR="009F01FB" w:rsidRDefault="00CB15F7">
      <w:pPr>
        <w:pStyle w:val="NormalWeb"/>
      </w:pPr>
      <w:r>
        <w:rPr>
          <w:b/>
        </w:rPr>
        <w:t>1993 – 1998 (SPRI)</w:t>
      </w:r>
      <w:r>
        <w:rPr>
          <w:b/>
        </w:rPr>
        <w:tab/>
      </w:r>
      <w:r>
        <w:t xml:space="preserve">Held positions of increasing responsibility beginning with the rank of Assistant Scientist through Associate scientist and Scientist 2. Designed and synthesized potential drug compounds in the Farnesyl Transferase (cancer), dual NK1/NK2 antagonists (asthma) and in the H3 program; </w:t>
      </w:r>
      <w:proofErr w:type="spellStart"/>
      <w:r>
        <w:t>liased</w:t>
      </w:r>
      <w:proofErr w:type="spellEnd"/>
      <w:r>
        <w:t xml:space="preserve"> with the human resources department in select committees that addressed various employee-concerns.</w:t>
      </w:r>
    </w:p>
    <w:p w14:paraId="304E202E" w14:textId="77777777" w:rsidR="009F01FB" w:rsidRDefault="00CB15F7">
      <w:pPr>
        <w:pStyle w:val="Default"/>
        <w:ind w:left="1440" w:hanging="1440"/>
      </w:pPr>
      <w:r>
        <w:rPr>
          <w:b/>
          <w:bCs/>
        </w:rPr>
        <w:t>1990 – 1992</w:t>
      </w:r>
      <w:r>
        <w:rPr>
          <w:b/>
          <w:bCs/>
        </w:rPr>
        <w:tab/>
      </w:r>
      <w:r>
        <w:rPr>
          <w:i/>
          <w:iCs/>
        </w:rPr>
        <w:t>Graduate Research Assistant</w:t>
      </w:r>
      <w:r>
        <w:t>, Department of Chemistry, State University of New York (SUNY) at Stony Brook, USA.</w:t>
      </w:r>
    </w:p>
    <w:p w14:paraId="4035587B" w14:textId="77777777" w:rsidR="009F01FB" w:rsidRDefault="00CB15F7">
      <w:pPr>
        <w:pStyle w:val="Default"/>
      </w:pPr>
      <w:r>
        <w:rPr>
          <w:b/>
          <w:bCs/>
        </w:rPr>
        <w:t>1989 - 1990</w:t>
      </w:r>
      <w:r>
        <w:t> </w:t>
      </w:r>
      <w:r>
        <w:tab/>
      </w:r>
      <w:r>
        <w:rPr>
          <w:i/>
          <w:iCs/>
        </w:rPr>
        <w:t>Teaching Assistant, Chemistry</w:t>
      </w:r>
      <w:r>
        <w:t>, SUNY at Stony Brook, USA.</w:t>
      </w:r>
    </w:p>
    <w:p w14:paraId="5990435E" w14:textId="77777777" w:rsidR="009F01FB" w:rsidRDefault="00CB15F7">
      <w:pPr>
        <w:pStyle w:val="Default"/>
      </w:pPr>
      <w:r>
        <w:rPr>
          <w:b/>
          <w:bCs/>
        </w:rPr>
        <w:t>1989</w:t>
      </w:r>
      <w:r>
        <w:t> </w:t>
      </w:r>
      <w:r>
        <w:tab/>
      </w:r>
      <w:r>
        <w:tab/>
      </w:r>
      <w:r>
        <w:rPr>
          <w:i/>
          <w:iCs/>
        </w:rPr>
        <w:t>Analytical Chemist</w:t>
      </w:r>
      <w:r>
        <w:t>, Kenya Bureau of Standards, Nairobi</w:t>
      </w:r>
    </w:p>
    <w:p w14:paraId="0E756171" w14:textId="77777777" w:rsidR="009F01FB" w:rsidRDefault="00CB15F7">
      <w:pPr>
        <w:pStyle w:val="Default"/>
      </w:pPr>
      <w:r>
        <w:rPr>
          <w:b/>
          <w:bCs/>
        </w:rPr>
        <w:t>9/88 - 12/88</w:t>
      </w:r>
      <w:r>
        <w:rPr>
          <w:b/>
          <w:bCs/>
        </w:rPr>
        <w:tab/>
      </w:r>
      <w:r>
        <w:t> </w:t>
      </w:r>
      <w:r>
        <w:rPr>
          <w:i/>
          <w:iCs/>
        </w:rPr>
        <w:t>Science teacher</w:t>
      </w:r>
      <w:r>
        <w:t xml:space="preserve">, </w:t>
      </w:r>
      <w:proofErr w:type="spellStart"/>
      <w:r>
        <w:t>Giachuki</w:t>
      </w:r>
      <w:proofErr w:type="spellEnd"/>
      <w:r>
        <w:t xml:space="preserve"> Secondary School, </w:t>
      </w:r>
      <w:proofErr w:type="spellStart"/>
      <w:r>
        <w:t>Murang'a</w:t>
      </w:r>
      <w:proofErr w:type="spellEnd"/>
    </w:p>
    <w:p w14:paraId="4827DBEE" w14:textId="77777777" w:rsidR="009F01FB" w:rsidRDefault="00CB15F7">
      <w:pPr>
        <w:pStyle w:val="Default"/>
      </w:pPr>
      <w:r>
        <w:rPr>
          <w:b/>
          <w:bCs/>
        </w:rPr>
        <w:t>Summer 1987</w:t>
      </w:r>
      <w:r>
        <w:t> </w:t>
      </w:r>
      <w:r>
        <w:rPr>
          <w:i/>
          <w:iCs/>
        </w:rPr>
        <w:t>Industrial internship</w:t>
      </w:r>
      <w:r>
        <w:t xml:space="preserve">, </w:t>
      </w:r>
      <w:proofErr w:type="spellStart"/>
      <w:r>
        <w:t>Sunflag</w:t>
      </w:r>
      <w:proofErr w:type="spellEnd"/>
      <w:r>
        <w:t xml:space="preserve"> Textiles, Nairobi</w:t>
      </w:r>
    </w:p>
    <w:p w14:paraId="3C2D15EC" w14:textId="77777777" w:rsidR="009F01FB" w:rsidRDefault="00CB15F7">
      <w:pPr>
        <w:pStyle w:val="Heading6"/>
        <w:jc w:val="center"/>
      </w:pPr>
      <w:r>
        <w:rPr>
          <w:sz w:val="24"/>
          <w:szCs w:val="24"/>
          <w:u w:val="single"/>
        </w:rPr>
        <w:t>HONOURS, AWARDS AND AFFILIATIONS</w:t>
      </w:r>
    </w:p>
    <w:p w14:paraId="28AEDE1F" w14:textId="77777777" w:rsidR="009F01FB" w:rsidRDefault="00CB15F7">
      <w:pPr>
        <w:pStyle w:val="Default"/>
        <w:numPr>
          <w:ilvl w:val="0"/>
          <w:numId w:val="3"/>
        </w:numPr>
        <w:spacing w:before="28" w:after="28"/>
      </w:pPr>
      <w:r>
        <w:t xml:space="preserve">Member, Board of Governors, </w:t>
      </w:r>
      <w:proofErr w:type="spellStart"/>
      <w:r>
        <w:t>Rutune</w:t>
      </w:r>
      <w:proofErr w:type="spellEnd"/>
      <w:r>
        <w:t xml:space="preserve"> Sec School, </w:t>
      </w:r>
      <w:proofErr w:type="spellStart"/>
      <w:r>
        <w:t>Mukurweini</w:t>
      </w:r>
      <w:proofErr w:type="spellEnd"/>
      <w:r>
        <w:t>.</w:t>
      </w:r>
    </w:p>
    <w:p w14:paraId="578C0781" w14:textId="77777777" w:rsidR="009F01FB" w:rsidRDefault="00CB15F7">
      <w:pPr>
        <w:pStyle w:val="Default"/>
        <w:numPr>
          <w:ilvl w:val="0"/>
          <w:numId w:val="3"/>
        </w:numPr>
        <w:spacing w:before="28" w:after="28"/>
      </w:pPr>
      <w:r>
        <w:t>Founder, owner and moderator of the internet based literary group: African Languages (Africanlanguages@yahoo.com).</w:t>
      </w:r>
    </w:p>
    <w:p w14:paraId="3208BB34" w14:textId="77777777" w:rsidR="009F01FB" w:rsidRDefault="00CB15F7">
      <w:pPr>
        <w:pStyle w:val="Default"/>
        <w:numPr>
          <w:ilvl w:val="0"/>
          <w:numId w:val="3"/>
        </w:numPr>
        <w:spacing w:before="28" w:after="28"/>
      </w:pPr>
      <w:r>
        <w:t>Founding member of the US based Kenya Council for Cultural Renewal (KCCR) and editor of its publications.</w:t>
      </w:r>
    </w:p>
    <w:p w14:paraId="14027D7B" w14:textId="77777777" w:rsidR="009F01FB" w:rsidRDefault="00CB15F7">
      <w:pPr>
        <w:pStyle w:val="Default"/>
        <w:numPr>
          <w:ilvl w:val="0"/>
          <w:numId w:val="3"/>
        </w:numPr>
        <w:spacing w:before="28" w:after="28"/>
      </w:pPr>
      <w:r>
        <w:t xml:space="preserve">Active promoter of indigenous languages and author of several creative and critical publications in English and </w:t>
      </w:r>
      <w:proofErr w:type="spellStart"/>
      <w:r>
        <w:t>Gikuyu</w:t>
      </w:r>
      <w:proofErr w:type="spellEnd"/>
      <w:r>
        <w:t xml:space="preserve"> languages (see list below). </w:t>
      </w:r>
    </w:p>
    <w:p w14:paraId="3E948504" w14:textId="77777777" w:rsidR="009F01FB" w:rsidRDefault="00CB15F7">
      <w:pPr>
        <w:pStyle w:val="Default"/>
        <w:numPr>
          <w:ilvl w:val="0"/>
          <w:numId w:val="3"/>
        </w:numPr>
        <w:spacing w:before="28" w:after="28"/>
      </w:pPr>
      <w:r>
        <w:t xml:space="preserve">New Jersey (USA) Black Achievers Award, 1996 and 1998 </w:t>
      </w:r>
    </w:p>
    <w:p w14:paraId="62BFC02B" w14:textId="77777777" w:rsidR="009F01FB" w:rsidRDefault="00CB15F7">
      <w:pPr>
        <w:pStyle w:val="Default"/>
        <w:numPr>
          <w:ilvl w:val="0"/>
          <w:numId w:val="3"/>
        </w:numPr>
        <w:spacing w:before="28" w:after="28"/>
      </w:pPr>
      <w:proofErr w:type="spellStart"/>
      <w:r>
        <w:t>Montedison</w:t>
      </w:r>
      <w:proofErr w:type="spellEnd"/>
      <w:r>
        <w:t xml:space="preserve"> (Academic excellence) award, University of Nairobi, 1988</w:t>
      </w:r>
    </w:p>
    <w:p w14:paraId="713C2A07" w14:textId="77777777" w:rsidR="009F01FB" w:rsidRDefault="009F01FB">
      <w:pPr>
        <w:pStyle w:val="Default"/>
        <w:spacing w:before="28" w:after="28"/>
      </w:pPr>
    </w:p>
    <w:p w14:paraId="2C254AC7" w14:textId="77777777" w:rsidR="009F01FB" w:rsidRDefault="00CB15F7">
      <w:pPr>
        <w:pStyle w:val="Default"/>
        <w:jc w:val="center"/>
      </w:pPr>
      <w:r>
        <w:rPr>
          <w:u w:val="single"/>
        </w:rPr>
        <w:t>NON-SCIENTIFIC PUBLICATIONS: selected list</w:t>
      </w:r>
    </w:p>
    <w:p w14:paraId="2DB26E10" w14:textId="77777777" w:rsidR="009F01FB" w:rsidRDefault="009F01FB">
      <w:pPr>
        <w:pStyle w:val="Default"/>
        <w:jc w:val="center"/>
      </w:pPr>
    </w:p>
    <w:p w14:paraId="31353760" w14:textId="77777777" w:rsidR="009F01FB" w:rsidRDefault="00CB15F7">
      <w:pPr>
        <w:pStyle w:val="Default"/>
        <w:numPr>
          <w:ilvl w:val="0"/>
          <w:numId w:val="5"/>
        </w:numPr>
      </w:pPr>
      <w:r>
        <w:rPr>
          <w:i/>
        </w:rPr>
        <w:t xml:space="preserve">The trials of a </w:t>
      </w:r>
      <w:proofErr w:type="spellStart"/>
      <w:r>
        <w:rPr>
          <w:i/>
        </w:rPr>
        <w:t>Gikuyu</w:t>
      </w:r>
      <w:proofErr w:type="spellEnd"/>
      <w:r>
        <w:rPr>
          <w:i/>
        </w:rPr>
        <w:t xml:space="preserve"> Writer</w:t>
      </w:r>
      <w:r>
        <w:t xml:space="preserve">, essay, </w:t>
      </w:r>
      <w:r>
        <w:rPr>
          <w:i/>
        </w:rPr>
        <w:t>The UNESCO Courier</w:t>
      </w:r>
      <w:r>
        <w:t>, April, 2001</w:t>
      </w:r>
    </w:p>
    <w:p w14:paraId="619A365D" w14:textId="77777777" w:rsidR="009F01FB" w:rsidRDefault="00CB15F7">
      <w:pPr>
        <w:pStyle w:val="Default"/>
        <w:numPr>
          <w:ilvl w:val="0"/>
          <w:numId w:val="5"/>
        </w:numPr>
      </w:pPr>
      <w:r>
        <w:rPr>
          <w:b/>
          <w:bCs/>
          <w:i/>
          <w:iCs/>
        </w:rPr>
        <w:t>The Tormentor</w:t>
      </w:r>
      <w:r>
        <w:t xml:space="preserve">, Black Renaissance, New </w:t>
      </w:r>
      <w:proofErr w:type="spellStart"/>
      <w:proofErr w:type="gramStart"/>
      <w:r>
        <w:t>York,Vol</w:t>
      </w:r>
      <w:proofErr w:type="spellEnd"/>
      <w:r>
        <w:t>.</w:t>
      </w:r>
      <w:proofErr w:type="gramEnd"/>
      <w:r>
        <w:t xml:space="preserve"> 3, No. 2, 2001.</w:t>
      </w:r>
    </w:p>
    <w:p w14:paraId="74247B7A" w14:textId="77777777" w:rsidR="009F01FB" w:rsidRDefault="00CB15F7">
      <w:pPr>
        <w:pStyle w:val="Default"/>
        <w:numPr>
          <w:ilvl w:val="0"/>
          <w:numId w:val="5"/>
        </w:numPr>
      </w:pPr>
      <w:proofErr w:type="spellStart"/>
      <w:r>
        <w:rPr>
          <w:b/>
          <w:bCs/>
          <w:i/>
          <w:iCs/>
        </w:rPr>
        <w:t>Ngoima</w:t>
      </w:r>
      <w:proofErr w:type="spellEnd"/>
      <w:r>
        <w:t xml:space="preserve">, </w:t>
      </w:r>
      <w:proofErr w:type="spellStart"/>
      <w:r>
        <w:t>Gĩkũyũ</w:t>
      </w:r>
      <w:proofErr w:type="spellEnd"/>
      <w:r>
        <w:t xml:space="preserve"> language novel</w:t>
      </w:r>
    </w:p>
    <w:p w14:paraId="36A1F487" w14:textId="77777777" w:rsidR="009F01FB" w:rsidRDefault="00CB15F7">
      <w:pPr>
        <w:pStyle w:val="Default"/>
        <w:numPr>
          <w:ilvl w:val="0"/>
          <w:numId w:val="5"/>
        </w:numPr>
      </w:pPr>
      <w:proofErr w:type="spellStart"/>
      <w:r>
        <w:rPr>
          <w:b/>
          <w:bCs/>
          <w:i/>
          <w:iCs/>
        </w:rPr>
        <w:lastRenderedPageBreak/>
        <w:t>Wendo</w:t>
      </w:r>
      <w:proofErr w:type="spellEnd"/>
      <w:r>
        <w:rPr>
          <w:b/>
          <w:bCs/>
          <w:i/>
          <w:iCs/>
        </w:rPr>
        <w:t xml:space="preserve"> </w:t>
      </w:r>
      <w:proofErr w:type="spellStart"/>
      <w:r>
        <w:rPr>
          <w:b/>
          <w:bCs/>
          <w:i/>
          <w:iCs/>
        </w:rPr>
        <w:t>Nĩ</w:t>
      </w:r>
      <w:proofErr w:type="spellEnd"/>
      <w:r>
        <w:rPr>
          <w:b/>
          <w:bCs/>
          <w:i/>
          <w:iCs/>
        </w:rPr>
        <w:t xml:space="preserve"> </w:t>
      </w:r>
      <w:proofErr w:type="spellStart"/>
      <w:r>
        <w:rPr>
          <w:b/>
          <w:bCs/>
          <w:i/>
          <w:iCs/>
        </w:rPr>
        <w:t>Ũrirũ</w:t>
      </w:r>
      <w:proofErr w:type="spellEnd"/>
      <w:r>
        <w:t xml:space="preserve">, </w:t>
      </w:r>
      <w:proofErr w:type="spellStart"/>
      <w:r>
        <w:t>Gĩkũyũ</w:t>
      </w:r>
      <w:proofErr w:type="spellEnd"/>
      <w:r>
        <w:t xml:space="preserve"> language novel</w:t>
      </w:r>
    </w:p>
    <w:p w14:paraId="7E2EA699" w14:textId="77777777" w:rsidR="009F01FB" w:rsidRDefault="00CB15F7">
      <w:pPr>
        <w:pStyle w:val="Default"/>
        <w:numPr>
          <w:ilvl w:val="0"/>
          <w:numId w:val="5"/>
        </w:numPr>
      </w:pPr>
      <w:proofErr w:type="spellStart"/>
      <w:r>
        <w:rPr>
          <w:b/>
          <w:bCs/>
          <w:i/>
          <w:iCs/>
        </w:rPr>
        <w:t>Nyũmba</w:t>
      </w:r>
      <w:proofErr w:type="spellEnd"/>
      <w:r>
        <w:rPr>
          <w:b/>
          <w:bCs/>
          <w:i/>
          <w:iCs/>
        </w:rPr>
        <w:t xml:space="preserve"> </w:t>
      </w:r>
      <w:proofErr w:type="spellStart"/>
      <w:r>
        <w:rPr>
          <w:b/>
          <w:bCs/>
          <w:i/>
          <w:iCs/>
        </w:rPr>
        <w:t>nĩ</w:t>
      </w:r>
      <w:proofErr w:type="spellEnd"/>
      <w:r>
        <w:rPr>
          <w:b/>
          <w:bCs/>
          <w:i/>
          <w:iCs/>
        </w:rPr>
        <w:t xml:space="preserve"> </w:t>
      </w:r>
      <w:proofErr w:type="spellStart"/>
      <w:r>
        <w:rPr>
          <w:b/>
          <w:bCs/>
          <w:i/>
          <w:iCs/>
        </w:rPr>
        <w:t>Ĩmwe</w:t>
      </w:r>
      <w:proofErr w:type="spellEnd"/>
      <w:r>
        <w:t xml:space="preserve">, poems, short stories and critical essays coauthored with </w:t>
      </w:r>
      <w:proofErr w:type="spellStart"/>
      <w:r>
        <w:t>Gĩtahi</w:t>
      </w:r>
      <w:proofErr w:type="spellEnd"/>
      <w:r>
        <w:t xml:space="preserve"> </w:t>
      </w:r>
      <w:proofErr w:type="spellStart"/>
      <w:r>
        <w:t>wa</w:t>
      </w:r>
      <w:proofErr w:type="spellEnd"/>
      <w:r>
        <w:t xml:space="preserve"> </w:t>
      </w:r>
      <w:proofErr w:type="spellStart"/>
      <w:r>
        <w:t>Gĩtĩtĩ</w:t>
      </w:r>
      <w:proofErr w:type="spellEnd"/>
      <w:r>
        <w:t xml:space="preserve"> and </w:t>
      </w:r>
      <w:proofErr w:type="spellStart"/>
      <w:r>
        <w:t>Gĩcingiri</w:t>
      </w:r>
      <w:proofErr w:type="spellEnd"/>
      <w:r>
        <w:t xml:space="preserve"> </w:t>
      </w:r>
      <w:proofErr w:type="spellStart"/>
      <w:r>
        <w:t>wa</w:t>
      </w:r>
      <w:proofErr w:type="spellEnd"/>
      <w:r>
        <w:t xml:space="preserve"> </w:t>
      </w:r>
      <w:proofErr w:type="spellStart"/>
      <w:r>
        <w:t>Mũciri</w:t>
      </w:r>
      <w:proofErr w:type="spellEnd"/>
      <w:r>
        <w:t>.</w:t>
      </w:r>
    </w:p>
    <w:p w14:paraId="5EBA2754" w14:textId="77777777" w:rsidR="009F01FB" w:rsidRDefault="00CB15F7">
      <w:pPr>
        <w:pStyle w:val="Default"/>
        <w:numPr>
          <w:ilvl w:val="0"/>
          <w:numId w:val="5"/>
        </w:numPr>
      </w:pPr>
      <w:proofErr w:type="spellStart"/>
      <w:r>
        <w:rPr>
          <w:b/>
          <w:bCs/>
          <w:i/>
          <w:iCs/>
        </w:rPr>
        <w:t>Mũtiiri</w:t>
      </w:r>
      <w:proofErr w:type="spellEnd"/>
      <w:r>
        <w:t xml:space="preserve"> Journal edited by Ngũgĩ </w:t>
      </w:r>
      <w:proofErr w:type="spellStart"/>
      <w:r>
        <w:t>wa</w:t>
      </w:r>
      <w:proofErr w:type="spellEnd"/>
      <w:r>
        <w:t xml:space="preserve"> </w:t>
      </w:r>
      <w:proofErr w:type="spellStart"/>
      <w:r>
        <w:t>Thiong’o</w:t>
      </w:r>
      <w:proofErr w:type="spellEnd"/>
      <w:r>
        <w:t>. Several poems, short stories and essays in various editions.</w:t>
      </w:r>
    </w:p>
    <w:p w14:paraId="2683A326" w14:textId="77777777" w:rsidR="009F01FB" w:rsidRDefault="009F01FB">
      <w:pPr>
        <w:pStyle w:val="Default"/>
      </w:pPr>
    </w:p>
    <w:p w14:paraId="2316B648" w14:textId="77777777" w:rsidR="009F01FB" w:rsidRDefault="00CB15F7">
      <w:pPr>
        <w:pStyle w:val="Default"/>
        <w:ind w:left="360"/>
      </w:pPr>
      <w:r>
        <w:rPr>
          <w:b/>
          <w:bCs/>
        </w:rPr>
        <w:t>Computer and other Skills</w:t>
      </w:r>
      <w:r>
        <w:t>: M/S word, excel, power point, PageMaker, proofreading and editing.</w:t>
      </w:r>
    </w:p>
    <w:p w14:paraId="395BBAF4" w14:textId="77777777" w:rsidR="009F01FB" w:rsidRDefault="00CB15F7">
      <w:pPr>
        <w:pStyle w:val="Default"/>
        <w:ind w:left="360"/>
      </w:pPr>
      <w:r>
        <w:tab/>
      </w:r>
      <w:r>
        <w:tab/>
      </w:r>
      <w:r>
        <w:tab/>
      </w:r>
    </w:p>
    <w:p w14:paraId="0F1FF178" w14:textId="77777777" w:rsidR="009F01FB" w:rsidRDefault="00CB15F7">
      <w:pPr>
        <w:pStyle w:val="Default"/>
        <w:ind w:left="360"/>
      </w:pPr>
      <w:r>
        <w:rPr>
          <w:b/>
          <w:bCs/>
        </w:rPr>
        <w:t>Hobbies:</w:t>
      </w:r>
      <w:r>
        <w:t xml:space="preserve">  Political Analysis, reading, writing, mentorship, nature, etc. </w:t>
      </w:r>
    </w:p>
    <w:p w14:paraId="577F3F5D" w14:textId="77777777" w:rsidR="009F01FB" w:rsidRDefault="009F01FB">
      <w:pPr>
        <w:pStyle w:val="Default"/>
        <w:ind w:left="360"/>
      </w:pPr>
    </w:p>
    <w:p w14:paraId="47AECA85" w14:textId="77777777" w:rsidR="009F01FB" w:rsidRDefault="00CB15F7">
      <w:pPr>
        <w:pStyle w:val="Default"/>
        <w:ind w:left="360"/>
      </w:pPr>
      <w:r>
        <w:rPr>
          <w:b/>
          <w:bCs/>
        </w:rPr>
        <w:t>References a</w:t>
      </w:r>
      <w:r>
        <w:t>vailable upon request</w:t>
      </w:r>
      <w:r>
        <w:rPr>
          <w:b/>
        </w:rPr>
        <w:t>.</w:t>
      </w:r>
      <w:r>
        <w:rPr>
          <w:b/>
        </w:rPr>
        <w:tab/>
      </w:r>
      <w:r>
        <w:rPr>
          <w:b/>
        </w:rPr>
        <w:tab/>
      </w:r>
      <w:r>
        <w:rPr>
          <w:b/>
        </w:rPr>
        <w:tab/>
      </w:r>
    </w:p>
    <w:p w14:paraId="179C3433" w14:textId="77777777" w:rsidR="009F01FB" w:rsidRDefault="00CB15F7">
      <w:pPr>
        <w:pStyle w:val="Default"/>
        <w:ind w:left="4680" w:firstLine="360"/>
      </w:pPr>
      <w:bookmarkStart w:id="0" w:name="_GoBack"/>
      <w:bookmarkEnd w:id="0"/>
      <w:r>
        <w:rPr>
          <w:b/>
          <w:bCs/>
          <w:i/>
          <w:iCs/>
        </w:rPr>
        <w:t>End</w:t>
      </w:r>
    </w:p>
    <w:p w14:paraId="5E8B40DF" w14:textId="77777777" w:rsidR="009F01FB" w:rsidRDefault="009F01FB">
      <w:pPr>
        <w:pStyle w:val="Default"/>
      </w:pPr>
    </w:p>
    <w:sectPr w:rsidR="009F01FB">
      <w:pgSz w:w="12240" w:h="15840"/>
      <w:pgMar w:top="720" w:right="1800" w:bottom="720" w:left="180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panose1 w:val="00000000000000000000"/>
    <w:charset w:val="00"/>
    <w:family w:val="roman"/>
    <w:notTrueType/>
    <w:pitch w:val="default"/>
  </w:font>
  <w:font w:name="DejaVu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13DB0"/>
    <w:multiLevelType w:val="multilevel"/>
    <w:tmpl w:val="7D9C6472"/>
    <w:lvl w:ilvl="0">
      <w:start w:val="1"/>
      <w:numFmt w:val="decimal"/>
      <w:lvlText w:val="%1)"/>
      <w:lvlJc w:val="left"/>
      <w:pPr>
        <w:ind w:left="720" w:hanging="360"/>
      </w:pPr>
      <w:rPr>
        <w:sz w:val="20"/>
      </w:rPr>
    </w:lvl>
    <w:lvl w:ilvl="1">
      <w:start w:val="1"/>
      <w:numFmt w:val="bullet"/>
      <w:lvlText w:val=""/>
      <w:lvlJc w:val="left"/>
      <w:pPr>
        <w:ind w:left="1440" w:hanging="360"/>
      </w:pPr>
      <w:rPr>
        <w:rFonts w:ascii="Symbol" w:hAnsi="Symbol" w:cs="Symbol" w:hint="default"/>
        <w:sz w:val="20"/>
      </w:rPr>
    </w:lvl>
    <w:lvl w:ilvl="2">
      <w:start w:val="1"/>
      <w:numFmt w:val="bullet"/>
      <w:lvlText w:val=""/>
      <w:lvlJc w:val="left"/>
      <w:pPr>
        <w:ind w:left="2160" w:hanging="360"/>
      </w:pPr>
      <w:rPr>
        <w:rFonts w:ascii="Symbol" w:hAnsi="Symbol" w:cs="Symbol" w:hint="default"/>
        <w:sz w:val="20"/>
      </w:rPr>
    </w:lvl>
    <w:lvl w:ilvl="3">
      <w:start w:val="1"/>
      <w:numFmt w:val="bullet"/>
      <w:lvlText w:val=""/>
      <w:lvlJc w:val="left"/>
      <w:pPr>
        <w:ind w:left="2880" w:hanging="360"/>
      </w:pPr>
      <w:rPr>
        <w:rFonts w:ascii="Symbol" w:hAnsi="Symbol" w:cs="Symbol" w:hint="default"/>
        <w:sz w:val="20"/>
      </w:rPr>
    </w:lvl>
    <w:lvl w:ilvl="4">
      <w:start w:val="1"/>
      <w:numFmt w:val="bullet"/>
      <w:lvlText w:val=""/>
      <w:lvlJc w:val="left"/>
      <w:pPr>
        <w:ind w:left="3600" w:hanging="360"/>
      </w:pPr>
      <w:rPr>
        <w:rFonts w:ascii="Symbol" w:hAnsi="Symbol" w:cs="Symbol" w:hint="default"/>
        <w:sz w:val="20"/>
      </w:rPr>
    </w:lvl>
    <w:lvl w:ilvl="5">
      <w:start w:val="1"/>
      <w:numFmt w:val="bullet"/>
      <w:lvlText w:val=""/>
      <w:lvlJc w:val="left"/>
      <w:pPr>
        <w:ind w:left="4320" w:hanging="360"/>
      </w:pPr>
      <w:rPr>
        <w:rFonts w:ascii="Symbol" w:hAnsi="Symbol" w:cs="Symbol" w:hint="default"/>
        <w:sz w:val="20"/>
      </w:rPr>
    </w:lvl>
    <w:lvl w:ilvl="6">
      <w:start w:val="1"/>
      <w:numFmt w:val="bullet"/>
      <w:lvlText w:val=""/>
      <w:lvlJc w:val="left"/>
      <w:pPr>
        <w:ind w:left="5040" w:hanging="360"/>
      </w:pPr>
      <w:rPr>
        <w:rFonts w:ascii="Symbol" w:hAnsi="Symbol" w:cs="Symbol" w:hint="default"/>
        <w:sz w:val="20"/>
      </w:rPr>
    </w:lvl>
    <w:lvl w:ilvl="7">
      <w:start w:val="1"/>
      <w:numFmt w:val="bullet"/>
      <w:lvlText w:val=""/>
      <w:lvlJc w:val="left"/>
      <w:pPr>
        <w:ind w:left="5760" w:hanging="360"/>
      </w:pPr>
      <w:rPr>
        <w:rFonts w:ascii="Symbol" w:hAnsi="Symbol" w:cs="Symbol" w:hint="default"/>
        <w:sz w:val="20"/>
      </w:rPr>
    </w:lvl>
    <w:lvl w:ilvl="8">
      <w:start w:val="1"/>
      <w:numFmt w:val="bullet"/>
      <w:lvlText w:val=""/>
      <w:lvlJc w:val="left"/>
      <w:pPr>
        <w:ind w:left="6480" w:hanging="360"/>
      </w:pPr>
      <w:rPr>
        <w:rFonts w:ascii="Symbol" w:hAnsi="Symbol" w:cs="Symbol" w:hint="default"/>
        <w:sz w:val="20"/>
      </w:rPr>
    </w:lvl>
  </w:abstractNum>
  <w:abstractNum w:abstractNumId="1" w15:restartNumberingAfterBreak="0">
    <w:nsid w:val="46EF0A5C"/>
    <w:multiLevelType w:val="multilevel"/>
    <w:tmpl w:val="44F49B44"/>
    <w:lvl w:ilvl="0">
      <w:start w:val="1"/>
      <w:numFmt w:val="decimal"/>
      <w:lvlText w:val="%1)"/>
      <w:lvlJc w:val="left"/>
      <w:pPr>
        <w:ind w:left="720" w:hanging="360"/>
      </w:pPr>
      <w:rPr>
        <w:sz w:val="20"/>
      </w:rPr>
    </w:lvl>
    <w:lvl w:ilvl="1">
      <w:start w:val="1"/>
      <w:numFmt w:val="bullet"/>
      <w:lvlText w:val=""/>
      <w:lvlJc w:val="left"/>
      <w:pPr>
        <w:ind w:left="1440" w:hanging="360"/>
      </w:pPr>
      <w:rPr>
        <w:rFonts w:ascii="Symbol" w:hAnsi="Symbol" w:cs="Symbol" w:hint="default"/>
        <w:sz w:val="20"/>
      </w:rPr>
    </w:lvl>
    <w:lvl w:ilvl="2">
      <w:start w:val="1"/>
      <w:numFmt w:val="bullet"/>
      <w:lvlText w:val=""/>
      <w:lvlJc w:val="left"/>
      <w:pPr>
        <w:ind w:left="2160" w:hanging="360"/>
      </w:pPr>
      <w:rPr>
        <w:rFonts w:ascii="Symbol" w:hAnsi="Symbol" w:cs="Symbol" w:hint="default"/>
        <w:sz w:val="20"/>
      </w:rPr>
    </w:lvl>
    <w:lvl w:ilvl="3">
      <w:start w:val="1"/>
      <w:numFmt w:val="bullet"/>
      <w:lvlText w:val=""/>
      <w:lvlJc w:val="left"/>
      <w:pPr>
        <w:ind w:left="2880" w:hanging="360"/>
      </w:pPr>
      <w:rPr>
        <w:rFonts w:ascii="Symbol" w:hAnsi="Symbol" w:cs="Symbol" w:hint="default"/>
        <w:sz w:val="20"/>
      </w:rPr>
    </w:lvl>
    <w:lvl w:ilvl="4">
      <w:start w:val="1"/>
      <w:numFmt w:val="bullet"/>
      <w:lvlText w:val=""/>
      <w:lvlJc w:val="left"/>
      <w:pPr>
        <w:ind w:left="3600" w:hanging="360"/>
      </w:pPr>
      <w:rPr>
        <w:rFonts w:ascii="Symbol" w:hAnsi="Symbol" w:cs="Symbol" w:hint="default"/>
        <w:sz w:val="20"/>
      </w:rPr>
    </w:lvl>
    <w:lvl w:ilvl="5">
      <w:start w:val="1"/>
      <w:numFmt w:val="bullet"/>
      <w:lvlText w:val=""/>
      <w:lvlJc w:val="left"/>
      <w:pPr>
        <w:ind w:left="4320" w:hanging="360"/>
      </w:pPr>
      <w:rPr>
        <w:rFonts w:ascii="Symbol" w:hAnsi="Symbol" w:cs="Symbol" w:hint="default"/>
        <w:sz w:val="20"/>
      </w:rPr>
    </w:lvl>
    <w:lvl w:ilvl="6">
      <w:start w:val="1"/>
      <w:numFmt w:val="bullet"/>
      <w:lvlText w:val=""/>
      <w:lvlJc w:val="left"/>
      <w:pPr>
        <w:ind w:left="5040" w:hanging="360"/>
      </w:pPr>
      <w:rPr>
        <w:rFonts w:ascii="Symbol" w:hAnsi="Symbol" w:cs="Symbol" w:hint="default"/>
        <w:sz w:val="20"/>
      </w:rPr>
    </w:lvl>
    <w:lvl w:ilvl="7">
      <w:start w:val="1"/>
      <w:numFmt w:val="bullet"/>
      <w:lvlText w:val=""/>
      <w:lvlJc w:val="left"/>
      <w:pPr>
        <w:ind w:left="5760" w:hanging="360"/>
      </w:pPr>
      <w:rPr>
        <w:rFonts w:ascii="Symbol" w:hAnsi="Symbol" w:cs="Symbol" w:hint="default"/>
        <w:sz w:val="20"/>
      </w:rPr>
    </w:lvl>
    <w:lvl w:ilvl="8">
      <w:start w:val="1"/>
      <w:numFmt w:val="bullet"/>
      <w:lvlText w:val=""/>
      <w:lvlJc w:val="left"/>
      <w:pPr>
        <w:ind w:left="6480" w:hanging="360"/>
      </w:pPr>
      <w:rPr>
        <w:rFonts w:ascii="Symbol" w:hAnsi="Symbol" w:cs="Symbol" w:hint="default"/>
        <w:sz w:val="20"/>
      </w:rPr>
    </w:lvl>
  </w:abstractNum>
  <w:abstractNum w:abstractNumId="2" w15:restartNumberingAfterBreak="0">
    <w:nsid w:val="521409C8"/>
    <w:multiLevelType w:val="multilevel"/>
    <w:tmpl w:val="E870C1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5E4C6651"/>
    <w:multiLevelType w:val="multilevel"/>
    <w:tmpl w:val="15F2430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4" w15:restartNumberingAfterBreak="0">
    <w:nsid w:val="7B7E7292"/>
    <w:multiLevelType w:val="multilevel"/>
    <w:tmpl w:val="4D8C430E"/>
    <w:lvl w:ilvl="0">
      <w:start w:val="2006"/>
      <w:numFmt w:val="decimal"/>
      <w:lvlText w:val="%1"/>
      <w:lvlJc w:val="left"/>
      <w:pPr>
        <w:ind w:left="1380" w:hanging="1380"/>
      </w:pPr>
      <w:rPr>
        <w:b/>
      </w:rPr>
    </w:lvl>
    <w:lvl w:ilvl="1">
      <w:start w:val="2007"/>
      <w:numFmt w:val="decimal"/>
      <w:lvlText w:val="%1.%2"/>
      <w:lvlJc w:val="left"/>
      <w:pPr>
        <w:ind w:left="1440" w:hanging="1380"/>
      </w:pPr>
      <w:rPr>
        <w:b/>
      </w:rPr>
    </w:lvl>
    <w:lvl w:ilvl="2">
      <w:start w:val="1"/>
      <w:numFmt w:val="decimal"/>
      <w:lvlText w:val="%1.%2.%3"/>
      <w:lvlJc w:val="left"/>
      <w:pPr>
        <w:ind w:left="1500" w:hanging="1380"/>
      </w:pPr>
      <w:rPr>
        <w:b/>
      </w:rPr>
    </w:lvl>
    <w:lvl w:ilvl="3">
      <w:start w:val="1"/>
      <w:numFmt w:val="decimal"/>
      <w:lvlText w:val="%1.%2.%3.%4"/>
      <w:lvlJc w:val="left"/>
      <w:pPr>
        <w:ind w:left="1560" w:hanging="1380"/>
      </w:pPr>
      <w:rPr>
        <w:b/>
      </w:rPr>
    </w:lvl>
    <w:lvl w:ilvl="4">
      <w:start w:val="1"/>
      <w:numFmt w:val="decimal"/>
      <w:lvlText w:val="%1.%2.%3.%4.%5"/>
      <w:lvlJc w:val="left"/>
      <w:pPr>
        <w:ind w:left="1620" w:hanging="1380"/>
      </w:pPr>
      <w:rPr>
        <w:b/>
      </w:rPr>
    </w:lvl>
    <w:lvl w:ilvl="5">
      <w:start w:val="1"/>
      <w:numFmt w:val="decimal"/>
      <w:lvlText w:val="%1.%2.%3.%4.%5.%6"/>
      <w:lvlJc w:val="left"/>
      <w:pPr>
        <w:ind w:left="1680" w:hanging="1380"/>
      </w:pPr>
      <w:rPr>
        <w:b/>
      </w:rPr>
    </w:lvl>
    <w:lvl w:ilvl="6">
      <w:start w:val="1"/>
      <w:numFmt w:val="decimal"/>
      <w:lvlText w:val="%1.%2.%3.%4.%5.%6.%7"/>
      <w:lvlJc w:val="left"/>
      <w:pPr>
        <w:ind w:left="1800" w:hanging="1440"/>
      </w:pPr>
      <w:rPr>
        <w:b/>
      </w:rPr>
    </w:lvl>
    <w:lvl w:ilvl="7">
      <w:start w:val="1"/>
      <w:numFmt w:val="decimal"/>
      <w:lvlText w:val="%1.%2.%3.%4.%5.%6.%7.%8"/>
      <w:lvlJc w:val="left"/>
      <w:pPr>
        <w:ind w:left="1860" w:hanging="1440"/>
      </w:pPr>
      <w:rPr>
        <w:b/>
      </w:rPr>
    </w:lvl>
    <w:lvl w:ilvl="8">
      <w:start w:val="1"/>
      <w:numFmt w:val="decimal"/>
      <w:lvlText w:val="%1.%2.%3.%4.%5.%6.%7.%8.%9"/>
      <w:lvlJc w:val="left"/>
      <w:pPr>
        <w:ind w:left="2280" w:hanging="1800"/>
      </w:pPr>
      <w:rPr>
        <w:b/>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FB"/>
    <w:rsid w:val="000F19F3"/>
    <w:rsid w:val="00154C78"/>
    <w:rsid w:val="00176830"/>
    <w:rsid w:val="002B43B1"/>
    <w:rsid w:val="002B7B7F"/>
    <w:rsid w:val="00616853"/>
    <w:rsid w:val="00694F08"/>
    <w:rsid w:val="00851FD9"/>
    <w:rsid w:val="00936D10"/>
    <w:rsid w:val="009F01FB"/>
    <w:rsid w:val="00B01631"/>
    <w:rsid w:val="00CB15F7"/>
    <w:rsid w:val="00ED2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83ADA"/>
  <w15:docId w15:val="{7082B1A7-8EA5-4882-A053-762789ED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Default"/>
    <w:next w:val="Textbody"/>
    <w:uiPriority w:val="9"/>
    <w:unhideWhenUsed/>
    <w:qFormat/>
    <w:pPr>
      <w:numPr>
        <w:ilvl w:val="5"/>
        <w:numId w:val="1"/>
      </w:numPr>
      <w:spacing w:before="28" w:after="28"/>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pPr>
    <w:rPr>
      <w:rFonts w:ascii="Times New Roman" w:eastAsia="Times New Roman" w:hAnsi="Times New Roman" w:cs="Times New Roman"/>
      <w:sz w:val="24"/>
      <w:szCs w:val="24"/>
    </w:rPr>
  </w:style>
  <w:style w:type="character" w:customStyle="1" w:styleId="InternetLink">
    <w:name w:val="Internet Link"/>
    <w:basedOn w:val="DefaultParagraphFont"/>
    <w:rPr>
      <w:color w:val="0000FF"/>
      <w:u w:val="single"/>
      <w:lang w:val="en-US" w:eastAsia="en-US" w:bidi="en-US"/>
    </w:rPr>
  </w:style>
  <w:style w:type="character" w:customStyle="1" w:styleId="StrongEmphasis">
    <w:name w:val="Strong Emphasis"/>
    <w:basedOn w:val="DefaultParagraphFont"/>
    <w:rPr>
      <w:b/>
      <w:bCs/>
    </w:rPr>
  </w:style>
  <w:style w:type="character" w:customStyle="1" w:styleId="cssauthor">
    <w:name w:val="css_author"/>
    <w:basedOn w:val="DefaultParagraphFont"/>
  </w:style>
  <w:style w:type="character" w:styleId="PageNumber">
    <w:name w:val="page number"/>
    <w:basedOn w:val="DefaultParagraphFont"/>
  </w:style>
  <w:style w:type="character" w:customStyle="1" w:styleId="ListLabel1">
    <w:name w:val="ListLabel 1"/>
    <w:rPr>
      <w:sz w:val="20"/>
    </w:rPr>
  </w:style>
  <w:style w:type="character" w:customStyle="1" w:styleId="ListLabel2">
    <w:name w:val="ListLabel 2"/>
    <w:rPr>
      <w:b/>
    </w:rPr>
  </w:style>
  <w:style w:type="paragraph" w:customStyle="1" w:styleId="Heading">
    <w:name w:val="Heading"/>
    <w:basedOn w:val="Default"/>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pPr>
      <w:suppressLineNumbers/>
      <w:spacing w:before="120" w:after="120"/>
    </w:pPr>
    <w:rPr>
      <w:i/>
      <w:iCs/>
    </w:rPr>
  </w:style>
  <w:style w:type="paragraph" w:customStyle="1" w:styleId="Index">
    <w:name w:val="Index"/>
    <w:basedOn w:val="Default"/>
    <w:pPr>
      <w:suppressLineNumbers/>
    </w:pPr>
  </w:style>
  <w:style w:type="paragraph" w:styleId="NormalWeb">
    <w:name w:val="Normal (Web)"/>
    <w:basedOn w:val="Default"/>
  </w:style>
  <w:style w:type="paragraph" w:styleId="Footer">
    <w:name w:val="footer"/>
    <w:basedOn w:val="Default"/>
    <w:pPr>
      <w:suppressLineNumbers/>
      <w:tabs>
        <w:tab w:val="center" w:pos="4320"/>
        <w:tab w:val="right" w:pos="8640"/>
      </w:tabs>
    </w:pPr>
  </w:style>
  <w:style w:type="paragraph" w:styleId="Header">
    <w:name w:val="header"/>
    <w:basedOn w:val="Default"/>
    <w:pPr>
      <w:suppressLineNumbers/>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lib.bioinfo.pl/auth:Aslanian,R" TargetMode="External"/><Relationship Id="rId3" Type="http://schemas.openxmlformats.org/officeDocument/2006/relationships/settings" Target="settings.xml"/><Relationship Id="rId7" Type="http://schemas.openxmlformats.org/officeDocument/2006/relationships/hyperlink" Target="http://lib.bioinfo.pl/pmid:127811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mg1.mail.yahoo.com/ya/download?fid=photos&amp;mid=1_159_ANuzo0IAAJiATKG1IwXvhGoAiPk&amp;pid=2&amp;tnef=&amp;YY=1288445371535&amp;newid=1&amp;clean=0&amp;inline=1" TargetMode="External"/><Relationship Id="rId5" Type="http://schemas.openxmlformats.org/officeDocument/2006/relationships/hyperlink" Target="mailto:mmutahi@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Dr</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creator>admin</dc:creator>
  <cp:lastModifiedBy>User</cp:lastModifiedBy>
  <cp:revision>11</cp:revision>
  <dcterms:created xsi:type="dcterms:W3CDTF">2019-09-19T13:41:00Z</dcterms:created>
  <dcterms:modified xsi:type="dcterms:W3CDTF">2019-12-02T11:54:00Z</dcterms:modified>
</cp:coreProperties>
</file>