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465"/>
        <w:tblW w:w="1068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0"/>
        <w:gridCol w:w="1890"/>
        <w:gridCol w:w="1260"/>
        <w:gridCol w:w="3030"/>
      </w:tblGrid>
      <w:tr w:rsidR="00003E2A" w:rsidRPr="00292D99" w:rsidTr="00AA458E">
        <w:trPr>
          <w:trHeight w:hRule="exact" w:val="362"/>
        </w:trPr>
        <w:tc>
          <w:tcPr>
            <w:tcW w:w="1068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003E2A" w:rsidRPr="00292D99" w:rsidRDefault="00712CC2" w:rsidP="00AA458E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 xml:space="preserve">CURRICULUM VITAE </w:t>
            </w:r>
          </w:p>
        </w:tc>
      </w:tr>
      <w:tr w:rsidR="00003E2A" w:rsidRPr="00292D99" w:rsidTr="00AA458E">
        <w:trPr>
          <w:trHeight w:hRule="exact" w:val="209"/>
        </w:trPr>
        <w:tc>
          <w:tcPr>
            <w:tcW w:w="1068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03E2A" w:rsidRPr="00292D99" w:rsidRDefault="00003E2A" w:rsidP="00AA458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03E2A" w:rsidRPr="00292D99" w:rsidTr="00DF07FF">
        <w:trPr>
          <w:trHeight w:val="554"/>
        </w:trPr>
        <w:tc>
          <w:tcPr>
            <w:tcW w:w="4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:rsidR="00003E2A" w:rsidRPr="00292D99" w:rsidRDefault="009C29FB" w:rsidP="00AA458E">
            <w:pPr>
              <w:pStyle w:val="FormFieldCaption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  <w:p w:rsidR="00AA458E" w:rsidRPr="00292D99" w:rsidRDefault="009C29FB" w:rsidP="00AA458E">
            <w:pPr>
              <w:pStyle w:val="FormFieldCaption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Contact </w:t>
            </w:r>
          </w:p>
          <w:p w:rsidR="009C29FB" w:rsidRPr="00292D99" w:rsidRDefault="009C29FB" w:rsidP="00AA458E">
            <w:pPr>
              <w:pStyle w:val="DataField11pt-Singl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458E" w:rsidRPr="00292D99" w:rsidRDefault="00AA458E" w:rsidP="00231BE8">
            <w:pPr>
              <w:adjustRightInd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618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4" w:type="dxa"/>
              <w:bottom w:w="14" w:type="dxa"/>
            </w:tcMar>
          </w:tcPr>
          <w:p w:rsidR="00003E2A" w:rsidRPr="00292D99" w:rsidRDefault="00712CC2" w:rsidP="00AA458E">
            <w:pPr>
              <w:pStyle w:val="DataField11pt-Single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LUCY ACHIENG’ OGOL</w:t>
            </w:r>
          </w:p>
          <w:p w:rsidR="009C29FB" w:rsidRPr="00292D99" w:rsidRDefault="009C29FB" w:rsidP="009C29FB">
            <w:pPr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r w:rsidRPr="00292D99">
              <w:rPr>
                <w:rFonts w:ascii="Times New Roman" w:hAnsi="Times New Roman"/>
                <w:color w:val="000000"/>
                <w:sz w:val="24"/>
              </w:rPr>
              <w:t xml:space="preserve">P.O. Box </w:t>
            </w:r>
            <w:r w:rsidR="0090172E">
              <w:rPr>
                <w:rFonts w:ascii="Times New Roman" w:hAnsi="Times New Roman"/>
                <w:color w:val="000000"/>
                <w:sz w:val="24"/>
              </w:rPr>
              <w:t>199 -40300</w:t>
            </w:r>
            <w:r w:rsidRPr="00292D99">
              <w:rPr>
                <w:rFonts w:ascii="Times New Roman" w:hAnsi="Times New Roman"/>
                <w:color w:val="000000"/>
                <w:sz w:val="24"/>
              </w:rPr>
              <w:t xml:space="preserve">, </w:t>
            </w:r>
            <w:proofErr w:type="spellStart"/>
            <w:r w:rsidR="0090172E">
              <w:rPr>
                <w:rFonts w:ascii="Times New Roman" w:hAnsi="Times New Roman"/>
                <w:color w:val="000000"/>
                <w:sz w:val="24"/>
              </w:rPr>
              <w:t>Homa</w:t>
            </w:r>
            <w:proofErr w:type="spellEnd"/>
            <w:r w:rsidR="0090172E">
              <w:rPr>
                <w:rFonts w:ascii="Times New Roman" w:hAnsi="Times New Roman"/>
                <w:color w:val="000000"/>
                <w:sz w:val="24"/>
              </w:rPr>
              <w:t xml:space="preserve"> Bay</w:t>
            </w:r>
            <w:r w:rsidRPr="00292D99">
              <w:rPr>
                <w:rFonts w:ascii="Times New Roman" w:hAnsi="Times New Roman"/>
                <w:color w:val="000000"/>
                <w:sz w:val="24"/>
              </w:rPr>
              <w:t>, Kenya</w:t>
            </w:r>
          </w:p>
          <w:p w:rsidR="009C29FB" w:rsidRPr="00292D99" w:rsidRDefault="009C29FB" w:rsidP="009C29FB">
            <w:pPr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r w:rsidRPr="00292D99">
              <w:rPr>
                <w:rFonts w:ascii="Times New Roman" w:hAnsi="Times New Roman"/>
                <w:color w:val="000000"/>
                <w:sz w:val="24"/>
              </w:rPr>
              <w:t>GSM: +254722283618, ++254704283618,</w:t>
            </w:r>
          </w:p>
          <w:p w:rsidR="00034BE5" w:rsidRPr="00231BE8" w:rsidRDefault="009C29FB" w:rsidP="00231BE8">
            <w:pPr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r w:rsidRPr="00292D99">
              <w:rPr>
                <w:rFonts w:ascii="Times New Roman" w:hAnsi="Times New Roman"/>
                <w:color w:val="000000"/>
                <w:sz w:val="24"/>
              </w:rPr>
              <w:t xml:space="preserve">Email: </w:t>
            </w:r>
            <w:hyperlink r:id="rId7" w:history="1">
              <w:r w:rsidRPr="00292D99">
                <w:rPr>
                  <w:rStyle w:val="Hyperlink"/>
                  <w:rFonts w:ascii="Times New Roman" w:hAnsi="Times New Roman"/>
                  <w:sz w:val="24"/>
                </w:rPr>
                <w:t>lucyogol303@gmail.com</w:t>
              </w:r>
            </w:hyperlink>
            <w:r w:rsidRPr="00292D99">
              <w:rPr>
                <w:rFonts w:ascii="Times New Roman" w:hAnsi="Times New Roman"/>
                <w:color w:val="000000"/>
                <w:sz w:val="24"/>
              </w:rPr>
              <w:t xml:space="preserve">; </w:t>
            </w:r>
            <w:r w:rsidR="0090172E">
              <w:rPr>
                <w:rFonts w:ascii="Times New Roman" w:hAnsi="Times New Roman"/>
                <w:color w:val="000000"/>
                <w:sz w:val="24"/>
              </w:rPr>
              <w:t>o.lucy@tmuc.ac.ke</w:t>
            </w:r>
            <w:bookmarkStart w:id="0" w:name="_GoBack"/>
            <w:bookmarkEnd w:id="0"/>
          </w:p>
        </w:tc>
      </w:tr>
      <w:tr w:rsidR="00003E2A" w:rsidRPr="00292D99" w:rsidTr="00AA458E">
        <w:trPr>
          <w:trHeight w:hRule="exact" w:val="263"/>
        </w:trPr>
        <w:tc>
          <w:tcPr>
            <w:tcW w:w="10680" w:type="dxa"/>
            <w:gridSpan w:val="4"/>
            <w:tcBorders>
              <w:top w:val="single" w:sz="4" w:space="0" w:color="auto"/>
              <w:left w:val="nil"/>
              <w:bottom w:val="single" w:sz="6" w:space="0" w:color="auto"/>
            </w:tcBorders>
            <w:vAlign w:val="center"/>
          </w:tcPr>
          <w:p w:rsidR="00003E2A" w:rsidRPr="00292D99" w:rsidRDefault="00003E2A" w:rsidP="00292D99">
            <w:pPr>
              <w:pStyle w:val="FormFieldCaption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EDUCATION/TRAINING  </w:t>
            </w:r>
          </w:p>
        </w:tc>
      </w:tr>
      <w:tr w:rsidR="00003E2A" w:rsidRPr="00292D99" w:rsidTr="00DF07FF">
        <w:trPr>
          <w:trHeight w:val="359"/>
        </w:trPr>
        <w:tc>
          <w:tcPr>
            <w:tcW w:w="4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INSTITUTION AND LOCATION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  <w:p w:rsidR="00003E2A" w:rsidRPr="00292D99" w:rsidRDefault="00003E2A" w:rsidP="00AA458E">
            <w:pPr>
              <w:pStyle w:val="FormFieldCaption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(if applicable)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MM/YY</w:t>
            </w: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FIELD OF STUDY</w:t>
            </w:r>
          </w:p>
        </w:tc>
      </w:tr>
      <w:tr w:rsidR="00003E2A" w:rsidRPr="00292D99" w:rsidTr="00DF07FF">
        <w:trPr>
          <w:trHeight w:val="359"/>
        </w:trPr>
        <w:tc>
          <w:tcPr>
            <w:tcW w:w="4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Kenyatta University, Nairobi, Kenya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Curriculum Studies</w:t>
            </w:r>
          </w:p>
        </w:tc>
      </w:tr>
      <w:tr w:rsidR="00003E2A" w:rsidRPr="00292D99" w:rsidTr="00DF07FF">
        <w:trPr>
          <w:trHeight w:val="359"/>
        </w:trPr>
        <w:tc>
          <w:tcPr>
            <w:tcW w:w="4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University of Nairobi, Nairobi, Kenya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Curriculum Studies</w:t>
            </w:r>
          </w:p>
        </w:tc>
      </w:tr>
      <w:tr w:rsidR="00003E2A" w:rsidRPr="00292D99" w:rsidTr="00DF07FF">
        <w:trPr>
          <w:trHeight w:val="359"/>
        </w:trPr>
        <w:tc>
          <w:tcPr>
            <w:tcW w:w="4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University of Nairobi, Nairobi, Kenya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B Ed Arts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1984</w:t>
            </w: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003E2A" w:rsidRPr="00292D99" w:rsidTr="00DF07FF">
        <w:trPr>
          <w:trHeight w:val="359"/>
        </w:trPr>
        <w:tc>
          <w:tcPr>
            <w:tcW w:w="4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Dublin City University, Dublin, Ireland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bCs/>
                <w:sz w:val="24"/>
                <w:szCs w:val="24"/>
              </w:rPr>
              <w:t>Post graduate Diploma ICT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3E2A" w:rsidRPr="00292D99" w:rsidRDefault="00003E2A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bCs/>
                <w:sz w:val="24"/>
                <w:szCs w:val="24"/>
              </w:rPr>
              <w:t>in African Leadership in ICT and Knowledge</w:t>
            </w: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 xml:space="preserve"> Society Development.</w:t>
            </w:r>
          </w:p>
        </w:tc>
      </w:tr>
      <w:tr w:rsidR="008D4733" w:rsidRPr="00292D99" w:rsidTr="00DF07FF">
        <w:trPr>
          <w:trHeight w:val="359"/>
        </w:trPr>
        <w:tc>
          <w:tcPr>
            <w:tcW w:w="4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D4733" w:rsidRPr="00292D99" w:rsidRDefault="008D4733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Harvard University, Boston, Massachusetts, USA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D4733" w:rsidRPr="00292D99" w:rsidRDefault="00CE3676" w:rsidP="00AA458E">
            <w:pPr>
              <w:pStyle w:val="FormFieldCaption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Certificate 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D4733" w:rsidRPr="00292D99" w:rsidRDefault="00CE3676" w:rsidP="00AA458E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D4733" w:rsidRPr="00292D99" w:rsidRDefault="00CE3676" w:rsidP="00AA458E">
            <w:pPr>
              <w:pStyle w:val="FormFieldCaption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2D99">
              <w:rPr>
                <w:rFonts w:ascii="Times New Roman" w:hAnsi="Times New Roman" w:cs="Times New Roman"/>
                <w:sz w:val="24"/>
                <w:szCs w:val="24"/>
              </w:rPr>
              <w:t>Leadership the 21st Century: Chaos, Conflict and Courage</w:t>
            </w:r>
          </w:p>
        </w:tc>
      </w:tr>
    </w:tbl>
    <w:p w:rsidR="00726643" w:rsidRDefault="00726643" w:rsidP="00712CC2">
      <w:pPr>
        <w:pStyle w:val="Subtitle2"/>
        <w:spacing w:before="0"/>
        <w:rPr>
          <w:rFonts w:ascii="Times New Roman" w:hAnsi="Times New Roman"/>
          <w:color w:val="000000"/>
          <w:sz w:val="24"/>
          <w:szCs w:val="24"/>
          <w:u w:val="none"/>
        </w:rPr>
      </w:pPr>
    </w:p>
    <w:p w:rsidR="00003E2A" w:rsidRPr="00726643" w:rsidRDefault="00712CC2" w:rsidP="00A4467C">
      <w:pPr>
        <w:pStyle w:val="FormFieldCaption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26643">
        <w:rPr>
          <w:rFonts w:ascii="Times New Roman" w:hAnsi="Times New Roman" w:cs="Times New Roman"/>
          <w:b/>
          <w:color w:val="000000"/>
          <w:sz w:val="24"/>
          <w:szCs w:val="24"/>
        </w:rPr>
        <w:t>WORK</w:t>
      </w:r>
      <w:r w:rsidRPr="00726643">
        <w:rPr>
          <w:rFonts w:ascii="Times New Roman" w:hAnsi="Times New Roman"/>
          <w:b/>
          <w:sz w:val="24"/>
          <w:szCs w:val="24"/>
        </w:rPr>
        <w:t xml:space="preserve"> </w:t>
      </w:r>
      <w:r w:rsidR="00003E2A" w:rsidRPr="00726643">
        <w:rPr>
          <w:rFonts w:ascii="Times New Roman" w:hAnsi="Times New Roman" w:cs="Times New Roman"/>
          <w:b/>
          <w:sz w:val="24"/>
          <w:szCs w:val="24"/>
        </w:rPr>
        <w:t>POSITIONS AND HONOURS</w:t>
      </w:r>
    </w:p>
    <w:p w:rsidR="00231BE8" w:rsidRDefault="00231BE8" w:rsidP="00A4467C">
      <w:pPr>
        <w:adjustRightInd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October 2020- </w:t>
      </w:r>
      <w:r w:rsidRPr="00231BE8">
        <w:rPr>
          <w:rFonts w:ascii="Times New Roman" w:hAnsi="Times New Roman"/>
          <w:sz w:val="24"/>
        </w:rPr>
        <w:t xml:space="preserve">Tom </w:t>
      </w:r>
      <w:proofErr w:type="spellStart"/>
      <w:r w:rsidRPr="00231BE8">
        <w:rPr>
          <w:rFonts w:ascii="Times New Roman" w:hAnsi="Times New Roman"/>
          <w:sz w:val="24"/>
        </w:rPr>
        <w:t>Mboya</w:t>
      </w:r>
      <w:proofErr w:type="spellEnd"/>
      <w:r w:rsidRPr="00231BE8">
        <w:rPr>
          <w:rFonts w:ascii="Times New Roman" w:hAnsi="Times New Roman"/>
          <w:sz w:val="24"/>
        </w:rPr>
        <w:t xml:space="preserve"> University College, Lecturer, Curriculum Studies, Faculty of Education.</w:t>
      </w:r>
    </w:p>
    <w:p w:rsidR="007E0177" w:rsidRPr="00292D99" w:rsidRDefault="008D4733" w:rsidP="00A4467C">
      <w:pPr>
        <w:adjustRightInd w:val="0"/>
        <w:rPr>
          <w:rFonts w:ascii="Times New Roman" w:hAnsi="Times New Roman"/>
          <w:b/>
          <w:sz w:val="24"/>
        </w:rPr>
      </w:pPr>
      <w:r w:rsidRPr="00292D99">
        <w:rPr>
          <w:rFonts w:ascii="Times New Roman" w:hAnsi="Times New Roman"/>
          <w:b/>
          <w:sz w:val="24"/>
        </w:rPr>
        <w:t>January 2008 to March 2020</w:t>
      </w:r>
      <w:r w:rsidR="00712CC2" w:rsidRPr="00292D99">
        <w:rPr>
          <w:rFonts w:ascii="Times New Roman" w:hAnsi="Times New Roman"/>
          <w:b/>
          <w:sz w:val="24"/>
        </w:rPr>
        <w:t xml:space="preserve"> </w:t>
      </w:r>
      <w:r w:rsidRPr="00292D99">
        <w:rPr>
          <w:rFonts w:ascii="Times New Roman" w:hAnsi="Times New Roman"/>
          <w:b/>
          <w:sz w:val="24"/>
        </w:rPr>
        <w:t xml:space="preserve">- </w:t>
      </w:r>
      <w:r w:rsidR="00003E2A" w:rsidRPr="00292D99">
        <w:rPr>
          <w:rFonts w:ascii="Times New Roman" w:hAnsi="Times New Roman"/>
          <w:bCs/>
          <w:color w:val="000000"/>
          <w:sz w:val="24"/>
        </w:rPr>
        <w:t>Deputy Director, in charge of Educational Resources, Media and Extension Services, Kenya Institute of Curriculum Development, Nairobi</w:t>
      </w:r>
      <w:r w:rsidRPr="00292D99">
        <w:rPr>
          <w:rFonts w:ascii="Times New Roman" w:hAnsi="Times New Roman"/>
          <w:bCs/>
          <w:color w:val="000000"/>
          <w:sz w:val="24"/>
        </w:rPr>
        <w:t xml:space="preserve">. </w:t>
      </w:r>
      <w:r w:rsidR="008B0C8C" w:rsidRPr="00292D99">
        <w:rPr>
          <w:rFonts w:ascii="Times New Roman" w:hAnsi="Times New Roman"/>
          <w:sz w:val="24"/>
        </w:rPr>
        <w:t>The Division ha</w:t>
      </w:r>
      <w:r w:rsidR="00A4467C">
        <w:rPr>
          <w:rFonts w:ascii="Times New Roman" w:hAnsi="Times New Roman"/>
          <w:sz w:val="24"/>
        </w:rPr>
        <w:t>d</w:t>
      </w:r>
      <w:r w:rsidR="008B0C8C" w:rsidRPr="00292D99">
        <w:rPr>
          <w:rFonts w:ascii="Times New Roman" w:hAnsi="Times New Roman"/>
          <w:sz w:val="24"/>
        </w:rPr>
        <w:t xml:space="preserve"> four sections namely Educational Resources, Print and Publication Production, Library and the Multimedia Bookshop and 46 staff members.</w:t>
      </w:r>
      <w:r w:rsidR="008B0C8C" w:rsidRPr="00292D99">
        <w:rPr>
          <w:rFonts w:ascii="Times New Roman" w:hAnsi="Times New Roman"/>
          <w:b/>
          <w:sz w:val="24"/>
        </w:rPr>
        <w:t xml:space="preserve"> </w:t>
      </w:r>
    </w:p>
    <w:p w:rsidR="008B0C8C" w:rsidRPr="00292D99" w:rsidRDefault="008B0C8C" w:rsidP="00A4467C">
      <w:pPr>
        <w:adjustRightInd w:val="0"/>
        <w:rPr>
          <w:rFonts w:ascii="Times New Roman" w:hAnsi="Times New Roman"/>
          <w:bCs/>
          <w:color w:val="000000"/>
          <w:sz w:val="24"/>
        </w:rPr>
      </w:pPr>
      <w:r w:rsidRPr="00292D99">
        <w:rPr>
          <w:rFonts w:ascii="Times New Roman" w:hAnsi="Times New Roman"/>
          <w:b/>
          <w:sz w:val="24"/>
        </w:rPr>
        <w:t>Job Specifications:</w:t>
      </w:r>
    </w:p>
    <w:p w:rsidR="008B0C8C" w:rsidRPr="00292D99" w:rsidRDefault="008B0C8C" w:rsidP="00A4467C">
      <w:pPr>
        <w:numPr>
          <w:ilvl w:val="0"/>
          <w:numId w:val="4"/>
        </w:numPr>
        <w:autoSpaceDE/>
        <w:autoSpaceDN/>
        <w:ind w:left="360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 xml:space="preserve">Advises the Kenya Institute of Curriculum Development policy and the Division on Educational Resources </w:t>
      </w:r>
      <w:r w:rsidR="007E0177" w:rsidRPr="00292D99">
        <w:rPr>
          <w:rFonts w:ascii="Times New Roman" w:hAnsi="Times New Roman"/>
          <w:sz w:val="24"/>
        </w:rPr>
        <w:t xml:space="preserve">Content and </w:t>
      </w:r>
      <w:r w:rsidRPr="00292D99">
        <w:rPr>
          <w:rFonts w:ascii="Times New Roman" w:hAnsi="Times New Roman"/>
          <w:sz w:val="24"/>
        </w:rPr>
        <w:t>Materials</w:t>
      </w:r>
      <w:r w:rsidR="007E0177" w:rsidRPr="00292D99">
        <w:rPr>
          <w:rFonts w:ascii="Times New Roman" w:hAnsi="Times New Roman"/>
          <w:sz w:val="24"/>
        </w:rPr>
        <w:t xml:space="preserve"> Development</w:t>
      </w:r>
      <w:r w:rsidRPr="00292D99">
        <w:rPr>
          <w:rFonts w:ascii="Times New Roman" w:hAnsi="Times New Roman"/>
          <w:sz w:val="24"/>
        </w:rPr>
        <w:t>, Publishing and Print Production, Library and Multimedia Bookshop policies</w:t>
      </w:r>
      <w:r w:rsidR="007E0177" w:rsidRPr="00292D99">
        <w:rPr>
          <w:rFonts w:ascii="Times New Roman" w:hAnsi="Times New Roman"/>
          <w:sz w:val="24"/>
        </w:rPr>
        <w:t xml:space="preserve"> all levels of education taking cognizance of special needs</w:t>
      </w:r>
      <w:r w:rsidRPr="00292D99">
        <w:rPr>
          <w:rFonts w:ascii="Times New Roman" w:hAnsi="Times New Roman"/>
          <w:sz w:val="24"/>
        </w:rPr>
        <w:t>;</w:t>
      </w:r>
    </w:p>
    <w:p w:rsidR="008B0C8C" w:rsidRPr="00292D99" w:rsidRDefault="007E0177" w:rsidP="00A4467C">
      <w:pPr>
        <w:numPr>
          <w:ilvl w:val="0"/>
          <w:numId w:val="4"/>
        </w:numPr>
        <w:autoSpaceDE/>
        <w:autoSpaceDN/>
        <w:ind w:left="360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>Coordinates</w:t>
      </w:r>
      <w:r w:rsidR="008B0C8C" w:rsidRPr="00292D99">
        <w:rPr>
          <w:rFonts w:ascii="Times New Roman" w:hAnsi="Times New Roman"/>
          <w:sz w:val="24"/>
        </w:rPr>
        <w:t xml:space="preserve"> </w:t>
      </w:r>
      <w:r w:rsidR="00712CC2" w:rsidRPr="00292D99">
        <w:rPr>
          <w:rFonts w:ascii="Times New Roman" w:hAnsi="Times New Roman"/>
          <w:sz w:val="24"/>
        </w:rPr>
        <w:t>r</w:t>
      </w:r>
      <w:r w:rsidRPr="00292D99">
        <w:rPr>
          <w:rFonts w:ascii="Times New Roman" w:hAnsi="Times New Roman"/>
          <w:sz w:val="24"/>
        </w:rPr>
        <w:t>esearch</w:t>
      </w:r>
      <w:r w:rsidR="008B0C8C" w:rsidRPr="00292D99">
        <w:rPr>
          <w:rFonts w:ascii="Times New Roman" w:hAnsi="Times New Roman"/>
          <w:sz w:val="24"/>
        </w:rPr>
        <w:t>, analyzes and presents information gathered from diverse sources</w:t>
      </w:r>
      <w:r w:rsidR="00712CC2" w:rsidRPr="00292D99">
        <w:rPr>
          <w:rFonts w:ascii="Times New Roman" w:hAnsi="Times New Roman"/>
          <w:sz w:val="24"/>
        </w:rPr>
        <w:t xml:space="preserve"> for content development;</w:t>
      </w:r>
      <w:r w:rsidR="008B0C8C" w:rsidRPr="00292D99">
        <w:rPr>
          <w:rFonts w:ascii="Times New Roman" w:hAnsi="Times New Roman"/>
          <w:sz w:val="24"/>
        </w:rPr>
        <w:t xml:space="preserve"> monitors and analyzes </w:t>
      </w:r>
      <w:proofErr w:type="spellStart"/>
      <w:r w:rsidR="008B0C8C" w:rsidRPr="00292D99">
        <w:rPr>
          <w:rFonts w:ascii="Times New Roman" w:hAnsi="Times New Roman"/>
          <w:sz w:val="24"/>
        </w:rPr>
        <w:t>programme</w:t>
      </w:r>
      <w:proofErr w:type="spellEnd"/>
      <w:r w:rsidR="008B0C8C" w:rsidRPr="00292D99">
        <w:rPr>
          <w:rFonts w:ascii="Times New Roman" w:hAnsi="Times New Roman"/>
          <w:sz w:val="24"/>
        </w:rPr>
        <w:t xml:space="preserve">/project development and implementation; reviews relevant documents and reports; identifies problems and issues to be addressed and proposes corrective actions; liaises with relevant parties; identifies and tracks follow-up actions; </w:t>
      </w:r>
    </w:p>
    <w:p w:rsidR="008B0C8C" w:rsidRPr="00292D99" w:rsidRDefault="008B0C8C" w:rsidP="00A4467C">
      <w:pPr>
        <w:numPr>
          <w:ilvl w:val="0"/>
          <w:numId w:val="4"/>
        </w:numPr>
        <w:autoSpaceDE/>
        <w:autoSpaceDN/>
        <w:ind w:left="360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 xml:space="preserve">In charge of all budgeting and planning for publication and print production (prepress, press and post-press) of curriculum support materials; Print and Publication: Interactive ICT equipment, production of e-books </w:t>
      </w:r>
      <w:proofErr w:type="spellStart"/>
      <w:r w:rsidRPr="00292D99">
        <w:rPr>
          <w:rFonts w:ascii="Times New Roman" w:hAnsi="Times New Roman"/>
          <w:sz w:val="24"/>
        </w:rPr>
        <w:t>etc</w:t>
      </w:r>
      <w:proofErr w:type="spellEnd"/>
      <w:r w:rsidRPr="00292D99">
        <w:rPr>
          <w:rFonts w:ascii="Times New Roman" w:hAnsi="Times New Roman"/>
          <w:sz w:val="24"/>
        </w:rPr>
        <w:t xml:space="preserve">; </w:t>
      </w:r>
    </w:p>
    <w:p w:rsidR="008B0C8C" w:rsidRPr="00292D99" w:rsidRDefault="008B0C8C" w:rsidP="00A4467C">
      <w:pPr>
        <w:numPr>
          <w:ilvl w:val="0"/>
          <w:numId w:val="4"/>
        </w:numPr>
        <w:autoSpaceDE/>
        <w:autoSpaceDN/>
        <w:ind w:left="360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>Library: access to more than 40,000 Curriculum related reading materials and to more than 250 e-resources through a Consortium;</w:t>
      </w:r>
    </w:p>
    <w:p w:rsidR="008B0C8C" w:rsidRPr="00292D99" w:rsidRDefault="008B0C8C" w:rsidP="00A4467C">
      <w:pPr>
        <w:numPr>
          <w:ilvl w:val="0"/>
          <w:numId w:val="4"/>
        </w:numPr>
        <w:autoSpaceDE/>
        <w:autoSpaceDN/>
        <w:ind w:left="360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>Coordination of the Multimedia Bookshop: a versatile and real-time e-shop.</w:t>
      </w:r>
    </w:p>
    <w:p w:rsidR="00C844F4" w:rsidRPr="00292D99" w:rsidRDefault="008B0C8C" w:rsidP="00A4467C">
      <w:pPr>
        <w:numPr>
          <w:ilvl w:val="0"/>
          <w:numId w:val="4"/>
        </w:numPr>
        <w:autoSpaceDE/>
        <w:autoSpaceDN/>
        <w:ind w:left="360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 xml:space="preserve">Coordinating the </w:t>
      </w:r>
      <w:r w:rsidR="00C844F4" w:rsidRPr="00292D99">
        <w:rPr>
          <w:rFonts w:ascii="Times New Roman" w:hAnsi="Times New Roman"/>
          <w:sz w:val="24"/>
        </w:rPr>
        <w:t xml:space="preserve">Capacity building and training of staff, </w:t>
      </w:r>
      <w:r w:rsidRPr="00292D99">
        <w:rPr>
          <w:rFonts w:ascii="Times New Roman" w:hAnsi="Times New Roman"/>
          <w:sz w:val="24"/>
        </w:rPr>
        <w:t>performance and appraisals of the division Section heads and managing the work schedules;</w:t>
      </w:r>
    </w:p>
    <w:p w:rsidR="008B0C8C" w:rsidRPr="00292D99" w:rsidRDefault="008B0C8C" w:rsidP="00A4467C">
      <w:pPr>
        <w:numPr>
          <w:ilvl w:val="0"/>
          <w:numId w:val="4"/>
        </w:numPr>
        <w:autoSpaceDE/>
        <w:autoSpaceDN/>
        <w:ind w:left="360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 xml:space="preserve">Controlling quality of work and security of materials in the Division; </w:t>
      </w:r>
    </w:p>
    <w:p w:rsidR="008B0C8C" w:rsidRPr="00292D99" w:rsidRDefault="008B0C8C" w:rsidP="00A4467C">
      <w:pPr>
        <w:numPr>
          <w:ilvl w:val="0"/>
          <w:numId w:val="4"/>
        </w:numPr>
        <w:autoSpaceDE/>
        <w:autoSpaceDN/>
        <w:ind w:left="360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 xml:space="preserve">Strategic Planning, Performance Contracting, Staff Appraisal; </w:t>
      </w:r>
    </w:p>
    <w:p w:rsidR="008B0C8C" w:rsidRPr="00292D99" w:rsidRDefault="008B0C8C" w:rsidP="00A4467C">
      <w:pPr>
        <w:numPr>
          <w:ilvl w:val="0"/>
          <w:numId w:val="4"/>
        </w:numPr>
        <w:autoSpaceDE/>
        <w:autoSpaceDN/>
        <w:ind w:left="360"/>
        <w:jc w:val="both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>Chairperson and Lead Auditor to the ISO QMS 9001: 2015 KICD Committee;</w:t>
      </w:r>
    </w:p>
    <w:p w:rsidR="008B0C8C" w:rsidRPr="00292D99" w:rsidRDefault="008B0C8C" w:rsidP="00A4467C">
      <w:pPr>
        <w:numPr>
          <w:ilvl w:val="0"/>
          <w:numId w:val="4"/>
        </w:numPr>
        <w:autoSpaceDE/>
        <w:autoSpaceDN/>
        <w:ind w:left="360"/>
        <w:jc w:val="both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>Chairperson, Environmental Sustainability Committee;</w:t>
      </w:r>
    </w:p>
    <w:p w:rsidR="008B0C8C" w:rsidRPr="00292D99" w:rsidRDefault="008B0C8C" w:rsidP="00A4467C">
      <w:pPr>
        <w:numPr>
          <w:ilvl w:val="0"/>
          <w:numId w:val="4"/>
        </w:numPr>
        <w:autoSpaceDE/>
        <w:autoSpaceDN/>
        <w:ind w:left="360"/>
        <w:jc w:val="both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lastRenderedPageBreak/>
        <w:t xml:space="preserve">Integrated Environmental Impact Assessment and Audit, Associate Auditor. </w:t>
      </w:r>
    </w:p>
    <w:p w:rsidR="008B0C8C" w:rsidRPr="00292D99" w:rsidRDefault="008B0C8C" w:rsidP="00A4467C">
      <w:pPr>
        <w:ind w:left="360"/>
        <w:jc w:val="both"/>
        <w:rPr>
          <w:rFonts w:ascii="Times New Roman" w:hAnsi="Times New Roman"/>
          <w:b/>
          <w:sz w:val="24"/>
        </w:rPr>
      </w:pPr>
    </w:p>
    <w:p w:rsidR="008B0C8C" w:rsidRPr="00292D99" w:rsidRDefault="008B0C8C" w:rsidP="00A4467C">
      <w:pPr>
        <w:adjustRightInd w:val="0"/>
        <w:rPr>
          <w:rFonts w:ascii="Times New Roman" w:hAnsi="Times New Roman"/>
          <w:b/>
          <w:sz w:val="24"/>
        </w:rPr>
      </w:pPr>
      <w:r w:rsidRPr="00292D99">
        <w:rPr>
          <w:rFonts w:ascii="Times New Roman" w:hAnsi="Times New Roman"/>
          <w:b/>
          <w:sz w:val="24"/>
        </w:rPr>
        <w:t>2006-2007 -</w:t>
      </w:r>
      <w:r w:rsidRPr="00292D99">
        <w:rPr>
          <w:rFonts w:ascii="Times New Roman" w:hAnsi="Times New Roman"/>
          <w:sz w:val="24"/>
        </w:rPr>
        <w:t xml:space="preserve"> </w:t>
      </w:r>
      <w:proofErr w:type="spellStart"/>
      <w:r w:rsidRPr="00292D99">
        <w:rPr>
          <w:rFonts w:ascii="Times New Roman" w:hAnsi="Times New Roman"/>
          <w:sz w:val="24"/>
        </w:rPr>
        <w:t>Programme</w:t>
      </w:r>
      <w:proofErr w:type="spellEnd"/>
      <w:r w:rsidRPr="00292D99">
        <w:rPr>
          <w:rFonts w:ascii="Times New Roman" w:hAnsi="Times New Roman"/>
          <w:sz w:val="24"/>
        </w:rPr>
        <w:t xml:space="preserve"> Coordinator:  Print and Materials Production Division, Kenya Institute of Education. </w:t>
      </w:r>
    </w:p>
    <w:p w:rsidR="008B0C8C" w:rsidRPr="00292D99" w:rsidRDefault="008B0C8C" w:rsidP="00A4467C">
      <w:pPr>
        <w:adjustRightInd w:val="0"/>
        <w:ind w:left="360"/>
        <w:rPr>
          <w:rFonts w:ascii="Times New Roman" w:hAnsi="Times New Roman"/>
          <w:b/>
          <w:bCs/>
          <w:color w:val="000000"/>
          <w:sz w:val="24"/>
        </w:rPr>
      </w:pPr>
    </w:p>
    <w:p w:rsidR="008B0C8C" w:rsidRPr="00292D99" w:rsidRDefault="008B0C8C" w:rsidP="00A4467C">
      <w:pPr>
        <w:adjustRightInd w:val="0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b/>
          <w:sz w:val="24"/>
        </w:rPr>
        <w:t>2004-2006</w:t>
      </w:r>
      <w:r w:rsidRPr="00292D99">
        <w:rPr>
          <w:rFonts w:ascii="Times New Roman" w:hAnsi="Times New Roman"/>
          <w:sz w:val="24"/>
        </w:rPr>
        <w:t xml:space="preserve"> - Deputy </w:t>
      </w:r>
      <w:proofErr w:type="spellStart"/>
      <w:r w:rsidRPr="00292D99">
        <w:rPr>
          <w:rFonts w:ascii="Times New Roman" w:hAnsi="Times New Roman"/>
          <w:sz w:val="24"/>
        </w:rPr>
        <w:t>Programme</w:t>
      </w:r>
      <w:proofErr w:type="spellEnd"/>
      <w:r w:rsidRPr="00292D99">
        <w:rPr>
          <w:rFonts w:ascii="Times New Roman" w:hAnsi="Times New Roman"/>
          <w:sz w:val="24"/>
        </w:rPr>
        <w:t xml:space="preserve"> Co-</w:t>
      </w:r>
      <w:proofErr w:type="spellStart"/>
      <w:r w:rsidRPr="00292D99">
        <w:rPr>
          <w:rFonts w:ascii="Times New Roman" w:hAnsi="Times New Roman"/>
          <w:sz w:val="24"/>
        </w:rPr>
        <w:t>ordinator</w:t>
      </w:r>
      <w:proofErr w:type="spellEnd"/>
      <w:r w:rsidRPr="00292D99">
        <w:rPr>
          <w:rFonts w:ascii="Times New Roman" w:hAnsi="Times New Roman"/>
          <w:sz w:val="24"/>
        </w:rPr>
        <w:t xml:space="preserve">, </w:t>
      </w:r>
      <w:r w:rsidR="008D4733" w:rsidRPr="00292D99">
        <w:rPr>
          <w:rFonts w:ascii="Times New Roman" w:hAnsi="Times New Roman"/>
          <w:sz w:val="24"/>
        </w:rPr>
        <w:t xml:space="preserve">Content Curriculum Development </w:t>
      </w:r>
      <w:proofErr w:type="spellStart"/>
      <w:r w:rsidR="008D4733" w:rsidRPr="00292D99">
        <w:rPr>
          <w:rFonts w:ascii="Times New Roman" w:hAnsi="Times New Roman"/>
          <w:sz w:val="24"/>
        </w:rPr>
        <w:t>in</w:t>
      </w:r>
      <w:r w:rsidRPr="00292D99">
        <w:rPr>
          <w:rFonts w:ascii="Times New Roman" w:hAnsi="Times New Roman"/>
          <w:sz w:val="24"/>
        </w:rPr>
        <w:t>Technical</w:t>
      </w:r>
      <w:proofErr w:type="spellEnd"/>
      <w:r w:rsidRPr="00292D99">
        <w:rPr>
          <w:rFonts w:ascii="Times New Roman" w:hAnsi="Times New Roman"/>
          <w:sz w:val="24"/>
        </w:rPr>
        <w:t xml:space="preserve"> and Applied Sciences Education Division. Kenya Institute of Education.</w:t>
      </w:r>
    </w:p>
    <w:p w:rsidR="00C844F4" w:rsidRPr="00292D99" w:rsidRDefault="00C844F4" w:rsidP="00A4467C">
      <w:pPr>
        <w:adjustRightInd w:val="0"/>
        <w:rPr>
          <w:rFonts w:ascii="Times New Roman" w:hAnsi="Times New Roman"/>
          <w:b/>
          <w:bCs/>
          <w:color w:val="000000"/>
          <w:sz w:val="24"/>
        </w:rPr>
      </w:pPr>
    </w:p>
    <w:p w:rsidR="008B0C8C" w:rsidRPr="00292D99" w:rsidRDefault="008B0C8C" w:rsidP="00A4467C">
      <w:pPr>
        <w:adjustRightInd w:val="0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b/>
          <w:sz w:val="24"/>
        </w:rPr>
        <w:t>1997-2004</w:t>
      </w:r>
      <w:r w:rsidRPr="00292D99">
        <w:rPr>
          <w:rFonts w:ascii="Times New Roman" w:hAnsi="Times New Roman"/>
          <w:sz w:val="24"/>
        </w:rPr>
        <w:t xml:space="preserve"> - Section Head, Printing Technology and Graphic Arts. Technical and Applied Sciences Education Division. Kenya Institute of Education.</w:t>
      </w:r>
    </w:p>
    <w:p w:rsidR="008B0C8C" w:rsidRPr="00292D99" w:rsidRDefault="008B0C8C" w:rsidP="00A4467C">
      <w:pPr>
        <w:adjustRightInd w:val="0"/>
        <w:rPr>
          <w:rFonts w:ascii="Times New Roman" w:hAnsi="Times New Roman"/>
          <w:sz w:val="24"/>
        </w:rPr>
      </w:pPr>
    </w:p>
    <w:p w:rsidR="008B0C8C" w:rsidRPr="00292D99" w:rsidRDefault="008B0C8C" w:rsidP="00A4467C">
      <w:pPr>
        <w:adjustRightInd w:val="0"/>
        <w:rPr>
          <w:rFonts w:ascii="Times New Roman" w:hAnsi="Times New Roman"/>
          <w:b/>
          <w:sz w:val="24"/>
        </w:rPr>
      </w:pPr>
      <w:r w:rsidRPr="00292D99">
        <w:rPr>
          <w:rFonts w:ascii="Times New Roman" w:hAnsi="Times New Roman"/>
          <w:b/>
          <w:sz w:val="24"/>
        </w:rPr>
        <w:t>At the Kenya National Polytechnic, Nairobi</w:t>
      </w:r>
    </w:p>
    <w:p w:rsidR="008B0C8C" w:rsidRDefault="008B0C8C" w:rsidP="00A4467C">
      <w:pPr>
        <w:adjustRightInd w:val="0"/>
        <w:rPr>
          <w:rFonts w:ascii="Times New Roman" w:hAnsi="Times New Roman"/>
          <w:b/>
          <w:bCs/>
          <w:color w:val="000000"/>
          <w:sz w:val="24"/>
        </w:rPr>
      </w:pPr>
      <w:r w:rsidRPr="00292D99">
        <w:rPr>
          <w:rFonts w:ascii="Times New Roman" w:hAnsi="Times New Roman"/>
          <w:b/>
          <w:sz w:val="24"/>
        </w:rPr>
        <w:t>19</w:t>
      </w:r>
      <w:r w:rsidR="008228B2">
        <w:rPr>
          <w:rFonts w:ascii="Times New Roman" w:hAnsi="Times New Roman"/>
          <w:b/>
          <w:sz w:val="24"/>
        </w:rPr>
        <w:t>84</w:t>
      </w:r>
      <w:r w:rsidRPr="00292D99">
        <w:rPr>
          <w:rFonts w:ascii="Times New Roman" w:hAnsi="Times New Roman"/>
          <w:b/>
          <w:sz w:val="24"/>
        </w:rPr>
        <w:t>–</w:t>
      </w:r>
      <w:r w:rsidRPr="00292D99">
        <w:rPr>
          <w:rFonts w:ascii="Times New Roman" w:hAnsi="Times New Roman"/>
          <w:sz w:val="24"/>
        </w:rPr>
        <w:t xml:space="preserve"> </w:t>
      </w:r>
      <w:r w:rsidRPr="00292D99">
        <w:rPr>
          <w:rFonts w:ascii="Times New Roman" w:hAnsi="Times New Roman"/>
          <w:b/>
          <w:sz w:val="24"/>
        </w:rPr>
        <w:t>1997 -</w:t>
      </w:r>
      <w:r w:rsidRPr="00292D99">
        <w:rPr>
          <w:rFonts w:ascii="Times New Roman" w:hAnsi="Times New Roman"/>
          <w:sz w:val="24"/>
        </w:rPr>
        <w:t xml:space="preserve"> Section Head </w:t>
      </w:r>
      <w:r w:rsidR="008228B2">
        <w:rPr>
          <w:rFonts w:ascii="Times New Roman" w:hAnsi="Times New Roman"/>
          <w:sz w:val="24"/>
        </w:rPr>
        <w:t xml:space="preserve">at various secondary schools </w:t>
      </w:r>
      <w:r w:rsidRPr="00292D99">
        <w:rPr>
          <w:rFonts w:ascii="Times New Roman" w:hAnsi="Times New Roman"/>
          <w:sz w:val="24"/>
        </w:rPr>
        <w:t>and Lecturer at the Kenya Polytechnic – Graphic Arts Department – Publishing and Print Production for Communication through all Media.</w:t>
      </w:r>
    </w:p>
    <w:p w:rsidR="008228B2" w:rsidRPr="008228B2" w:rsidRDefault="008228B2" w:rsidP="00A4467C">
      <w:pPr>
        <w:adjustRightInd w:val="0"/>
        <w:rPr>
          <w:rFonts w:ascii="Times New Roman" w:hAnsi="Times New Roman"/>
          <w:b/>
          <w:bCs/>
          <w:color w:val="000000"/>
          <w:sz w:val="24"/>
        </w:rPr>
      </w:pPr>
    </w:p>
    <w:p w:rsidR="00003E2A" w:rsidRPr="00292D99" w:rsidRDefault="00003E2A" w:rsidP="00A4467C">
      <w:pPr>
        <w:adjustRightInd w:val="0"/>
        <w:jc w:val="both"/>
        <w:rPr>
          <w:rFonts w:ascii="Times New Roman" w:hAnsi="Times New Roman"/>
          <w:b/>
          <w:sz w:val="24"/>
          <w:u w:val="single"/>
        </w:rPr>
      </w:pPr>
      <w:proofErr w:type="spellStart"/>
      <w:r w:rsidRPr="00292D99">
        <w:rPr>
          <w:rFonts w:ascii="Times New Roman" w:hAnsi="Times New Roman"/>
          <w:b/>
          <w:sz w:val="24"/>
          <w:u w:val="single"/>
        </w:rPr>
        <w:t>Honours</w:t>
      </w:r>
      <w:proofErr w:type="spellEnd"/>
    </w:p>
    <w:p w:rsidR="00003E2A" w:rsidRPr="00292D99" w:rsidRDefault="00003E2A" w:rsidP="00A4467C">
      <w:pPr>
        <w:adjustRightInd w:val="0"/>
        <w:jc w:val="both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>Distinguished Humphrey Leadership Fellow. Was awarded a Scholarship to train in Leadership the 21st Century: Chaos, Conflict and Courage, Held at Harvard University, Boston, Massachusetts, USA in 12 September -3 October 2018</w:t>
      </w:r>
    </w:p>
    <w:p w:rsidR="00003E2A" w:rsidRPr="00292D99" w:rsidRDefault="00003E2A" w:rsidP="00A4467C">
      <w:pPr>
        <w:adjustRightInd w:val="0"/>
        <w:jc w:val="both"/>
        <w:rPr>
          <w:rFonts w:ascii="Times New Roman" w:hAnsi="Times New Roman"/>
          <w:sz w:val="24"/>
        </w:rPr>
      </w:pPr>
    </w:p>
    <w:p w:rsidR="00003E2A" w:rsidRPr="00292D99" w:rsidRDefault="00003E2A" w:rsidP="00A4467C">
      <w:pPr>
        <w:adjustRightInd w:val="0"/>
        <w:jc w:val="both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>Winner of the Group Science and Technology presentation in The African Leadership in Information Communication and Technology (GESCI), 2013</w:t>
      </w:r>
    </w:p>
    <w:p w:rsidR="00712CC2" w:rsidRPr="00292D99" w:rsidRDefault="00712CC2" w:rsidP="00A4467C">
      <w:pPr>
        <w:pStyle w:val="Subtitle2"/>
        <w:spacing w:before="0"/>
        <w:rPr>
          <w:rFonts w:ascii="Times New Roman" w:hAnsi="Times New Roman"/>
          <w:b w:val="0"/>
          <w:bCs w:val="0"/>
          <w:sz w:val="24"/>
          <w:szCs w:val="24"/>
        </w:rPr>
      </w:pPr>
    </w:p>
    <w:p w:rsidR="00003E2A" w:rsidRPr="00726643" w:rsidRDefault="00003E2A" w:rsidP="00A4467C">
      <w:pPr>
        <w:pStyle w:val="FormFieldCaption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26643">
        <w:rPr>
          <w:rFonts w:ascii="Times New Roman" w:hAnsi="Times New Roman" w:cs="Times New Roman"/>
          <w:b/>
          <w:sz w:val="24"/>
          <w:szCs w:val="24"/>
        </w:rPr>
        <w:t xml:space="preserve">SELECTED PUBLICATIONS </w:t>
      </w:r>
      <w:r w:rsidR="00C844F4" w:rsidRPr="00726643">
        <w:rPr>
          <w:rFonts w:ascii="Times New Roman" w:hAnsi="Times New Roman"/>
          <w:b/>
          <w:sz w:val="24"/>
          <w:szCs w:val="24"/>
        </w:rPr>
        <w:t>AND RESEARCH ACTIVITIES</w:t>
      </w:r>
    </w:p>
    <w:p w:rsidR="00AF4036" w:rsidRPr="00292D99" w:rsidRDefault="00AF4036" w:rsidP="00A4467C">
      <w:pPr>
        <w:adjustRightInd w:val="0"/>
        <w:jc w:val="both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 xml:space="preserve">As the Applied Sciences/Arts Curriculum Developer I have offered leadership as researcher, planner, </w:t>
      </w:r>
      <w:proofErr w:type="spellStart"/>
      <w:r w:rsidRPr="00292D99">
        <w:rPr>
          <w:rFonts w:ascii="Times New Roman" w:hAnsi="Times New Roman"/>
          <w:sz w:val="24"/>
        </w:rPr>
        <w:t>organiser</w:t>
      </w:r>
      <w:proofErr w:type="spellEnd"/>
      <w:r w:rsidRPr="00292D99">
        <w:rPr>
          <w:rFonts w:ascii="Times New Roman" w:hAnsi="Times New Roman"/>
          <w:sz w:val="24"/>
        </w:rPr>
        <w:t>, secretary and, content writ</w:t>
      </w:r>
      <w:r w:rsidR="00C844F4" w:rsidRPr="00292D99">
        <w:rPr>
          <w:rFonts w:ascii="Times New Roman" w:hAnsi="Times New Roman"/>
          <w:sz w:val="24"/>
        </w:rPr>
        <w:t>ing and publication of</w:t>
      </w:r>
      <w:r w:rsidRPr="00292D99">
        <w:rPr>
          <w:rFonts w:ascii="Times New Roman" w:hAnsi="Times New Roman"/>
          <w:sz w:val="24"/>
        </w:rPr>
        <w:t xml:space="preserve"> the following:</w:t>
      </w:r>
    </w:p>
    <w:p w:rsidR="00AF4036" w:rsidRDefault="00AF4036" w:rsidP="00A4467C">
      <w:pPr>
        <w:numPr>
          <w:ilvl w:val="0"/>
          <w:numId w:val="5"/>
        </w:numPr>
        <w:autoSpaceDE/>
        <w:autoSpaceDN/>
        <w:ind w:left="360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>KICD (2016 to 2020). Development of Content for Competency based Curriculum and Curriculum Support Materials in form of; instructor’s guides and Trainee’s Manuals for the all the learning areas in Pre-Primary 1 and 2, and Grades 1,2 and 3.</w:t>
      </w:r>
    </w:p>
    <w:p w:rsidR="00A4467C" w:rsidRPr="00292D99" w:rsidRDefault="00A4467C" w:rsidP="00A4467C">
      <w:pPr>
        <w:numPr>
          <w:ilvl w:val="0"/>
          <w:numId w:val="5"/>
        </w:numPr>
        <w:autoSpaceDE/>
        <w:autoSpaceDN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KICD (2014-2016). Curriculum Reform Concept writing, </w:t>
      </w:r>
      <w:r w:rsidR="008228B2">
        <w:rPr>
          <w:rFonts w:ascii="Times New Roman" w:hAnsi="Times New Roman"/>
          <w:sz w:val="24"/>
        </w:rPr>
        <w:t xml:space="preserve">National Curriculum Reform </w:t>
      </w:r>
      <w:proofErr w:type="gramStart"/>
      <w:r w:rsidR="008228B2">
        <w:rPr>
          <w:rFonts w:ascii="Times New Roman" w:hAnsi="Times New Roman"/>
          <w:sz w:val="24"/>
        </w:rPr>
        <w:t>Policy,  Basic</w:t>
      </w:r>
      <w:proofErr w:type="gramEnd"/>
      <w:r w:rsidR="008228B2">
        <w:rPr>
          <w:rFonts w:ascii="Times New Roman" w:hAnsi="Times New Roman"/>
          <w:sz w:val="24"/>
        </w:rPr>
        <w:t xml:space="preserve"> Education Curriculum Framework, Drafting the Ministry Education Sessional Paper </w:t>
      </w:r>
      <w:proofErr w:type="spellStart"/>
      <w:r w:rsidR="008228B2">
        <w:rPr>
          <w:rFonts w:ascii="Times New Roman" w:hAnsi="Times New Roman"/>
          <w:sz w:val="24"/>
        </w:rPr>
        <w:t>whuch</w:t>
      </w:r>
      <w:proofErr w:type="spellEnd"/>
      <w:r w:rsidR="008228B2">
        <w:rPr>
          <w:rFonts w:ascii="Times New Roman" w:hAnsi="Times New Roman"/>
          <w:sz w:val="24"/>
        </w:rPr>
        <w:t xml:space="preserve"> was official launched in 2019.</w:t>
      </w:r>
    </w:p>
    <w:p w:rsidR="00277FB5" w:rsidRPr="00292D99" w:rsidRDefault="00277FB5" w:rsidP="00A4467C">
      <w:pPr>
        <w:autoSpaceDE/>
        <w:autoSpaceDN/>
        <w:ind w:left="360"/>
        <w:rPr>
          <w:rFonts w:ascii="Times New Roman" w:hAnsi="Times New Roman"/>
          <w:sz w:val="24"/>
        </w:rPr>
      </w:pPr>
    </w:p>
    <w:p w:rsidR="00AF4036" w:rsidRPr="00292D99" w:rsidRDefault="00AF4036" w:rsidP="00A4467C">
      <w:pPr>
        <w:numPr>
          <w:ilvl w:val="0"/>
          <w:numId w:val="5"/>
        </w:numPr>
        <w:autoSpaceDE/>
        <w:autoSpaceDN/>
        <w:ind w:left="360"/>
        <w:rPr>
          <w:rFonts w:ascii="Times New Roman" w:hAnsi="Times New Roman"/>
          <w:sz w:val="24"/>
        </w:rPr>
      </w:pPr>
      <w:r w:rsidRPr="00292D99">
        <w:rPr>
          <w:rFonts w:ascii="Times New Roman" w:hAnsi="Times New Roman"/>
          <w:sz w:val="24"/>
        </w:rPr>
        <w:t xml:space="preserve">KIE (1996-2015). Curriculum development for </w:t>
      </w:r>
      <w:r w:rsidR="00C844F4" w:rsidRPr="00292D99">
        <w:rPr>
          <w:rFonts w:ascii="Times New Roman" w:hAnsi="Times New Roman"/>
          <w:sz w:val="24"/>
        </w:rPr>
        <w:t xml:space="preserve">Technical Training Institutions, </w:t>
      </w:r>
      <w:r w:rsidRPr="00292D99">
        <w:rPr>
          <w:rFonts w:ascii="Times New Roman" w:hAnsi="Times New Roman"/>
          <w:sz w:val="24"/>
        </w:rPr>
        <w:t xml:space="preserve">Youth Polytechnics and other Vocational Training Centers </w:t>
      </w:r>
      <w:r w:rsidR="00C844F4" w:rsidRPr="00292D99">
        <w:rPr>
          <w:rFonts w:ascii="Times New Roman" w:hAnsi="Times New Roman"/>
          <w:sz w:val="24"/>
        </w:rPr>
        <w:t xml:space="preserve">in the Ministry of Education, </w:t>
      </w:r>
      <w:r w:rsidRPr="00292D99">
        <w:rPr>
          <w:rFonts w:ascii="Times New Roman" w:hAnsi="Times New Roman"/>
          <w:sz w:val="24"/>
        </w:rPr>
        <w:t>Ministry of Youth Affairs and Sports in collaboration with</w:t>
      </w:r>
      <w:r w:rsidR="00C844F4" w:rsidRPr="00292D99">
        <w:rPr>
          <w:rFonts w:ascii="Times New Roman" w:hAnsi="Times New Roman"/>
          <w:sz w:val="24"/>
        </w:rPr>
        <w:t xml:space="preserve"> World Bank, European </w:t>
      </w:r>
      <w:proofErr w:type="gramStart"/>
      <w:r w:rsidR="00C844F4" w:rsidRPr="00292D99">
        <w:rPr>
          <w:rFonts w:ascii="Times New Roman" w:hAnsi="Times New Roman"/>
          <w:sz w:val="24"/>
        </w:rPr>
        <w:t xml:space="preserve">Union, </w:t>
      </w:r>
      <w:r w:rsidRPr="00292D99">
        <w:rPr>
          <w:rFonts w:ascii="Times New Roman" w:hAnsi="Times New Roman"/>
          <w:sz w:val="24"/>
        </w:rPr>
        <w:t xml:space="preserve"> </w:t>
      </w:r>
      <w:r w:rsidR="00277FB5" w:rsidRPr="00292D99">
        <w:rPr>
          <w:rFonts w:ascii="Times New Roman" w:hAnsi="Times New Roman"/>
          <w:sz w:val="24"/>
        </w:rPr>
        <w:t>U</w:t>
      </w:r>
      <w:r w:rsidRPr="00292D99">
        <w:rPr>
          <w:rFonts w:ascii="Times New Roman" w:hAnsi="Times New Roman"/>
          <w:sz w:val="24"/>
        </w:rPr>
        <w:t>nited</w:t>
      </w:r>
      <w:proofErr w:type="gramEnd"/>
      <w:r w:rsidRPr="00292D99">
        <w:rPr>
          <w:rFonts w:ascii="Times New Roman" w:hAnsi="Times New Roman"/>
          <w:sz w:val="24"/>
        </w:rPr>
        <w:t xml:space="preserve"> Nations Development Projects (UNDP) and United Nations Industrial Development Organization (UNIDO).</w:t>
      </w:r>
    </w:p>
    <w:p w:rsidR="00277FB5" w:rsidRPr="00292D99" w:rsidRDefault="00277FB5" w:rsidP="00A4467C">
      <w:pPr>
        <w:autoSpaceDE/>
        <w:autoSpaceDN/>
        <w:rPr>
          <w:rFonts w:ascii="Times New Roman" w:hAnsi="Times New Roman"/>
          <w:sz w:val="24"/>
        </w:rPr>
      </w:pPr>
    </w:p>
    <w:p w:rsidR="00731D35" w:rsidRPr="00292D99" w:rsidRDefault="00003E2A" w:rsidP="00A4467C">
      <w:pPr>
        <w:numPr>
          <w:ilvl w:val="0"/>
          <w:numId w:val="5"/>
        </w:numPr>
        <w:autoSpaceDE/>
        <w:autoSpaceDN/>
        <w:ind w:left="360"/>
        <w:rPr>
          <w:rFonts w:ascii="Times New Roman" w:hAnsi="Times New Roman"/>
          <w:sz w:val="24"/>
        </w:rPr>
      </w:pPr>
      <w:proofErr w:type="spellStart"/>
      <w:r w:rsidRPr="00292D99">
        <w:rPr>
          <w:rFonts w:ascii="Times New Roman" w:hAnsi="Times New Roman"/>
          <w:bCs/>
          <w:kern w:val="28"/>
          <w:sz w:val="24"/>
        </w:rPr>
        <w:t>Ogol</w:t>
      </w:r>
      <w:proofErr w:type="spellEnd"/>
      <w:r w:rsidRPr="00292D99">
        <w:rPr>
          <w:rFonts w:ascii="Times New Roman" w:hAnsi="Times New Roman"/>
          <w:bCs/>
          <w:kern w:val="28"/>
          <w:sz w:val="24"/>
        </w:rPr>
        <w:t xml:space="preserve">, L. A., </w:t>
      </w:r>
      <w:proofErr w:type="spellStart"/>
      <w:r w:rsidRPr="00292D99">
        <w:rPr>
          <w:rFonts w:ascii="Times New Roman" w:hAnsi="Times New Roman"/>
          <w:bCs/>
          <w:kern w:val="28"/>
          <w:sz w:val="24"/>
        </w:rPr>
        <w:t>Bunyi</w:t>
      </w:r>
      <w:proofErr w:type="spellEnd"/>
      <w:r w:rsidRPr="00292D99">
        <w:rPr>
          <w:rFonts w:ascii="Times New Roman" w:hAnsi="Times New Roman"/>
          <w:bCs/>
          <w:kern w:val="28"/>
          <w:sz w:val="24"/>
        </w:rPr>
        <w:t xml:space="preserve">, G., </w:t>
      </w:r>
      <w:proofErr w:type="spellStart"/>
      <w:r w:rsidRPr="00292D99">
        <w:rPr>
          <w:rFonts w:ascii="Times New Roman" w:hAnsi="Times New Roman"/>
          <w:bCs/>
          <w:kern w:val="28"/>
          <w:sz w:val="24"/>
        </w:rPr>
        <w:t>Okech</w:t>
      </w:r>
      <w:proofErr w:type="spellEnd"/>
      <w:r w:rsidRPr="00292D99">
        <w:rPr>
          <w:rFonts w:ascii="Times New Roman" w:hAnsi="Times New Roman"/>
          <w:bCs/>
          <w:kern w:val="28"/>
          <w:sz w:val="24"/>
        </w:rPr>
        <w:t>, J. G., (2013</w:t>
      </w:r>
      <w:r w:rsidRPr="00292D99">
        <w:rPr>
          <w:rFonts w:ascii="Times New Roman" w:hAnsi="Times New Roman"/>
          <w:b/>
          <w:bCs/>
          <w:kern w:val="28"/>
          <w:sz w:val="24"/>
        </w:rPr>
        <w:t xml:space="preserve">), </w:t>
      </w:r>
      <w:r w:rsidRPr="00292D99">
        <w:rPr>
          <w:rFonts w:ascii="Times New Roman" w:hAnsi="Times New Roman"/>
          <w:bCs/>
          <w:kern w:val="28"/>
          <w:sz w:val="24"/>
        </w:rPr>
        <w:t>Learning</w:t>
      </w:r>
      <w:r w:rsidRPr="00292D99">
        <w:rPr>
          <w:rFonts w:ascii="Times New Roman" w:hAnsi="Times New Roman"/>
          <w:kern w:val="28"/>
          <w:sz w:val="24"/>
        </w:rPr>
        <w:t xml:space="preserve"> Conceptions and Studying Approaches amongst Graphic Arts Students in Technical Training Institutions, Nairobi, Kenya. PhD. Thesis. </w:t>
      </w:r>
      <w:proofErr w:type="spellStart"/>
      <w:r w:rsidRPr="00292D99">
        <w:rPr>
          <w:rFonts w:ascii="Times New Roman" w:hAnsi="Times New Roman"/>
          <w:kern w:val="28"/>
          <w:sz w:val="24"/>
        </w:rPr>
        <w:t>eISBN</w:t>
      </w:r>
      <w:proofErr w:type="spellEnd"/>
      <w:r w:rsidRPr="00292D99">
        <w:rPr>
          <w:rFonts w:ascii="Times New Roman" w:hAnsi="Times New Roman"/>
          <w:kern w:val="28"/>
          <w:sz w:val="24"/>
        </w:rPr>
        <w:t xml:space="preserve"> 978-3-659-37110-3 Lambert Publishers. Bonn. </w:t>
      </w:r>
    </w:p>
    <w:p w:rsidR="00731D35" w:rsidRPr="00292D99" w:rsidRDefault="00731D35" w:rsidP="00A4467C">
      <w:pPr>
        <w:pStyle w:val="ListParagraph"/>
        <w:ind w:left="360"/>
        <w:rPr>
          <w:rFonts w:ascii="Times New Roman" w:hAnsi="Times New Roman"/>
          <w:kern w:val="28"/>
          <w:sz w:val="24"/>
        </w:rPr>
      </w:pPr>
    </w:p>
    <w:p w:rsidR="001C5DE0" w:rsidRPr="00525AEB" w:rsidRDefault="00003E2A" w:rsidP="00525AEB">
      <w:pPr>
        <w:numPr>
          <w:ilvl w:val="0"/>
          <w:numId w:val="5"/>
        </w:numPr>
        <w:autoSpaceDE/>
        <w:autoSpaceDN/>
        <w:ind w:left="360"/>
        <w:rPr>
          <w:rFonts w:ascii="Times New Roman" w:hAnsi="Times New Roman"/>
          <w:sz w:val="24"/>
        </w:rPr>
      </w:pPr>
      <w:proofErr w:type="spellStart"/>
      <w:r w:rsidRPr="00292D99">
        <w:rPr>
          <w:rFonts w:ascii="Times New Roman" w:hAnsi="Times New Roman"/>
          <w:kern w:val="28"/>
          <w:sz w:val="24"/>
        </w:rPr>
        <w:t>Ogol</w:t>
      </w:r>
      <w:proofErr w:type="spellEnd"/>
      <w:r w:rsidRPr="00292D99">
        <w:rPr>
          <w:rFonts w:ascii="Times New Roman" w:hAnsi="Times New Roman"/>
          <w:kern w:val="28"/>
          <w:sz w:val="24"/>
        </w:rPr>
        <w:t>, L. A., (2012), Placing Education for Sustainable Development in the Curriculum.  In selected papers presented at the 2</w:t>
      </w:r>
      <w:r w:rsidRPr="00292D99">
        <w:rPr>
          <w:rFonts w:ascii="Times New Roman" w:hAnsi="Times New Roman"/>
          <w:kern w:val="28"/>
          <w:sz w:val="24"/>
          <w:vertAlign w:val="superscript"/>
        </w:rPr>
        <w:t>nd</w:t>
      </w:r>
      <w:r w:rsidRPr="00292D99">
        <w:rPr>
          <w:rFonts w:ascii="Times New Roman" w:hAnsi="Times New Roman"/>
          <w:kern w:val="28"/>
          <w:sz w:val="24"/>
        </w:rPr>
        <w:t xml:space="preserve"> Kenya Institute of Education, Education Symposium in 7</w:t>
      </w:r>
      <w:r w:rsidRPr="00292D99">
        <w:rPr>
          <w:rFonts w:ascii="Times New Roman" w:hAnsi="Times New Roman"/>
          <w:kern w:val="28"/>
          <w:sz w:val="24"/>
          <w:vertAlign w:val="superscript"/>
        </w:rPr>
        <w:t>th</w:t>
      </w:r>
      <w:r w:rsidRPr="00292D99">
        <w:rPr>
          <w:rFonts w:ascii="Times New Roman" w:hAnsi="Times New Roman"/>
          <w:kern w:val="28"/>
          <w:sz w:val="24"/>
        </w:rPr>
        <w:t xml:space="preserve"> - 8</w:t>
      </w:r>
      <w:r w:rsidRPr="00292D99">
        <w:rPr>
          <w:rFonts w:ascii="Times New Roman" w:hAnsi="Times New Roman"/>
          <w:kern w:val="28"/>
          <w:sz w:val="24"/>
          <w:vertAlign w:val="superscript"/>
        </w:rPr>
        <w:t>th</w:t>
      </w:r>
      <w:r w:rsidRPr="00292D99">
        <w:rPr>
          <w:rFonts w:ascii="Times New Roman" w:hAnsi="Times New Roman"/>
          <w:kern w:val="28"/>
          <w:sz w:val="24"/>
        </w:rPr>
        <w:t xml:space="preserve"> April, 2011, whose “Education, Training and Research for Kenya Vision 2030”. ISBN: 978-9966-31-190-0 KIE. Nairobi, Kenya.</w:t>
      </w:r>
      <w:r w:rsidRPr="00292D99">
        <w:rPr>
          <w:rFonts w:ascii="Times New Roman" w:hAnsi="Times New Roman"/>
          <w:bCs/>
          <w:kern w:val="28"/>
          <w:sz w:val="24"/>
        </w:rPr>
        <w:t xml:space="preserve"> </w:t>
      </w:r>
    </w:p>
    <w:p w:rsidR="0068735A" w:rsidRPr="0068735A" w:rsidRDefault="0068735A" w:rsidP="00C12B68">
      <w:pPr>
        <w:pStyle w:val="ListParagraph"/>
        <w:adjustRightInd w:val="0"/>
        <w:jc w:val="both"/>
        <w:rPr>
          <w:rFonts w:ascii="Times New Roman" w:hAnsi="Times New Roman"/>
          <w:b/>
          <w:sz w:val="24"/>
        </w:rPr>
      </w:pPr>
      <w:r w:rsidRPr="0068735A">
        <w:rPr>
          <w:rFonts w:ascii="Times New Roman" w:hAnsi="Times New Roman"/>
          <w:b/>
          <w:sz w:val="24"/>
        </w:rPr>
        <w:lastRenderedPageBreak/>
        <w:t>Profile</w:t>
      </w:r>
    </w:p>
    <w:p w:rsidR="0068735A" w:rsidRPr="0068735A" w:rsidRDefault="0068735A" w:rsidP="00C12B68">
      <w:pPr>
        <w:pStyle w:val="ListParagraph"/>
        <w:adjustRightInd w:val="0"/>
        <w:jc w:val="both"/>
        <w:rPr>
          <w:rFonts w:ascii="Times New Roman" w:hAnsi="Times New Roman"/>
          <w:b/>
          <w:sz w:val="24"/>
        </w:rPr>
      </w:pPr>
      <w:r w:rsidRPr="0068735A">
        <w:rPr>
          <w:rFonts w:ascii="Times New Roman" w:hAnsi="Times New Roman"/>
          <w:b/>
          <w:sz w:val="24"/>
        </w:rPr>
        <w:t xml:space="preserve">Lucy </w:t>
      </w:r>
      <w:proofErr w:type="spellStart"/>
      <w:r w:rsidRPr="0068735A">
        <w:rPr>
          <w:rFonts w:ascii="Times New Roman" w:hAnsi="Times New Roman"/>
          <w:b/>
          <w:sz w:val="24"/>
        </w:rPr>
        <w:t>Achieng</w:t>
      </w:r>
      <w:proofErr w:type="spellEnd"/>
      <w:r w:rsidRPr="0068735A">
        <w:rPr>
          <w:rFonts w:ascii="Times New Roman" w:hAnsi="Times New Roman"/>
          <w:b/>
          <w:sz w:val="24"/>
        </w:rPr>
        <w:t xml:space="preserve">’ </w:t>
      </w:r>
      <w:proofErr w:type="spellStart"/>
      <w:r w:rsidRPr="0068735A">
        <w:rPr>
          <w:rFonts w:ascii="Times New Roman" w:hAnsi="Times New Roman"/>
          <w:b/>
          <w:sz w:val="24"/>
        </w:rPr>
        <w:t>Ogol</w:t>
      </w:r>
      <w:proofErr w:type="spellEnd"/>
      <w:r w:rsidRPr="0068735A">
        <w:rPr>
          <w:rFonts w:ascii="Times New Roman" w:hAnsi="Times New Roman"/>
          <w:b/>
          <w:sz w:val="24"/>
        </w:rPr>
        <w:t>, PhD</w:t>
      </w:r>
    </w:p>
    <w:p w:rsidR="00443978" w:rsidRPr="00443978" w:rsidRDefault="0068735A" w:rsidP="00C12B68">
      <w:pPr>
        <w:pStyle w:val="ListParagraph"/>
        <w:adjustRightInd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hold a </w:t>
      </w:r>
      <w:proofErr w:type="spellStart"/>
      <w:proofErr w:type="gramStart"/>
      <w:r>
        <w:rPr>
          <w:rFonts w:ascii="Times New Roman" w:hAnsi="Times New Roman"/>
          <w:sz w:val="24"/>
        </w:rPr>
        <w:t>Ph.</w:t>
      </w:r>
      <w:r w:rsidR="00443978" w:rsidRPr="00443978">
        <w:rPr>
          <w:rFonts w:ascii="Times New Roman" w:hAnsi="Times New Roman"/>
          <w:sz w:val="24"/>
        </w:rPr>
        <w:t>D</w:t>
      </w:r>
      <w:proofErr w:type="spellEnd"/>
      <w:proofErr w:type="gramEnd"/>
      <w:r w:rsidR="00443978" w:rsidRPr="00443978">
        <w:rPr>
          <w:rFonts w:ascii="Times New Roman" w:hAnsi="Times New Roman"/>
          <w:sz w:val="24"/>
        </w:rPr>
        <w:t xml:space="preserve"> in Curriculum Development with several years of practice. </w:t>
      </w:r>
      <w:r w:rsidR="00CB2120" w:rsidRPr="00443978">
        <w:rPr>
          <w:rFonts w:ascii="Times New Roman" w:hAnsi="Times New Roman"/>
          <w:sz w:val="24"/>
        </w:rPr>
        <w:t>Was appointed by the Principal Secretary for Basic Education and Early Learning to develop the Concept for Curriculum Reforms in Kenya</w:t>
      </w:r>
      <w:r>
        <w:rPr>
          <w:rFonts w:ascii="Times New Roman" w:hAnsi="Times New Roman"/>
          <w:sz w:val="24"/>
        </w:rPr>
        <w:t xml:space="preserve"> 2014</w:t>
      </w:r>
      <w:r w:rsidR="00CB2120" w:rsidRPr="00443978">
        <w:rPr>
          <w:rFonts w:ascii="Times New Roman" w:hAnsi="Times New Roman"/>
          <w:sz w:val="24"/>
        </w:rPr>
        <w:t>. The concept paper gave rise to the innovative Competence Based Curriculum that is currently being implemented in Kenya.</w:t>
      </w:r>
      <w:r w:rsidR="00CB2120">
        <w:rPr>
          <w:rFonts w:ascii="Times New Roman" w:hAnsi="Times New Roman"/>
          <w:sz w:val="24"/>
        </w:rPr>
        <w:t xml:space="preserve"> I was a team leader for Curriculum Reform Needs Assessment Study. </w:t>
      </w:r>
      <w:r>
        <w:rPr>
          <w:rFonts w:ascii="Times New Roman" w:hAnsi="Times New Roman"/>
          <w:sz w:val="24"/>
        </w:rPr>
        <w:t>As</w:t>
      </w:r>
      <w:r w:rsidR="00CB2120" w:rsidRPr="00443978">
        <w:rPr>
          <w:rFonts w:ascii="Times New Roman" w:hAnsi="Times New Roman"/>
          <w:sz w:val="24"/>
        </w:rPr>
        <w:t xml:space="preserve"> a Deputy Director</w:t>
      </w:r>
      <w:r w:rsidR="00FA3F33">
        <w:rPr>
          <w:rFonts w:ascii="Times New Roman" w:hAnsi="Times New Roman"/>
          <w:sz w:val="24"/>
        </w:rPr>
        <w:t xml:space="preserve"> in charge of Educational Resources</w:t>
      </w:r>
      <w:r w:rsidR="00CB2120" w:rsidRPr="00443978">
        <w:rPr>
          <w:rFonts w:ascii="Times New Roman" w:hAnsi="Times New Roman"/>
          <w:sz w:val="24"/>
        </w:rPr>
        <w:t>,</w:t>
      </w:r>
      <w:r w:rsidR="00CB2120">
        <w:rPr>
          <w:rFonts w:ascii="Times New Roman" w:hAnsi="Times New Roman"/>
          <w:sz w:val="24"/>
        </w:rPr>
        <w:t xml:space="preserve"> at Kenya Institute of Curriculum Development (KICD),</w:t>
      </w:r>
      <w:r w:rsidR="00CB2120" w:rsidRPr="00443978">
        <w:rPr>
          <w:rFonts w:ascii="Times New Roman" w:hAnsi="Times New Roman"/>
          <w:sz w:val="24"/>
        </w:rPr>
        <w:t xml:space="preserve"> I have coordinated the </w:t>
      </w:r>
      <w:r>
        <w:rPr>
          <w:rFonts w:ascii="Times New Roman" w:hAnsi="Times New Roman"/>
          <w:sz w:val="24"/>
        </w:rPr>
        <w:t xml:space="preserve">research and </w:t>
      </w:r>
      <w:r w:rsidRPr="00443978">
        <w:rPr>
          <w:rFonts w:ascii="Times New Roman" w:hAnsi="Times New Roman"/>
          <w:sz w:val="24"/>
        </w:rPr>
        <w:t>development</w:t>
      </w:r>
      <w:r w:rsidRPr="0044397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of </w:t>
      </w:r>
      <w:r w:rsidR="00CB2120" w:rsidRPr="00443978">
        <w:rPr>
          <w:rFonts w:ascii="Times New Roman" w:hAnsi="Times New Roman"/>
          <w:sz w:val="24"/>
        </w:rPr>
        <w:t xml:space="preserve">Competency Based Curriculum </w:t>
      </w:r>
      <w:r w:rsidR="00CB2120">
        <w:rPr>
          <w:rFonts w:ascii="Times New Roman" w:hAnsi="Times New Roman"/>
          <w:sz w:val="24"/>
        </w:rPr>
        <w:t>(CBC)</w:t>
      </w:r>
      <w:r>
        <w:rPr>
          <w:rFonts w:ascii="Times New Roman" w:hAnsi="Times New Roman"/>
          <w:sz w:val="24"/>
        </w:rPr>
        <w:t xml:space="preserve"> Curriculum Designs (2015-2020)</w:t>
      </w:r>
      <w:r w:rsidR="00CB2120" w:rsidRPr="00443978">
        <w:rPr>
          <w:rFonts w:ascii="Times New Roman" w:hAnsi="Times New Roman"/>
          <w:sz w:val="24"/>
        </w:rPr>
        <w:t xml:space="preserve">, </w:t>
      </w:r>
      <w:r w:rsidR="00CB2120">
        <w:rPr>
          <w:rFonts w:ascii="Times New Roman" w:hAnsi="Times New Roman"/>
          <w:sz w:val="24"/>
        </w:rPr>
        <w:t>draft</w:t>
      </w:r>
      <w:r>
        <w:rPr>
          <w:rFonts w:ascii="Times New Roman" w:hAnsi="Times New Roman"/>
          <w:sz w:val="24"/>
        </w:rPr>
        <w:t>ed</w:t>
      </w:r>
      <w:r w:rsidR="00CB2120">
        <w:rPr>
          <w:rFonts w:ascii="Times New Roman" w:hAnsi="Times New Roman"/>
          <w:sz w:val="24"/>
        </w:rPr>
        <w:t xml:space="preserve"> CBC</w:t>
      </w:r>
      <w:r>
        <w:rPr>
          <w:rFonts w:ascii="Times New Roman" w:hAnsi="Times New Roman"/>
          <w:sz w:val="24"/>
        </w:rPr>
        <w:t xml:space="preserve"> sample</w:t>
      </w:r>
      <w:r w:rsidR="00CB2120">
        <w:rPr>
          <w:rFonts w:ascii="Times New Roman" w:hAnsi="Times New Roman"/>
          <w:sz w:val="24"/>
        </w:rPr>
        <w:t xml:space="preserve"> l</w:t>
      </w:r>
      <w:r>
        <w:rPr>
          <w:rFonts w:ascii="Times New Roman" w:hAnsi="Times New Roman"/>
          <w:sz w:val="24"/>
        </w:rPr>
        <w:t xml:space="preserve">earning assessment </w:t>
      </w:r>
      <w:r w:rsidR="00CB2120" w:rsidRPr="00443978">
        <w:rPr>
          <w:rFonts w:ascii="Times New Roman" w:hAnsi="Times New Roman"/>
          <w:sz w:val="24"/>
        </w:rPr>
        <w:t>teaching and learning materials development and formative evaluation</w:t>
      </w:r>
      <w:r>
        <w:rPr>
          <w:rFonts w:ascii="Times New Roman" w:hAnsi="Times New Roman"/>
          <w:sz w:val="24"/>
        </w:rPr>
        <w:t xml:space="preserve"> (2015-2017) for Preprimary and Grade 1-4)</w:t>
      </w:r>
      <w:r w:rsidR="00CB2120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="00FA3F33">
        <w:rPr>
          <w:rFonts w:ascii="Times New Roman" w:hAnsi="Times New Roman"/>
          <w:sz w:val="24"/>
        </w:rPr>
        <w:t>I have also p</w:t>
      </w:r>
      <w:r>
        <w:rPr>
          <w:rFonts w:ascii="Times New Roman" w:hAnsi="Times New Roman"/>
          <w:sz w:val="24"/>
        </w:rPr>
        <w:t xml:space="preserve">articipated in development of </w:t>
      </w:r>
      <w:r w:rsidR="006C2B3E">
        <w:rPr>
          <w:rFonts w:ascii="Times New Roman" w:hAnsi="Times New Roman"/>
          <w:sz w:val="24"/>
        </w:rPr>
        <w:t>most of</w:t>
      </w:r>
      <w:r>
        <w:rPr>
          <w:rFonts w:ascii="Times New Roman" w:hAnsi="Times New Roman"/>
          <w:sz w:val="24"/>
        </w:rPr>
        <w:t xml:space="preserve"> the policy documents in relation to CBC in Kenya. </w:t>
      </w:r>
    </w:p>
    <w:p w:rsidR="004F405E" w:rsidRPr="00292D99" w:rsidRDefault="004F405E" w:rsidP="004F405E">
      <w:pPr>
        <w:spacing w:line="259" w:lineRule="auto"/>
        <w:ind w:left="360"/>
        <w:contextualSpacing/>
        <w:rPr>
          <w:rFonts w:ascii="Times New Roman" w:hAnsi="Times New Roman"/>
          <w:sz w:val="24"/>
        </w:rPr>
      </w:pPr>
    </w:p>
    <w:p w:rsidR="004F405E" w:rsidRPr="00292D99" w:rsidRDefault="004F405E" w:rsidP="008B0C8C">
      <w:pPr>
        <w:adjustRightInd w:val="0"/>
        <w:ind w:left="720"/>
        <w:jc w:val="both"/>
        <w:rPr>
          <w:rFonts w:ascii="Times New Roman" w:hAnsi="Times New Roman"/>
          <w:sz w:val="24"/>
        </w:rPr>
      </w:pPr>
    </w:p>
    <w:p w:rsidR="008B0C8C" w:rsidRPr="00292D99" w:rsidRDefault="008B0C8C">
      <w:pPr>
        <w:rPr>
          <w:rFonts w:ascii="Times New Roman" w:hAnsi="Times New Roman"/>
          <w:sz w:val="24"/>
        </w:rPr>
      </w:pPr>
    </w:p>
    <w:sectPr w:rsidR="008B0C8C" w:rsidRPr="00292D99" w:rsidSect="00A4467C">
      <w:footerReference w:type="default" r:id="rId8"/>
      <w:pgSz w:w="12240" w:h="15840"/>
      <w:pgMar w:top="1440" w:right="1008" w:bottom="144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915" w:rsidRDefault="00905915" w:rsidP="00105430">
      <w:r>
        <w:separator/>
      </w:r>
    </w:p>
  </w:endnote>
  <w:endnote w:type="continuationSeparator" w:id="0">
    <w:p w:rsidR="00905915" w:rsidRDefault="00905915" w:rsidP="00105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4023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5430" w:rsidRDefault="001054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7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5430" w:rsidRDefault="00105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915" w:rsidRDefault="00905915" w:rsidP="00105430">
      <w:r>
        <w:separator/>
      </w:r>
    </w:p>
  </w:footnote>
  <w:footnote w:type="continuationSeparator" w:id="0">
    <w:p w:rsidR="00905915" w:rsidRDefault="00905915" w:rsidP="00105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1D64"/>
    <w:multiLevelType w:val="hybridMultilevel"/>
    <w:tmpl w:val="9C7E12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2A3D28"/>
    <w:multiLevelType w:val="hybridMultilevel"/>
    <w:tmpl w:val="B2DAD440"/>
    <w:lvl w:ilvl="0" w:tplc="AE30196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4FC6"/>
    <w:multiLevelType w:val="hybridMultilevel"/>
    <w:tmpl w:val="35C08D88"/>
    <w:lvl w:ilvl="0" w:tplc="C4B61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D1183"/>
    <w:multiLevelType w:val="hybridMultilevel"/>
    <w:tmpl w:val="E2509A9A"/>
    <w:lvl w:ilvl="0" w:tplc="0ABAD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557EE"/>
    <w:multiLevelType w:val="hybridMultilevel"/>
    <w:tmpl w:val="F9FA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E24F8"/>
    <w:multiLevelType w:val="hybridMultilevel"/>
    <w:tmpl w:val="E6D6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648F6"/>
    <w:multiLevelType w:val="hybridMultilevel"/>
    <w:tmpl w:val="8744D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2A"/>
    <w:rsid w:val="00003E2A"/>
    <w:rsid w:val="00034BE5"/>
    <w:rsid w:val="00104F1C"/>
    <w:rsid w:val="00105430"/>
    <w:rsid w:val="00192690"/>
    <w:rsid w:val="001C5DE0"/>
    <w:rsid w:val="00231BE8"/>
    <w:rsid w:val="00277FB5"/>
    <w:rsid w:val="00292D99"/>
    <w:rsid w:val="00443978"/>
    <w:rsid w:val="004D3069"/>
    <w:rsid w:val="004F405E"/>
    <w:rsid w:val="00525AEB"/>
    <w:rsid w:val="005C1F9F"/>
    <w:rsid w:val="005C61E1"/>
    <w:rsid w:val="005E118A"/>
    <w:rsid w:val="0068735A"/>
    <w:rsid w:val="006C2B3E"/>
    <w:rsid w:val="00712CC2"/>
    <w:rsid w:val="00726643"/>
    <w:rsid w:val="00731D35"/>
    <w:rsid w:val="007A64A1"/>
    <w:rsid w:val="007E0177"/>
    <w:rsid w:val="008228B2"/>
    <w:rsid w:val="008B0C8C"/>
    <w:rsid w:val="008D4733"/>
    <w:rsid w:val="0090172E"/>
    <w:rsid w:val="00905915"/>
    <w:rsid w:val="009855E9"/>
    <w:rsid w:val="009C29FB"/>
    <w:rsid w:val="009D7B81"/>
    <w:rsid w:val="00A4467C"/>
    <w:rsid w:val="00AA458E"/>
    <w:rsid w:val="00AB1FC4"/>
    <w:rsid w:val="00AF4036"/>
    <w:rsid w:val="00B34585"/>
    <w:rsid w:val="00C12B68"/>
    <w:rsid w:val="00C844F4"/>
    <w:rsid w:val="00CA3C46"/>
    <w:rsid w:val="00CB2120"/>
    <w:rsid w:val="00CE3676"/>
    <w:rsid w:val="00D57E1F"/>
    <w:rsid w:val="00D934A2"/>
    <w:rsid w:val="00DF07FF"/>
    <w:rsid w:val="00FA3F33"/>
    <w:rsid w:val="00FF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9177"/>
  <w15:chartTrackingRefBased/>
  <w15:docId w15:val="{F475F1B9-A1A9-4050-90DE-CDE7FB30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2A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003E2A"/>
    <w:pPr>
      <w:jc w:val="center"/>
      <w:outlineLvl w:val="0"/>
    </w:pPr>
    <w:rPr>
      <w:rFonts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E2A"/>
    <w:rPr>
      <w:rFonts w:ascii="Arial" w:eastAsia="Times New Roman" w:hAnsi="Arial" w:cs="Arial"/>
      <w:b/>
      <w:bCs/>
    </w:rPr>
  </w:style>
  <w:style w:type="paragraph" w:customStyle="1" w:styleId="DataField11pt-Single">
    <w:name w:val="Data Field 11pt-Single"/>
    <w:basedOn w:val="Normal"/>
    <w:link w:val="DataField11pt-SingleChar"/>
    <w:rsid w:val="00003E2A"/>
    <w:rPr>
      <w:rFonts w:cs="Arial"/>
      <w:szCs w:val="20"/>
    </w:rPr>
  </w:style>
  <w:style w:type="character" w:customStyle="1" w:styleId="DataField11pt-SingleChar">
    <w:name w:val="Data Field 11pt-Single Char"/>
    <w:link w:val="DataField11pt-Single"/>
    <w:rsid w:val="00003E2A"/>
    <w:rPr>
      <w:rFonts w:ascii="Arial" w:eastAsia="Times New Roman" w:hAnsi="Arial" w:cs="Arial"/>
      <w:szCs w:val="20"/>
    </w:rPr>
  </w:style>
  <w:style w:type="paragraph" w:customStyle="1" w:styleId="FormFieldCaption">
    <w:name w:val="Form Field Caption"/>
    <w:basedOn w:val="Normal"/>
    <w:rsid w:val="00003E2A"/>
    <w:pPr>
      <w:tabs>
        <w:tab w:val="left" w:pos="270"/>
      </w:tabs>
    </w:pPr>
    <w:rPr>
      <w:rFonts w:cs="Arial"/>
      <w:sz w:val="16"/>
      <w:szCs w:val="16"/>
    </w:rPr>
  </w:style>
  <w:style w:type="paragraph" w:customStyle="1" w:styleId="Subtitle2">
    <w:name w:val="Subtitle 2"/>
    <w:basedOn w:val="Subtitle"/>
    <w:rsid w:val="00003E2A"/>
    <w:pPr>
      <w:keepNext/>
      <w:numPr>
        <w:ilvl w:val="0"/>
      </w:numPr>
      <w:spacing w:before="240" w:after="0"/>
      <w:outlineLvl w:val="1"/>
    </w:pPr>
    <w:rPr>
      <w:rFonts w:ascii="Arial" w:eastAsia="Times New Roman" w:hAnsi="Arial" w:cs="Times New Roman"/>
      <w:b/>
      <w:bCs/>
      <w:color w:val="auto"/>
      <w:spacing w:val="0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E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03E2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77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0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5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430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430"/>
    <w:rPr>
      <w:rFonts w:ascii="Arial" w:eastAsia="Times New Roman" w:hAnsi="Arial" w:cs="Times New Roman"/>
      <w:szCs w:val="24"/>
    </w:rPr>
  </w:style>
  <w:style w:type="paragraph" w:styleId="Title">
    <w:name w:val="Title"/>
    <w:basedOn w:val="Normal"/>
    <w:link w:val="TitleChar"/>
    <w:uiPriority w:val="10"/>
    <w:qFormat/>
    <w:rsid w:val="00105430"/>
    <w:pPr>
      <w:autoSpaceDE/>
      <w:autoSpaceDN/>
      <w:spacing w:line="276" w:lineRule="auto"/>
      <w:jc w:val="center"/>
    </w:pPr>
    <w:rPr>
      <w:rFonts w:ascii="Cambria" w:eastAsia="Calibri" w:hAnsi="Cambria"/>
      <w:b/>
      <w:bCs/>
      <w:sz w:val="24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105430"/>
    <w:rPr>
      <w:rFonts w:ascii="Cambria" w:eastAsia="Calibri" w:hAnsi="Cambria" w:cs="Times New Roman"/>
      <w:b/>
      <w:b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ucyogol3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9</cp:revision>
  <dcterms:created xsi:type="dcterms:W3CDTF">2020-11-03T10:23:00Z</dcterms:created>
  <dcterms:modified xsi:type="dcterms:W3CDTF">2020-11-03T11:21:00Z</dcterms:modified>
</cp:coreProperties>
</file>