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699" w:rsidRDefault="001C2699">
      <w:pPr>
        <w:spacing w:after="118" w:line="259" w:lineRule="auto"/>
        <w:ind w:left="0" w:firstLine="0"/>
        <w:jc w:val="left"/>
      </w:pPr>
    </w:p>
    <w:p w:rsidR="001C2699" w:rsidRPr="00E84D7C" w:rsidRDefault="00B33207" w:rsidP="00963AAB">
      <w:pPr>
        <w:spacing w:after="0" w:line="259" w:lineRule="auto"/>
        <w:ind w:left="618" w:right="7" w:hanging="618"/>
        <w:jc w:val="left"/>
        <w:rPr>
          <w:rFonts w:ascii="Times New Roman" w:hAnsi="Times New Roman" w:cs="Times New Roman"/>
          <w:sz w:val="28"/>
          <w:szCs w:val="28"/>
          <w:u w:val="single"/>
        </w:rPr>
      </w:pPr>
      <w:r w:rsidRPr="00E84D7C">
        <w:rPr>
          <w:rFonts w:ascii="Times New Roman" w:hAnsi="Times New Roman" w:cs="Times New Roman"/>
          <w:b/>
          <w:sz w:val="28"/>
          <w:szCs w:val="28"/>
          <w:u w:val="single"/>
        </w:rPr>
        <w:t>PROFESSIONAL SUMMARY</w:t>
      </w:r>
    </w:p>
    <w:p w:rsidR="001C2699" w:rsidRDefault="00930039">
      <w:pPr>
        <w:spacing w:after="0" w:line="259" w:lineRule="auto"/>
        <w:ind w:left="0" w:firstLine="0"/>
        <w:jc w:val="left"/>
      </w:pPr>
      <w:r>
        <w:rPr>
          <w:b/>
          <w:sz w:val="24"/>
        </w:rPr>
        <w:t xml:space="preserve"> </w:t>
      </w:r>
    </w:p>
    <w:p w:rsidR="001C2699" w:rsidRDefault="00B33207">
      <w:pPr>
        <w:spacing w:after="0" w:line="259" w:lineRule="auto"/>
        <w:ind w:left="0" w:firstLine="0"/>
        <w:jc w:val="left"/>
      </w:pPr>
      <w:r>
        <w:t xml:space="preserve">An accomplished transformational leader, proven strategist, skilled communicator, team builder, and adept negotiator who blends expertise in global regulatory affairs and quality management with exceptional skills in business development and operations management. Proven ability to analyze global regulatory and quality trends, products, and services, and develop and deploy solutions that improve compliance, product quality, and competitive performance while aligning with corporate objectives and maintaining budgetary commitments. </w:t>
      </w:r>
      <w:r w:rsidR="00930039">
        <w:rPr>
          <w:sz w:val="31"/>
        </w:rPr>
        <w:t xml:space="preserve"> </w:t>
      </w:r>
    </w:p>
    <w:p w:rsidR="001C2699" w:rsidRDefault="001C2699">
      <w:pPr>
        <w:spacing w:after="0" w:line="259" w:lineRule="auto"/>
        <w:ind w:left="0" w:firstLine="0"/>
        <w:jc w:val="left"/>
      </w:pPr>
    </w:p>
    <w:p w:rsidR="00B33207" w:rsidRPr="00E84D7C" w:rsidRDefault="00B33207" w:rsidP="00C43D74">
      <w:pPr>
        <w:spacing w:after="0" w:line="276" w:lineRule="auto"/>
        <w:ind w:left="90"/>
        <w:jc w:val="left"/>
        <w:rPr>
          <w:rFonts w:ascii="Times New Roman" w:hAnsi="Times New Roman" w:cs="Times New Roman"/>
          <w:b/>
          <w:sz w:val="28"/>
          <w:szCs w:val="28"/>
          <w:u w:val="single"/>
        </w:rPr>
      </w:pPr>
      <w:r w:rsidRPr="00E84D7C">
        <w:rPr>
          <w:rFonts w:ascii="Times New Roman" w:hAnsi="Times New Roman" w:cs="Times New Roman"/>
          <w:b/>
          <w:sz w:val="28"/>
          <w:szCs w:val="28"/>
          <w:u w:val="single"/>
        </w:rPr>
        <w:t>SKILLS</w:t>
      </w:r>
    </w:p>
    <w:p w:rsidR="0070179D" w:rsidRPr="00B33207" w:rsidRDefault="00B33207" w:rsidP="00C43D74">
      <w:pPr>
        <w:pStyle w:val="ListParagraph"/>
        <w:spacing w:after="0" w:line="276" w:lineRule="auto"/>
        <w:ind w:left="90" w:firstLine="0"/>
        <w:jc w:val="left"/>
      </w:pPr>
      <w:r w:rsidRPr="00B33207">
        <w:t>QMS Implementation</w:t>
      </w:r>
      <w:r w:rsidR="0070179D">
        <w:tab/>
      </w:r>
      <w:r w:rsidR="0070179D">
        <w:tab/>
      </w:r>
      <w:r w:rsidR="0070179D">
        <w:tab/>
      </w:r>
      <w:r w:rsidR="0070179D">
        <w:tab/>
      </w:r>
      <w:r w:rsidR="0070179D">
        <w:tab/>
        <w:t>Effective Leader</w:t>
      </w:r>
    </w:p>
    <w:p w:rsidR="00B33207" w:rsidRDefault="00B33207" w:rsidP="00C43D74">
      <w:pPr>
        <w:pStyle w:val="ListParagraph"/>
        <w:spacing w:after="0" w:line="276" w:lineRule="auto"/>
        <w:ind w:left="90" w:firstLine="0"/>
        <w:jc w:val="left"/>
      </w:pPr>
      <w:r>
        <w:t>Medical Device Regulation</w:t>
      </w:r>
      <w:r w:rsidR="0070179D">
        <w:t xml:space="preserve">  </w:t>
      </w:r>
      <w:r w:rsidR="0070179D">
        <w:tab/>
      </w:r>
      <w:r w:rsidR="0070179D">
        <w:tab/>
      </w:r>
      <w:r w:rsidR="0070179D">
        <w:tab/>
      </w:r>
      <w:r w:rsidR="0070179D">
        <w:tab/>
        <w:t>Staff Training/Development</w:t>
      </w:r>
    </w:p>
    <w:p w:rsidR="00B33207" w:rsidRDefault="00B33207" w:rsidP="00C43D74">
      <w:pPr>
        <w:pStyle w:val="ListParagraph"/>
        <w:spacing w:after="0" w:line="276" w:lineRule="auto"/>
        <w:ind w:left="90" w:firstLine="0"/>
        <w:jc w:val="left"/>
      </w:pPr>
      <w:r>
        <w:t>Validation Processing</w:t>
      </w:r>
      <w:r w:rsidR="0070179D">
        <w:tab/>
      </w:r>
      <w:r w:rsidR="0070179D">
        <w:tab/>
      </w:r>
      <w:r w:rsidR="0070179D">
        <w:tab/>
      </w:r>
      <w:r w:rsidR="0070179D">
        <w:tab/>
        <w:t>Process Improvement</w:t>
      </w:r>
    </w:p>
    <w:p w:rsidR="00B33207" w:rsidRDefault="00B33207" w:rsidP="00C43D74">
      <w:pPr>
        <w:pStyle w:val="ListParagraph"/>
        <w:spacing w:after="0" w:line="276" w:lineRule="auto"/>
        <w:ind w:left="90" w:firstLine="0"/>
        <w:jc w:val="left"/>
      </w:pPr>
      <w:r>
        <w:t>Risk Management</w:t>
      </w:r>
      <w:r w:rsidR="0070179D">
        <w:tab/>
      </w:r>
      <w:r w:rsidR="0070179D">
        <w:tab/>
      </w:r>
      <w:r w:rsidR="0070179D">
        <w:tab/>
      </w:r>
      <w:r w:rsidR="0070179D">
        <w:tab/>
      </w:r>
      <w:r w:rsidR="0070179D">
        <w:tab/>
        <w:t>Cost Reduction Strategies</w:t>
      </w:r>
    </w:p>
    <w:p w:rsidR="0070179D" w:rsidRDefault="0070179D" w:rsidP="00C43D74">
      <w:pPr>
        <w:pStyle w:val="ListParagraph"/>
        <w:spacing w:after="0" w:line="276" w:lineRule="auto"/>
        <w:ind w:left="90" w:firstLine="0"/>
        <w:jc w:val="left"/>
      </w:pPr>
      <w:r>
        <w:t>CAPA Implementation</w:t>
      </w:r>
      <w:r>
        <w:tab/>
      </w:r>
      <w:r>
        <w:tab/>
      </w:r>
      <w:r>
        <w:tab/>
      </w:r>
      <w:r>
        <w:tab/>
      </w:r>
      <w:r w:rsidR="00C43D74">
        <w:t>Results-Oriented</w:t>
      </w:r>
    </w:p>
    <w:p w:rsidR="0070179D" w:rsidRPr="00B33207" w:rsidRDefault="0070179D" w:rsidP="00C43D74">
      <w:pPr>
        <w:pStyle w:val="ListParagraph"/>
        <w:spacing w:after="0" w:line="276" w:lineRule="auto"/>
        <w:ind w:left="810" w:firstLine="0"/>
        <w:jc w:val="left"/>
      </w:pPr>
    </w:p>
    <w:p w:rsidR="001C2699" w:rsidRPr="00E84D7C" w:rsidRDefault="00930039" w:rsidP="00C43D74">
      <w:pPr>
        <w:spacing w:after="0" w:line="259" w:lineRule="auto"/>
        <w:ind w:left="90"/>
        <w:jc w:val="left"/>
        <w:rPr>
          <w:rFonts w:ascii="Times New Roman" w:hAnsi="Times New Roman" w:cs="Times New Roman"/>
          <w:sz w:val="28"/>
          <w:szCs w:val="28"/>
          <w:u w:val="single"/>
        </w:rPr>
      </w:pPr>
      <w:r w:rsidRPr="00E84D7C">
        <w:rPr>
          <w:rFonts w:ascii="Times New Roman" w:hAnsi="Times New Roman" w:cs="Times New Roman"/>
          <w:b/>
          <w:sz w:val="28"/>
          <w:szCs w:val="28"/>
          <w:u w:val="single"/>
        </w:rPr>
        <w:t>PROFESSIONAL EXPERIENCE</w:t>
      </w:r>
    </w:p>
    <w:p w:rsidR="001C2699" w:rsidRDefault="00930039">
      <w:pPr>
        <w:spacing w:after="0" w:line="259" w:lineRule="auto"/>
        <w:ind w:left="0" w:firstLine="0"/>
        <w:jc w:val="left"/>
      </w:pPr>
      <w:r>
        <w:rPr>
          <w:b/>
          <w:sz w:val="26"/>
        </w:rPr>
        <w:t xml:space="preserve"> </w:t>
      </w:r>
    </w:p>
    <w:p w:rsidR="00AA5B62" w:rsidRDefault="00AA5B62">
      <w:pPr>
        <w:spacing w:after="251" w:line="259" w:lineRule="auto"/>
        <w:ind w:left="207"/>
        <w:jc w:val="left"/>
        <w:rPr>
          <w:b/>
        </w:rPr>
      </w:pPr>
      <w:r>
        <w:rPr>
          <w:b/>
        </w:rPr>
        <w:t xml:space="preserve">February 2022– to date: </w:t>
      </w:r>
      <w:proofErr w:type="spellStart"/>
      <w:r>
        <w:rPr>
          <w:b/>
        </w:rPr>
        <w:t>Revital</w:t>
      </w:r>
      <w:proofErr w:type="spellEnd"/>
      <w:r>
        <w:rPr>
          <w:b/>
        </w:rPr>
        <w:t xml:space="preserve"> Healthcare (EPZ) Ltd</w:t>
      </w:r>
    </w:p>
    <w:p w:rsidR="00AA5B62" w:rsidRDefault="00AA5B62">
      <w:pPr>
        <w:spacing w:after="251" w:line="259" w:lineRule="auto"/>
        <w:ind w:left="207"/>
        <w:jc w:val="left"/>
        <w:rPr>
          <w:b/>
        </w:rPr>
      </w:pPr>
      <w:r>
        <w:rPr>
          <w:b/>
        </w:rPr>
        <w:t>Position: Quality Assurance Supervisor</w:t>
      </w:r>
    </w:p>
    <w:p w:rsidR="004D2F69" w:rsidRDefault="004D2F69" w:rsidP="004D2F69">
      <w:pPr>
        <w:pStyle w:val="Heading1"/>
        <w:spacing w:after="279"/>
        <w:ind w:left="207"/>
      </w:pPr>
      <w:r>
        <w:t xml:space="preserve">Key responsibilities </w:t>
      </w:r>
    </w:p>
    <w:p w:rsidR="00EC2779" w:rsidRDefault="00AC6A74" w:rsidP="00EC2779">
      <w:pPr>
        <w:spacing w:after="0" w:line="360" w:lineRule="auto"/>
        <w:ind w:left="207"/>
        <w:jc w:val="left"/>
      </w:pPr>
      <w:r>
        <w:rPr>
          <w:b/>
        </w:rPr>
        <w:t>-</w:t>
      </w:r>
      <w:r w:rsidR="0070179D">
        <w:t>Responsible for the direction and implementation of QMS, Quality Policy</w:t>
      </w:r>
      <w:r w:rsidR="00EC2779">
        <w:t xml:space="preserve"> and Procedural improvement.</w:t>
      </w:r>
    </w:p>
    <w:p w:rsidR="00EC2779" w:rsidRDefault="00EC2779" w:rsidP="00EC2779">
      <w:pPr>
        <w:spacing w:after="0" w:line="360" w:lineRule="auto"/>
        <w:ind w:left="207"/>
        <w:jc w:val="left"/>
      </w:pPr>
      <w:r w:rsidRPr="00EC2779">
        <w:t>-Responsible</w:t>
      </w:r>
      <w:r>
        <w:t xml:space="preserve"> for the approval of all validated processes; IQ, OQ, PQ per FDA and Medical Device regulations and customer requirements.</w:t>
      </w:r>
    </w:p>
    <w:p w:rsidR="004D2F69" w:rsidRDefault="00EC2779" w:rsidP="00EC2779">
      <w:pPr>
        <w:spacing w:after="0" w:line="360" w:lineRule="auto"/>
        <w:ind w:left="207"/>
        <w:jc w:val="left"/>
      </w:pPr>
      <w:r>
        <w:t>-</w:t>
      </w:r>
      <w:r w:rsidR="00AC6A74">
        <w:t>Preparation of SOPs and specifications according to ISO standards.</w:t>
      </w:r>
    </w:p>
    <w:p w:rsidR="00AC6A74" w:rsidRDefault="00AC6A74" w:rsidP="00EC2779">
      <w:pPr>
        <w:spacing w:after="0" w:line="360" w:lineRule="auto"/>
        <w:ind w:left="207"/>
        <w:jc w:val="left"/>
      </w:pPr>
      <w:r>
        <w:rPr>
          <w:b/>
        </w:rPr>
        <w:t>-</w:t>
      </w:r>
      <w:r>
        <w:t>Enforcing Good Manufacturing Practices, WHO- GMP.</w:t>
      </w:r>
    </w:p>
    <w:p w:rsidR="00AC6A74" w:rsidRDefault="00AC6A74" w:rsidP="00EC2779">
      <w:pPr>
        <w:spacing w:after="0" w:line="360" w:lineRule="auto"/>
        <w:ind w:left="207"/>
        <w:jc w:val="left"/>
      </w:pPr>
      <w:r>
        <w:rPr>
          <w:b/>
        </w:rPr>
        <w:t>-</w:t>
      </w:r>
      <w:r>
        <w:t>Coordinating routine quality schedules with Production and procurement departments.</w:t>
      </w:r>
    </w:p>
    <w:p w:rsidR="00AC6A74" w:rsidRDefault="00AC6A74" w:rsidP="00EC2779">
      <w:pPr>
        <w:spacing w:after="0" w:line="360" w:lineRule="auto"/>
        <w:ind w:left="207"/>
        <w:jc w:val="left"/>
      </w:pPr>
      <w:r>
        <w:rPr>
          <w:b/>
        </w:rPr>
        <w:t>-</w:t>
      </w:r>
      <w:r>
        <w:t>Co</w:t>
      </w:r>
      <w:r w:rsidR="00EC2779">
        <w:t xml:space="preserve">ordinate </w:t>
      </w:r>
      <w:r w:rsidR="008819BA">
        <w:t xml:space="preserve">and performing </w:t>
      </w:r>
      <w:r w:rsidR="00EC2779">
        <w:t>Audits (internal and external) in compliance with FDA and ISO guidelines.</w:t>
      </w:r>
      <w:r>
        <w:t xml:space="preserve"> </w:t>
      </w:r>
    </w:p>
    <w:p w:rsidR="00AC6A74" w:rsidRDefault="00AC6A74" w:rsidP="00EC2779">
      <w:pPr>
        <w:spacing w:after="0" w:line="360" w:lineRule="auto"/>
        <w:ind w:left="207"/>
        <w:jc w:val="left"/>
      </w:pPr>
      <w:r>
        <w:rPr>
          <w:b/>
        </w:rPr>
        <w:t>-</w:t>
      </w:r>
      <w:r>
        <w:t>Writing reports and advising the management body on continuous improvement.</w:t>
      </w:r>
    </w:p>
    <w:p w:rsidR="008819BA" w:rsidRDefault="00EC2779" w:rsidP="00C43D74">
      <w:pPr>
        <w:spacing w:after="0" w:line="360" w:lineRule="auto"/>
        <w:ind w:left="207"/>
        <w:jc w:val="left"/>
      </w:pPr>
      <w:r w:rsidRPr="00EC2779">
        <w:t>-</w:t>
      </w:r>
      <w:r>
        <w:t>Responsible for training of the Quality Inspectors and establishing company level of inspection acceptance per industry regulation and company procedures.</w:t>
      </w:r>
    </w:p>
    <w:p w:rsidR="00C43D74" w:rsidRPr="00C43D74" w:rsidRDefault="00C43D74" w:rsidP="00C43D74">
      <w:pPr>
        <w:spacing w:after="0" w:line="360" w:lineRule="auto"/>
        <w:ind w:left="0" w:firstLine="0"/>
        <w:jc w:val="left"/>
      </w:pPr>
    </w:p>
    <w:p w:rsidR="001C2699" w:rsidRDefault="00AA5B62">
      <w:pPr>
        <w:spacing w:after="251" w:line="259" w:lineRule="auto"/>
        <w:ind w:left="207"/>
        <w:jc w:val="left"/>
      </w:pPr>
      <w:r>
        <w:rPr>
          <w:b/>
        </w:rPr>
        <w:t>January 2020 – February 2022</w:t>
      </w:r>
      <w:r w:rsidR="00930039">
        <w:rPr>
          <w:b/>
        </w:rPr>
        <w:t xml:space="preserve">: Cosmos Ltd </w:t>
      </w:r>
    </w:p>
    <w:p w:rsidR="001C2699" w:rsidRDefault="00AA5B62">
      <w:pPr>
        <w:spacing w:after="251" w:line="259" w:lineRule="auto"/>
        <w:ind w:left="207"/>
        <w:jc w:val="left"/>
      </w:pPr>
      <w:r>
        <w:rPr>
          <w:b/>
        </w:rPr>
        <w:t>Position</w:t>
      </w:r>
      <w:r w:rsidR="00930039">
        <w:rPr>
          <w:b/>
        </w:rPr>
        <w:t xml:space="preserve">: Microbiology Section Head </w:t>
      </w:r>
    </w:p>
    <w:p w:rsidR="001C2699" w:rsidRDefault="00930039" w:rsidP="008819BA">
      <w:pPr>
        <w:pStyle w:val="Heading1"/>
        <w:ind w:left="207"/>
      </w:pPr>
      <w:r>
        <w:t xml:space="preserve">Key responsibilities </w:t>
      </w:r>
    </w:p>
    <w:p w:rsidR="001C2699" w:rsidRDefault="00930039" w:rsidP="005E2073">
      <w:pPr>
        <w:spacing w:after="0" w:line="240" w:lineRule="auto"/>
        <w:ind w:left="450"/>
      </w:pPr>
      <w:r>
        <w:t xml:space="preserve">∙Microbial Analysis and approval of pharmaceutical raw materials </w:t>
      </w:r>
    </w:p>
    <w:p w:rsidR="001C2699" w:rsidRDefault="00930039" w:rsidP="005E2073">
      <w:pPr>
        <w:spacing w:line="240" w:lineRule="auto"/>
        <w:ind w:left="450"/>
      </w:pPr>
      <w:r>
        <w:t xml:space="preserve">∙Analysis of intermediate and finished products </w:t>
      </w:r>
    </w:p>
    <w:p w:rsidR="001C2699" w:rsidRDefault="00930039" w:rsidP="005E2073">
      <w:pPr>
        <w:spacing w:after="4" w:line="240" w:lineRule="auto"/>
        <w:ind w:left="450" w:firstLine="0"/>
        <w:jc w:val="left"/>
      </w:pPr>
      <w:r>
        <w:t>∙</w:t>
      </w:r>
      <w:r>
        <w:rPr>
          <w:color w:val="333333"/>
        </w:rPr>
        <w:t>Analysis of water and compressed air</w:t>
      </w:r>
      <w:r>
        <w:t xml:space="preserve"> </w:t>
      </w:r>
    </w:p>
    <w:p w:rsidR="001C2699" w:rsidRDefault="00930039" w:rsidP="005E2073">
      <w:pPr>
        <w:spacing w:line="240" w:lineRule="auto"/>
        <w:ind w:left="450"/>
      </w:pPr>
      <w:r>
        <w:t xml:space="preserve">∙Carrying out bioassays </w:t>
      </w:r>
    </w:p>
    <w:p w:rsidR="001C2699" w:rsidRDefault="00930039" w:rsidP="005E2073">
      <w:pPr>
        <w:spacing w:line="240" w:lineRule="auto"/>
        <w:ind w:left="450"/>
      </w:pPr>
      <w:r>
        <w:t xml:space="preserve">∙Daily Calibration of Instruments </w:t>
      </w:r>
    </w:p>
    <w:p w:rsidR="005E2073" w:rsidRDefault="00930039" w:rsidP="005E2073">
      <w:pPr>
        <w:spacing w:after="75" w:line="240" w:lineRule="auto"/>
        <w:ind w:left="450" w:right="3426"/>
      </w:pPr>
      <w:r>
        <w:t>∙Preparati</w:t>
      </w:r>
      <w:r w:rsidR="004D2F69">
        <w:t xml:space="preserve">on of SOPs and specifications </w:t>
      </w:r>
    </w:p>
    <w:p w:rsidR="005E2073" w:rsidRDefault="004D2F69" w:rsidP="005E2073">
      <w:pPr>
        <w:spacing w:after="75" w:line="240" w:lineRule="auto"/>
        <w:ind w:left="450" w:right="3426"/>
      </w:pPr>
      <w:r>
        <w:t>∙</w:t>
      </w:r>
      <w:r w:rsidR="00930039">
        <w:t xml:space="preserve">Enforcing Good </w:t>
      </w:r>
      <w:r>
        <w:t xml:space="preserve">Manufacturing Practices, cGMP </w:t>
      </w:r>
    </w:p>
    <w:p w:rsidR="001C2699" w:rsidRDefault="004D2F69" w:rsidP="005E2073">
      <w:pPr>
        <w:spacing w:after="75" w:line="240" w:lineRule="auto"/>
        <w:ind w:left="450" w:right="3426"/>
      </w:pPr>
      <w:r>
        <w:t>∙</w:t>
      </w:r>
      <w:r w:rsidR="00930039">
        <w:t xml:space="preserve">Writing Reports. </w:t>
      </w:r>
    </w:p>
    <w:p w:rsidR="001C2699" w:rsidRDefault="00930039">
      <w:pPr>
        <w:spacing w:after="0" w:line="259" w:lineRule="auto"/>
        <w:ind w:left="0" w:firstLine="0"/>
        <w:jc w:val="left"/>
      </w:pPr>
      <w:r>
        <w:rPr>
          <w:sz w:val="31"/>
        </w:rPr>
        <w:t xml:space="preserve"> </w:t>
      </w:r>
    </w:p>
    <w:p w:rsidR="001C2699" w:rsidRDefault="008819BA" w:rsidP="004D2F69">
      <w:pPr>
        <w:spacing w:after="260" w:line="240" w:lineRule="auto"/>
        <w:ind w:left="118"/>
        <w:jc w:val="left"/>
      </w:pPr>
      <w:r>
        <w:rPr>
          <w:b/>
        </w:rPr>
        <w:t>Nov 2017 – Oct 2019</w:t>
      </w:r>
      <w:r w:rsidR="00930039">
        <w:rPr>
          <w:b/>
        </w:rPr>
        <w:t xml:space="preserve">: </w:t>
      </w:r>
      <w:proofErr w:type="spellStart"/>
      <w:r w:rsidR="00930039">
        <w:rPr>
          <w:b/>
        </w:rPr>
        <w:t>Dinlas</w:t>
      </w:r>
      <w:proofErr w:type="spellEnd"/>
      <w:r w:rsidR="00930039">
        <w:rPr>
          <w:b/>
        </w:rPr>
        <w:t xml:space="preserve"> Pharma EPZ Ltd </w:t>
      </w:r>
    </w:p>
    <w:p w:rsidR="001C2699" w:rsidRDefault="008819BA" w:rsidP="004D2F69">
      <w:pPr>
        <w:spacing w:after="247" w:line="240" w:lineRule="auto"/>
        <w:ind w:left="134"/>
        <w:jc w:val="left"/>
      </w:pPr>
      <w:r>
        <w:rPr>
          <w:b/>
        </w:rPr>
        <w:t>Position</w:t>
      </w:r>
      <w:r w:rsidR="00930039">
        <w:rPr>
          <w:b/>
        </w:rPr>
        <w:t xml:space="preserve">: Microbiologist In-charge </w:t>
      </w:r>
    </w:p>
    <w:p w:rsidR="001C2699" w:rsidRDefault="00930039" w:rsidP="004D2F69">
      <w:pPr>
        <w:pStyle w:val="Heading1"/>
        <w:spacing w:line="240" w:lineRule="auto"/>
        <w:ind w:left="207"/>
      </w:pPr>
      <w:r>
        <w:t xml:space="preserve">Key responsibilities </w:t>
      </w:r>
    </w:p>
    <w:p w:rsidR="001C2699" w:rsidRDefault="00930039" w:rsidP="008819BA">
      <w:pPr>
        <w:spacing w:line="276" w:lineRule="auto"/>
        <w:ind w:left="648" w:hanging="92"/>
      </w:pPr>
      <w:r>
        <w:rPr>
          <w:sz w:val="20"/>
        </w:rPr>
        <w:t>∙</w:t>
      </w:r>
      <w:r>
        <w:t xml:space="preserve">Conduct water validation and perform microbiological analysis of water to ensure microbiological control of the water systems </w:t>
      </w:r>
    </w:p>
    <w:p w:rsidR="001C2699" w:rsidRDefault="00930039" w:rsidP="008819BA">
      <w:pPr>
        <w:spacing w:line="276" w:lineRule="auto"/>
        <w:ind w:left="582"/>
      </w:pPr>
      <w:r>
        <w:rPr>
          <w:sz w:val="20"/>
        </w:rPr>
        <w:t>∙</w:t>
      </w:r>
      <w:r>
        <w:t xml:space="preserve">Perform material and finished product microbiological testing to ensure quality </w:t>
      </w:r>
    </w:p>
    <w:p w:rsidR="004D2F69" w:rsidRDefault="00930039" w:rsidP="008819BA">
      <w:pPr>
        <w:tabs>
          <w:tab w:val="left" w:pos="5760"/>
          <w:tab w:val="left" w:pos="6840"/>
        </w:tabs>
        <w:spacing w:after="8" w:line="276" w:lineRule="auto"/>
        <w:ind w:left="0" w:right="140" w:firstLine="0"/>
        <w:jc w:val="right"/>
      </w:pPr>
      <w:r>
        <w:rPr>
          <w:sz w:val="20"/>
        </w:rPr>
        <w:t>∙</w:t>
      </w:r>
      <w:r>
        <w:t>Participate in environmental monitoring through swab, ambient air and compressed a</w:t>
      </w:r>
      <w:r w:rsidR="004D2F69">
        <w:t xml:space="preserve">ir </w:t>
      </w:r>
    </w:p>
    <w:p w:rsidR="001C2699" w:rsidRDefault="004D2F69" w:rsidP="008819BA">
      <w:pPr>
        <w:tabs>
          <w:tab w:val="left" w:pos="3240"/>
          <w:tab w:val="left" w:pos="5760"/>
        </w:tabs>
        <w:spacing w:after="8" w:line="276" w:lineRule="auto"/>
        <w:ind w:left="0" w:right="140" w:firstLine="0"/>
      </w:pPr>
      <w:r>
        <w:t xml:space="preserve">          </w:t>
      </w:r>
      <w:proofErr w:type="gramStart"/>
      <w:r w:rsidR="00930039">
        <w:t>testing</w:t>
      </w:r>
      <w:proofErr w:type="gramEnd"/>
      <w:r w:rsidR="00930039">
        <w:t xml:space="preserve"> and trending of data</w:t>
      </w:r>
      <w:r>
        <w:t>.</w:t>
      </w:r>
      <w:r w:rsidR="00930039">
        <w:t xml:space="preserve"> </w:t>
      </w:r>
    </w:p>
    <w:p w:rsidR="001C2699" w:rsidRDefault="00930039" w:rsidP="008819BA">
      <w:pPr>
        <w:spacing w:line="276" w:lineRule="auto"/>
        <w:ind w:left="582"/>
      </w:pPr>
      <w:r>
        <w:rPr>
          <w:sz w:val="20"/>
        </w:rPr>
        <w:t>∙</w:t>
      </w:r>
      <w:r>
        <w:t>Carry</w:t>
      </w:r>
      <w:r w:rsidR="004D2F69">
        <w:t>ing</w:t>
      </w:r>
      <w:r>
        <w:t xml:space="preserve"> out Preservative Efficacy Tests according to the stability program. </w:t>
      </w:r>
    </w:p>
    <w:p w:rsidR="001C2699" w:rsidRDefault="004D2F69" w:rsidP="008819BA">
      <w:pPr>
        <w:tabs>
          <w:tab w:val="left" w:pos="720"/>
          <w:tab w:val="left" w:pos="1440"/>
        </w:tabs>
        <w:spacing w:line="276" w:lineRule="auto"/>
        <w:ind w:left="630" w:hanging="90"/>
      </w:pPr>
      <w:r>
        <w:t>-</w:t>
      </w:r>
      <w:r w:rsidR="00930039">
        <w:t xml:space="preserve">Report to the Manager any results deviating from the set specifications or limits and </w:t>
      </w:r>
      <w:r>
        <w:t xml:space="preserve">  </w:t>
      </w:r>
      <w:r w:rsidR="00930039">
        <w:t xml:space="preserve">participate in laboratory investigations. </w:t>
      </w:r>
    </w:p>
    <w:p w:rsidR="001C2699" w:rsidRDefault="00930039" w:rsidP="008819BA">
      <w:pPr>
        <w:spacing w:line="276" w:lineRule="auto"/>
        <w:ind w:left="582"/>
      </w:pPr>
      <w:r>
        <w:rPr>
          <w:sz w:val="20"/>
        </w:rPr>
        <w:t>∙</w:t>
      </w:r>
      <w:r>
        <w:t>Draft and modify SOPs used in QC micro and chemistry lab, and provide the</w:t>
      </w:r>
      <w:r w:rsidR="004D2F69">
        <w:t xml:space="preserve"> </w:t>
      </w:r>
      <w:r>
        <w:t xml:space="preserve">training </w:t>
      </w:r>
      <w:r>
        <w:rPr>
          <w:sz w:val="20"/>
        </w:rPr>
        <w:t>∙</w:t>
      </w:r>
      <w:r>
        <w:t>Carry out calibration checks and routine maintenance on all mic</w:t>
      </w:r>
      <w:r w:rsidR="004D2F69">
        <w:t>robiology lab equipment and in</w:t>
      </w:r>
      <w:r>
        <w:t xml:space="preserve">struments. </w:t>
      </w:r>
    </w:p>
    <w:p w:rsidR="001C2699" w:rsidRDefault="001C2699">
      <w:pPr>
        <w:spacing w:after="0" w:line="259" w:lineRule="auto"/>
        <w:ind w:left="0" w:firstLine="0"/>
        <w:jc w:val="left"/>
      </w:pPr>
    </w:p>
    <w:p w:rsidR="001C2699" w:rsidRDefault="004D2F69" w:rsidP="000A1863">
      <w:pPr>
        <w:spacing w:after="0" w:line="276" w:lineRule="auto"/>
        <w:ind w:left="566"/>
        <w:jc w:val="left"/>
        <w:rPr>
          <w:b/>
        </w:rPr>
      </w:pPr>
      <w:r>
        <w:rPr>
          <w:b/>
        </w:rPr>
        <w:t>April 2015 – August 2017</w:t>
      </w:r>
      <w:r w:rsidR="00930039">
        <w:rPr>
          <w:b/>
        </w:rPr>
        <w:t xml:space="preserve">: Universal Corporation Ltd </w:t>
      </w:r>
    </w:p>
    <w:p w:rsidR="000A1863" w:rsidRPr="000A1863" w:rsidRDefault="000A1863" w:rsidP="000A1863">
      <w:pPr>
        <w:spacing w:after="0" w:line="276" w:lineRule="auto"/>
        <w:ind w:left="566"/>
        <w:jc w:val="left"/>
        <w:rPr>
          <w:sz w:val="16"/>
          <w:szCs w:val="16"/>
        </w:rPr>
      </w:pPr>
    </w:p>
    <w:p w:rsidR="004D2F69" w:rsidRDefault="004D2F69" w:rsidP="004D2F69">
      <w:pPr>
        <w:pStyle w:val="Heading1"/>
        <w:spacing w:line="276" w:lineRule="auto"/>
        <w:ind w:left="566" w:right="5169"/>
      </w:pPr>
      <w:r>
        <w:t>Position</w:t>
      </w:r>
      <w:r w:rsidR="00930039">
        <w:t xml:space="preserve">: QC Microbiologist </w:t>
      </w:r>
    </w:p>
    <w:p w:rsidR="000A1863" w:rsidRPr="000A1863" w:rsidRDefault="000A1863" w:rsidP="000A1863">
      <w:pPr>
        <w:rPr>
          <w:sz w:val="16"/>
          <w:szCs w:val="16"/>
        </w:rPr>
      </w:pPr>
    </w:p>
    <w:p w:rsidR="001C2699" w:rsidRDefault="00930039" w:rsidP="004D2F69">
      <w:pPr>
        <w:pStyle w:val="Heading1"/>
        <w:spacing w:line="276" w:lineRule="auto"/>
        <w:ind w:left="566" w:right="5169"/>
      </w:pPr>
      <w:r>
        <w:t xml:space="preserve">Key responsibilities </w:t>
      </w:r>
    </w:p>
    <w:p w:rsidR="001C2699" w:rsidRDefault="00930039" w:rsidP="008819BA">
      <w:pPr>
        <w:spacing w:line="276" w:lineRule="auto"/>
        <w:ind w:left="582"/>
      </w:pPr>
      <w:r>
        <w:rPr>
          <w:sz w:val="20"/>
        </w:rPr>
        <w:t>∙</w:t>
      </w:r>
      <w:r>
        <w:t xml:space="preserve">Performing Microbial Limit test for finished and raw materials </w:t>
      </w:r>
    </w:p>
    <w:p w:rsidR="001C2699" w:rsidRDefault="00930039" w:rsidP="008819BA">
      <w:pPr>
        <w:spacing w:line="276" w:lineRule="auto"/>
        <w:ind w:left="582"/>
      </w:pPr>
      <w:r>
        <w:rPr>
          <w:sz w:val="20"/>
        </w:rPr>
        <w:t>∙</w:t>
      </w:r>
      <w:r>
        <w:t xml:space="preserve">Conducting Bio-assays and disinfectant efficacy tests </w:t>
      </w:r>
    </w:p>
    <w:p w:rsidR="001C2699" w:rsidRDefault="00930039" w:rsidP="008819BA">
      <w:pPr>
        <w:spacing w:line="276" w:lineRule="auto"/>
        <w:ind w:left="582"/>
      </w:pPr>
      <w:r>
        <w:rPr>
          <w:sz w:val="20"/>
        </w:rPr>
        <w:t>∙</w:t>
      </w:r>
      <w:r>
        <w:t xml:space="preserve">Performance of microbial and chemical analysis of purified and potable water </w:t>
      </w:r>
    </w:p>
    <w:p w:rsidR="001C2699" w:rsidRDefault="00930039" w:rsidP="008819BA">
      <w:pPr>
        <w:spacing w:after="0" w:line="276" w:lineRule="auto"/>
        <w:ind w:left="572" w:firstLine="0"/>
        <w:jc w:val="left"/>
      </w:pPr>
      <w:r>
        <w:rPr>
          <w:sz w:val="20"/>
        </w:rPr>
        <w:t>∙</w:t>
      </w:r>
      <w:r>
        <w:t xml:space="preserve">Environmental monitoring through settle plates, swabs analysis and particle count </w:t>
      </w:r>
      <w:r>
        <w:rPr>
          <w:sz w:val="20"/>
        </w:rPr>
        <w:t>∙</w:t>
      </w:r>
      <w:r>
        <w:t xml:space="preserve">Draft and modify SOPs used in QC micro and chemistry lab, and provide the training </w:t>
      </w:r>
      <w:r>
        <w:rPr>
          <w:sz w:val="20"/>
        </w:rPr>
        <w:t>∙</w:t>
      </w:r>
      <w:r>
        <w:t xml:space="preserve">Maintain reference cultures. </w:t>
      </w:r>
    </w:p>
    <w:p w:rsidR="001C2699" w:rsidRDefault="00930039">
      <w:pPr>
        <w:spacing w:after="0" w:line="259" w:lineRule="auto"/>
        <w:ind w:left="0" w:firstLine="0"/>
        <w:jc w:val="left"/>
      </w:pPr>
      <w:r>
        <w:lastRenderedPageBreak/>
        <w:t xml:space="preserve"> </w:t>
      </w:r>
    </w:p>
    <w:p w:rsidR="004D2F69" w:rsidRPr="00E84D7C" w:rsidRDefault="00930039" w:rsidP="008819BA">
      <w:pPr>
        <w:pStyle w:val="Heading1"/>
        <w:spacing w:line="276" w:lineRule="auto"/>
        <w:ind w:left="207"/>
        <w:rPr>
          <w:rFonts w:ascii="Times New Roman" w:hAnsi="Times New Roman" w:cs="Times New Roman"/>
          <w:sz w:val="28"/>
          <w:szCs w:val="28"/>
          <w:u w:val="single"/>
        </w:rPr>
      </w:pPr>
      <w:r w:rsidRPr="00E84D7C">
        <w:rPr>
          <w:rFonts w:ascii="Times New Roman" w:hAnsi="Times New Roman" w:cs="Times New Roman"/>
          <w:sz w:val="28"/>
          <w:szCs w:val="28"/>
          <w:u w:val="single"/>
        </w:rPr>
        <w:t xml:space="preserve">EDUCATION </w:t>
      </w:r>
      <w:r w:rsidR="004D2F69" w:rsidRPr="00E84D7C">
        <w:rPr>
          <w:rFonts w:ascii="Times New Roman" w:hAnsi="Times New Roman" w:cs="Times New Roman"/>
          <w:sz w:val="28"/>
          <w:szCs w:val="28"/>
          <w:u w:val="single"/>
        </w:rPr>
        <w:t xml:space="preserve">BACKGROUND </w:t>
      </w:r>
    </w:p>
    <w:p w:rsidR="004D2F69" w:rsidRDefault="004D2F69" w:rsidP="008819BA">
      <w:pPr>
        <w:pStyle w:val="Heading1"/>
        <w:spacing w:line="276" w:lineRule="auto"/>
        <w:ind w:left="207"/>
      </w:pPr>
    </w:p>
    <w:p w:rsidR="001C2699" w:rsidRPr="00C43D74" w:rsidRDefault="004D2F69" w:rsidP="00C43D74">
      <w:pPr>
        <w:pStyle w:val="Heading1"/>
        <w:spacing w:line="480" w:lineRule="auto"/>
        <w:ind w:left="207"/>
      </w:pPr>
      <w:r>
        <w:t>Aug 2008 – Dec 2012</w:t>
      </w:r>
      <w:r w:rsidR="00930039">
        <w:t xml:space="preserve">: Kenyatta University </w:t>
      </w:r>
    </w:p>
    <w:p w:rsidR="001C2699" w:rsidRDefault="00930039" w:rsidP="00C43D74">
      <w:pPr>
        <w:spacing w:after="41" w:line="480" w:lineRule="auto"/>
        <w:ind w:left="207"/>
      </w:pPr>
      <w:r>
        <w:t>Bachelor of Science Biotechnology (Upper 2</w:t>
      </w:r>
      <w:r>
        <w:rPr>
          <w:vertAlign w:val="superscript"/>
        </w:rPr>
        <w:t>nd</w:t>
      </w:r>
      <w:r>
        <w:t xml:space="preserve"> Class Honors) </w:t>
      </w:r>
    </w:p>
    <w:p w:rsidR="00C43D74" w:rsidRDefault="004D2F69" w:rsidP="008819BA">
      <w:pPr>
        <w:spacing w:line="276" w:lineRule="auto"/>
        <w:ind w:left="207" w:right="3068"/>
        <w:rPr>
          <w:b/>
        </w:rPr>
      </w:pPr>
      <w:r>
        <w:rPr>
          <w:b/>
        </w:rPr>
        <w:t>2003- 2006</w:t>
      </w:r>
      <w:r w:rsidR="00930039">
        <w:rPr>
          <w:b/>
        </w:rPr>
        <w:t xml:space="preserve">: </w:t>
      </w:r>
      <w:proofErr w:type="spellStart"/>
      <w:r w:rsidR="00930039">
        <w:rPr>
          <w:b/>
        </w:rPr>
        <w:t>Makueni</w:t>
      </w:r>
      <w:proofErr w:type="spellEnd"/>
      <w:r w:rsidR="00930039">
        <w:rPr>
          <w:b/>
        </w:rPr>
        <w:t xml:space="preserve"> Boys’ High School</w:t>
      </w:r>
    </w:p>
    <w:p w:rsidR="004D2F69" w:rsidRPr="00C43D74" w:rsidRDefault="00930039" w:rsidP="008819BA">
      <w:pPr>
        <w:spacing w:line="276" w:lineRule="auto"/>
        <w:ind w:left="207" w:right="3068"/>
        <w:rPr>
          <w:b/>
          <w:sz w:val="16"/>
          <w:szCs w:val="16"/>
        </w:rPr>
      </w:pPr>
      <w:r w:rsidRPr="00C43D74">
        <w:rPr>
          <w:b/>
          <w:sz w:val="16"/>
          <w:szCs w:val="16"/>
        </w:rPr>
        <w:t xml:space="preserve"> </w:t>
      </w:r>
    </w:p>
    <w:p w:rsidR="001C2699" w:rsidRDefault="00930039" w:rsidP="008819BA">
      <w:pPr>
        <w:spacing w:line="276" w:lineRule="auto"/>
        <w:ind w:left="207" w:right="3068"/>
      </w:pPr>
      <w:r>
        <w:t xml:space="preserve">Kenya Certificate of Secondary Education (KCSE) A- Minus. </w:t>
      </w:r>
    </w:p>
    <w:p w:rsidR="001C2699" w:rsidRDefault="00930039" w:rsidP="008819BA">
      <w:pPr>
        <w:spacing w:after="0" w:line="276" w:lineRule="auto"/>
        <w:ind w:left="0" w:firstLine="0"/>
        <w:jc w:val="left"/>
      </w:pPr>
      <w:r>
        <w:rPr>
          <w:sz w:val="32"/>
        </w:rPr>
        <w:t xml:space="preserve"> </w:t>
      </w:r>
    </w:p>
    <w:p w:rsidR="001C2699" w:rsidRDefault="004D2F69" w:rsidP="008819BA">
      <w:pPr>
        <w:spacing w:after="147" w:line="276" w:lineRule="auto"/>
        <w:ind w:left="207"/>
        <w:jc w:val="left"/>
      </w:pPr>
      <w:r>
        <w:rPr>
          <w:b/>
        </w:rPr>
        <w:t>1994</w:t>
      </w:r>
      <w:r w:rsidR="00C43D74">
        <w:rPr>
          <w:b/>
        </w:rPr>
        <w:t xml:space="preserve"> </w:t>
      </w:r>
      <w:r>
        <w:rPr>
          <w:b/>
        </w:rPr>
        <w:t>-</w:t>
      </w:r>
      <w:r w:rsidR="00C43D74">
        <w:rPr>
          <w:b/>
        </w:rPr>
        <w:t xml:space="preserve"> </w:t>
      </w:r>
      <w:bookmarkStart w:id="0" w:name="_GoBack"/>
      <w:bookmarkEnd w:id="0"/>
      <w:r>
        <w:rPr>
          <w:b/>
        </w:rPr>
        <w:t>2002</w:t>
      </w:r>
      <w:r w:rsidR="00930039">
        <w:rPr>
          <w:b/>
        </w:rPr>
        <w:t xml:space="preserve">: </w:t>
      </w:r>
      <w:proofErr w:type="spellStart"/>
      <w:r w:rsidR="00930039">
        <w:rPr>
          <w:b/>
        </w:rPr>
        <w:t>Malivani</w:t>
      </w:r>
      <w:proofErr w:type="spellEnd"/>
      <w:r w:rsidR="00930039">
        <w:rPr>
          <w:b/>
        </w:rPr>
        <w:t xml:space="preserve"> AIC Primary School </w:t>
      </w:r>
    </w:p>
    <w:p w:rsidR="001C2699" w:rsidRDefault="00930039" w:rsidP="00E84D7C">
      <w:pPr>
        <w:spacing w:line="276" w:lineRule="auto"/>
        <w:ind w:left="207"/>
      </w:pPr>
      <w:r>
        <w:t xml:space="preserve">Kenya Certificate of Primary Education (KCPE) </w:t>
      </w:r>
      <w:r w:rsidR="004D2F69">
        <w:t>412 Marks</w:t>
      </w:r>
    </w:p>
    <w:p w:rsidR="004D2F69" w:rsidRDefault="004D2F69">
      <w:pPr>
        <w:ind w:left="207"/>
      </w:pPr>
    </w:p>
    <w:p w:rsidR="001C2699" w:rsidRPr="00E84D7C" w:rsidRDefault="00930039">
      <w:pPr>
        <w:spacing w:after="51" w:line="259" w:lineRule="auto"/>
        <w:ind w:left="212" w:firstLine="0"/>
        <w:jc w:val="left"/>
        <w:rPr>
          <w:rFonts w:ascii="Times New Roman" w:hAnsi="Times New Roman" w:cs="Times New Roman"/>
          <w:sz w:val="32"/>
          <w:szCs w:val="32"/>
        </w:rPr>
      </w:pPr>
      <w:r w:rsidRPr="00E84D7C">
        <w:rPr>
          <w:rFonts w:ascii="Times New Roman" w:hAnsi="Times New Roman" w:cs="Times New Roman"/>
          <w:b/>
          <w:sz w:val="32"/>
          <w:szCs w:val="32"/>
          <w:u w:val="single" w:color="000000"/>
        </w:rPr>
        <w:t>REFEREES</w:t>
      </w:r>
      <w:r w:rsidRPr="00E84D7C">
        <w:rPr>
          <w:rFonts w:ascii="Times New Roman" w:hAnsi="Times New Roman" w:cs="Times New Roman"/>
          <w:b/>
          <w:sz w:val="32"/>
          <w:szCs w:val="32"/>
        </w:rPr>
        <w:t xml:space="preserve"> </w:t>
      </w:r>
    </w:p>
    <w:p w:rsidR="001C2699" w:rsidRPr="00C43D74" w:rsidRDefault="00930039">
      <w:pPr>
        <w:spacing w:after="0" w:line="259" w:lineRule="auto"/>
        <w:ind w:left="0" w:firstLine="0"/>
        <w:jc w:val="left"/>
        <w:rPr>
          <w:sz w:val="16"/>
          <w:szCs w:val="16"/>
        </w:rPr>
      </w:pPr>
      <w:r>
        <w:rPr>
          <w:b/>
          <w:sz w:val="29"/>
        </w:rPr>
        <w:t xml:space="preserve"> </w:t>
      </w:r>
    </w:p>
    <w:p w:rsidR="001C2699" w:rsidRDefault="008819BA">
      <w:pPr>
        <w:spacing w:after="90"/>
        <w:ind w:left="207"/>
      </w:pPr>
      <w:r>
        <w:t xml:space="preserve">Mr. Willy </w:t>
      </w:r>
      <w:proofErr w:type="spellStart"/>
      <w:r>
        <w:t>Elbalido</w:t>
      </w:r>
      <w:proofErr w:type="spellEnd"/>
    </w:p>
    <w:p w:rsidR="001C2699" w:rsidRDefault="00930039">
      <w:pPr>
        <w:spacing w:after="91"/>
        <w:ind w:left="207"/>
      </w:pPr>
      <w:r>
        <w:t xml:space="preserve">Quality Assurance Manager </w:t>
      </w:r>
    </w:p>
    <w:p w:rsidR="001C2699" w:rsidRDefault="00930039">
      <w:pPr>
        <w:spacing w:after="91"/>
        <w:ind w:left="207"/>
      </w:pPr>
      <w:r>
        <w:t>Cosmos L</w:t>
      </w:r>
      <w:r w:rsidR="008819BA">
        <w:t>imi</w:t>
      </w:r>
      <w:r>
        <w:t>t</w:t>
      </w:r>
      <w:r w:rsidR="008819BA">
        <w:t>e</w:t>
      </w:r>
      <w:r>
        <w:t xml:space="preserve">d </w:t>
      </w:r>
    </w:p>
    <w:p w:rsidR="008819BA" w:rsidRDefault="00930039">
      <w:pPr>
        <w:spacing w:line="338" w:lineRule="auto"/>
        <w:ind w:left="207" w:right="5940"/>
      </w:pPr>
      <w:r>
        <w:t xml:space="preserve">P.O Box 41433- 00100 </w:t>
      </w:r>
    </w:p>
    <w:p w:rsidR="001C2699" w:rsidRDefault="00C43D74">
      <w:pPr>
        <w:spacing w:line="338" w:lineRule="auto"/>
        <w:ind w:left="207" w:right="5940"/>
      </w:pPr>
      <w:r>
        <w:t>Nairobi.</w:t>
      </w:r>
    </w:p>
    <w:p w:rsidR="001C2699" w:rsidRDefault="00930039">
      <w:pPr>
        <w:spacing w:after="0" w:line="259" w:lineRule="auto"/>
        <w:ind w:left="207"/>
        <w:jc w:val="left"/>
      </w:pPr>
      <w:r>
        <w:t xml:space="preserve">Cell: </w:t>
      </w:r>
      <w:r>
        <w:rPr>
          <w:color w:val="FF0000"/>
        </w:rPr>
        <w:t>0723126033</w:t>
      </w:r>
      <w:r>
        <w:t xml:space="preserve"> </w:t>
      </w:r>
    </w:p>
    <w:p w:rsidR="001C2699" w:rsidRPr="00C43D74" w:rsidRDefault="00930039">
      <w:pPr>
        <w:spacing w:after="134" w:line="259" w:lineRule="auto"/>
        <w:ind w:left="0" w:firstLine="0"/>
        <w:jc w:val="left"/>
        <w:rPr>
          <w:sz w:val="16"/>
          <w:szCs w:val="16"/>
        </w:rPr>
      </w:pPr>
      <w:r w:rsidRPr="00C43D74">
        <w:rPr>
          <w:sz w:val="16"/>
          <w:szCs w:val="16"/>
        </w:rPr>
        <w:t xml:space="preserve"> </w:t>
      </w:r>
    </w:p>
    <w:p w:rsidR="001C2699" w:rsidRDefault="00930039">
      <w:pPr>
        <w:spacing w:after="91"/>
        <w:ind w:left="207"/>
      </w:pPr>
      <w:r>
        <w:t xml:space="preserve">Mrs. Leah A. </w:t>
      </w:r>
      <w:proofErr w:type="spellStart"/>
      <w:r>
        <w:t>Ambani</w:t>
      </w:r>
      <w:proofErr w:type="spellEnd"/>
      <w:r>
        <w:t xml:space="preserve"> </w:t>
      </w:r>
    </w:p>
    <w:p w:rsidR="001C2699" w:rsidRDefault="00930039">
      <w:pPr>
        <w:spacing w:after="91"/>
        <w:ind w:left="207"/>
      </w:pPr>
      <w:proofErr w:type="spellStart"/>
      <w:r>
        <w:t>Programmes</w:t>
      </w:r>
      <w:proofErr w:type="spellEnd"/>
      <w:r>
        <w:t xml:space="preserve"> Officer </w:t>
      </w:r>
    </w:p>
    <w:p w:rsidR="001C2699" w:rsidRDefault="00930039">
      <w:pPr>
        <w:spacing w:after="99"/>
        <w:ind w:left="207"/>
      </w:pPr>
      <w:r>
        <w:t xml:space="preserve">African Biotechnology Stakeholders Forum </w:t>
      </w:r>
    </w:p>
    <w:p w:rsidR="008819BA" w:rsidRDefault="00930039">
      <w:pPr>
        <w:spacing w:line="342" w:lineRule="auto"/>
        <w:ind w:left="207" w:right="5940"/>
      </w:pPr>
      <w:r>
        <w:t>P.O. Box 66069-</w:t>
      </w:r>
      <w:r w:rsidR="008819BA">
        <w:t xml:space="preserve"> </w:t>
      </w:r>
      <w:r>
        <w:t xml:space="preserve">00800 </w:t>
      </w:r>
    </w:p>
    <w:p w:rsidR="001C2699" w:rsidRDefault="008819BA">
      <w:pPr>
        <w:spacing w:line="342" w:lineRule="auto"/>
        <w:ind w:left="207" w:right="5940"/>
      </w:pPr>
      <w:r>
        <w:t>Nairobi.</w:t>
      </w:r>
    </w:p>
    <w:p w:rsidR="001C2699" w:rsidRDefault="00930039">
      <w:pPr>
        <w:spacing w:after="0" w:line="259" w:lineRule="auto"/>
        <w:ind w:left="207"/>
        <w:jc w:val="left"/>
      </w:pPr>
      <w:r>
        <w:t xml:space="preserve">Tel </w:t>
      </w:r>
      <w:r>
        <w:rPr>
          <w:color w:val="FF0000"/>
        </w:rPr>
        <w:t>+254720223244</w:t>
      </w:r>
      <w:r>
        <w:t xml:space="preserve"> </w:t>
      </w:r>
    </w:p>
    <w:p w:rsidR="001C2699" w:rsidRPr="00C43D74" w:rsidRDefault="00930039">
      <w:pPr>
        <w:spacing w:after="126" w:line="259" w:lineRule="auto"/>
        <w:ind w:left="0" w:firstLine="0"/>
        <w:jc w:val="left"/>
        <w:rPr>
          <w:sz w:val="16"/>
          <w:szCs w:val="16"/>
        </w:rPr>
      </w:pPr>
      <w:r>
        <w:rPr>
          <w:sz w:val="24"/>
        </w:rPr>
        <w:t xml:space="preserve"> </w:t>
      </w:r>
    </w:p>
    <w:p w:rsidR="001C2699" w:rsidRDefault="00930039">
      <w:pPr>
        <w:spacing w:after="91"/>
        <w:ind w:left="207"/>
      </w:pPr>
      <w:r>
        <w:t xml:space="preserve">Dr. Mary N. </w:t>
      </w:r>
      <w:proofErr w:type="spellStart"/>
      <w:r>
        <w:t>Mwangi</w:t>
      </w:r>
      <w:proofErr w:type="spellEnd"/>
      <w:r>
        <w:t xml:space="preserve"> </w:t>
      </w:r>
    </w:p>
    <w:p w:rsidR="001C2699" w:rsidRDefault="00930039">
      <w:pPr>
        <w:spacing w:after="95"/>
        <w:ind w:left="207"/>
      </w:pPr>
      <w:r>
        <w:t xml:space="preserve">Lecturer </w:t>
      </w:r>
    </w:p>
    <w:p w:rsidR="00E84D7C" w:rsidRDefault="00930039">
      <w:pPr>
        <w:spacing w:line="339" w:lineRule="auto"/>
        <w:ind w:left="207" w:right="3714"/>
      </w:pPr>
      <w:r>
        <w:t xml:space="preserve">Department of Biochemistry &amp; Biotechnology </w:t>
      </w:r>
    </w:p>
    <w:p w:rsidR="001C2699" w:rsidRDefault="00930039">
      <w:pPr>
        <w:spacing w:line="339" w:lineRule="auto"/>
        <w:ind w:left="207" w:right="3714"/>
      </w:pPr>
      <w:r>
        <w:rPr>
          <w:rFonts w:ascii="Times New Roman" w:hAnsi="Times New Roman" w:cs="Times New Roman"/>
        </w:rPr>
        <w:t xml:space="preserve">Kenyatta University </w:t>
      </w:r>
    </w:p>
    <w:p w:rsidR="001C2699" w:rsidRDefault="00930039">
      <w:pPr>
        <w:spacing w:after="0" w:line="343" w:lineRule="auto"/>
        <w:ind w:left="196" w:right="6000" w:firstLine="0"/>
        <w:jc w:val="left"/>
      </w:pPr>
      <w:r>
        <w:rPr>
          <w:rFonts w:ascii="Times New Roman" w:hAnsi="Times New Roman" w:cs="Times New Roman"/>
        </w:rPr>
        <w:t xml:space="preserve">P.O. BOX 43844─00100 Nairobi. </w:t>
      </w:r>
    </w:p>
    <w:p w:rsidR="001C2699" w:rsidRDefault="00930039">
      <w:pPr>
        <w:spacing w:after="0" w:line="259" w:lineRule="auto"/>
        <w:ind w:left="212" w:firstLine="0"/>
        <w:jc w:val="left"/>
      </w:pPr>
      <w:r>
        <w:rPr>
          <w:rFonts w:ascii="Times New Roman" w:hAnsi="Times New Roman" w:cs="Times New Roman"/>
        </w:rPr>
        <w:t xml:space="preserve">Cell: </w:t>
      </w:r>
      <w:r>
        <w:rPr>
          <w:rFonts w:ascii="Times New Roman" w:hAnsi="Times New Roman" w:cs="Times New Roman"/>
          <w:color w:val="FF0000"/>
        </w:rPr>
        <w:t>0722646382</w:t>
      </w:r>
      <w:r>
        <w:rPr>
          <w:rFonts w:ascii="Times New Roman" w:hAnsi="Times New Roman" w:cs="Times New Roman"/>
        </w:rPr>
        <w:t xml:space="preserve"> </w:t>
      </w:r>
    </w:p>
    <w:sectPr w:rsidR="001C2699" w:rsidSect="00C43D74">
      <w:headerReference w:type="default" r:id="rId7"/>
      <w:footerReference w:type="default" r:id="rId8"/>
      <w:pgSz w:w="12240" w:h="15840"/>
      <w:pgMar w:top="701" w:right="1850" w:bottom="1866" w:left="1241" w:header="288"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67C" w:rsidRDefault="0073067C" w:rsidP="00B33207">
      <w:pPr>
        <w:spacing w:after="0" w:line="240" w:lineRule="auto"/>
      </w:pPr>
      <w:r>
        <w:separator/>
      </w:r>
    </w:p>
  </w:endnote>
  <w:endnote w:type="continuationSeparator" w:id="0">
    <w:p w:rsidR="0073067C" w:rsidRDefault="0073067C" w:rsidP="00B33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9BA" w:rsidRDefault="008819BA" w:rsidP="008819BA">
    <w:pPr>
      <w:pStyle w:val="Footer"/>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67C" w:rsidRDefault="0073067C" w:rsidP="00B33207">
      <w:pPr>
        <w:spacing w:after="0" w:line="240" w:lineRule="auto"/>
      </w:pPr>
      <w:r>
        <w:separator/>
      </w:r>
    </w:p>
  </w:footnote>
  <w:footnote w:type="continuationSeparator" w:id="0">
    <w:p w:rsidR="0073067C" w:rsidRDefault="0073067C" w:rsidP="00B332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74" w:rsidRDefault="00B33207" w:rsidP="00B33207">
    <w:pPr>
      <w:spacing w:after="0" w:line="259" w:lineRule="auto"/>
      <w:ind w:left="615" w:firstLine="0"/>
      <w:jc w:val="center"/>
      <w:rPr>
        <w:rFonts w:ascii="Times New Roman" w:hAnsi="Times New Roman" w:cs="Times New Roman"/>
        <w:sz w:val="24"/>
      </w:rPr>
    </w:pPr>
    <w:r>
      <w:rPr>
        <w:rFonts w:ascii="Times New Roman" w:hAnsi="Times New Roman" w:cs="Times New Roman"/>
        <w:sz w:val="24"/>
      </w:rPr>
      <w:t>CURRICULUM VITAE</w:t>
    </w:r>
  </w:p>
  <w:p w:rsidR="00B33207" w:rsidRPr="00C43D74" w:rsidRDefault="00B33207" w:rsidP="00B33207">
    <w:pPr>
      <w:spacing w:after="0" w:line="259" w:lineRule="auto"/>
      <w:ind w:left="615" w:firstLine="0"/>
      <w:jc w:val="center"/>
      <w:rPr>
        <w:rFonts w:ascii="Times New Roman" w:hAnsi="Times New Roman" w:cs="Times New Roman"/>
        <w:sz w:val="16"/>
        <w:szCs w:val="16"/>
      </w:rPr>
    </w:pPr>
    <w:r w:rsidRPr="00C43D74">
      <w:rPr>
        <w:rFonts w:ascii="Times New Roman" w:hAnsi="Times New Roman" w:cs="Times New Roman"/>
        <w:sz w:val="32"/>
        <w:szCs w:val="32"/>
      </w:rPr>
      <w:t xml:space="preserve"> </w:t>
    </w:r>
  </w:p>
  <w:p w:rsidR="00C43D74" w:rsidRPr="00C43D74" w:rsidRDefault="00B33207" w:rsidP="00B33207">
    <w:pPr>
      <w:spacing w:after="27" w:line="259" w:lineRule="auto"/>
      <w:ind w:left="1669" w:right="934"/>
      <w:jc w:val="center"/>
      <w:rPr>
        <w:rFonts w:ascii="Times New Roman" w:hAnsi="Times New Roman" w:cs="Times New Roman"/>
        <w:sz w:val="32"/>
        <w:szCs w:val="32"/>
      </w:rPr>
    </w:pPr>
    <w:r w:rsidRPr="00C43D74">
      <w:rPr>
        <w:rFonts w:ascii="Times New Roman" w:hAnsi="Times New Roman" w:cs="Times New Roman"/>
        <w:sz w:val="32"/>
        <w:szCs w:val="32"/>
      </w:rPr>
      <w:t xml:space="preserve">Musyoka Urbanus </w:t>
    </w:r>
    <w:proofErr w:type="spellStart"/>
    <w:r w:rsidRPr="00C43D74">
      <w:rPr>
        <w:rFonts w:ascii="Times New Roman" w:hAnsi="Times New Roman" w:cs="Times New Roman"/>
        <w:sz w:val="32"/>
        <w:szCs w:val="32"/>
      </w:rPr>
      <w:t>Kioko</w:t>
    </w:r>
    <w:proofErr w:type="spellEnd"/>
  </w:p>
  <w:p w:rsidR="00B33207" w:rsidRPr="00C43D74" w:rsidRDefault="00B33207" w:rsidP="00B33207">
    <w:pPr>
      <w:spacing w:after="27" w:line="259" w:lineRule="auto"/>
      <w:ind w:left="1669" w:right="934"/>
      <w:jc w:val="center"/>
      <w:rPr>
        <w:sz w:val="24"/>
        <w:szCs w:val="24"/>
      </w:rPr>
    </w:pPr>
    <w:r w:rsidRPr="00C43D74">
      <w:rPr>
        <w:sz w:val="24"/>
        <w:szCs w:val="24"/>
      </w:rPr>
      <w:t xml:space="preserve"> </w:t>
    </w:r>
  </w:p>
  <w:p w:rsidR="00B33207" w:rsidRDefault="00B33207" w:rsidP="00B33207">
    <w:pPr>
      <w:spacing w:after="0" w:line="259" w:lineRule="auto"/>
      <w:ind w:left="0" w:right="-661" w:firstLine="0"/>
    </w:pPr>
    <w:r w:rsidRPr="00C43D74">
      <w:rPr>
        <w:color w:val="7030A0"/>
        <w:sz w:val="24"/>
        <w:szCs w:val="24"/>
      </w:rPr>
      <w:t xml:space="preserve">P.O.BOX 21-90302 </w:t>
    </w:r>
    <w:proofErr w:type="spellStart"/>
    <w:r w:rsidRPr="00C43D74">
      <w:rPr>
        <w:color w:val="7030A0"/>
        <w:sz w:val="24"/>
        <w:szCs w:val="24"/>
      </w:rPr>
      <w:t>Kathonzweni</w:t>
    </w:r>
    <w:proofErr w:type="spellEnd"/>
    <w:r>
      <w:tab/>
    </w:r>
    <w:r>
      <w:tab/>
    </w:r>
    <w:hyperlink r:id="rId1" w:history="1">
      <w:r w:rsidRPr="00C43D74">
        <w:rPr>
          <w:rStyle w:val="Hyperlink"/>
          <w:rFonts w:cs="Arial"/>
          <w:sz w:val="24"/>
          <w:szCs w:val="24"/>
        </w:rPr>
        <w:t>uteckioko@gmail.com</w:t>
      </w:r>
    </w:hyperlink>
    <w:r w:rsidRPr="00C43D74">
      <w:rPr>
        <w:sz w:val="24"/>
        <w:szCs w:val="24"/>
      </w:rPr>
      <w:t xml:space="preserve"> </w:t>
    </w:r>
    <w:r>
      <w:tab/>
    </w:r>
    <w:r w:rsidRPr="00C43D74">
      <w:rPr>
        <w:color w:val="800000"/>
        <w:sz w:val="24"/>
        <w:szCs w:val="24"/>
      </w:rPr>
      <w:t>+254729705542</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A759CE"/>
    <w:multiLevelType w:val="hybridMultilevel"/>
    <w:tmpl w:val="62B42E94"/>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AB"/>
    <w:rsid w:val="000A1863"/>
    <w:rsid w:val="00126801"/>
    <w:rsid w:val="001C2699"/>
    <w:rsid w:val="00263983"/>
    <w:rsid w:val="003E58F0"/>
    <w:rsid w:val="004D2F69"/>
    <w:rsid w:val="005E2073"/>
    <w:rsid w:val="0070179D"/>
    <w:rsid w:val="0073067C"/>
    <w:rsid w:val="008819BA"/>
    <w:rsid w:val="0091606E"/>
    <w:rsid w:val="00930039"/>
    <w:rsid w:val="00963AAB"/>
    <w:rsid w:val="00AA5B62"/>
    <w:rsid w:val="00AC6A74"/>
    <w:rsid w:val="00B33207"/>
    <w:rsid w:val="00C43D74"/>
    <w:rsid w:val="00E84D7C"/>
    <w:rsid w:val="00EC2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187AA08-FF53-47D3-ABC8-6719E1B4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51" w:lineRule="auto"/>
      <w:ind w:left="734" w:hanging="10"/>
      <w:jc w:val="both"/>
    </w:pPr>
    <w:rPr>
      <w:rFonts w:ascii="Arial" w:hAnsi="Arial" w:cs="Arial"/>
      <w:color w:val="000000"/>
      <w:sz w:val="22"/>
      <w:szCs w:val="22"/>
    </w:rPr>
  </w:style>
  <w:style w:type="paragraph" w:styleId="Heading1">
    <w:name w:val="heading 1"/>
    <w:basedOn w:val="Normal"/>
    <w:next w:val="Normal"/>
    <w:link w:val="Heading1Char"/>
    <w:uiPriority w:val="9"/>
    <w:unhideWhenUsed/>
    <w:qFormat/>
    <w:pPr>
      <w:keepNext/>
      <w:keepLines/>
      <w:spacing w:after="0" w:line="259" w:lineRule="auto"/>
      <w:ind w:left="611"/>
      <w:jc w:val="lef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Arial" w:eastAsia="Times New Roman" w:hAnsi="Arial"/>
      <w:b/>
      <w:color w:val="000000"/>
      <w:sz w:val="22"/>
    </w:rPr>
  </w:style>
  <w:style w:type="paragraph" w:styleId="Header">
    <w:name w:val="header"/>
    <w:basedOn w:val="Normal"/>
    <w:link w:val="HeaderChar"/>
    <w:uiPriority w:val="99"/>
    <w:unhideWhenUsed/>
    <w:rsid w:val="00B33207"/>
    <w:pPr>
      <w:tabs>
        <w:tab w:val="center" w:pos="4680"/>
        <w:tab w:val="right" w:pos="9360"/>
      </w:tabs>
      <w:spacing w:after="0" w:line="240" w:lineRule="auto"/>
    </w:pPr>
  </w:style>
  <w:style w:type="character" w:customStyle="1" w:styleId="HeaderChar">
    <w:name w:val="Header Char"/>
    <w:link w:val="Header"/>
    <w:uiPriority w:val="99"/>
    <w:locked/>
    <w:rsid w:val="00B33207"/>
    <w:rPr>
      <w:rFonts w:ascii="Arial" w:eastAsia="Times New Roman" w:hAnsi="Arial" w:cs="Arial"/>
      <w:color w:val="000000"/>
    </w:rPr>
  </w:style>
  <w:style w:type="paragraph" w:styleId="Footer">
    <w:name w:val="footer"/>
    <w:basedOn w:val="Normal"/>
    <w:link w:val="FooterChar"/>
    <w:uiPriority w:val="99"/>
    <w:unhideWhenUsed/>
    <w:rsid w:val="00B33207"/>
    <w:pPr>
      <w:tabs>
        <w:tab w:val="center" w:pos="4680"/>
        <w:tab w:val="right" w:pos="9360"/>
      </w:tabs>
      <w:spacing w:after="0" w:line="240" w:lineRule="auto"/>
    </w:pPr>
  </w:style>
  <w:style w:type="character" w:customStyle="1" w:styleId="FooterChar">
    <w:name w:val="Footer Char"/>
    <w:link w:val="Footer"/>
    <w:uiPriority w:val="99"/>
    <w:locked/>
    <w:rsid w:val="00B33207"/>
    <w:rPr>
      <w:rFonts w:ascii="Arial" w:eastAsia="Times New Roman" w:hAnsi="Arial" w:cs="Arial"/>
      <w:color w:val="000000"/>
    </w:rPr>
  </w:style>
  <w:style w:type="character" w:styleId="Hyperlink">
    <w:name w:val="Hyperlink"/>
    <w:uiPriority w:val="99"/>
    <w:unhideWhenUsed/>
    <w:rsid w:val="00B33207"/>
    <w:rPr>
      <w:rFonts w:cs="Times New Roman"/>
      <w:color w:val="0563C1"/>
      <w:u w:val="single"/>
    </w:rPr>
  </w:style>
  <w:style w:type="paragraph" w:styleId="ListParagraph">
    <w:name w:val="List Paragraph"/>
    <w:basedOn w:val="Normal"/>
    <w:uiPriority w:val="34"/>
    <w:qFormat/>
    <w:rsid w:val="00B33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uteckioko@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Urban%20C.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Urban C.V</Template>
  <TotalTime>4</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Kioko CV</vt:lpstr>
    </vt:vector>
  </TitlesOfParts>
  <Company/>
  <LinksUpToDate>false</LinksUpToDate>
  <CharactersWithSpaces>4210</CharactersWithSpaces>
  <SharedDoc>false</SharedDoc>
  <HLinks>
    <vt:vector size="6" baseType="variant">
      <vt:variant>
        <vt:i4>8192090</vt:i4>
      </vt:variant>
      <vt:variant>
        <vt:i4>0</vt:i4>
      </vt:variant>
      <vt:variant>
        <vt:i4>0</vt:i4>
      </vt:variant>
      <vt:variant>
        <vt:i4>5</vt:i4>
      </vt:variant>
      <vt:variant>
        <vt:lpwstr>mailto:uteckioko@gmail.com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Kioko CV</dc:title>
  <dc:subject/>
  <dc:creator>User</dc:creator>
  <cp:keywords>cv</cp:keywords>
  <dc:description/>
  <cp:lastModifiedBy>User</cp:lastModifiedBy>
  <cp:revision>1</cp:revision>
  <dcterms:created xsi:type="dcterms:W3CDTF">2022-05-20T05:08:00Z</dcterms:created>
  <dcterms:modified xsi:type="dcterms:W3CDTF">2022-05-20T05:12:00Z</dcterms:modified>
</cp:coreProperties>
</file>