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/>
          <w:b/>
          <w:smallCaps/>
          <w:color w:val="000000"/>
          <w:spacing w:val="40"/>
          <w:sz w:val="40"/>
          <w:szCs w:val="40"/>
        </w:rPr>
      </w:pPr>
      <w:r>
        <w:rPr>
          <w:rFonts w:hint="default" w:ascii="Times New Roman" w:hAnsi="Times New Roman"/>
          <w:b/>
          <w:smallCaps/>
          <w:color w:val="000000"/>
          <w:spacing w:val="40"/>
          <w:sz w:val="40"/>
          <w:szCs w:val="40"/>
          <w:lang w:val="en-US"/>
        </w:rPr>
        <w:t>MARY N’NGADE</w:t>
      </w:r>
      <w:r>
        <w:rPr>
          <w:rFonts w:ascii="Times New Roman" w:hAnsi="Times New Roman"/>
          <w:b/>
          <w:smallCaps/>
          <w:color w:val="000000"/>
          <w:spacing w:val="40"/>
          <w:sz w:val="40"/>
          <w:szCs w:val="40"/>
        </w:rPr>
        <w:t xml:space="preserve"> KASEMO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07</w:t>
      </w:r>
      <w:r>
        <w:rPr>
          <w:rFonts w:hint="default" w:ascii="Times New Roman" w:hAnsi="Times New Roman"/>
          <w:color w:val="000000"/>
          <w:sz w:val="24"/>
          <w:szCs w:val="24"/>
          <w:lang w:val="en-US"/>
        </w:rPr>
        <w:t>2971172</w:t>
      </w:r>
      <w:r>
        <w:rPr>
          <w:rFonts w:ascii="Times New Roman" w:hAnsi="Times New Roman"/>
          <w:color w:val="000000"/>
          <w:sz w:val="24"/>
          <w:szCs w:val="24"/>
        </w:rPr>
        <w:t>8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hint="default" w:ascii="Times New Roman" w:hAnsi="Times New Roman"/>
          <w:color w:val="000000"/>
          <w:sz w:val="24"/>
          <w:szCs w:val="24"/>
          <w:lang w:val="en-US"/>
        </w:rPr>
        <w:t>Knngade</w:t>
      </w:r>
      <w:r>
        <w:rPr>
          <w:rFonts w:ascii="Times New Roman" w:hAnsi="Times New Roman"/>
          <w:color w:val="000000"/>
          <w:sz w:val="24"/>
          <w:szCs w:val="24"/>
        </w:rPr>
        <w:t>@gmail.com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Maiandra GD"/>
          <w:b/>
          <w:i w:val="0"/>
          <w:iCs/>
          <w:sz w:val="28"/>
          <w:szCs w:val="28"/>
        </w:rPr>
      </w:pPr>
      <w:r>
        <w:rPr>
          <w:rFonts w:ascii="Times New Roman" w:hAnsi="Times New Roman" w:eastAsia="Maiandra GD"/>
          <w:b/>
          <w:i w:val="0"/>
          <w:iCs/>
          <w:sz w:val="28"/>
          <w:szCs w:val="28"/>
        </w:rPr>
        <w:t>Professional Summary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/>
          <w:b/>
          <w:i w:val="0"/>
          <w:iCs/>
          <w:sz w:val="28"/>
          <w:szCs w:val="28"/>
          <w:lang w:val="en-US"/>
        </w:rPr>
      </w:pPr>
      <w:r>
        <w:rPr>
          <w:rFonts w:ascii="Times New Roman" w:hAnsi="Times New Roman" w:eastAsia="Maiandra GD"/>
        </w:rPr>
        <w:t xml:space="preserve">Resourceful, objective driven, resilient and motivated </w:t>
      </w:r>
      <w:r>
        <w:rPr>
          <w:rFonts w:hint="default" w:ascii="Times New Roman" w:hAnsi="Times New Roman" w:eastAsia="Maiandra GD"/>
          <w:lang w:val="en-US"/>
        </w:rPr>
        <w:t>food and nutrition scientist</w:t>
      </w:r>
      <w:r>
        <w:rPr>
          <w:rFonts w:ascii="Times New Roman" w:hAnsi="Times New Roman" w:eastAsia="Maiandra GD"/>
        </w:rPr>
        <w:t xml:space="preserve"> with over </w:t>
      </w:r>
      <w:r>
        <w:rPr>
          <w:rFonts w:hint="default" w:ascii="Times New Roman" w:hAnsi="Times New Roman" w:eastAsia="Maiandra GD"/>
          <w:lang w:val="en-US"/>
        </w:rPr>
        <w:t>10</w:t>
      </w:r>
      <w:r>
        <w:rPr>
          <w:rFonts w:ascii="Times New Roman" w:hAnsi="Times New Roman" w:eastAsia="Maiandra GD"/>
        </w:rPr>
        <w:t xml:space="preserve"> years’ comprehensive experience developing exceptional relationships with clients, peers and senior leadership to provide sustainable work solutions, ensure smooth work flow and enhance productivity. Adept in business development,</w:t>
      </w:r>
      <w:r>
        <w:rPr>
          <w:rFonts w:hint="default" w:ascii="Times New Roman" w:hAnsi="Times New Roman" w:eastAsia="Maiandra GD"/>
          <w:lang w:val="en-US"/>
        </w:rPr>
        <w:t>laboratory analysis</w:t>
      </w:r>
      <w:r>
        <w:rPr>
          <w:rFonts w:ascii="Times New Roman" w:hAnsi="Times New Roman" w:eastAsia="Maiandra GD"/>
        </w:rPr>
        <w:t xml:space="preserve">, leadership and people skills with strong expertise in </w:t>
      </w:r>
      <w:r>
        <w:rPr>
          <w:rFonts w:hint="default" w:ascii="Times New Roman" w:hAnsi="Times New Roman" w:eastAsia="Maiandra GD"/>
          <w:lang w:val="en-US"/>
        </w:rPr>
        <w:t>laboratory</w:t>
      </w:r>
      <w:r>
        <w:rPr>
          <w:rFonts w:ascii="Times New Roman" w:hAnsi="Times New Roman" w:eastAsia="Maiandra GD"/>
        </w:rPr>
        <w:t xml:space="preserve"> </w:t>
      </w:r>
      <w:r>
        <w:rPr>
          <w:rFonts w:hint="default" w:ascii="Times New Roman" w:hAnsi="Times New Roman" w:eastAsia="Maiandra GD"/>
          <w:lang w:val="en-US"/>
        </w:rPr>
        <w:t>and</w:t>
      </w:r>
      <w:r>
        <w:rPr>
          <w:rFonts w:ascii="Times New Roman" w:hAnsi="Times New Roman" w:eastAsia="Maiandra GD"/>
        </w:rPr>
        <w:t xml:space="preserve"> </w:t>
      </w:r>
      <w:r>
        <w:rPr>
          <w:rFonts w:hint="default" w:ascii="Times New Roman" w:hAnsi="Times New Roman" w:eastAsia="Maiandra GD"/>
          <w:lang w:val="en-US"/>
        </w:rPr>
        <w:t>quality</w:t>
      </w:r>
      <w:r>
        <w:rPr>
          <w:rFonts w:ascii="Times New Roman" w:hAnsi="Times New Roman" w:eastAsia="Maiandra GD"/>
        </w:rPr>
        <w:t xml:space="preserve"> management. Highly networked with excellent interpersonal skills</w:t>
      </w:r>
      <w:r>
        <w:rPr>
          <w:rFonts w:hint="default" w:ascii="Times New Roman" w:hAnsi="Times New Roman" w:eastAsia="Maiandra GD"/>
          <w:lang w:val="en-US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/>
          <w:b/>
          <w:i w:val="0"/>
          <w:iCs/>
          <w:sz w:val="28"/>
          <w:szCs w:val="28"/>
        </w:rPr>
      </w:pPr>
      <w:r>
        <w:rPr>
          <w:rFonts w:ascii="Times New Roman" w:hAnsi="Times New Roman"/>
          <w:b/>
          <w:i w:val="0"/>
          <w:iCs/>
          <w:sz w:val="28"/>
          <w:szCs w:val="28"/>
        </w:rPr>
        <w:t>Core Skills and Competencies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Leadership and</w:t>
      </w:r>
      <w:r>
        <w:rPr>
          <w:rFonts w:hint="default" w:ascii="Times New Roman" w:hAnsi="Times New Roman"/>
          <w:lang w:val="en-US"/>
        </w:rPr>
        <w:t xml:space="preserve"> laboratory</w:t>
      </w:r>
      <w:r>
        <w:rPr>
          <w:rFonts w:ascii="Times New Roman" w:hAnsi="Times New Roman"/>
        </w:rPr>
        <w:t xml:space="preserve"> Management Skills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Laboratory management systems ISO 17025:2017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Food safety management systems ISO22000:2018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Quality management systems ISO 9001:2015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Anti bribery management systems ISO37001:2016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Data management and analysis skills (SPSS and Excel)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Communication and interpersonal Skills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Planning and organization Skills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>Resource Management Skills</w:t>
      </w:r>
    </w:p>
    <w:p>
      <w:pPr>
        <w:pStyle w:val="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>Advanced Computer proficiency (MS Office Suite applications, MS Windows OS)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ascii="Times New Roman" w:hAnsi="Times New Roman"/>
        </w:rPr>
      </w:pP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ascii="Times New Roman" w:hAnsi="Times New Roman"/>
          <w:b/>
          <w:i w:val="0"/>
          <w:iCs/>
          <w:sz w:val="28"/>
          <w:szCs w:val="28"/>
        </w:rPr>
      </w:pPr>
      <w:r>
        <w:rPr>
          <w:rFonts w:ascii="Times New Roman" w:hAnsi="Times New Roman"/>
          <w:b/>
          <w:i w:val="0"/>
          <w:iCs/>
          <w:sz w:val="28"/>
          <w:szCs w:val="28"/>
        </w:rPr>
        <w:t>Work Experience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hint="default" w:ascii="Times New Roman" w:hAnsi="Times New Roman"/>
          <w:b w:val="0"/>
          <w:bCs/>
          <w:i w:val="0"/>
          <w:iCs/>
          <w:lang w:val="en-US"/>
        </w:rPr>
      </w:pP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hint="default" w:ascii="Times New Roman" w:hAnsi="Times New Roman"/>
          <w:b/>
          <w:bCs w:val="0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i w:val="0"/>
          <w:iCs/>
          <w:sz w:val="24"/>
          <w:szCs w:val="24"/>
          <w:lang w:val="en-US"/>
        </w:rPr>
        <w:t>March 2015 to date   :</w:t>
      </w:r>
      <w:r>
        <w:rPr>
          <w:rFonts w:hint="default" w:ascii="Times New Roman" w:hAnsi="Times New Roman"/>
          <w:b/>
          <w:bCs w:val="0"/>
          <w:i w:val="0"/>
          <w:iCs/>
          <w:sz w:val="24"/>
          <w:szCs w:val="24"/>
          <w:lang w:val="en-US"/>
        </w:rPr>
        <w:t>Senior laboratory Analyst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hint="default" w:ascii="Times New Roman" w:hAnsi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sz w:val="24"/>
          <w:szCs w:val="24"/>
          <w:lang w:val="en-US"/>
        </w:rPr>
        <w:t xml:space="preserve">                                     Kenya Bureau of Standards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hint="default" w:ascii="Times New Roman" w:hAnsi="Times New Roman"/>
          <w:b w:val="0"/>
          <w:bCs/>
          <w:i w:val="0"/>
          <w:iCs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 xml:space="preserve">    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rPr>
          <w:rFonts w:hint="default" w:ascii="Times New Roman" w:hAnsi="Times New Roman"/>
          <w:b w:val="0"/>
          <w:bCs/>
          <w:i w:val="0"/>
          <w:iCs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i/>
          <w:iCs w:val="0"/>
          <w:u w:val="single"/>
          <w:lang w:val="en-US"/>
        </w:rPr>
        <w:t>Duties and responsibilities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="420" w:leftChars="0" w:hanging="420" w:firstLineChars="0"/>
        <w:rPr>
          <w:rFonts w:hint="default" w:ascii="Times New Roman" w:hAnsi="Times New Roman"/>
          <w:b w:val="0"/>
          <w:bCs/>
          <w:i w:val="0"/>
          <w:iCs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 xml:space="preserve"> Performs special food, chemical, microbiological and technical studies as required.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>Participate in quality control programs and prepare statistical reports.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 xml:space="preserve"> Participating in the development of new test methods in liaison with the laboratory manager.   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="420" w:leftChars="0" w:hanging="420" w:firstLineChars="0"/>
        <w:rPr>
          <w:rFonts w:hint="default" w:ascii="Times New Roman" w:hAnsi="Times New Roman"/>
          <w:b w:val="0"/>
          <w:bCs/>
          <w:i w:val="0"/>
          <w:iCs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>Participating in the relevant technical committees in standards development as a resource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Chars="0"/>
        <w:rPr>
          <w:rFonts w:hint="default" w:ascii="Times New Roman" w:hAnsi="Times New Roman"/>
          <w:b w:val="0"/>
          <w:bCs/>
          <w:i w:val="0"/>
          <w:iCs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>person.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before="80" w:after="40" w:line="240" w:lineRule="auto"/>
        <w:ind w:left="420" w:leftChars="0" w:hanging="420" w:firstLineChars="0"/>
        <w:rPr>
          <w:rFonts w:hint="default" w:ascii="Times New Roman" w:hAnsi="Times New Roman"/>
          <w:b w:val="0"/>
          <w:bCs/>
          <w:i w:val="0"/>
          <w:iCs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 xml:space="preserve"> Calculating uncertainties of measurement especially in cases of marginal test results. 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before="80" w:after="40" w:line="240" w:lineRule="auto"/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>Providing expert testimony to the legal department in court cases involving testing issues.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before="80" w:after="40" w:line="240" w:lineRule="auto"/>
        <w:ind w:left="420" w:leftChars="0" w:hanging="420" w:firstLineChars="0"/>
        <w:rPr>
          <w:rFonts w:ascii="Times New Roman" w:hAnsi="Times New Roman"/>
        </w:rPr>
      </w:pPr>
      <w:r>
        <w:rPr>
          <w:rFonts w:hint="default" w:ascii="Times New Roman" w:hAnsi="Times New Roman"/>
          <w:b w:val="0"/>
          <w:bCs/>
          <w:i w:val="0"/>
          <w:iCs/>
          <w:lang w:val="en-US"/>
        </w:rPr>
        <w:t>Implementing and participating in review of the laboratory quality system.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Chars="0"/>
        <w:rPr>
          <w:rFonts w:hint="default" w:ascii="Times New Roman" w:hAnsi="Times New Roman"/>
          <w:b w:val="0"/>
          <w:bCs/>
          <w:i w:val="0"/>
          <w:iCs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May 2013- May 2014 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Part time Lecturer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                               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Bandari College</w:t>
      </w:r>
      <w:r>
        <w:rPr>
          <w:rFonts w:hint="default" w:ascii="Times New Roman" w:hAnsi="Times New Roman" w:cs="Times New Roman"/>
          <w:b w:val="0"/>
          <w:bCs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Duties and responsibilities.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  <w:t xml:space="preserve">Teaching Communication Skills 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  <w:t xml:space="preserve">Creation of work scheme                                                                                                         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cs="Times New Roman"/>
          <w:sz w:val="24"/>
          <w:szCs w:val="24"/>
        </w:rPr>
        <w:t>Preparing the Study Manuals for Students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  <w:t>Creation of exams,</w:t>
      </w:r>
      <w:r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  <w:t xml:space="preserve"> supervision and marking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May 2013-May 2014: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Part time lecturer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firstLine="2280" w:firstLineChars="95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Kenya Coast Polytechnic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line="276" w:lineRule="auto"/>
        <w:rPr>
          <w:rFonts w:hint="default" w:ascii="Times New Roman" w:hAnsi="Times New Roman" w:cs="Times New Roman"/>
          <w:b/>
          <w:bCs w:val="0"/>
          <w:i/>
          <w:iCs/>
        </w:rPr>
      </w:pPr>
      <w:r>
        <w:rPr>
          <w:rFonts w:hint="default" w:ascii="Times New Roman" w:hAnsi="Times New Roman" w:cs="Times New Roman"/>
          <w:b/>
        </w:rPr>
        <w:t xml:space="preserve">   </w:t>
      </w:r>
      <w:r>
        <w:rPr>
          <w:rFonts w:hint="default" w:ascii="Times New Roman" w:hAnsi="Times New Roman" w:cs="Times New Roman"/>
          <w:b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 w:val="0"/>
          <w:i/>
          <w:iCs/>
        </w:rPr>
        <w:t xml:space="preserve"> </w:t>
      </w:r>
      <w:r>
        <w:rPr>
          <w:rFonts w:hint="default" w:ascii="Times New Roman" w:hAnsi="Times New Roman" w:cs="Times New Roman"/>
          <w:b/>
          <w:bCs w:val="0"/>
          <w:i/>
          <w:iCs/>
          <w:u w:val="single"/>
        </w:rPr>
        <w:t>Duties and responsibilities.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  <w:t xml:space="preserve">Teaching Communication Skills 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  <w:t xml:space="preserve">Creation of work scheme                                                                                                         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cs="Times New Roman"/>
          <w:sz w:val="24"/>
          <w:szCs w:val="24"/>
        </w:rPr>
        <w:t>Preparing the Study Manuals for Students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  <w:t>Creation of exams,</w:t>
      </w:r>
      <w:r>
        <w:rPr>
          <w:rFonts w:hint="default" w:ascii="Times New Roman" w:hAnsi="Times New Roman" w:eastAsia="Arial Unicode MS" w:cs="Times New Roman"/>
          <w:bCs/>
          <w:sz w:val="24"/>
          <w:szCs w:val="24"/>
          <w:lang w:bidi="ar-EG"/>
        </w:rPr>
        <w:t xml:space="preserve"> supervision and marking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2013- April 2014: Nutritionist  (Volunteer)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line="276" w:lineRule="auto"/>
        <w:ind w:firstLine="1800" w:firstLineChars="75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Mariakani Sub-County Hospital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Duties and responsibilities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  <w:t xml:space="preserve">Inpatient management of malnutrition                                                                                       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  <w:t>Outpatient management of malnutrition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  <w:t>Creating diet regime for the clients in the Hospital</w:t>
      </w:r>
    </w:p>
    <w:p>
      <w:pPr>
        <w:pStyle w:val="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bCs/>
          <w:sz w:val="24"/>
          <w:szCs w:val="24"/>
          <w:lang w:val="en-US" w:bidi="ar-EG"/>
        </w:rPr>
        <w:t>In charge of all cases that require nutritional advice in the hospital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Arial Unicode MS" w:cs="Times New Roman"/>
          <w:b/>
          <w:bCs/>
          <w:sz w:val="24"/>
          <w:szCs w:val="24"/>
          <w:lang w:bidi="ar-EG"/>
        </w:rPr>
      </w:pPr>
      <w:r>
        <w:rPr>
          <w:rFonts w:hint="default" w:ascii="Times New Roman" w:hAnsi="Times New Roman" w:eastAsia="Arial Unicode MS" w:cs="Times New Roman"/>
          <w:b/>
          <w:bCs/>
          <w:sz w:val="24"/>
          <w:szCs w:val="24"/>
          <w:lang w:bidi="ar-EG"/>
        </w:rPr>
        <w:t>Feb 2011-May 2011: Intern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2160" w:firstLineChars="9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Ministry of Health, Government Chemist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cs="Times New Roman"/>
          <w:b/>
          <w:bCs w:val="0"/>
          <w:i/>
          <w:iCs/>
          <w:u w:val="single"/>
        </w:rPr>
      </w:pPr>
      <w:r>
        <w:rPr>
          <w:rFonts w:hint="default" w:ascii="Times New Roman" w:hAnsi="Times New Roman" w:cs="Times New Roman"/>
          <w:b/>
          <w:bCs w:val="0"/>
          <w:i/>
          <w:iCs/>
          <w:u w:val="single"/>
        </w:rPr>
        <w:t>Duties and responsibilities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Detection of Microorganisms in wide range of products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Forensic analysis.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>Chemical analysis of different aspects in food products.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Times New Roman" w:hAnsi="Times New Roman" w:cs="Times New Roman"/>
          <w:b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Times New Roman" w:hAnsi="Times New Roman" w:cs="Times New Roman"/>
          <w:b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April 2010: Intern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ind w:firstLine="1320" w:firstLineChars="55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Kenya Bureau of Standards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Duties and responsibilities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line="360" w:lineRule="auto"/>
        <w:ind w:left="420" w:leftChars="0" w:hanging="420" w:firstLineChars="0"/>
        <w:rPr>
          <w:rFonts w:hint="default" w:ascii="Times New Roman" w:hAnsi="Times New Roman" w:eastAsia="Arial Unicode MS" w:cs="Times New Roman"/>
          <w:lang w:bidi="ar-EG"/>
        </w:rPr>
      </w:pPr>
      <w:r>
        <w:rPr>
          <w:rFonts w:hint="default" w:ascii="Times New Roman" w:hAnsi="Times New Roman" w:eastAsia="Arial Unicode MS" w:cs="Times New Roman"/>
          <w:lang w:bidi="ar-EG"/>
        </w:rPr>
        <w:t>Detection and enumeration of microorganisms in a wide range of products.</w:t>
      </w:r>
      <w:r>
        <w:rPr>
          <w:rFonts w:hint="default" w:ascii="Times New Roman" w:hAnsi="Times New Roman" w:eastAsia="Arial Unicode MS" w:cs="Times New Roman"/>
          <w:lang w:bidi="ar-EG"/>
        </w:rPr>
        <w:tab/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lang w:bidi="ar-EG"/>
        </w:rPr>
        <w:t>Handling of pathogenic microorganisms, principles of operating and handling testing equipments.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lang w:bidi="ar-EG"/>
        </w:rPr>
        <w:t>Chemical analysis of a wide range of products.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after="160" w:line="360" w:lineRule="auto"/>
        <w:rPr>
          <w:rFonts w:hint="default" w:ascii="Times New Roman" w:hAnsi="Times New Roman" w:eastAsia="Arial Unicode MS" w:cs="Times New Roman"/>
          <w:b/>
          <w:bCs/>
          <w:lang w:val="en-US" w:bidi="ar-EG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after="160" w:line="360" w:lineRule="auto"/>
        <w:rPr>
          <w:rFonts w:hint="default" w:ascii="Times New Roman" w:hAnsi="Times New Roman" w:eastAsia="Arial Unicode MS" w:cs="Times New Roman"/>
          <w:sz w:val="28"/>
          <w:szCs w:val="28"/>
          <w:lang w:val="en-US" w:bidi="ar-EG"/>
        </w:rPr>
      </w:pPr>
      <w:r>
        <w:rPr>
          <w:rFonts w:hint="default" w:ascii="Times New Roman" w:hAnsi="Times New Roman" w:eastAsia="Arial Unicode MS" w:cs="Times New Roman"/>
          <w:b/>
          <w:bCs/>
          <w:sz w:val="28"/>
          <w:szCs w:val="28"/>
          <w:lang w:val="en-US" w:bidi="ar-EG"/>
        </w:rPr>
        <w:t>EDUCATION BACKGROUND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after="160" w:line="360" w:lineRule="auto"/>
        <w:ind w:left="2160" w:hanging="2160" w:hangingChars="900"/>
        <w:rPr>
          <w:rFonts w:hint="default" w:ascii="Times New Roman" w:hAnsi="Times New Roman" w:eastAsia="Arial Unicode MS" w:cs="Times New Roman"/>
          <w:b w:val="0"/>
          <w:bCs w:val="0"/>
          <w:i/>
          <w:i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en-US" w:bidi="ar-EG"/>
        </w:rPr>
        <w:t xml:space="preserve">Ongoing                      </w:t>
      </w:r>
      <w:r>
        <w:rPr>
          <w:rFonts w:hint="default" w:ascii="Times New Roman" w:hAnsi="Times New Roman" w:eastAsia="Arial Unicode MS" w:cs="Times New Roman"/>
          <w:b/>
          <w:bCs/>
          <w:sz w:val="24"/>
          <w:szCs w:val="24"/>
          <w:lang w:val="en-US" w:bidi="ar-EG"/>
        </w:rPr>
        <w:t xml:space="preserve">Msc. Food Science and Nutrition </w:t>
      </w:r>
      <w:r>
        <w:rPr>
          <w:rFonts w:hint="default" w:ascii="Times New Roman" w:hAnsi="Times New Roman" w:eastAsia="Arial Unicode MS" w:cs="Times New Roman"/>
          <w:b w:val="0"/>
          <w:bCs w:val="0"/>
          <w:i/>
          <w:iCs/>
          <w:sz w:val="24"/>
          <w:szCs w:val="24"/>
          <w:lang w:val="en-US" w:bidi="ar-EG"/>
        </w:rPr>
        <w:t>( Jomo Kenyatta University of Agriculture and Technology)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autoSpaceDE w:val="0"/>
        <w:autoSpaceDN w:val="0"/>
        <w:adjustRightInd w:val="0"/>
        <w:spacing w:after="160" w:line="360" w:lineRule="auto"/>
        <w:ind w:left="2040" w:hanging="2040" w:hangingChars="850"/>
        <w:rPr>
          <w:rFonts w:hint="default" w:ascii="Times New Roman" w:hAnsi="Times New Roman" w:eastAsia="Arial Unicode MS" w:cs="Times New Roman"/>
          <w:b w:val="0"/>
          <w:bCs w:val="0"/>
          <w:i/>
          <w:iCs/>
          <w:sz w:val="24"/>
          <w:szCs w:val="24"/>
          <w:lang w:val="en-US" w:bidi="ar-EG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en-US" w:bidi="ar-EG"/>
        </w:rPr>
        <w:t xml:space="preserve"> 2008 -  2011              </w:t>
      </w:r>
      <w:r>
        <w:rPr>
          <w:rFonts w:hint="default" w:ascii="Times New Roman" w:hAnsi="Times New Roman" w:eastAsia="Arial Unicode MS" w:cs="Times New Roman"/>
          <w:b/>
          <w:bCs/>
          <w:sz w:val="24"/>
          <w:szCs w:val="24"/>
          <w:lang w:val="en-US" w:bidi="ar-EG"/>
        </w:rPr>
        <w:t>Bsc. Food Science and Nutrition ( Second class, upper divison)</w:t>
      </w:r>
      <w:r>
        <w:rPr>
          <w:rFonts w:hint="default" w:ascii="Times New Roman" w:hAnsi="Times New Roman" w:eastAsia="Arial Unicode MS" w:cs="Times New Roman"/>
          <w:b w:val="0"/>
          <w:bCs w:val="0"/>
          <w:i/>
          <w:iCs/>
          <w:sz w:val="24"/>
          <w:szCs w:val="24"/>
          <w:lang w:val="en-US" w:bidi="ar-EG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/>
          <w:iCs/>
          <w:sz w:val="24"/>
          <w:szCs w:val="24"/>
          <w:lang w:val="en-US" w:bidi="ar-EG"/>
        </w:rPr>
        <w:t>( Jomo Kenyatta University of Agriculture and Technology)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920" w:hanging="1920" w:hangingChars="8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2003 -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2006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St. Johns Girls Secondary School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Kenya Certificate of Secondary Education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)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Chars="0"/>
        <w:rPr>
          <w:rFonts w:ascii="Times New Roman" w:hAnsi="Book Antiqua"/>
          <w:b/>
          <w:bCs w:val="0"/>
          <w:i w:val="0"/>
          <w:iCs/>
          <w:sz w:val="28"/>
          <w:szCs w:val="28"/>
        </w:rPr>
      </w:pP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Chars="0"/>
        <w:rPr>
          <w:rFonts w:ascii="Times New Roman" w:hAnsi="Book Antiqua"/>
          <w:b/>
          <w:bCs w:val="0"/>
          <w:i w:val="0"/>
          <w:iCs/>
          <w:sz w:val="28"/>
          <w:szCs w:val="28"/>
        </w:rPr>
      </w:pPr>
      <w:r>
        <w:rPr>
          <w:rFonts w:ascii="Times New Roman" w:hAnsi="Book Antiqua"/>
          <w:b/>
          <w:bCs w:val="0"/>
          <w:i w:val="0"/>
          <w:iCs/>
          <w:sz w:val="28"/>
          <w:szCs w:val="28"/>
        </w:rPr>
        <w:t>References</w:t>
      </w:r>
    </w:p>
    <w:p>
      <w:pPr>
        <w:pStyle w:val="5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="220" w:leftChars="0" w:firstLineChars="0"/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  <w:t>Antony Mwangi Irungu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firstLine="480" w:firstLineChars="200"/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  <w:t>Manager, Food and Agriculture Laboratory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Chars="0" w:firstLine="480" w:firstLineChars="200"/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  <w:t>Telephone:+254 720 811 428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Chars="0" w:firstLine="480" w:firstLineChars="200"/>
        <w:rPr>
          <w:rFonts w:hint="default" w:ascii="Times New Roman" w:hAnsi="Book Antiqua"/>
          <w:b w:val="0"/>
          <w:bCs/>
          <w:i w:val="0"/>
          <w:iCs/>
          <w:sz w:val="28"/>
          <w:szCs w:val="28"/>
          <w:lang w:val="en-US"/>
        </w:rPr>
      </w:pPr>
      <w:r>
        <w:rPr>
          <w:rFonts w:hint="default" w:ascii="Times New Roman" w:hAnsi="Book Antiqua"/>
          <w:b w:val="0"/>
          <w:bCs/>
          <w:i w:val="0"/>
          <w:iCs/>
          <w:sz w:val="24"/>
          <w:szCs w:val="24"/>
          <w:lang w:val="en-US"/>
        </w:rPr>
        <w:t>Email:irungu@kebs.org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40" w:line="240" w:lineRule="auto"/>
        <w:ind w:left="158" w:leftChars="0"/>
        <w:rPr>
          <w:rFonts w:hint="default" w:ascii="Times New Roman" w:hAnsi="Book Antiqua"/>
          <w:b/>
          <w:bCs w:val="0"/>
          <w:i w:val="0"/>
          <w:iCs/>
          <w:sz w:val="28"/>
          <w:szCs w:val="28"/>
          <w:lang w:val="en-US"/>
        </w:rPr>
      </w:pPr>
    </w:p>
    <w:p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ind w:left="2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Mr. Nyawa Benzadze,</w:t>
      </w:r>
    </w:p>
    <w:p>
      <w:pPr>
        <w:widowControl w:val="0"/>
        <w:suppressAutoHyphens/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Nutrition Officer,</w:t>
      </w:r>
    </w:p>
    <w:p>
      <w:pPr>
        <w:widowControl w:val="0"/>
        <w:suppressAutoHyphens/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lephone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+254 </w:t>
      </w:r>
      <w:r>
        <w:rPr>
          <w:rFonts w:hint="default" w:ascii="Times New Roman" w:hAnsi="Times New Roman" w:cs="Times New Roman"/>
          <w:sz w:val="24"/>
          <w:szCs w:val="24"/>
        </w:rPr>
        <w:t>721 832 863,</w:t>
      </w:r>
    </w:p>
    <w:p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mail:nyawabenzadze@yaho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o.co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</w:p>
    <w:p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ind w:left="2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Betty Kache Charo</w:t>
      </w:r>
    </w:p>
    <w:p>
      <w:pPr>
        <w:widowControl w:val="0"/>
        <w:numPr>
          <w:numId w:val="0"/>
        </w:numPr>
        <w:suppressAutoHyphens/>
        <w:autoSpaceDE w:val="0"/>
        <w:autoSpaceDN w:val="0"/>
        <w:adjustRightInd w:val="0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Immigration Officer</w:t>
      </w:r>
    </w:p>
    <w:p>
      <w:pPr>
        <w:widowControl w:val="0"/>
        <w:numPr>
          <w:numId w:val="0"/>
        </w:numPr>
        <w:suppressAutoHyphens/>
        <w:autoSpaceDE w:val="0"/>
        <w:autoSpaceDN w:val="0"/>
        <w:adjustRightInd w:val="0"/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Telephone: +254 712 194 110</w:t>
      </w:r>
    </w:p>
    <w:p>
      <w:pPr>
        <w:widowControl w:val="0"/>
        <w:numPr>
          <w:numId w:val="0"/>
        </w:numPr>
        <w:suppressAutoHyphens/>
        <w:autoSpaceDE w:val="0"/>
        <w:autoSpaceDN w:val="0"/>
        <w:adjustRightInd w:val="0"/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Email: Bcharo@gmail.com</w:t>
      </w:r>
    </w:p>
    <w:p>
      <w:pPr>
        <w:widowControl w:val="0"/>
        <w:numPr>
          <w:numId w:val="0"/>
        </w:numPr>
        <w:suppressAutoHyphens/>
        <w:autoSpaceDE w:val="0"/>
        <w:autoSpaceDN w:val="0"/>
        <w:adjustRightInd w:val="0"/>
        <w:ind w:left="158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40E92"/>
    <w:multiLevelType w:val="singleLevel"/>
    <w:tmpl w:val="91640E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F7A66E"/>
    <w:multiLevelType w:val="singleLevel"/>
    <w:tmpl w:val="BCF7A6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1FA2844"/>
    <w:multiLevelType w:val="singleLevel"/>
    <w:tmpl w:val="E1FA2844"/>
    <w:lvl w:ilvl="0" w:tentative="0">
      <w:start w:val="1"/>
      <w:numFmt w:val="decimal"/>
      <w:suff w:val="space"/>
      <w:lvlText w:val="%1."/>
      <w:lvlJc w:val="left"/>
      <w:pPr>
        <w:ind w:left="62"/>
      </w:pPr>
      <w:rPr>
        <w:rFonts w:hint="default"/>
        <w:b/>
        <w:bCs/>
      </w:rPr>
    </w:lvl>
  </w:abstractNum>
  <w:abstractNum w:abstractNumId="3">
    <w:nsid w:val="655FFF2E"/>
    <w:multiLevelType w:val="singleLevel"/>
    <w:tmpl w:val="655FFF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B487FF3"/>
    <w:multiLevelType w:val="singleLevel"/>
    <w:tmpl w:val="7B487FF3"/>
    <w:lvl w:ilvl="0" w:tentative="0">
      <w:start w:val="5"/>
      <w:numFmt w:val="upperLetter"/>
      <w:suff w:val="nothing"/>
      <w:lvlText w:val="%1-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E6AA1"/>
    <w:rsid w:val="085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tacts"/>
    <w:basedOn w:val="1"/>
    <w:uiPriority w:val="0"/>
    <w:pPr>
      <w:spacing w:after="40" w:line="240" w:lineRule="auto"/>
      <w:jc w:val="right"/>
    </w:pPr>
  </w:style>
  <w:style w:type="paragraph" w:customStyle="1" w:styleId="5">
    <w:name w:val="Colorful List - Accent 11"/>
    <w:basedOn w:val="1"/>
    <w:uiPriority w:val="0"/>
    <w:pPr>
      <w:spacing w:before="80" w:after="40" w:line="240" w:lineRule="auto"/>
      <w:ind w:left="158"/>
    </w:p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sw-KE" w:eastAsia="sw-K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2022-08-29T12:20:00Z</dcterms:created>
  <dc:creator>bkn</dc:creator>
  <cp:lastModifiedBy>bkn</cp:lastModifiedBy>
  <dcterms:modified xsi:type="dcterms:W3CDTF">2022-08-29T13:51:44Z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9CD758BC17AE476A989E3965DE9ED7AF</vt:lpwstr>
  </property>
</Properties>
</file>