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222088" w:rsidRPr="00222088">
        <w:rPr>
          <w:rFonts w:ascii="Arial Narrow" w:hAnsi="Arial Narrow" w:cs="Arial"/>
          <w:sz w:val="20"/>
          <w:szCs w:val="20"/>
        </w:rPr>
        <w:t>ISO 11737-1:2006</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721D22" w:rsidRDefault="00205EBF" w:rsidP="002577DD">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222088" w:rsidRPr="00222088">
        <w:rPr>
          <w:rFonts w:ascii="Arial Narrow" w:hAnsi="Arial Narrow" w:cs="Arial"/>
          <w:sz w:val="20"/>
          <w:szCs w:val="20"/>
        </w:rPr>
        <w:t>Sterilization of medical devices -- Microbiological methods -- Part 1: Determination of a population of microorganisms on products</w:t>
      </w:r>
    </w:p>
    <w:p w:rsidR="00222088" w:rsidRDefault="00222088" w:rsidP="001F160A">
      <w:pPr>
        <w:autoSpaceDE w:val="0"/>
        <w:autoSpaceDN w:val="0"/>
        <w:adjustRightInd w:val="0"/>
        <w:jc w:val="both"/>
        <w:rPr>
          <w:rFonts w:ascii="Arial Narrow" w:hAnsi="Arial Narrow" w:cs="Arial"/>
          <w:b/>
          <w:sz w:val="20"/>
          <w:szCs w:val="20"/>
        </w:rPr>
      </w:pPr>
    </w:p>
    <w:p w:rsidR="001F160A" w:rsidRDefault="00084195" w:rsidP="002577DD">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1F160A">
        <w:rPr>
          <w:rFonts w:ascii="Arial Narrow" w:hAnsi="Arial Narrow" w:cs="Arial"/>
          <w:b/>
          <w:sz w:val="20"/>
          <w:szCs w:val="20"/>
        </w:rPr>
        <w:t>.</w:t>
      </w:r>
      <w:r w:rsidR="001F160A" w:rsidRPr="001F160A">
        <w:t xml:space="preserve"> </w:t>
      </w:r>
      <w:r w:rsidR="00222088" w:rsidRPr="00222088">
        <w:rPr>
          <w:rFonts w:ascii="Arial Narrow" w:hAnsi="Arial Narrow" w:cs="Arial"/>
          <w:sz w:val="20"/>
          <w:szCs w:val="20"/>
        </w:rPr>
        <w:t>ISO 11737-1:2006 specifies requirements and provides guidance for the enumeration and microbial characterization of the population of viable micro-organisms on or in a medical device, component, raw material or package.</w:t>
      </w:r>
    </w:p>
    <w:p w:rsidR="00222088" w:rsidRDefault="00222088"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EE302-5F8A-4BBA-9D5B-A698BF7D6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2560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2019-08-23T07:45:00Z</dcterms:created>
  <dcterms:modified xsi:type="dcterms:W3CDTF">2019-08-23T07:45:00Z</dcterms:modified>
</cp:coreProperties>
</file>