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28537D" w:rsidRPr="0028537D">
        <w:rPr>
          <w:rFonts w:ascii="Arial Narrow" w:hAnsi="Arial Narrow" w:cs="Arial"/>
          <w:sz w:val="20"/>
          <w:szCs w:val="20"/>
        </w:rPr>
        <w:t>ISO 3864-1:2011</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9B235A" w:rsidRDefault="00205EBF" w:rsidP="009B235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28537D" w:rsidRPr="0028537D">
        <w:rPr>
          <w:rFonts w:ascii="Arial Narrow" w:hAnsi="Arial Narrow" w:cs="Arial"/>
          <w:sz w:val="20"/>
          <w:szCs w:val="20"/>
        </w:rPr>
        <w:t>Graphical symbols — Safety colours and safety signs — Part 1: Design principles for safety signs and safety markings</w:t>
      </w:r>
    </w:p>
    <w:p w:rsidR="00D451D5" w:rsidRDefault="00D451D5" w:rsidP="009B235A">
      <w:pPr>
        <w:autoSpaceDE w:val="0"/>
        <w:autoSpaceDN w:val="0"/>
        <w:adjustRightInd w:val="0"/>
        <w:jc w:val="both"/>
        <w:rPr>
          <w:rFonts w:ascii="Arial Narrow" w:hAnsi="Arial Narrow" w:cs="Arial"/>
          <w:b/>
          <w:sz w:val="20"/>
          <w:szCs w:val="20"/>
        </w:rPr>
      </w:pPr>
    </w:p>
    <w:p w:rsidR="0028537D" w:rsidRPr="0028537D" w:rsidRDefault="00084195" w:rsidP="0028537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28537D" w:rsidRPr="0028537D">
        <w:rPr>
          <w:rFonts w:ascii="Arial Narrow" w:hAnsi="Arial Narrow" w:cs="Arial"/>
          <w:sz w:val="20"/>
          <w:szCs w:val="20"/>
        </w:rPr>
        <w:t>SO 3864-1:2011 establishes the safety identification colours and design principles for safety signs and safety markings to be used in workplaces and in public areas for the purpose of accident prevention, fire protection, health hazard information and emergency evacuation. It also establishes the basic principles to be applied when developing standards containing safety signs.</w:t>
      </w:r>
    </w:p>
    <w:p w:rsidR="0028537D" w:rsidRDefault="0028537D" w:rsidP="0028537D">
      <w:pPr>
        <w:autoSpaceDE w:val="0"/>
        <w:autoSpaceDN w:val="0"/>
        <w:adjustRightInd w:val="0"/>
        <w:jc w:val="both"/>
        <w:rPr>
          <w:rFonts w:ascii="Arial Narrow" w:hAnsi="Arial Narrow" w:cs="Arial"/>
          <w:sz w:val="20"/>
          <w:szCs w:val="20"/>
        </w:rPr>
      </w:pPr>
      <w:r w:rsidRPr="0028537D">
        <w:rPr>
          <w:rFonts w:ascii="Arial Narrow" w:hAnsi="Arial Narrow" w:cs="Arial"/>
          <w:sz w:val="20"/>
          <w:szCs w:val="20"/>
        </w:rPr>
        <w:t xml:space="preserve">ISO 3864-1:2011 is applicable to all locations where safety issues related to people need to be addressed. However, it is not applicable to the </w:t>
      </w:r>
      <w:r w:rsidRPr="0028537D">
        <w:rPr>
          <w:rFonts w:ascii="Arial Narrow" w:hAnsi="Arial Narrow" w:cs="Arial"/>
          <w:sz w:val="20"/>
          <w:szCs w:val="20"/>
        </w:rPr>
        <w:t>signaling</w:t>
      </w:r>
      <w:r w:rsidRPr="0028537D">
        <w:rPr>
          <w:rFonts w:ascii="Arial Narrow" w:hAnsi="Arial Narrow" w:cs="Arial"/>
          <w:sz w:val="20"/>
          <w:szCs w:val="20"/>
        </w:rPr>
        <w:t xml:space="preserve"> used for guiding rail, road, river, maritime and air traffic and, generally speaking, to those sectors subject to a regulation which may differ.</w:t>
      </w:r>
    </w:p>
    <w:p w:rsidR="0028537D" w:rsidRDefault="0028537D"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10C90-E1D4-488E-9669-40D80247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2019-08-23T06:46:00Z</dcterms:created>
  <dcterms:modified xsi:type="dcterms:W3CDTF">2019-08-23T06:46:00Z</dcterms:modified>
</cp:coreProperties>
</file>