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3E6B06" w:rsidP="00B958AB">
            <w:pPr>
              <w:tabs>
                <w:tab w:val="center" w:pos="4320"/>
                <w:tab w:val="right" w:pos="8640"/>
              </w:tabs>
            </w:pPr>
            <w:r>
              <w:t>19/07/2018</w:t>
            </w:r>
          </w:p>
        </w:tc>
        <w:tc>
          <w:tcPr>
            <w:tcW w:w="2970" w:type="dxa"/>
            <w:tcBorders>
              <w:top w:val="single" w:sz="4" w:space="0" w:color="auto"/>
              <w:left w:val="single" w:sz="4" w:space="0" w:color="auto"/>
              <w:bottom w:val="single" w:sz="4" w:space="0" w:color="auto"/>
              <w:right w:val="single" w:sz="4" w:space="0" w:color="auto"/>
            </w:tcBorders>
          </w:tcPr>
          <w:p w:rsidR="00B958AB" w:rsidRDefault="003E6B06" w:rsidP="00B958AB">
            <w:pPr>
              <w:tabs>
                <w:tab w:val="center" w:pos="4320"/>
                <w:tab w:val="right" w:pos="8640"/>
              </w:tabs>
            </w:pPr>
            <w:r>
              <w:t>19/08/2018</w:t>
            </w:r>
            <w:bookmarkStart w:id="0" w:name="_GoBack"/>
            <w:bookmarkEnd w:id="0"/>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761290">
            <w:pPr>
              <w:tabs>
                <w:tab w:val="center" w:pos="4320"/>
                <w:tab w:val="right" w:pos="8640"/>
              </w:tabs>
            </w:pPr>
            <w:r w:rsidRPr="00B958AB">
              <w:rPr>
                <w:rFonts w:ascii="Arial" w:hAnsi="Arial" w:cs="Arial"/>
                <w:b/>
                <w:bCs/>
                <w:sz w:val="20"/>
                <w:szCs w:val="20"/>
              </w:rPr>
              <w:t xml:space="preserve">This form </w:t>
            </w:r>
            <w:r w:rsidR="005C64D4">
              <w:rPr>
                <w:rFonts w:ascii="Arial" w:hAnsi="Arial" w:cs="Arial"/>
                <w:b/>
                <w:bCs/>
                <w:sz w:val="20"/>
                <w:szCs w:val="20"/>
              </w:rPr>
              <w:t>shall</w:t>
            </w:r>
            <w:r w:rsidRPr="00B958AB">
              <w:rPr>
                <w:rFonts w:ascii="Arial" w:hAnsi="Arial" w:cs="Arial"/>
                <w:b/>
                <w:bCs/>
                <w:sz w:val="20"/>
                <w:szCs w:val="20"/>
              </w:rPr>
              <w:t xml:space="preserve"> be filled, signed and returned to Kenya Bureau of Standards for the attention of </w:t>
            </w:r>
            <w:r w:rsidR="00761290" w:rsidRPr="00761290">
              <w:rPr>
                <w:rFonts w:ascii="Arial" w:hAnsi="Arial" w:cs="Arial"/>
                <w:b/>
                <w:bCs/>
                <w:color w:val="0070C0"/>
                <w:sz w:val="20"/>
                <w:szCs w:val="20"/>
                <w:u w:val="single"/>
              </w:rPr>
              <w:t>njoroger@kebs.org</w:t>
            </w:r>
          </w:p>
        </w:tc>
      </w:tr>
    </w:tbl>
    <w:p w:rsidR="00B958AB" w:rsidRDefault="00B958AB">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The Kenya Bureau of Standards intends to adopt the International Standards as detailed here </w:t>
      </w:r>
      <w:proofErr w:type="gramStart"/>
      <w:r>
        <w:rPr>
          <w:rFonts w:ascii="Arial" w:hAnsi="Arial" w:cs="Arial"/>
          <w:sz w:val="20"/>
          <w:szCs w:val="20"/>
        </w:rPr>
        <w:t>below .............................................................................................................................................</w:t>
      </w:r>
      <w:proofErr w:type="gramEnd"/>
    </w:p>
    <w:p w:rsidR="001B427A" w:rsidRDefault="001B427A">
      <w:pPr>
        <w:autoSpaceDE w:val="0"/>
        <w:autoSpaceDN w:val="0"/>
        <w:adjustRightInd w:val="0"/>
        <w:jc w:val="both"/>
        <w:rPr>
          <w:rFonts w:ascii="Arial" w:hAnsi="Arial" w:cs="Arial"/>
          <w:sz w:val="20"/>
          <w:szCs w:val="20"/>
        </w:rPr>
      </w:pPr>
    </w:p>
    <w:p w:rsidR="00FA4124" w:rsidRDefault="001B427A">
      <w:pPr>
        <w:autoSpaceDE w:val="0"/>
        <w:autoSpaceDN w:val="0"/>
        <w:adjustRightInd w:val="0"/>
        <w:jc w:val="both"/>
        <w:rPr>
          <w:rFonts w:ascii="Calibri" w:eastAsia="Calibri" w:hAnsi="Calibri"/>
          <w:b/>
          <w:bCs/>
          <w:sz w:val="22"/>
          <w:szCs w:val="22"/>
        </w:rPr>
      </w:pPr>
      <w:r w:rsidRPr="00B26A28">
        <w:rPr>
          <w:rFonts w:ascii="Arial" w:hAnsi="Arial" w:cs="Arial"/>
          <w:b/>
          <w:sz w:val="20"/>
          <w:szCs w:val="20"/>
        </w:rPr>
        <w:t>Number</w:t>
      </w:r>
      <w:r w:rsidR="00B26A28">
        <w:rPr>
          <w:rFonts w:ascii="Arial" w:hAnsi="Arial" w:cs="Arial"/>
          <w:b/>
          <w:sz w:val="20"/>
          <w:szCs w:val="20"/>
        </w:rPr>
        <w:t>:</w:t>
      </w:r>
      <w:r w:rsidRPr="00B26A28">
        <w:rPr>
          <w:rFonts w:ascii="Arial" w:hAnsi="Arial" w:cs="Arial"/>
          <w:b/>
          <w:sz w:val="20"/>
          <w:szCs w:val="20"/>
        </w:rPr>
        <w:t xml:space="preserve"> </w:t>
      </w:r>
      <w:r w:rsidR="00FA4124" w:rsidRPr="00FA4124">
        <w:rPr>
          <w:rFonts w:ascii="Calibri" w:eastAsia="Calibri" w:hAnsi="Calibri"/>
          <w:b/>
          <w:sz w:val="22"/>
          <w:szCs w:val="22"/>
        </w:rPr>
        <w:t xml:space="preserve"> </w:t>
      </w:r>
      <w:r w:rsidR="00651458" w:rsidRPr="00651458">
        <w:rPr>
          <w:rFonts w:ascii="Calibri" w:eastAsia="Calibri" w:hAnsi="Calibri"/>
          <w:b/>
          <w:bCs/>
          <w:sz w:val="22"/>
          <w:szCs w:val="22"/>
        </w:rPr>
        <w:t xml:space="preserve">IEC </w:t>
      </w:r>
      <w:r w:rsidR="003E6B06">
        <w:rPr>
          <w:rFonts w:ascii="Calibri" w:eastAsia="Calibri" w:hAnsi="Calibri"/>
          <w:b/>
          <w:bCs/>
          <w:sz w:val="22"/>
          <w:szCs w:val="22"/>
        </w:rPr>
        <w:t>62930:2017</w:t>
      </w:r>
    </w:p>
    <w:p w:rsidR="00347DB0" w:rsidRDefault="00347DB0">
      <w:pPr>
        <w:autoSpaceDE w:val="0"/>
        <w:autoSpaceDN w:val="0"/>
        <w:adjustRightInd w:val="0"/>
        <w:jc w:val="both"/>
        <w:rPr>
          <w:rFonts w:ascii="Arial" w:hAnsi="Arial" w:cs="Arial"/>
          <w:sz w:val="20"/>
          <w:szCs w:val="20"/>
        </w:rPr>
      </w:pPr>
    </w:p>
    <w:p w:rsidR="00FA4124" w:rsidRDefault="001B427A" w:rsidP="00FA4124">
      <w:pPr>
        <w:rPr>
          <w:rFonts w:ascii="Calibri" w:eastAsia="Calibri" w:hAnsi="Calibri"/>
          <w:b/>
          <w:bCs/>
          <w:sz w:val="22"/>
          <w:szCs w:val="22"/>
        </w:rPr>
      </w:pPr>
      <w:r w:rsidRPr="00B26A28">
        <w:rPr>
          <w:rFonts w:ascii="Arial" w:hAnsi="Arial" w:cs="Arial"/>
          <w:b/>
          <w:sz w:val="20"/>
          <w:szCs w:val="20"/>
        </w:rPr>
        <w:t>Title</w:t>
      </w:r>
      <w:r w:rsidR="00B26A28" w:rsidRPr="00B26A28">
        <w:rPr>
          <w:rFonts w:ascii="Arial" w:hAnsi="Arial" w:cs="Arial"/>
          <w:b/>
          <w:sz w:val="20"/>
          <w:szCs w:val="20"/>
        </w:rPr>
        <w:t>:</w:t>
      </w:r>
      <w:r>
        <w:rPr>
          <w:rFonts w:ascii="Arial" w:hAnsi="Arial" w:cs="Arial"/>
          <w:sz w:val="20"/>
          <w:szCs w:val="20"/>
        </w:rPr>
        <w:t xml:space="preserve"> </w:t>
      </w:r>
      <w:r w:rsidR="00FA4124" w:rsidRPr="00FA4124">
        <w:rPr>
          <w:rFonts w:ascii="Calibri" w:eastAsia="Calibri" w:hAnsi="Calibri"/>
          <w:b/>
          <w:sz w:val="22"/>
          <w:szCs w:val="22"/>
        </w:rPr>
        <w:t xml:space="preserve"> </w:t>
      </w:r>
      <w:r w:rsidR="003E6B06" w:rsidRPr="003E6B06">
        <w:rPr>
          <w:rFonts w:ascii="Calibri" w:eastAsia="Calibri" w:hAnsi="Calibri"/>
          <w:b/>
          <w:bCs/>
          <w:sz w:val="22"/>
          <w:szCs w:val="22"/>
        </w:rPr>
        <w:t>Electric cables for photovoltaic systems with a voltage rating of 1</w:t>
      </w:r>
      <w:proofErr w:type="gramStart"/>
      <w:r w:rsidR="003E6B06" w:rsidRPr="003E6B06">
        <w:rPr>
          <w:rFonts w:ascii="Calibri" w:eastAsia="Calibri" w:hAnsi="Calibri"/>
          <w:b/>
          <w:bCs/>
          <w:sz w:val="22"/>
          <w:szCs w:val="22"/>
        </w:rPr>
        <w:t>,5</w:t>
      </w:r>
      <w:proofErr w:type="gramEnd"/>
      <w:r w:rsidR="003E6B06" w:rsidRPr="003E6B06">
        <w:rPr>
          <w:rFonts w:ascii="Calibri" w:eastAsia="Calibri" w:hAnsi="Calibri"/>
          <w:b/>
          <w:bCs/>
          <w:sz w:val="22"/>
          <w:szCs w:val="22"/>
        </w:rPr>
        <w:t xml:space="preserve"> kV DC</w:t>
      </w:r>
    </w:p>
    <w:p w:rsidR="003E6B06" w:rsidRPr="00FA4124" w:rsidRDefault="003E6B06" w:rsidP="00FA4124">
      <w:pPr>
        <w:rPr>
          <w:rFonts w:ascii="Calibri" w:eastAsia="Calibri" w:hAnsi="Calibri"/>
          <w:b/>
          <w:sz w:val="22"/>
          <w:szCs w:val="22"/>
        </w:rPr>
      </w:pPr>
    </w:p>
    <w:p w:rsidR="003E6B06" w:rsidRPr="003E6B06" w:rsidRDefault="003E3908" w:rsidP="003E6B06">
      <w:pPr>
        <w:rPr>
          <w:rFonts w:ascii="Calibri" w:eastAsia="Calibri" w:hAnsi="Calibri"/>
          <w:sz w:val="22"/>
          <w:szCs w:val="22"/>
        </w:rPr>
      </w:pPr>
      <w:r w:rsidRPr="00B26A28">
        <w:rPr>
          <w:rFonts w:ascii="Arial" w:hAnsi="Arial" w:cs="Arial"/>
          <w:b/>
          <w:sz w:val="20"/>
          <w:szCs w:val="20"/>
        </w:rPr>
        <w:t>Scope</w:t>
      </w:r>
      <w:r w:rsidR="00B26A28" w:rsidRPr="00B26A28">
        <w:rPr>
          <w:rFonts w:ascii="Arial" w:hAnsi="Arial" w:cs="Arial"/>
          <w:b/>
          <w:sz w:val="20"/>
          <w:szCs w:val="20"/>
        </w:rPr>
        <w:t>:</w:t>
      </w:r>
      <w:r w:rsidR="00347DB0" w:rsidRPr="00347DB0">
        <w:rPr>
          <w:rFonts w:ascii="Calibri" w:eastAsia="Calibri" w:hAnsi="Calibri"/>
          <w:sz w:val="22"/>
          <w:szCs w:val="22"/>
        </w:rPr>
        <w:t xml:space="preserve"> </w:t>
      </w:r>
      <w:r w:rsidR="003E6B06" w:rsidRPr="003E6B06">
        <w:rPr>
          <w:rFonts w:ascii="Calibri" w:eastAsia="Calibri" w:hAnsi="Calibri"/>
          <w:sz w:val="22"/>
          <w:szCs w:val="22"/>
        </w:rPr>
        <w:t>This document applies to single-core cross-linked insulated power cables with cross-linked sheath. These cables are for use at the direct current (DC) side of photovoltaic systems, with a rated DC voltage up to 1</w:t>
      </w:r>
      <w:proofErr w:type="gramStart"/>
      <w:r w:rsidR="003E6B06" w:rsidRPr="003E6B06">
        <w:rPr>
          <w:rFonts w:ascii="Calibri" w:eastAsia="Calibri" w:hAnsi="Calibri"/>
          <w:sz w:val="22"/>
          <w:szCs w:val="22"/>
        </w:rPr>
        <w:t>,5</w:t>
      </w:r>
      <w:proofErr w:type="gramEnd"/>
      <w:r w:rsidR="003E6B06" w:rsidRPr="003E6B06">
        <w:rPr>
          <w:rFonts w:ascii="Calibri" w:eastAsia="Calibri" w:hAnsi="Calibri"/>
          <w:sz w:val="22"/>
          <w:szCs w:val="22"/>
        </w:rPr>
        <w:t xml:space="preserve"> kV between conductors and between conductor and earth. This document includes halogen free low smoke cables and cables that can contain halogens.</w:t>
      </w:r>
    </w:p>
    <w:p w:rsidR="003E6B06" w:rsidRPr="003E6B06" w:rsidRDefault="003E6B06" w:rsidP="003E6B06">
      <w:pPr>
        <w:rPr>
          <w:rFonts w:ascii="Calibri" w:eastAsia="Calibri" w:hAnsi="Calibri"/>
          <w:sz w:val="22"/>
          <w:szCs w:val="22"/>
        </w:rPr>
      </w:pPr>
    </w:p>
    <w:p w:rsidR="003E6B06" w:rsidRPr="003E6B06" w:rsidRDefault="003E6B06" w:rsidP="003E6B06">
      <w:pPr>
        <w:rPr>
          <w:rFonts w:ascii="Calibri" w:eastAsia="Calibri" w:hAnsi="Calibri"/>
          <w:sz w:val="22"/>
          <w:szCs w:val="22"/>
        </w:rPr>
      </w:pPr>
      <w:r w:rsidRPr="003E6B06">
        <w:rPr>
          <w:rFonts w:ascii="Calibri" w:eastAsia="Calibri" w:hAnsi="Calibri"/>
          <w:sz w:val="22"/>
          <w:szCs w:val="22"/>
        </w:rPr>
        <w:t>The cables are suitable to be used with Class II equipment as defined in IEC 61140.</w:t>
      </w:r>
    </w:p>
    <w:p w:rsidR="003E6B06" w:rsidRPr="003E6B06" w:rsidRDefault="003E6B06" w:rsidP="003E6B06">
      <w:pPr>
        <w:rPr>
          <w:rFonts w:ascii="Calibri" w:eastAsia="Calibri" w:hAnsi="Calibri"/>
          <w:sz w:val="22"/>
          <w:szCs w:val="22"/>
        </w:rPr>
      </w:pPr>
    </w:p>
    <w:p w:rsidR="001B427A" w:rsidRDefault="003E6B06" w:rsidP="003E6B06">
      <w:pPr>
        <w:rPr>
          <w:rFonts w:ascii="Calibri" w:eastAsia="Calibri" w:hAnsi="Calibri"/>
          <w:sz w:val="22"/>
          <w:szCs w:val="22"/>
        </w:rPr>
      </w:pPr>
      <w:r w:rsidRPr="003E6B06">
        <w:rPr>
          <w:rFonts w:ascii="Calibri" w:eastAsia="Calibri" w:hAnsi="Calibri"/>
          <w:sz w:val="22"/>
          <w:szCs w:val="22"/>
        </w:rPr>
        <w:t>The cables are designed to operate at a normal continuous maximum conductor temperature of 90 °C. The permissible period of use at a maximum conductor temperature of 120 °C is limited to 20 000 h.</w:t>
      </w:r>
    </w:p>
    <w:p w:rsidR="003E6B06" w:rsidRDefault="003E6B06" w:rsidP="003E6B06">
      <w:pPr>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On behalf </w:t>
      </w:r>
      <w:proofErr w:type="gramStart"/>
      <w:r>
        <w:rPr>
          <w:rFonts w:ascii="Arial" w:hAnsi="Arial" w:cs="Arial"/>
          <w:sz w:val="20"/>
          <w:szCs w:val="20"/>
        </w:rPr>
        <w:t>of .........................................................................................</w:t>
      </w:r>
      <w:proofErr w:type="gramEnd"/>
      <w:r>
        <w:rPr>
          <w:rFonts w:ascii="Arial" w:hAnsi="Arial" w:cs="Arial"/>
          <w:sz w:val="20"/>
          <w:szCs w:val="20"/>
        </w:rPr>
        <w:t xml:space="preserve"> (Name of organization)</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proofErr w:type="gramStart"/>
      <w:r>
        <w:rPr>
          <w:rFonts w:ascii="Arial" w:hAnsi="Arial" w:cs="Arial"/>
          <w:sz w:val="20"/>
          <w:szCs w:val="20"/>
        </w:rPr>
        <w:t>Date .........................................................................</w:t>
      </w:r>
      <w:proofErr w:type="gramEnd"/>
    </w:p>
    <w:p w:rsidR="001B427A" w:rsidRDefault="001B427A">
      <w:pPr>
        <w:autoSpaceDE w:val="0"/>
        <w:autoSpaceDN w:val="0"/>
        <w:adjustRightInd w:val="0"/>
        <w:jc w:val="both"/>
        <w:rPr>
          <w:rFonts w:ascii="Arial" w:hAnsi="Arial" w:cs="Arial"/>
          <w:b/>
          <w:bCs/>
          <w:sz w:val="20"/>
          <w:szCs w:val="20"/>
        </w:rPr>
      </w:pP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8"/>
      <w:footerReference w:type="first" r:id="rId9"/>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3B4" w:rsidRDefault="00F073B4">
      <w:r>
        <w:separator/>
      </w:r>
    </w:p>
  </w:endnote>
  <w:endnote w:type="continuationSeparator" w:id="0">
    <w:p w:rsidR="00F073B4" w:rsidRDefault="00F07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3B4" w:rsidRDefault="00F073B4">
      <w:r>
        <w:separator/>
      </w:r>
    </w:p>
  </w:footnote>
  <w:footnote w:type="continuationSeparator" w:id="0">
    <w:p w:rsidR="00F073B4" w:rsidRDefault="00F073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nsid w:val="341259B5"/>
    <w:multiLevelType w:val="singleLevel"/>
    <w:tmpl w:val="0C090011"/>
    <w:lvl w:ilvl="0">
      <w:start w:val="1"/>
      <w:numFmt w:val="decimal"/>
      <w:lvlText w:val="%1)"/>
      <w:lvlJc w:val="left"/>
      <w:pPr>
        <w:tabs>
          <w:tab w:val="num" w:pos="360"/>
        </w:tabs>
        <w:ind w:left="360" w:hanging="360"/>
      </w:pPr>
    </w:lvl>
  </w:abstractNum>
  <w:abstractNum w:abstractNumId="26">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7">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8">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1">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4">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8">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9">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2">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4">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5">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8"/>
  </w:num>
  <w:num w:numId="2">
    <w:abstractNumId w:val="47"/>
  </w:num>
  <w:num w:numId="3">
    <w:abstractNumId w:val="42"/>
  </w:num>
  <w:num w:numId="4">
    <w:abstractNumId w:val="2"/>
  </w:num>
  <w:num w:numId="5">
    <w:abstractNumId w:val="53"/>
  </w:num>
  <w:num w:numId="6">
    <w:abstractNumId w:val="34"/>
  </w:num>
  <w:num w:numId="7">
    <w:abstractNumId w:val="26"/>
  </w:num>
  <w:num w:numId="8">
    <w:abstractNumId w:val="25"/>
  </w:num>
  <w:num w:numId="9">
    <w:abstractNumId w:val="45"/>
  </w:num>
  <w:num w:numId="10">
    <w:abstractNumId w:val="22"/>
  </w:num>
  <w:num w:numId="11">
    <w:abstractNumId w:val="30"/>
  </w:num>
  <w:num w:numId="12">
    <w:abstractNumId w:val="33"/>
  </w:num>
  <w:num w:numId="13">
    <w:abstractNumId w:val="28"/>
  </w:num>
  <w:num w:numId="14">
    <w:abstractNumId w:val="7"/>
  </w:num>
  <w:num w:numId="15">
    <w:abstractNumId w:val="21"/>
  </w:num>
  <w:num w:numId="16">
    <w:abstractNumId w:val="27"/>
  </w:num>
  <w:num w:numId="17">
    <w:abstractNumId w:val="14"/>
  </w:num>
  <w:num w:numId="18">
    <w:abstractNumId w:val="36"/>
  </w:num>
  <w:num w:numId="19">
    <w:abstractNumId w:val="11"/>
  </w:num>
  <w:num w:numId="20">
    <w:abstractNumId w:val="32"/>
  </w:num>
  <w:num w:numId="21">
    <w:abstractNumId w:val="41"/>
  </w:num>
  <w:num w:numId="22">
    <w:abstractNumId w:val="55"/>
  </w:num>
  <w:num w:numId="23">
    <w:abstractNumId w:val="24"/>
  </w:num>
  <w:num w:numId="24">
    <w:abstractNumId w:val="8"/>
  </w:num>
  <w:num w:numId="25">
    <w:abstractNumId w:val="9"/>
  </w:num>
  <w:num w:numId="26">
    <w:abstractNumId w:val="49"/>
  </w:num>
  <w:num w:numId="27">
    <w:abstractNumId w:val="16"/>
  </w:num>
  <w:num w:numId="28">
    <w:abstractNumId w:val="18"/>
  </w:num>
  <w:num w:numId="29">
    <w:abstractNumId w:val="5"/>
  </w:num>
  <w:num w:numId="30">
    <w:abstractNumId w:val="4"/>
  </w:num>
  <w:num w:numId="31">
    <w:abstractNumId w:val="52"/>
  </w:num>
  <w:num w:numId="32">
    <w:abstractNumId w:val="1"/>
  </w:num>
  <w:num w:numId="33">
    <w:abstractNumId w:val="3"/>
  </w:num>
  <w:num w:numId="34">
    <w:abstractNumId w:val="15"/>
  </w:num>
  <w:num w:numId="35">
    <w:abstractNumId w:val="35"/>
  </w:num>
  <w:num w:numId="36">
    <w:abstractNumId w:val="51"/>
  </w:num>
  <w:num w:numId="37">
    <w:abstractNumId w:val="54"/>
  </w:num>
  <w:num w:numId="38">
    <w:abstractNumId w:val="44"/>
  </w:num>
  <w:num w:numId="39">
    <w:abstractNumId w:val="6"/>
  </w:num>
  <w:num w:numId="40">
    <w:abstractNumId w:val="56"/>
  </w:num>
  <w:num w:numId="41">
    <w:abstractNumId w:val="19"/>
  </w:num>
  <w:num w:numId="42">
    <w:abstractNumId w:val="48"/>
  </w:num>
  <w:num w:numId="43">
    <w:abstractNumId w:val="43"/>
  </w:num>
  <w:num w:numId="44">
    <w:abstractNumId w:val="31"/>
  </w:num>
  <w:num w:numId="45">
    <w:abstractNumId w:val="50"/>
  </w:num>
  <w:num w:numId="46">
    <w:abstractNumId w:val="40"/>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39"/>
  </w:num>
  <w:num w:numId="54">
    <w:abstractNumId w:val="10"/>
  </w:num>
  <w:num w:numId="55">
    <w:abstractNumId w:val="17"/>
  </w:num>
  <w:num w:numId="56">
    <w:abstractNumId w:val="46"/>
  </w:num>
  <w:num w:numId="57">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1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3B38"/>
    <w:rsid w:val="000457CA"/>
    <w:rsid w:val="00045FC9"/>
    <w:rsid w:val="00050CDC"/>
    <w:rsid w:val="0005647D"/>
    <w:rsid w:val="000569CE"/>
    <w:rsid w:val="00061E5E"/>
    <w:rsid w:val="00065813"/>
    <w:rsid w:val="00065FB5"/>
    <w:rsid w:val="00072627"/>
    <w:rsid w:val="000751F4"/>
    <w:rsid w:val="0008239C"/>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75CE"/>
    <w:rsid w:val="000F12D8"/>
    <w:rsid w:val="000F3EC3"/>
    <w:rsid w:val="000F496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45A2"/>
    <w:rsid w:val="002338CE"/>
    <w:rsid w:val="00237436"/>
    <w:rsid w:val="00237E02"/>
    <w:rsid w:val="0025235F"/>
    <w:rsid w:val="0025434A"/>
    <w:rsid w:val="00262DAC"/>
    <w:rsid w:val="00262DD1"/>
    <w:rsid w:val="00265981"/>
    <w:rsid w:val="002679D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E67EB"/>
    <w:rsid w:val="002E7228"/>
    <w:rsid w:val="002F4EFE"/>
    <w:rsid w:val="002F79F0"/>
    <w:rsid w:val="002F7EF7"/>
    <w:rsid w:val="003107A6"/>
    <w:rsid w:val="00320036"/>
    <w:rsid w:val="0032195B"/>
    <w:rsid w:val="00321F8E"/>
    <w:rsid w:val="00322C20"/>
    <w:rsid w:val="003239E6"/>
    <w:rsid w:val="00330EA5"/>
    <w:rsid w:val="003335CB"/>
    <w:rsid w:val="0033382F"/>
    <w:rsid w:val="00336F0F"/>
    <w:rsid w:val="003472DD"/>
    <w:rsid w:val="00347DB0"/>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6B06"/>
    <w:rsid w:val="003E7D58"/>
    <w:rsid w:val="003F3CF1"/>
    <w:rsid w:val="003F78AE"/>
    <w:rsid w:val="004078ED"/>
    <w:rsid w:val="00414967"/>
    <w:rsid w:val="00420A22"/>
    <w:rsid w:val="0042137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50016F"/>
    <w:rsid w:val="005070EC"/>
    <w:rsid w:val="00507251"/>
    <w:rsid w:val="0051043C"/>
    <w:rsid w:val="00512BAA"/>
    <w:rsid w:val="00516C4C"/>
    <w:rsid w:val="00516C9A"/>
    <w:rsid w:val="00522F9A"/>
    <w:rsid w:val="0052474F"/>
    <w:rsid w:val="005273B7"/>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D5638"/>
    <w:rsid w:val="005D6F12"/>
    <w:rsid w:val="005E147E"/>
    <w:rsid w:val="005E1E94"/>
    <w:rsid w:val="0061060B"/>
    <w:rsid w:val="00612B22"/>
    <w:rsid w:val="00612D33"/>
    <w:rsid w:val="00613FDD"/>
    <w:rsid w:val="0061471D"/>
    <w:rsid w:val="00616315"/>
    <w:rsid w:val="00616689"/>
    <w:rsid w:val="006279EA"/>
    <w:rsid w:val="006305A2"/>
    <w:rsid w:val="00631E9E"/>
    <w:rsid w:val="0063457A"/>
    <w:rsid w:val="006360D9"/>
    <w:rsid w:val="00640F8B"/>
    <w:rsid w:val="0064298A"/>
    <w:rsid w:val="00643BB9"/>
    <w:rsid w:val="00644D24"/>
    <w:rsid w:val="00646B24"/>
    <w:rsid w:val="00651458"/>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61290"/>
    <w:rsid w:val="0076175F"/>
    <w:rsid w:val="00771086"/>
    <w:rsid w:val="00771C94"/>
    <w:rsid w:val="007758A7"/>
    <w:rsid w:val="00780ED1"/>
    <w:rsid w:val="00792871"/>
    <w:rsid w:val="007972B5"/>
    <w:rsid w:val="007A10DC"/>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40836"/>
    <w:rsid w:val="0094333F"/>
    <w:rsid w:val="00952184"/>
    <w:rsid w:val="00952AAA"/>
    <w:rsid w:val="009618F7"/>
    <w:rsid w:val="00962FA1"/>
    <w:rsid w:val="00963907"/>
    <w:rsid w:val="00965AE1"/>
    <w:rsid w:val="00967F8D"/>
    <w:rsid w:val="009714B9"/>
    <w:rsid w:val="00975730"/>
    <w:rsid w:val="00980888"/>
    <w:rsid w:val="00981837"/>
    <w:rsid w:val="00982A32"/>
    <w:rsid w:val="00985E0A"/>
    <w:rsid w:val="00995725"/>
    <w:rsid w:val="009A7E25"/>
    <w:rsid w:val="009B23EB"/>
    <w:rsid w:val="009B5BC1"/>
    <w:rsid w:val="009B6D35"/>
    <w:rsid w:val="009C5EEB"/>
    <w:rsid w:val="009D0ED1"/>
    <w:rsid w:val="009D1957"/>
    <w:rsid w:val="009D2374"/>
    <w:rsid w:val="009D2BC8"/>
    <w:rsid w:val="009D3F9D"/>
    <w:rsid w:val="009E4A6A"/>
    <w:rsid w:val="009E570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5C80"/>
    <w:rsid w:val="00A4747A"/>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3EE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26A28"/>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B53EF"/>
    <w:rsid w:val="00CC0273"/>
    <w:rsid w:val="00CC5C45"/>
    <w:rsid w:val="00CD4B4E"/>
    <w:rsid w:val="00CD4DBA"/>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71F6C"/>
    <w:rsid w:val="00D95C9A"/>
    <w:rsid w:val="00D97E74"/>
    <w:rsid w:val="00DA116B"/>
    <w:rsid w:val="00DA1E1C"/>
    <w:rsid w:val="00DA21E1"/>
    <w:rsid w:val="00DA72A5"/>
    <w:rsid w:val="00DA7B6D"/>
    <w:rsid w:val="00DB2839"/>
    <w:rsid w:val="00DB406D"/>
    <w:rsid w:val="00DB64E0"/>
    <w:rsid w:val="00DC0273"/>
    <w:rsid w:val="00DC19BA"/>
    <w:rsid w:val="00DC4E20"/>
    <w:rsid w:val="00DD756A"/>
    <w:rsid w:val="00DD7CBC"/>
    <w:rsid w:val="00DE1463"/>
    <w:rsid w:val="00DE4CC1"/>
    <w:rsid w:val="00DE66D1"/>
    <w:rsid w:val="00DF37B4"/>
    <w:rsid w:val="00DF4FE2"/>
    <w:rsid w:val="00E00A3B"/>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F3CA1"/>
    <w:rsid w:val="00EF4292"/>
    <w:rsid w:val="00EF5984"/>
    <w:rsid w:val="00EF65F5"/>
    <w:rsid w:val="00EF6948"/>
    <w:rsid w:val="00F0092E"/>
    <w:rsid w:val="00F01196"/>
    <w:rsid w:val="00F0627B"/>
    <w:rsid w:val="00F073B4"/>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A0EAF"/>
    <w:rsid w:val="00FA3838"/>
    <w:rsid w:val="00FA4124"/>
    <w:rsid w:val="00FA7872"/>
    <w:rsid w:val="00FB0B10"/>
    <w:rsid w:val="00FB5A3C"/>
    <w:rsid w:val="00FB5D95"/>
    <w:rsid w:val="00FB6878"/>
    <w:rsid w:val="00FC1577"/>
    <w:rsid w:val="00FC365E"/>
    <w:rsid w:val="00FC7A84"/>
    <w:rsid w:val="00FD344C"/>
    <w:rsid w:val="00FD6FDB"/>
    <w:rsid w:val="00FE13AF"/>
    <w:rsid w:val="00FE2331"/>
    <w:rsid w:val="00FE5702"/>
    <w:rsid w:val="00FF18F9"/>
    <w:rsid w:val="00FF4619"/>
    <w:rsid w:val="00FF5EAF"/>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446</Words>
  <Characters>2546</Characters>
  <Application>Microsoft Office Word</Application>
  <DocSecurity>2</DocSecurity>
  <Lines>21</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2987</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njoroger</cp:lastModifiedBy>
  <cp:revision>2</cp:revision>
  <cp:lastPrinted>2011-05-19T08:42:00Z</cp:lastPrinted>
  <dcterms:created xsi:type="dcterms:W3CDTF">2018-07-19T05:43:00Z</dcterms:created>
  <dcterms:modified xsi:type="dcterms:W3CDTF">2018-07-19T05:43:00Z</dcterms:modified>
</cp:coreProperties>
</file>