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BE3B7E" w:rsidP="00CB23F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63485C">
              <w:t>7</w:t>
            </w:r>
            <w:r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CB23F4">
              <w:t>7</w:t>
            </w:r>
            <w:r w:rsidR="00D32C15">
              <w:t>-</w:t>
            </w:r>
            <w:r w:rsidR="00CB23F4">
              <w:t>2018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3485C" w:rsidP="00CB23F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CB23F4">
              <w:t>8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-0</w:t>
            </w:r>
            <w:r w:rsidR="00CB23F4">
              <w:t>8</w:t>
            </w:r>
            <w:r w:rsidR="00D32C15">
              <w:t>-201</w:t>
            </w:r>
            <w:r w:rsidR="00CB23F4">
              <w:t>8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>The Kenya Bureau of Standards intends to adopt the International Standards as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 xml:space="preserve">ISO </w:t>
        </w:r>
        <w:r w:rsidR="00C86428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18616-2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C86428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1997</w:t>
        </w:r>
      </w:hyperlink>
    </w:p>
    <w:p w:rsidR="00DC5ECF" w:rsidRPr="003E7FCF" w:rsidRDefault="001C35D1" w:rsidP="003E7F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Title:</w:t>
      </w:r>
      <w:r w:rsidR="000E6F70">
        <w:rPr>
          <w:rFonts w:ascii="Arial" w:hAnsi="Arial" w:cs="Arial"/>
          <w:b/>
          <w:sz w:val="20"/>
          <w:szCs w:val="20"/>
        </w:rPr>
        <w:t xml:space="preserve"> </w:t>
      </w:r>
      <w:r w:rsidR="00C86428" w:rsidRPr="00C86428">
        <w:rPr>
          <w:rFonts w:ascii="Arial" w:hAnsi="Arial" w:cs="Arial"/>
          <w:sz w:val="20"/>
          <w:szCs w:val="20"/>
        </w:rPr>
        <w:t>Transport packaging. Reusable, rigid plastic distribution boxes. General specifications for testing</w:t>
      </w:r>
      <w:bookmarkStart w:id="0" w:name="_GoBack"/>
      <w:bookmarkEnd w:id="0"/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C86428" w:rsidRPr="00C86428" w:rsidRDefault="003D2C3A" w:rsidP="00C8642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3D2C3A">
        <w:rPr>
          <w:rFonts w:ascii="Arial" w:hAnsi="Arial" w:cs="Arial"/>
          <w:b/>
          <w:sz w:val="20"/>
          <w:szCs w:val="20"/>
        </w:rPr>
        <w:t>Scope</w:t>
      </w:r>
      <w:r w:rsidR="001B4BBD">
        <w:rPr>
          <w:rFonts w:ascii="Arial" w:hAnsi="Arial" w:cs="Arial"/>
          <w:b/>
          <w:sz w:val="20"/>
          <w:szCs w:val="20"/>
        </w:rPr>
        <w:t>:</w:t>
      </w:r>
      <w:r w:rsidR="002E748F" w:rsidRPr="002E748F">
        <w:rPr>
          <w:rFonts w:ascii="Arial" w:hAnsi="Arial" w:cs="Arial"/>
          <w:sz w:val="20"/>
          <w:szCs w:val="20"/>
        </w:rPr>
        <w:t xml:space="preserve"> </w:t>
      </w:r>
      <w:r w:rsidR="00C86428" w:rsidRPr="00C86428">
        <w:rPr>
          <w:rFonts w:ascii="Arial" w:hAnsi="Arial" w:cs="Arial"/>
          <w:sz w:val="20"/>
          <w:szCs w:val="20"/>
        </w:rPr>
        <w:t>This document specifies the test methods for handling and managing reusable, rigid plastic distribution boxes. These boxes are based on the modular area 600 mm × 400 mm, 600 mm × 500 mm, 550 mm × 366 mm and subdivisions of them.</w:t>
      </w:r>
    </w:p>
    <w:p w:rsidR="001B427A" w:rsidRDefault="00C86428" w:rsidP="00C8642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C86428">
        <w:rPr>
          <w:rFonts w:ascii="Arial" w:hAnsi="Arial" w:cs="Arial"/>
          <w:sz w:val="20"/>
          <w:szCs w:val="20"/>
        </w:rPr>
        <w:t>This document is designed for general purpose applications in a returnable transport system. For automotive industry application, ISO 19709-1, ISO/TS 19709-2 and ISO/TS 19709-3 can be referenced.</w:t>
      </w:r>
    </w:p>
    <w:p w:rsidR="002E748F" w:rsidRDefault="002E748F" w:rsidP="00DD765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19B" w:rsidRDefault="0018619B">
      <w:r>
        <w:separator/>
      </w:r>
    </w:p>
  </w:endnote>
  <w:endnote w:type="continuationSeparator" w:id="0">
    <w:p w:rsidR="0018619B" w:rsidRDefault="0018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19B" w:rsidRDefault="0018619B">
      <w:r>
        <w:separator/>
      </w:r>
    </w:p>
  </w:footnote>
  <w:footnote w:type="continuationSeparator" w:id="0">
    <w:p w:rsidR="0018619B" w:rsidRDefault="00186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8619B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463BF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3E7FCF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6D29"/>
    <w:rsid w:val="0061060B"/>
    <w:rsid w:val="00612B22"/>
    <w:rsid w:val="00612D33"/>
    <w:rsid w:val="00613FDD"/>
    <w:rsid w:val="0061471D"/>
    <w:rsid w:val="00616315"/>
    <w:rsid w:val="00616689"/>
    <w:rsid w:val="00625653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428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23F4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82718"/>
  <w15:docId w15:val="{A236A754-BEC5-4615-A1D6-0EB36E01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29602-4B43-4687-B1FD-D67D56B26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1499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2018-07-17T11:22:00Z</dcterms:created>
  <dcterms:modified xsi:type="dcterms:W3CDTF">2018-07-17T11:27:00Z</dcterms:modified>
</cp:coreProperties>
</file>