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2EE" w:rsidRPr="00EE635D" w:rsidRDefault="000E12EE" w:rsidP="000E12EE">
      <w:pPr>
        <w:jc w:val="both"/>
        <w:rPr>
          <w:rFonts w:ascii="Arial" w:hAnsi="Arial" w:cs="Arial"/>
          <w:sz w:val="20"/>
          <w:szCs w:val="20"/>
        </w:rPr>
      </w:pPr>
      <w:bookmarkStart w:id="0" w:name="_GoBack"/>
      <w:bookmarkEnd w:id="0"/>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84157A" w:rsidRPr="00EE635D" w:rsidRDefault="0084157A"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D86C8C" w:rsidRPr="00EE635D" w:rsidRDefault="00D86C8C"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346386" w:rsidRPr="00EE635D" w:rsidRDefault="00346386" w:rsidP="000E12EE">
      <w:pPr>
        <w:jc w:val="both"/>
        <w:rPr>
          <w:rFonts w:ascii="Arial" w:hAnsi="Arial" w:cs="Arial"/>
          <w:sz w:val="20"/>
          <w:szCs w:val="20"/>
        </w:rPr>
      </w:pPr>
    </w:p>
    <w:p w:rsidR="009510BC" w:rsidRPr="001E14B7" w:rsidRDefault="009C56E4" w:rsidP="009510BC">
      <w:pPr>
        <w:autoSpaceDE w:val="0"/>
        <w:autoSpaceDN w:val="0"/>
        <w:adjustRightInd w:val="0"/>
        <w:ind w:left="720"/>
        <w:rPr>
          <w:rFonts w:ascii="Arial" w:hAnsi="Arial" w:cs="Arial"/>
          <w:b/>
          <w:bCs/>
          <w:sz w:val="44"/>
          <w:szCs w:val="44"/>
        </w:rPr>
      </w:pPr>
      <w:r>
        <w:rPr>
          <w:rFonts w:ascii="Arial" w:hAnsi="Arial" w:cs="Arial"/>
          <w:b/>
          <w:bCs/>
          <w:sz w:val="44"/>
          <w:szCs w:val="44"/>
        </w:rPr>
        <w:t>Paper</w:t>
      </w:r>
      <w:r w:rsidR="00DF2C3B">
        <w:rPr>
          <w:rFonts w:ascii="Arial" w:hAnsi="Arial" w:cs="Arial"/>
          <w:b/>
          <w:bCs/>
          <w:sz w:val="44"/>
          <w:szCs w:val="44"/>
        </w:rPr>
        <w:t xml:space="preserve"> Plates,</w:t>
      </w:r>
      <w:r>
        <w:rPr>
          <w:rFonts w:ascii="Arial" w:hAnsi="Arial" w:cs="Arial"/>
          <w:b/>
          <w:bCs/>
          <w:sz w:val="44"/>
          <w:szCs w:val="44"/>
        </w:rPr>
        <w:t xml:space="preserve"> </w:t>
      </w:r>
      <w:r w:rsidR="00941395">
        <w:rPr>
          <w:rFonts w:ascii="Arial" w:hAnsi="Arial" w:cs="Arial"/>
          <w:b/>
          <w:bCs/>
          <w:sz w:val="44"/>
          <w:szCs w:val="44"/>
        </w:rPr>
        <w:t xml:space="preserve">Cups </w:t>
      </w:r>
      <w:r>
        <w:rPr>
          <w:rFonts w:ascii="Arial" w:hAnsi="Arial" w:cs="Arial"/>
          <w:b/>
          <w:bCs/>
          <w:sz w:val="44"/>
          <w:szCs w:val="44"/>
        </w:rPr>
        <w:t xml:space="preserve">with </w:t>
      </w:r>
      <w:r w:rsidR="00941395">
        <w:rPr>
          <w:rFonts w:ascii="Arial" w:hAnsi="Arial" w:cs="Arial"/>
          <w:b/>
          <w:bCs/>
          <w:sz w:val="44"/>
          <w:szCs w:val="44"/>
        </w:rPr>
        <w:t>lids</w:t>
      </w:r>
      <w:r>
        <w:rPr>
          <w:rFonts w:ascii="Arial" w:hAnsi="Arial" w:cs="Arial"/>
          <w:b/>
          <w:bCs/>
          <w:sz w:val="44"/>
          <w:szCs w:val="44"/>
        </w:rPr>
        <w:t xml:space="preserve"> for food packaging</w:t>
      </w:r>
      <w:r w:rsidR="009510BC" w:rsidRPr="001E14B7">
        <w:rPr>
          <w:rFonts w:ascii="Arial" w:hAnsi="Arial" w:cs="Arial"/>
          <w:b/>
          <w:bCs/>
          <w:sz w:val="44"/>
          <w:szCs w:val="44"/>
        </w:rPr>
        <w:t xml:space="preserve"> —Specification</w:t>
      </w:r>
    </w:p>
    <w:p w:rsidR="008B2835" w:rsidRPr="00EE635D" w:rsidRDefault="008B2835" w:rsidP="002B2037">
      <w:pPr>
        <w:ind w:left="720"/>
        <w:rPr>
          <w:rFonts w:ascii="Arial" w:hAnsi="Arial" w:cs="Arial"/>
          <w:b/>
          <w:bCs/>
          <w:sz w:val="36"/>
          <w:szCs w:val="36"/>
        </w:rPr>
      </w:pPr>
    </w:p>
    <w:p w:rsidR="000E12EE" w:rsidRPr="00EE635D" w:rsidRDefault="000E12EE" w:rsidP="000E12EE">
      <w:pPr>
        <w:jc w:val="both"/>
        <w:rPr>
          <w:rFonts w:ascii="Arial" w:hAnsi="Arial" w:cs="Arial"/>
          <w:sz w:val="36"/>
          <w:szCs w:val="36"/>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Default="001B444B"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Pr="00EE635D" w:rsidRDefault="00FC6953"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7551CC" w:rsidRPr="00EE635D" w:rsidRDefault="007551CC" w:rsidP="007A05C9">
      <w:pPr>
        <w:pStyle w:val="BodyText"/>
        <w:tabs>
          <w:tab w:val="left" w:pos="709"/>
          <w:tab w:val="left" w:pos="851"/>
        </w:tabs>
        <w:ind w:hanging="142"/>
        <w:jc w:val="right"/>
        <w:rPr>
          <w:bCs/>
          <w:sz w:val="20"/>
          <w:szCs w:val="20"/>
        </w:rPr>
      </w:pPr>
      <w:r w:rsidRPr="00EE635D">
        <w:rPr>
          <w:sz w:val="20"/>
        </w:rPr>
        <w:t>© KEBS 201</w:t>
      </w:r>
      <w:r w:rsidR="00184CF4">
        <w:rPr>
          <w:sz w:val="20"/>
        </w:rPr>
        <w:t>8</w:t>
      </w:r>
      <w:r w:rsidRPr="00EE635D">
        <w:rPr>
          <w:sz w:val="20"/>
        </w:rPr>
        <w:tab/>
      </w:r>
      <w:r w:rsidR="007830A1">
        <w:rPr>
          <w:sz w:val="20"/>
        </w:rPr>
        <w:t>First</w:t>
      </w:r>
      <w:r w:rsidRPr="00EE635D">
        <w:rPr>
          <w:sz w:val="20"/>
        </w:rPr>
        <w:t xml:space="preserve"> Edition 201</w:t>
      </w:r>
      <w:r w:rsidR="00B74BAD">
        <w:rPr>
          <w:sz w:val="20"/>
        </w:rPr>
        <w:t>8</w:t>
      </w:r>
    </w:p>
    <w:p w:rsidR="007551CC" w:rsidRPr="00EE635D" w:rsidRDefault="007551CC" w:rsidP="007551CC">
      <w:pPr>
        <w:pStyle w:val="BodyText"/>
        <w:rPr>
          <w:bCs/>
          <w:sz w:val="20"/>
          <w:szCs w:val="20"/>
        </w:rPr>
      </w:pPr>
    </w:p>
    <w:p w:rsidR="000E12EE" w:rsidRPr="00EE635D" w:rsidRDefault="000E12EE" w:rsidP="000E12EE">
      <w:pPr>
        <w:jc w:val="both"/>
        <w:rPr>
          <w:rFonts w:ascii="Arial" w:hAnsi="Arial" w:cs="Arial"/>
          <w:sz w:val="20"/>
          <w:szCs w:val="20"/>
        </w:rPr>
      </w:pPr>
    </w:p>
    <w:p w:rsidR="0058202A" w:rsidRPr="00EE635D" w:rsidRDefault="001B444B" w:rsidP="00BC5CE2">
      <w:pPr>
        <w:widowControl w:val="0"/>
        <w:tabs>
          <w:tab w:val="right" w:pos="8463"/>
        </w:tabs>
        <w:autoSpaceDE w:val="0"/>
        <w:autoSpaceDN w:val="0"/>
        <w:adjustRightInd w:val="0"/>
        <w:jc w:val="center"/>
        <w:rPr>
          <w:rFonts w:ascii="Arial" w:hAnsi="Arial" w:cs="Arial"/>
          <w:sz w:val="20"/>
          <w:szCs w:val="20"/>
          <w:lang w:val="en-GB"/>
        </w:rPr>
      </w:pPr>
      <w:r w:rsidRPr="00EE635D">
        <w:rPr>
          <w:rFonts w:ascii="Arial" w:hAnsi="Arial" w:cs="Arial"/>
          <w:sz w:val="20"/>
          <w:szCs w:val="20"/>
          <w:lang w:val="en-GB"/>
        </w:rPr>
        <w:br w:type="page"/>
      </w:r>
    </w:p>
    <w:p w:rsidR="00BC5CE2" w:rsidRPr="00EE635D" w:rsidRDefault="00725D8D" w:rsidP="00BC5CE2">
      <w:pPr>
        <w:widowControl w:val="0"/>
        <w:tabs>
          <w:tab w:val="right" w:pos="8463"/>
        </w:tabs>
        <w:autoSpaceDE w:val="0"/>
        <w:autoSpaceDN w:val="0"/>
        <w:adjustRightInd w:val="0"/>
        <w:jc w:val="center"/>
        <w:rPr>
          <w:rFonts w:ascii="Arial" w:hAnsi="Arial" w:cs="Arial"/>
          <w:b/>
        </w:rPr>
      </w:pPr>
      <w:r w:rsidRPr="00EE635D">
        <w:rPr>
          <w:rFonts w:ascii="Arial" w:hAnsi="Arial" w:cs="Arial"/>
          <w:b/>
        </w:rPr>
        <w:lastRenderedPageBreak/>
        <w:t>TECHNICAL COMMITTEE REPRES</w:t>
      </w:r>
      <w:r w:rsidR="000E12EE" w:rsidRPr="00EE635D">
        <w:rPr>
          <w:rFonts w:ascii="Arial" w:hAnsi="Arial" w:cs="Arial"/>
          <w:b/>
        </w:rPr>
        <w:t>ENTATION</w:t>
      </w:r>
    </w:p>
    <w:p w:rsidR="00BC5CE2" w:rsidRPr="00EE635D" w:rsidRDefault="00BC5CE2" w:rsidP="00BC5CE2">
      <w:pPr>
        <w:widowControl w:val="0"/>
        <w:tabs>
          <w:tab w:val="right" w:pos="8463"/>
        </w:tabs>
        <w:autoSpaceDE w:val="0"/>
        <w:autoSpaceDN w:val="0"/>
        <w:adjustRightInd w:val="0"/>
        <w:jc w:val="center"/>
        <w:rPr>
          <w:rFonts w:ascii="Arial" w:hAnsi="Arial" w:cs="Arial"/>
          <w:b/>
          <w:sz w:val="20"/>
          <w:szCs w:val="20"/>
        </w:rPr>
      </w:pPr>
    </w:p>
    <w:p w:rsidR="00BC5CE2" w:rsidRPr="00EE635D" w:rsidRDefault="00BC5CE2" w:rsidP="00BC5CE2">
      <w:pPr>
        <w:widowControl w:val="0"/>
        <w:tabs>
          <w:tab w:val="right" w:pos="8463"/>
        </w:tabs>
        <w:autoSpaceDE w:val="0"/>
        <w:autoSpaceDN w:val="0"/>
        <w:adjustRightInd w:val="0"/>
        <w:rPr>
          <w:rFonts w:ascii="Arial" w:hAnsi="Arial" w:cs="Arial"/>
          <w:b/>
          <w:sz w:val="20"/>
          <w:szCs w:val="20"/>
        </w:rPr>
      </w:pPr>
      <w:r w:rsidRPr="00EE635D">
        <w:rPr>
          <w:rFonts w:ascii="Arial" w:hAnsi="Arial" w:cs="Arial"/>
          <w:sz w:val="20"/>
          <w:szCs w:val="20"/>
        </w:rPr>
        <w:t xml:space="preserve">The following organizations </w:t>
      </w:r>
      <w:proofErr w:type="gramStart"/>
      <w:r w:rsidRPr="00EE635D">
        <w:rPr>
          <w:rFonts w:ascii="Arial" w:hAnsi="Arial" w:cs="Arial"/>
          <w:sz w:val="20"/>
          <w:szCs w:val="20"/>
        </w:rPr>
        <w:t>were represented</w:t>
      </w:r>
      <w:proofErr w:type="gramEnd"/>
      <w:r w:rsidRPr="00EE635D">
        <w:rPr>
          <w:rFonts w:ascii="Arial" w:hAnsi="Arial" w:cs="Arial"/>
          <w:sz w:val="20"/>
          <w:szCs w:val="20"/>
        </w:rPr>
        <w:t xml:space="preserve"> on the Technical Committee:</w:t>
      </w:r>
    </w:p>
    <w:p w:rsidR="005B1BD6" w:rsidRDefault="005B1BD6" w:rsidP="00040632">
      <w:pPr>
        <w:spacing w:line="276" w:lineRule="auto"/>
        <w:jc w:val="both"/>
        <w:rPr>
          <w:rFonts w:ascii="Arial" w:hAnsi="Arial" w:cs="Arial"/>
          <w:sz w:val="20"/>
          <w:szCs w:val="20"/>
        </w:rPr>
      </w:pPr>
    </w:p>
    <w:p w:rsidR="007830A1" w:rsidRPr="00B423A7" w:rsidRDefault="007830A1" w:rsidP="007830A1">
      <w:pPr>
        <w:jc w:val="both"/>
        <w:rPr>
          <w:rFonts w:ascii="Arial" w:hAnsi="Arial" w:cs="Arial"/>
          <w:sz w:val="20"/>
          <w:szCs w:val="20"/>
          <w:lang w:val="en-GB"/>
        </w:rPr>
      </w:pPr>
      <w:r w:rsidRPr="00B423A7">
        <w:rPr>
          <w:rFonts w:ascii="Arial" w:hAnsi="Arial" w:cs="Arial"/>
          <w:sz w:val="20"/>
          <w:szCs w:val="20"/>
        </w:rPr>
        <w:t>Univer</w:t>
      </w:r>
      <w:r>
        <w:rPr>
          <w:rFonts w:ascii="Arial" w:hAnsi="Arial" w:cs="Arial"/>
          <w:sz w:val="20"/>
          <w:szCs w:val="20"/>
        </w:rPr>
        <w:t>sity o</w:t>
      </w:r>
      <w:r w:rsidRPr="00B423A7">
        <w:rPr>
          <w:rFonts w:ascii="Arial" w:hAnsi="Arial" w:cs="Arial"/>
          <w:sz w:val="20"/>
          <w:szCs w:val="20"/>
        </w:rPr>
        <w:t>f Nairobi – Chemistry Department</w:t>
      </w:r>
    </w:p>
    <w:p w:rsidR="007830A1" w:rsidRPr="00B423A7" w:rsidRDefault="007830A1" w:rsidP="007830A1">
      <w:pPr>
        <w:jc w:val="both"/>
        <w:rPr>
          <w:rFonts w:ascii="Arial" w:hAnsi="Arial" w:cs="Arial"/>
          <w:sz w:val="20"/>
          <w:szCs w:val="20"/>
        </w:rPr>
      </w:pPr>
      <w:r w:rsidRPr="00B423A7">
        <w:rPr>
          <w:rFonts w:ascii="Arial" w:hAnsi="Arial" w:cs="Arial"/>
          <w:sz w:val="20"/>
          <w:szCs w:val="20"/>
        </w:rPr>
        <w:t>Kenya Industrial Research and Development Institute</w:t>
      </w:r>
    </w:p>
    <w:p w:rsidR="007830A1" w:rsidRPr="00B423A7" w:rsidRDefault="007830A1" w:rsidP="007830A1">
      <w:pPr>
        <w:jc w:val="both"/>
        <w:rPr>
          <w:rFonts w:ascii="Arial" w:hAnsi="Arial" w:cs="Arial"/>
          <w:sz w:val="20"/>
          <w:szCs w:val="20"/>
        </w:rPr>
      </w:pPr>
      <w:r w:rsidRPr="00B423A7">
        <w:rPr>
          <w:rFonts w:ascii="Arial" w:hAnsi="Arial" w:cs="Arial"/>
          <w:sz w:val="20"/>
          <w:szCs w:val="20"/>
        </w:rPr>
        <w:t>National Environment Management authority</w:t>
      </w:r>
    </w:p>
    <w:p w:rsidR="007830A1" w:rsidRPr="00B423A7" w:rsidRDefault="007830A1" w:rsidP="007830A1">
      <w:pPr>
        <w:jc w:val="both"/>
        <w:rPr>
          <w:rFonts w:ascii="Arial" w:hAnsi="Arial" w:cs="Arial"/>
          <w:sz w:val="20"/>
          <w:szCs w:val="20"/>
        </w:rPr>
      </w:pPr>
      <w:r w:rsidRPr="00B423A7">
        <w:rPr>
          <w:rFonts w:ascii="Arial" w:hAnsi="Arial" w:cs="Arial"/>
          <w:sz w:val="20"/>
          <w:szCs w:val="20"/>
        </w:rPr>
        <w:t>East African Packaging Industries</w:t>
      </w:r>
    </w:p>
    <w:p w:rsidR="007830A1" w:rsidRPr="00B423A7" w:rsidRDefault="007830A1" w:rsidP="007830A1">
      <w:pPr>
        <w:jc w:val="both"/>
        <w:rPr>
          <w:rFonts w:ascii="Arial" w:hAnsi="Arial" w:cs="Arial"/>
          <w:sz w:val="20"/>
          <w:szCs w:val="20"/>
        </w:rPr>
      </w:pPr>
      <w:r w:rsidRPr="00B423A7">
        <w:rPr>
          <w:rFonts w:ascii="Arial" w:hAnsi="Arial" w:cs="Arial"/>
          <w:sz w:val="20"/>
          <w:szCs w:val="20"/>
        </w:rPr>
        <w:t>Kenya Flower Council</w:t>
      </w:r>
    </w:p>
    <w:p w:rsidR="007830A1" w:rsidRPr="00B423A7" w:rsidRDefault="007830A1" w:rsidP="007830A1">
      <w:pPr>
        <w:jc w:val="both"/>
        <w:rPr>
          <w:rFonts w:ascii="Arial" w:hAnsi="Arial" w:cs="Arial"/>
          <w:sz w:val="20"/>
          <w:szCs w:val="20"/>
        </w:rPr>
      </w:pPr>
      <w:r w:rsidRPr="00B423A7">
        <w:rPr>
          <w:rFonts w:ascii="Arial" w:hAnsi="Arial" w:cs="Arial"/>
          <w:sz w:val="20"/>
          <w:szCs w:val="20"/>
        </w:rPr>
        <w:t>Consumer Information Network</w:t>
      </w:r>
    </w:p>
    <w:p w:rsidR="007830A1" w:rsidRPr="00B423A7" w:rsidRDefault="007830A1" w:rsidP="007830A1">
      <w:pPr>
        <w:jc w:val="both"/>
        <w:rPr>
          <w:rFonts w:ascii="Arial" w:hAnsi="Arial" w:cs="Arial"/>
          <w:sz w:val="20"/>
          <w:szCs w:val="20"/>
        </w:rPr>
      </w:pPr>
      <w:r w:rsidRPr="00B423A7">
        <w:rPr>
          <w:rFonts w:ascii="Arial" w:hAnsi="Arial" w:cs="Arial"/>
          <w:sz w:val="20"/>
          <w:szCs w:val="20"/>
        </w:rPr>
        <w:t>Government Chemist's Department</w:t>
      </w:r>
    </w:p>
    <w:p w:rsidR="007830A1" w:rsidRPr="00B423A7" w:rsidRDefault="007830A1" w:rsidP="007830A1">
      <w:pPr>
        <w:jc w:val="both"/>
        <w:rPr>
          <w:rFonts w:ascii="Arial" w:hAnsi="Arial" w:cs="Arial"/>
          <w:sz w:val="20"/>
          <w:szCs w:val="20"/>
          <w:lang w:val="en-GB"/>
        </w:rPr>
      </w:pPr>
      <w:proofErr w:type="spellStart"/>
      <w:r w:rsidRPr="00B423A7">
        <w:rPr>
          <w:rFonts w:ascii="Arial" w:hAnsi="Arial" w:cs="Arial"/>
          <w:sz w:val="20"/>
          <w:szCs w:val="20"/>
        </w:rPr>
        <w:t>Sumaria</w:t>
      </w:r>
      <w:proofErr w:type="spellEnd"/>
      <w:r w:rsidRPr="00B423A7">
        <w:rPr>
          <w:rFonts w:ascii="Arial" w:hAnsi="Arial" w:cs="Arial"/>
          <w:sz w:val="20"/>
          <w:szCs w:val="20"/>
        </w:rPr>
        <w:t xml:space="preserve"> Industries Ltd.</w:t>
      </w:r>
    </w:p>
    <w:p w:rsidR="007830A1" w:rsidRPr="00B423A7" w:rsidRDefault="007830A1" w:rsidP="007830A1">
      <w:pPr>
        <w:jc w:val="both"/>
        <w:rPr>
          <w:rFonts w:ascii="Arial" w:hAnsi="Arial" w:cs="Arial"/>
          <w:sz w:val="20"/>
          <w:szCs w:val="20"/>
        </w:rPr>
      </w:pPr>
      <w:r w:rsidRPr="00B423A7">
        <w:rPr>
          <w:rFonts w:ascii="Arial" w:hAnsi="Arial" w:cs="Arial"/>
          <w:sz w:val="20"/>
          <w:szCs w:val="20"/>
        </w:rPr>
        <w:t>GS1 Kenya</w:t>
      </w:r>
    </w:p>
    <w:p w:rsidR="007830A1" w:rsidRPr="00B423A7" w:rsidRDefault="007830A1" w:rsidP="007830A1">
      <w:pPr>
        <w:jc w:val="both"/>
        <w:rPr>
          <w:rFonts w:ascii="Arial" w:hAnsi="Arial" w:cs="Arial"/>
          <w:sz w:val="20"/>
          <w:szCs w:val="20"/>
        </w:rPr>
      </w:pPr>
      <w:proofErr w:type="spellStart"/>
      <w:r w:rsidRPr="00B423A7">
        <w:rPr>
          <w:rFonts w:ascii="Arial" w:hAnsi="Arial" w:cs="Arial"/>
          <w:sz w:val="20"/>
          <w:szCs w:val="20"/>
        </w:rPr>
        <w:t>Nakumatt</w:t>
      </w:r>
      <w:proofErr w:type="spellEnd"/>
      <w:r w:rsidRPr="00B423A7">
        <w:rPr>
          <w:rFonts w:ascii="Arial" w:hAnsi="Arial" w:cs="Arial"/>
          <w:sz w:val="20"/>
          <w:szCs w:val="20"/>
        </w:rPr>
        <w:t xml:space="preserve"> Holdings Ltd.</w:t>
      </w:r>
    </w:p>
    <w:p w:rsidR="007830A1" w:rsidRPr="00B423A7" w:rsidRDefault="007830A1" w:rsidP="007830A1">
      <w:pPr>
        <w:jc w:val="both"/>
        <w:rPr>
          <w:rFonts w:ascii="Arial" w:hAnsi="Arial" w:cs="Arial"/>
          <w:sz w:val="20"/>
          <w:szCs w:val="20"/>
        </w:rPr>
      </w:pPr>
      <w:proofErr w:type="spellStart"/>
      <w:r w:rsidRPr="00B423A7">
        <w:rPr>
          <w:rFonts w:ascii="Arial" w:hAnsi="Arial" w:cs="Arial"/>
          <w:sz w:val="20"/>
          <w:szCs w:val="20"/>
        </w:rPr>
        <w:t>Uchumi</w:t>
      </w:r>
      <w:proofErr w:type="spellEnd"/>
      <w:r w:rsidRPr="00B423A7">
        <w:rPr>
          <w:rFonts w:ascii="Arial" w:hAnsi="Arial" w:cs="Arial"/>
          <w:sz w:val="20"/>
          <w:szCs w:val="20"/>
        </w:rPr>
        <w:t xml:space="preserve"> Supermarkets Ltd.</w:t>
      </w:r>
    </w:p>
    <w:p w:rsidR="007830A1" w:rsidRPr="00B423A7" w:rsidRDefault="007830A1" w:rsidP="007830A1">
      <w:pPr>
        <w:rPr>
          <w:rFonts w:ascii="Arial" w:hAnsi="Arial" w:cs="Arial"/>
          <w:sz w:val="20"/>
          <w:szCs w:val="20"/>
        </w:rPr>
      </w:pPr>
      <w:r w:rsidRPr="00B423A7">
        <w:rPr>
          <w:rFonts w:ascii="Arial" w:hAnsi="Arial" w:cs="Arial"/>
          <w:bCs/>
          <w:sz w:val="20"/>
          <w:szCs w:val="20"/>
        </w:rPr>
        <w:t>Kenya Association of Manufacturers (KAM)</w:t>
      </w:r>
    </w:p>
    <w:p w:rsidR="007830A1" w:rsidRPr="00B423A7" w:rsidRDefault="007830A1" w:rsidP="007830A1">
      <w:pPr>
        <w:jc w:val="both"/>
        <w:rPr>
          <w:rFonts w:ascii="Arial" w:hAnsi="Arial" w:cs="Arial"/>
          <w:bCs/>
          <w:sz w:val="20"/>
          <w:szCs w:val="20"/>
        </w:rPr>
      </w:pPr>
      <w:r>
        <w:rPr>
          <w:rFonts w:ascii="Arial" w:hAnsi="Arial" w:cs="Arial"/>
          <w:bCs/>
          <w:sz w:val="20"/>
          <w:szCs w:val="20"/>
        </w:rPr>
        <w:t>Ministry o</w:t>
      </w:r>
      <w:r w:rsidRPr="00B423A7">
        <w:rPr>
          <w:rFonts w:ascii="Arial" w:hAnsi="Arial" w:cs="Arial"/>
          <w:bCs/>
          <w:sz w:val="20"/>
          <w:szCs w:val="20"/>
        </w:rPr>
        <w:t>f Industrialization and Enterprise Development</w:t>
      </w:r>
    </w:p>
    <w:p w:rsidR="007830A1" w:rsidRPr="00B423A7" w:rsidRDefault="007830A1" w:rsidP="007830A1">
      <w:pPr>
        <w:jc w:val="both"/>
        <w:rPr>
          <w:rFonts w:ascii="Arial" w:hAnsi="Arial" w:cs="Arial"/>
          <w:bCs/>
          <w:sz w:val="20"/>
          <w:szCs w:val="20"/>
        </w:rPr>
      </w:pPr>
      <w:r w:rsidRPr="00B423A7">
        <w:rPr>
          <w:rFonts w:ascii="Arial" w:hAnsi="Arial" w:cs="Arial"/>
          <w:sz w:val="20"/>
          <w:szCs w:val="20"/>
        </w:rPr>
        <w:t>Institute of Packaging Professionals of Kenya</w:t>
      </w:r>
    </w:p>
    <w:p w:rsidR="007830A1" w:rsidRPr="00B423A7" w:rsidRDefault="007830A1" w:rsidP="007830A1">
      <w:pPr>
        <w:jc w:val="both"/>
        <w:rPr>
          <w:rFonts w:ascii="Arial" w:hAnsi="Arial" w:cs="Arial"/>
          <w:bCs/>
          <w:sz w:val="20"/>
          <w:szCs w:val="20"/>
        </w:rPr>
      </w:pPr>
      <w:r w:rsidRPr="00B423A7">
        <w:rPr>
          <w:rFonts w:ascii="Arial" w:hAnsi="Arial" w:cs="Arial"/>
          <w:bCs/>
          <w:sz w:val="20"/>
          <w:szCs w:val="20"/>
        </w:rPr>
        <w:t>Nestlé Ear</w:t>
      </w:r>
    </w:p>
    <w:p w:rsidR="007830A1" w:rsidRPr="00B423A7" w:rsidRDefault="009926C4" w:rsidP="007830A1">
      <w:pPr>
        <w:jc w:val="both"/>
        <w:rPr>
          <w:rFonts w:ascii="Arial" w:hAnsi="Arial" w:cs="Arial"/>
          <w:bCs/>
          <w:sz w:val="20"/>
          <w:szCs w:val="20"/>
        </w:rPr>
      </w:pPr>
      <w:r>
        <w:rPr>
          <w:rFonts w:ascii="Arial" w:hAnsi="Arial" w:cs="Arial"/>
          <w:bCs/>
          <w:sz w:val="20"/>
          <w:szCs w:val="20"/>
        </w:rPr>
        <w:t>Coca Cola East and</w:t>
      </w:r>
      <w:r w:rsidR="007830A1" w:rsidRPr="00B423A7">
        <w:rPr>
          <w:rFonts w:ascii="Arial" w:hAnsi="Arial" w:cs="Arial"/>
          <w:bCs/>
          <w:sz w:val="20"/>
          <w:szCs w:val="20"/>
        </w:rPr>
        <w:t xml:space="preserve"> Central Africa Ltd.</w:t>
      </w:r>
    </w:p>
    <w:p w:rsidR="007830A1" w:rsidRPr="00B423A7" w:rsidRDefault="007830A1" w:rsidP="007830A1">
      <w:pPr>
        <w:jc w:val="both"/>
        <w:rPr>
          <w:rFonts w:ascii="Arial" w:hAnsi="Arial" w:cs="Arial"/>
          <w:bCs/>
          <w:sz w:val="20"/>
          <w:szCs w:val="20"/>
        </w:rPr>
      </w:pPr>
      <w:r w:rsidRPr="00B423A7">
        <w:rPr>
          <w:rFonts w:ascii="Arial" w:hAnsi="Arial" w:cs="Arial"/>
          <w:bCs/>
          <w:sz w:val="20"/>
          <w:szCs w:val="20"/>
        </w:rPr>
        <w:t>Barcode Global Standards 1 (EA) Ltd</w:t>
      </w:r>
    </w:p>
    <w:p w:rsidR="007830A1" w:rsidRPr="00B423A7" w:rsidRDefault="007830A1" w:rsidP="007830A1">
      <w:pPr>
        <w:jc w:val="both"/>
        <w:rPr>
          <w:rFonts w:ascii="Arial" w:hAnsi="Arial" w:cs="Arial"/>
          <w:sz w:val="20"/>
          <w:szCs w:val="20"/>
        </w:rPr>
      </w:pPr>
      <w:r w:rsidRPr="00B423A7">
        <w:rPr>
          <w:rFonts w:ascii="Arial" w:hAnsi="Arial" w:cs="Arial"/>
          <w:sz w:val="20"/>
          <w:szCs w:val="20"/>
        </w:rPr>
        <w:t>Institute of Packaging of Kenya</w:t>
      </w:r>
    </w:p>
    <w:p w:rsidR="007830A1" w:rsidRDefault="007830A1" w:rsidP="007830A1">
      <w:pPr>
        <w:spacing w:line="276" w:lineRule="auto"/>
        <w:jc w:val="both"/>
        <w:rPr>
          <w:rFonts w:ascii="Arial" w:hAnsi="Arial" w:cs="Arial"/>
          <w:sz w:val="20"/>
          <w:szCs w:val="20"/>
        </w:rPr>
      </w:pPr>
      <w:r w:rsidRPr="0007763D">
        <w:rPr>
          <w:rFonts w:ascii="Arial" w:hAnsi="Arial" w:cs="Arial"/>
          <w:sz w:val="20"/>
          <w:szCs w:val="20"/>
        </w:rPr>
        <w:t>Kenya Bureau of Standards — Secretariat</w:t>
      </w:r>
    </w:p>
    <w:p w:rsidR="005B1BD6" w:rsidRPr="00EE635D" w:rsidRDefault="005B1BD6" w:rsidP="00040632">
      <w:pPr>
        <w:spacing w:line="276" w:lineRule="auto"/>
        <w:jc w:val="both"/>
        <w:rPr>
          <w:rFonts w:ascii="Arial" w:hAnsi="Arial" w:cs="Arial"/>
          <w:sz w:val="20"/>
          <w:szCs w:val="20"/>
        </w:rPr>
      </w:pPr>
    </w:p>
    <w:p w:rsidR="00D805D8" w:rsidRPr="00EE635D" w:rsidRDefault="00D805D8" w:rsidP="000E12EE">
      <w:pPr>
        <w:jc w:val="center"/>
        <w:rPr>
          <w:rFonts w:ascii="Arial" w:hAnsi="Arial" w:cs="Arial"/>
          <w:b/>
        </w:rPr>
      </w:pPr>
    </w:p>
    <w:p w:rsidR="00D805D8" w:rsidRPr="00EE635D" w:rsidRDefault="00D805D8" w:rsidP="000E12EE">
      <w:pPr>
        <w:jc w:val="center"/>
        <w:rPr>
          <w:rFonts w:ascii="Arial" w:hAnsi="Arial" w:cs="Arial"/>
          <w:b/>
        </w:rPr>
      </w:pPr>
    </w:p>
    <w:p w:rsidR="000E12EE" w:rsidRPr="00EE635D" w:rsidRDefault="000E12EE" w:rsidP="000E12EE">
      <w:pPr>
        <w:jc w:val="center"/>
        <w:rPr>
          <w:rFonts w:ascii="Arial" w:hAnsi="Arial" w:cs="Arial"/>
          <w:b/>
        </w:rPr>
      </w:pPr>
      <w:r w:rsidRPr="00EE635D">
        <w:rPr>
          <w:rFonts w:ascii="Arial" w:hAnsi="Arial" w:cs="Arial"/>
          <w:b/>
        </w:rPr>
        <w:t>REVISION OF KENYA STANDARDS</w:t>
      </w:r>
    </w:p>
    <w:p w:rsidR="000E12EE" w:rsidRPr="00EE635D" w:rsidRDefault="000E12EE" w:rsidP="000E12EE">
      <w:pPr>
        <w:jc w:val="both"/>
        <w:rPr>
          <w:rFonts w:ascii="Arial" w:hAnsi="Arial" w:cs="Arial"/>
          <w:sz w:val="20"/>
          <w:szCs w:val="20"/>
        </w:rPr>
      </w:pPr>
    </w:p>
    <w:p w:rsidR="000E12EE" w:rsidRPr="00EE635D" w:rsidRDefault="000E12EE" w:rsidP="0066520E">
      <w:pPr>
        <w:spacing w:line="276" w:lineRule="auto"/>
        <w:jc w:val="both"/>
        <w:rPr>
          <w:rFonts w:ascii="Arial" w:hAnsi="Arial" w:cs="Arial"/>
          <w:sz w:val="20"/>
          <w:szCs w:val="20"/>
        </w:rPr>
      </w:pPr>
      <w:r w:rsidRPr="00EE635D">
        <w:rPr>
          <w:rFonts w:ascii="Arial" w:hAnsi="Arial" w:cs="Arial"/>
          <w:sz w:val="20"/>
          <w:szCs w:val="20"/>
        </w:rPr>
        <w:t xml:space="preserve">In order to keep abreast of progress in industry, Kenya Standards </w:t>
      </w:r>
      <w:proofErr w:type="gramStart"/>
      <w:r w:rsidRPr="00EE635D">
        <w:rPr>
          <w:rFonts w:ascii="Arial" w:hAnsi="Arial" w:cs="Arial"/>
          <w:sz w:val="20"/>
          <w:szCs w:val="20"/>
        </w:rPr>
        <w:t>shall be regularly reviewed</w:t>
      </w:r>
      <w:proofErr w:type="gramEnd"/>
      <w:r w:rsidRPr="00EE635D">
        <w:rPr>
          <w:rFonts w:ascii="Arial" w:hAnsi="Arial" w:cs="Arial"/>
          <w:sz w:val="20"/>
          <w:szCs w:val="20"/>
        </w:rPr>
        <w:t>.  Suggestions for improvements to published standards, addressed to the Managing Director, Kenya Bureau of Standards, are welcome.</w:t>
      </w:r>
    </w:p>
    <w:p w:rsidR="000E12EE" w:rsidRPr="00EE635D" w:rsidRDefault="000E12EE" w:rsidP="0066520E">
      <w:pPr>
        <w:spacing w:line="276" w:lineRule="auto"/>
        <w:jc w:val="both"/>
        <w:rPr>
          <w:rFonts w:ascii="Arial" w:hAnsi="Arial" w:cs="Arial"/>
          <w:sz w:val="20"/>
          <w:szCs w:val="20"/>
        </w:rPr>
      </w:pPr>
    </w:p>
    <w:p w:rsidR="000E12EE" w:rsidRPr="00EE635D" w:rsidRDefault="000E12EE" w:rsidP="0066520E">
      <w:pPr>
        <w:spacing w:line="276" w:lineRule="auto"/>
        <w:jc w:val="both"/>
        <w:rPr>
          <w:rFonts w:ascii="Arial" w:hAnsi="Arial" w:cs="Arial"/>
          <w:sz w:val="20"/>
          <w:szCs w:val="20"/>
        </w:rPr>
      </w:pPr>
    </w:p>
    <w:p w:rsidR="005332F9" w:rsidRPr="00EE635D" w:rsidRDefault="005332F9" w:rsidP="0066520E">
      <w:pPr>
        <w:spacing w:line="276" w:lineRule="auto"/>
        <w:jc w:val="both"/>
        <w:rPr>
          <w:rFonts w:ascii="Arial" w:hAnsi="Arial" w:cs="Arial"/>
          <w:sz w:val="20"/>
          <w:szCs w:val="20"/>
        </w:rPr>
      </w:pPr>
    </w:p>
    <w:p w:rsidR="00A578D5" w:rsidRPr="00EE635D" w:rsidRDefault="00A578D5" w:rsidP="0066520E">
      <w:pPr>
        <w:spacing w:line="276" w:lineRule="auto"/>
        <w:jc w:val="both"/>
        <w:rPr>
          <w:rFonts w:ascii="Arial" w:hAnsi="Arial" w:cs="Arial"/>
          <w:sz w:val="20"/>
          <w:szCs w:val="20"/>
        </w:rPr>
      </w:pPr>
    </w:p>
    <w:p w:rsidR="00A578D5" w:rsidRPr="00EE635D" w:rsidRDefault="00A578D5" w:rsidP="0066520E">
      <w:pPr>
        <w:spacing w:line="276" w:lineRule="auto"/>
        <w:jc w:val="center"/>
        <w:rPr>
          <w:rFonts w:ascii="Arial" w:hAnsi="Arial" w:cs="Arial"/>
          <w:i/>
          <w:sz w:val="16"/>
        </w:rPr>
      </w:pPr>
      <w:r w:rsidRPr="00EE635D">
        <w:rPr>
          <w:rFonts w:ascii="Arial" w:hAnsi="Arial" w:cs="Arial"/>
          <w:i/>
          <w:sz w:val="16"/>
        </w:rPr>
        <w:t>© Kenya Bureau of Standards, 201</w:t>
      </w:r>
      <w:r w:rsidR="00941395">
        <w:rPr>
          <w:rFonts w:ascii="Arial" w:hAnsi="Arial" w:cs="Arial"/>
          <w:i/>
          <w:sz w:val="16"/>
        </w:rPr>
        <w:t>8</w:t>
      </w:r>
    </w:p>
    <w:p w:rsidR="00A578D5" w:rsidRPr="00EE635D" w:rsidRDefault="00A578D5" w:rsidP="0066520E">
      <w:pPr>
        <w:spacing w:line="276" w:lineRule="auto"/>
        <w:rPr>
          <w:rFonts w:ascii="Arial" w:hAnsi="Arial" w:cs="Arial"/>
          <w:i/>
          <w:sz w:val="16"/>
        </w:rPr>
      </w:pPr>
    </w:p>
    <w:p w:rsidR="000E12EE" w:rsidRPr="00EE635D" w:rsidRDefault="00BB418D" w:rsidP="0066520E">
      <w:pPr>
        <w:spacing w:line="276" w:lineRule="auto"/>
        <w:jc w:val="both"/>
        <w:rPr>
          <w:rFonts w:ascii="Arial" w:hAnsi="Arial" w:cs="Arial"/>
          <w:sz w:val="20"/>
          <w:szCs w:val="20"/>
        </w:rPr>
      </w:pPr>
      <w:r w:rsidRPr="00BB418D">
        <w:rPr>
          <w:rFonts w:ascii="Arial" w:hAnsi="Arial" w:cs="Arial"/>
          <w:i/>
          <w:sz w:val="16"/>
          <w:szCs w:val="16"/>
        </w:rPr>
        <w:t>Copyright. Users are reminded that by virtue of Section 25 of the Copyright Act, Cap. 130 of 2001  of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p>
    <w:p w:rsidR="000E12EE" w:rsidRPr="00EE635D" w:rsidRDefault="001B444B" w:rsidP="000E12EE">
      <w:pPr>
        <w:jc w:val="both"/>
        <w:rPr>
          <w:rFonts w:ascii="Arial" w:hAnsi="Arial" w:cs="Arial"/>
          <w:sz w:val="20"/>
          <w:szCs w:val="20"/>
        </w:rPr>
      </w:pPr>
      <w:r w:rsidRPr="00EE635D">
        <w:rPr>
          <w:rFonts w:ascii="Arial" w:hAnsi="Arial" w:cs="Arial"/>
          <w:sz w:val="20"/>
          <w:szCs w:val="20"/>
        </w:rPr>
        <w:br w:type="page"/>
      </w: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4872EC" w:rsidRPr="00EE635D" w:rsidRDefault="004872EC" w:rsidP="000E12EE">
      <w:pPr>
        <w:jc w:val="both"/>
        <w:rPr>
          <w:rFonts w:ascii="Arial" w:hAnsi="Arial" w:cs="Arial"/>
          <w:sz w:val="20"/>
          <w:szCs w:val="20"/>
        </w:rPr>
      </w:pPr>
    </w:p>
    <w:p w:rsidR="004872EC" w:rsidRPr="00EE635D" w:rsidRDefault="004872EC" w:rsidP="000E12EE">
      <w:pPr>
        <w:jc w:val="both"/>
        <w:rPr>
          <w:rFonts w:ascii="Arial" w:hAnsi="Arial" w:cs="Arial"/>
          <w:sz w:val="20"/>
          <w:szCs w:val="20"/>
        </w:rPr>
      </w:pPr>
    </w:p>
    <w:p w:rsidR="004872EC" w:rsidRPr="00EE635D" w:rsidRDefault="004872EC" w:rsidP="000E12EE">
      <w:pPr>
        <w:jc w:val="both"/>
        <w:rPr>
          <w:rFonts w:ascii="Arial" w:hAnsi="Arial" w:cs="Arial"/>
          <w:sz w:val="20"/>
          <w:szCs w:val="20"/>
        </w:rPr>
      </w:pPr>
    </w:p>
    <w:p w:rsidR="00864D84" w:rsidRDefault="00864D84" w:rsidP="000E12EE">
      <w:pPr>
        <w:jc w:val="both"/>
        <w:rPr>
          <w:rFonts w:ascii="Arial" w:hAnsi="Arial" w:cs="Arial"/>
          <w:sz w:val="20"/>
          <w:szCs w:val="20"/>
        </w:rPr>
      </w:pPr>
    </w:p>
    <w:p w:rsidR="00571796" w:rsidRPr="00EE635D" w:rsidRDefault="00571796" w:rsidP="000E12EE">
      <w:pPr>
        <w:jc w:val="both"/>
        <w:rPr>
          <w:rFonts w:ascii="Arial" w:hAnsi="Arial" w:cs="Arial"/>
          <w:sz w:val="20"/>
          <w:szCs w:val="20"/>
        </w:rPr>
      </w:pPr>
    </w:p>
    <w:p w:rsidR="00864D84" w:rsidRPr="00EE635D" w:rsidRDefault="00864D84" w:rsidP="000E12EE">
      <w:pPr>
        <w:jc w:val="both"/>
        <w:rPr>
          <w:rFonts w:ascii="Arial" w:hAnsi="Arial" w:cs="Arial"/>
          <w:sz w:val="20"/>
          <w:szCs w:val="20"/>
        </w:rPr>
      </w:pPr>
    </w:p>
    <w:p w:rsidR="00864D84" w:rsidRPr="00EE635D" w:rsidRDefault="00864D84" w:rsidP="000E12EE">
      <w:pPr>
        <w:jc w:val="both"/>
        <w:rPr>
          <w:rFonts w:ascii="Arial" w:hAnsi="Arial" w:cs="Arial"/>
          <w:sz w:val="20"/>
          <w:szCs w:val="20"/>
        </w:rPr>
      </w:pPr>
    </w:p>
    <w:p w:rsidR="00385673" w:rsidRPr="001E14B7" w:rsidRDefault="00385673" w:rsidP="00385673">
      <w:pPr>
        <w:autoSpaceDE w:val="0"/>
        <w:autoSpaceDN w:val="0"/>
        <w:adjustRightInd w:val="0"/>
        <w:ind w:left="720"/>
        <w:rPr>
          <w:rFonts w:ascii="Arial" w:hAnsi="Arial" w:cs="Arial"/>
          <w:b/>
          <w:bCs/>
          <w:sz w:val="44"/>
          <w:szCs w:val="44"/>
        </w:rPr>
      </w:pPr>
      <w:r>
        <w:rPr>
          <w:rFonts w:ascii="Arial" w:hAnsi="Arial" w:cs="Arial"/>
          <w:b/>
          <w:bCs/>
          <w:sz w:val="44"/>
          <w:szCs w:val="44"/>
        </w:rPr>
        <w:t>Paper</w:t>
      </w:r>
      <w:r w:rsidR="00DF2C3B">
        <w:rPr>
          <w:rFonts w:ascii="Arial" w:hAnsi="Arial" w:cs="Arial"/>
          <w:b/>
          <w:bCs/>
          <w:sz w:val="44"/>
          <w:szCs w:val="44"/>
        </w:rPr>
        <w:t xml:space="preserve"> Plates,</w:t>
      </w:r>
      <w:r>
        <w:rPr>
          <w:rFonts w:ascii="Arial" w:hAnsi="Arial" w:cs="Arial"/>
          <w:b/>
          <w:bCs/>
          <w:sz w:val="44"/>
          <w:szCs w:val="44"/>
        </w:rPr>
        <w:t xml:space="preserve"> Cups with lids for food packaging</w:t>
      </w:r>
      <w:r w:rsidRPr="001E14B7">
        <w:rPr>
          <w:rFonts w:ascii="Arial" w:hAnsi="Arial" w:cs="Arial"/>
          <w:b/>
          <w:bCs/>
          <w:sz w:val="44"/>
          <w:szCs w:val="44"/>
        </w:rPr>
        <w:t xml:space="preserve"> —Specification</w:t>
      </w:r>
    </w:p>
    <w:p w:rsidR="00372A97" w:rsidRDefault="00372A97"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A6926" w:rsidRPr="00EE635D" w:rsidRDefault="000A6926" w:rsidP="000A6926">
      <w:pPr>
        <w:tabs>
          <w:tab w:val="left" w:pos="-567"/>
          <w:tab w:val="left" w:pos="0"/>
        </w:tabs>
        <w:jc w:val="center"/>
        <w:rPr>
          <w:rFonts w:ascii="Arial" w:hAnsi="Arial" w:cs="Arial"/>
          <w:b/>
          <w:color w:val="000000"/>
          <w:w w:val="150"/>
          <w:sz w:val="20"/>
        </w:rPr>
      </w:pPr>
      <w:r w:rsidRPr="00EE635D">
        <w:rPr>
          <w:rFonts w:ascii="Arial" w:hAnsi="Arial" w:cs="Arial"/>
          <w:b/>
          <w:color w:val="000000"/>
          <w:w w:val="150"/>
          <w:sz w:val="20"/>
        </w:rPr>
        <w:t>KENYA BUREAU OF STANDARDS (KEBS)</w:t>
      </w:r>
    </w:p>
    <w:p w:rsidR="000A6926" w:rsidRPr="00EE635D" w:rsidRDefault="000A6926" w:rsidP="000A6926">
      <w:pPr>
        <w:tabs>
          <w:tab w:val="left" w:pos="-567"/>
          <w:tab w:val="left" w:pos="0"/>
        </w:tabs>
        <w:jc w:val="center"/>
        <w:rPr>
          <w:rFonts w:ascii="Arial" w:hAnsi="Arial" w:cs="Arial"/>
          <w:b/>
          <w:color w:val="000000"/>
          <w:sz w:val="20"/>
        </w:rPr>
      </w:pPr>
    </w:p>
    <w:p w:rsidR="000A6926" w:rsidRPr="00EE635D" w:rsidRDefault="000A6926" w:rsidP="000A6926">
      <w:pPr>
        <w:jc w:val="center"/>
        <w:rPr>
          <w:rFonts w:ascii="Arial" w:hAnsi="Arial" w:cs="Arial"/>
          <w:sz w:val="20"/>
        </w:rPr>
      </w:pPr>
      <w:r w:rsidRPr="00EE635D">
        <w:rPr>
          <w:rFonts w:ascii="Arial" w:hAnsi="Arial" w:cs="Arial"/>
          <w:b/>
          <w:color w:val="000000"/>
          <w:sz w:val="20"/>
        </w:rPr>
        <w:t xml:space="preserve">Head Office: </w:t>
      </w:r>
      <w:r w:rsidRPr="00EE635D">
        <w:rPr>
          <w:rFonts w:ascii="Arial" w:hAnsi="Arial" w:cs="Arial"/>
          <w:sz w:val="20"/>
        </w:rPr>
        <w:t>P.O. Box 54974, Nairobi-00200, Tel.: (+</w:t>
      </w:r>
      <w:proofErr w:type="gramStart"/>
      <w:r w:rsidRPr="00EE635D">
        <w:rPr>
          <w:rFonts w:ascii="Arial" w:hAnsi="Arial" w:cs="Arial"/>
          <w:sz w:val="20"/>
        </w:rPr>
        <w:t>254  020</w:t>
      </w:r>
      <w:proofErr w:type="gramEnd"/>
      <w:r w:rsidRPr="00EE635D">
        <w:rPr>
          <w:rFonts w:ascii="Arial" w:hAnsi="Arial" w:cs="Arial"/>
          <w:sz w:val="20"/>
        </w:rPr>
        <w:t>) 605490, 602350, Fax: (+254 020)  604031</w:t>
      </w:r>
    </w:p>
    <w:p w:rsidR="000A6926" w:rsidRPr="00EE635D" w:rsidRDefault="000A6926" w:rsidP="000A6926">
      <w:pPr>
        <w:jc w:val="center"/>
        <w:rPr>
          <w:rFonts w:ascii="Arial" w:hAnsi="Arial" w:cs="Arial"/>
          <w:b/>
          <w:sz w:val="20"/>
          <w:lang w:val="pt-BR"/>
        </w:rPr>
      </w:pPr>
      <w:r w:rsidRPr="00EE635D">
        <w:rPr>
          <w:rFonts w:ascii="Arial" w:hAnsi="Arial" w:cs="Arial"/>
          <w:sz w:val="20"/>
          <w:lang w:val="pt-BR"/>
        </w:rPr>
        <w:t>E-Mail: info@kebs.org, Web:http://www.kebs.org</w:t>
      </w:r>
    </w:p>
    <w:p w:rsidR="000A6926" w:rsidRPr="00EE635D" w:rsidRDefault="000A6926" w:rsidP="000A6926">
      <w:pPr>
        <w:jc w:val="both"/>
        <w:rPr>
          <w:rFonts w:ascii="Arial" w:hAnsi="Arial" w:cs="Arial"/>
          <w:sz w:val="18"/>
          <w:lang w:val="pt-BR"/>
        </w:rPr>
      </w:pPr>
    </w:p>
    <w:p w:rsidR="000A6926" w:rsidRPr="00EE635D" w:rsidRDefault="000A6926" w:rsidP="000A6926">
      <w:pPr>
        <w:spacing w:line="260" w:lineRule="atLeast"/>
        <w:jc w:val="both"/>
        <w:rPr>
          <w:rFonts w:ascii="Arial" w:hAnsi="Arial" w:cs="Arial"/>
          <w:sz w:val="18"/>
        </w:rPr>
      </w:pPr>
      <w:r w:rsidRPr="00EE635D">
        <w:rPr>
          <w:rFonts w:ascii="Arial" w:hAnsi="Arial" w:cs="Arial"/>
          <w:b/>
          <w:color w:val="000000"/>
          <w:sz w:val="18"/>
        </w:rPr>
        <w:t>Coast Region</w:t>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z w:val="18"/>
        </w:rPr>
        <w:t>Lake Region</w:t>
      </w:r>
      <w:r w:rsidRPr="00EE635D">
        <w:rPr>
          <w:rFonts w:ascii="Arial" w:hAnsi="Arial" w:cs="Arial"/>
          <w:b/>
          <w:color w:val="000000"/>
          <w:spacing w:val="60"/>
          <w:sz w:val="18"/>
        </w:rPr>
        <w:tab/>
      </w:r>
      <w:r w:rsidRPr="00EE635D">
        <w:rPr>
          <w:rFonts w:ascii="Arial" w:hAnsi="Arial" w:cs="Arial"/>
          <w:b/>
          <w:color w:val="000000"/>
          <w:spacing w:val="60"/>
          <w:sz w:val="18"/>
        </w:rPr>
        <w:tab/>
      </w:r>
      <w:r w:rsidRPr="00EE635D">
        <w:rPr>
          <w:rFonts w:ascii="Arial" w:hAnsi="Arial" w:cs="Arial"/>
          <w:b/>
          <w:color w:val="000000"/>
          <w:spacing w:val="60"/>
          <w:sz w:val="18"/>
        </w:rPr>
        <w:tab/>
      </w:r>
      <w:r w:rsidR="004C0954">
        <w:rPr>
          <w:rFonts w:ascii="Arial" w:hAnsi="Arial" w:cs="Arial"/>
          <w:b/>
          <w:color w:val="000000"/>
          <w:spacing w:val="60"/>
          <w:sz w:val="18"/>
        </w:rPr>
        <w:t xml:space="preserve">  </w:t>
      </w:r>
      <w:r w:rsidRPr="00EE635D">
        <w:rPr>
          <w:rFonts w:ascii="Arial" w:hAnsi="Arial" w:cs="Arial"/>
          <w:b/>
          <w:color w:val="000000"/>
          <w:sz w:val="18"/>
        </w:rPr>
        <w:t>Rift Valley Region</w:t>
      </w:r>
    </w:p>
    <w:p w:rsidR="000A6926" w:rsidRPr="00EE635D" w:rsidRDefault="000A6926" w:rsidP="000A6926">
      <w:pPr>
        <w:spacing w:line="260" w:lineRule="atLeast"/>
        <w:jc w:val="both"/>
        <w:rPr>
          <w:rFonts w:ascii="Arial" w:hAnsi="Arial" w:cs="Arial"/>
          <w:sz w:val="18"/>
        </w:rPr>
      </w:pPr>
      <w:r w:rsidRPr="00EE635D">
        <w:rPr>
          <w:rFonts w:ascii="Arial" w:hAnsi="Arial" w:cs="Arial"/>
          <w:sz w:val="18"/>
        </w:rPr>
        <w:t>P.O. Box 99376, Mombasa-80100</w:t>
      </w:r>
      <w:r w:rsidRPr="00EE635D">
        <w:rPr>
          <w:rFonts w:ascii="Arial" w:hAnsi="Arial" w:cs="Arial"/>
          <w:sz w:val="18"/>
        </w:rPr>
        <w:tab/>
      </w:r>
      <w:r w:rsidRPr="00EE635D">
        <w:rPr>
          <w:rFonts w:ascii="Arial" w:hAnsi="Arial" w:cs="Arial"/>
          <w:sz w:val="18"/>
        </w:rPr>
        <w:tab/>
        <w:t>P.O. Box 2949, Kisumu-40100</w:t>
      </w:r>
      <w:r w:rsidRPr="00EE635D">
        <w:rPr>
          <w:rFonts w:ascii="Arial" w:hAnsi="Arial" w:cs="Arial"/>
          <w:sz w:val="18"/>
        </w:rPr>
        <w:tab/>
        <w:t xml:space="preserve">      P.O. Box 2138, Nakuru-20100</w:t>
      </w:r>
    </w:p>
    <w:p w:rsidR="000A6926" w:rsidRPr="00EE635D" w:rsidRDefault="000A6926" w:rsidP="000A6926">
      <w:pPr>
        <w:spacing w:line="260" w:lineRule="atLeast"/>
        <w:ind w:right="-286"/>
        <w:jc w:val="both"/>
        <w:rPr>
          <w:rFonts w:ascii="Arial" w:hAnsi="Arial" w:cs="Arial"/>
          <w:sz w:val="22"/>
          <w:lang w:val="fr-FR"/>
        </w:rPr>
      </w:pPr>
      <w:r w:rsidRPr="00EE635D">
        <w:rPr>
          <w:rFonts w:ascii="Arial" w:hAnsi="Arial" w:cs="Arial"/>
          <w:sz w:val="18"/>
          <w:lang w:val="fr-FR"/>
        </w:rPr>
        <w:t>Tel.: (+</w:t>
      </w:r>
      <w:proofErr w:type="gramStart"/>
      <w:r w:rsidRPr="00EE635D">
        <w:rPr>
          <w:rFonts w:ascii="Arial" w:hAnsi="Arial" w:cs="Arial"/>
          <w:sz w:val="18"/>
          <w:lang w:val="fr-FR"/>
        </w:rPr>
        <w:t>254  041</w:t>
      </w:r>
      <w:proofErr w:type="gramEnd"/>
      <w:r w:rsidRPr="00EE635D">
        <w:rPr>
          <w:rFonts w:ascii="Arial" w:hAnsi="Arial" w:cs="Arial"/>
          <w:sz w:val="18"/>
          <w:lang w:val="fr-FR"/>
        </w:rPr>
        <w:t>) 229563, 230939/40</w:t>
      </w:r>
      <w:r w:rsidRPr="00EE635D">
        <w:rPr>
          <w:rFonts w:ascii="Arial" w:hAnsi="Arial" w:cs="Arial"/>
          <w:sz w:val="18"/>
          <w:lang w:val="fr-FR"/>
        </w:rPr>
        <w:tab/>
        <w:t>Tel.: (+254 057) 23549, 22396</w:t>
      </w:r>
      <w:r w:rsidRPr="00EE635D">
        <w:rPr>
          <w:rFonts w:ascii="Arial" w:hAnsi="Arial" w:cs="Arial"/>
          <w:sz w:val="18"/>
          <w:lang w:val="fr-FR"/>
        </w:rPr>
        <w:tab/>
        <w:t xml:space="preserve">      Tel.: (+254 051) 210553, 210555</w:t>
      </w:r>
    </w:p>
    <w:p w:rsidR="0050238C" w:rsidRPr="00EE635D" w:rsidRDefault="000A6926" w:rsidP="0084157A">
      <w:pPr>
        <w:rPr>
          <w:rFonts w:ascii="Arial" w:hAnsi="Arial" w:cs="Arial"/>
          <w:sz w:val="18"/>
          <w:lang w:val="fr-FR"/>
        </w:rPr>
      </w:pPr>
      <w:r w:rsidRPr="00EE635D">
        <w:rPr>
          <w:rFonts w:ascii="Arial" w:hAnsi="Arial" w:cs="Arial"/>
          <w:sz w:val="18"/>
          <w:lang w:val="fr-FR"/>
        </w:rPr>
        <w:t>Fax: (+</w:t>
      </w:r>
      <w:proofErr w:type="gramStart"/>
      <w:r w:rsidRPr="00EE635D">
        <w:rPr>
          <w:rFonts w:ascii="Arial" w:hAnsi="Arial" w:cs="Arial"/>
          <w:sz w:val="18"/>
          <w:lang w:val="fr-FR"/>
        </w:rPr>
        <w:t>254  041</w:t>
      </w:r>
      <w:proofErr w:type="gramEnd"/>
      <w:r w:rsidRPr="00EE635D">
        <w:rPr>
          <w:rFonts w:ascii="Arial" w:hAnsi="Arial" w:cs="Arial"/>
          <w:sz w:val="18"/>
          <w:lang w:val="fr-FR"/>
        </w:rPr>
        <w:t>) 229448</w:t>
      </w:r>
      <w:r w:rsidRPr="00EE635D">
        <w:rPr>
          <w:rFonts w:ascii="Arial" w:hAnsi="Arial" w:cs="Arial"/>
          <w:sz w:val="18"/>
          <w:lang w:val="fr-FR"/>
        </w:rPr>
        <w:tab/>
      </w:r>
      <w:r w:rsidRPr="00EE635D">
        <w:rPr>
          <w:rFonts w:ascii="Arial" w:hAnsi="Arial" w:cs="Arial"/>
          <w:sz w:val="18"/>
          <w:lang w:val="fr-FR"/>
        </w:rPr>
        <w:tab/>
      </w:r>
      <w:r w:rsidRPr="00EE635D">
        <w:rPr>
          <w:rFonts w:ascii="Arial" w:hAnsi="Arial" w:cs="Arial"/>
          <w:sz w:val="18"/>
          <w:lang w:val="fr-FR"/>
        </w:rPr>
        <w:tab/>
        <w:t>Fax: (+254 057) 21814</w:t>
      </w:r>
    </w:p>
    <w:p w:rsidR="0084157A" w:rsidRPr="00EE635D" w:rsidRDefault="0084157A" w:rsidP="0084157A">
      <w:pPr>
        <w:rPr>
          <w:rFonts w:ascii="Arial" w:hAnsi="Arial" w:cs="Arial"/>
          <w:sz w:val="18"/>
          <w:lang w:val="fr-FR"/>
        </w:rPr>
      </w:pPr>
    </w:p>
    <w:p w:rsidR="001944B2" w:rsidRPr="00EE635D" w:rsidRDefault="00253A01" w:rsidP="001B444B">
      <w:pPr>
        <w:rPr>
          <w:rFonts w:ascii="Arial" w:hAnsi="Arial" w:cs="Arial"/>
          <w:b/>
          <w:lang w:val="fr-FR"/>
        </w:rPr>
      </w:pPr>
      <w:r w:rsidRPr="00EE635D">
        <w:rPr>
          <w:rFonts w:ascii="Arial" w:hAnsi="Arial" w:cs="Arial"/>
          <w:b/>
          <w:lang w:val="fr-FR"/>
        </w:rPr>
        <w:br w:type="page"/>
      </w:r>
    </w:p>
    <w:p w:rsidR="00372A97" w:rsidRPr="00EE635D" w:rsidRDefault="00372A97" w:rsidP="001B444B">
      <w:pPr>
        <w:rPr>
          <w:rFonts w:ascii="Arial" w:hAnsi="Arial" w:cs="Arial"/>
          <w:b/>
          <w:lang w:val="fr-FR"/>
        </w:rPr>
      </w:pPr>
    </w:p>
    <w:p w:rsidR="00114BE7" w:rsidRPr="00EE635D" w:rsidRDefault="00DD4F0C" w:rsidP="001B444B">
      <w:pPr>
        <w:rPr>
          <w:rFonts w:ascii="Arial" w:hAnsi="Arial" w:cs="Arial"/>
          <w:b/>
          <w:lang w:val="fr-FR"/>
        </w:rPr>
      </w:pPr>
      <w:r w:rsidRPr="00EE635D">
        <w:rPr>
          <w:rFonts w:ascii="Arial" w:hAnsi="Arial" w:cs="Arial"/>
          <w:b/>
          <w:lang w:val="fr-FR"/>
        </w:rPr>
        <w:t>Foreword</w:t>
      </w:r>
    </w:p>
    <w:p w:rsidR="00AE42B6" w:rsidRPr="00EE635D" w:rsidRDefault="00AE42B6" w:rsidP="00AE42B6">
      <w:pPr>
        <w:autoSpaceDE w:val="0"/>
        <w:autoSpaceDN w:val="0"/>
        <w:adjustRightInd w:val="0"/>
        <w:jc w:val="both"/>
        <w:rPr>
          <w:rFonts w:ascii="Arial" w:hAnsi="Arial" w:cs="Arial"/>
          <w:sz w:val="20"/>
          <w:szCs w:val="20"/>
        </w:rPr>
      </w:pPr>
    </w:p>
    <w:p w:rsidR="00DC7200" w:rsidRPr="00503F68" w:rsidRDefault="00DC7200" w:rsidP="004C0954">
      <w:pPr>
        <w:spacing w:line="276" w:lineRule="auto"/>
        <w:jc w:val="both"/>
        <w:rPr>
          <w:rFonts w:ascii="Arial" w:hAnsi="Arial" w:cs="Arial"/>
        </w:rPr>
      </w:pPr>
      <w:proofErr w:type="gramStart"/>
      <w:r w:rsidRPr="00503F68">
        <w:rPr>
          <w:rFonts w:ascii="Arial" w:hAnsi="Arial" w:cs="Arial"/>
        </w:rPr>
        <w:t xml:space="preserve">This Kenya Standard was prepared by the Technical Committee on </w:t>
      </w:r>
      <w:r w:rsidR="007830A1" w:rsidRPr="00503F68">
        <w:rPr>
          <w:rFonts w:ascii="Arial" w:hAnsi="Arial" w:cs="Arial"/>
          <w:lang w:val="en-GB"/>
        </w:rPr>
        <w:t>P</w:t>
      </w:r>
      <w:r w:rsidR="009510BC" w:rsidRPr="00503F68">
        <w:rPr>
          <w:rFonts w:ascii="Arial" w:hAnsi="Arial" w:cs="Arial"/>
          <w:lang w:val="en-GB"/>
        </w:rPr>
        <w:t>ackaging</w:t>
      </w:r>
      <w:proofErr w:type="gramEnd"/>
      <w:r w:rsidR="004C0954" w:rsidRPr="00503F68">
        <w:rPr>
          <w:rFonts w:ascii="Arial" w:hAnsi="Arial" w:cs="Arial"/>
          <w:lang w:val="en-GB"/>
        </w:rPr>
        <w:t xml:space="preserve"> </w:t>
      </w:r>
      <w:r w:rsidRPr="00503F68">
        <w:rPr>
          <w:rFonts w:ascii="Arial" w:hAnsi="Arial" w:cs="Arial"/>
        </w:rPr>
        <w:t>under the guidance of the Standards Project</w:t>
      </w:r>
      <w:r w:rsidR="0066520E" w:rsidRPr="00503F68">
        <w:rPr>
          <w:rFonts w:ascii="Arial" w:hAnsi="Arial" w:cs="Arial"/>
        </w:rPr>
        <w:t>s</w:t>
      </w:r>
      <w:r w:rsidR="004C0954" w:rsidRPr="00503F68">
        <w:rPr>
          <w:rFonts w:ascii="Arial" w:hAnsi="Arial" w:cs="Arial"/>
        </w:rPr>
        <w:t xml:space="preserve"> </w:t>
      </w:r>
      <w:r w:rsidRPr="00503F68">
        <w:rPr>
          <w:rFonts w:ascii="Arial" w:hAnsi="Arial" w:cs="Arial"/>
        </w:rPr>
        <w:t>Committee, and it is in accordance with the procedures of the Kenya Bureau of Standards.</w:t>
      </w:r>
    </w:p>
    <w:p w:rsidR="009510BC" w:rsidRPr="00503F68" w:rsidRDefault="009510BC" w:rsidP="004C0954">
      <w:pPr>
        <w:autoSpaceDE w:val="0"/>
        <w:autoSpaceDN w:val="0"/>
        <w:adjustRightInd w:val="0"/>
        <w:spacing w:line="276" w:lineRule="auto"/>
        <w:jc w:val="both"/>
        <w:rPr>
          <w:rFonts w:ascii="Arial" w:hAnsi="Arial" w:cs="Arial"/>
        </w:rPr>
      </w:pPr>
    </w:p>
    <w:p w:rsidR="00BF65C6" w:rsidRPr="00503F68" w:rsidRDefault="00BF65C6" w:rsidP="004C0954">
      <w:pPr>
        <w:spacing w:line="276" w:lineRule="auto"/>
        <w:jc w:val="both"/>
        <w:rPr>
          <w:rFonts w:ascii="Arial" w:hAnsi="Arial" w:cs="Arial"/>
        </w:rPr>
      </w:pPr>
    </w:p>
    <w:p w:rsidR="00BF65C6" w:rsidRPr="00503F68" w:rsidRDefault="00BF65C6" w:rsidP="00BF65C6">
      <w:pPr>
        <w:spacing w:line="276" w:lineRule="auto"/>
        <w:jc w:val="both"/>
        <w:rPr>
          <w:rFonts w:ascii="Arial" w:hAnsi="Arial" w:cs="Arial"/>
        </w:rPr>
      </w:pPr>
      <w:r w:rsidRPr="00503F68">
        <w:rPr>
          <w:rFonts w:ascii="Arial" w:hAnsi="Arial" w:cs="Arial"/>
        </w:rPr>
        <w:t xml:space="preserve">Development of this standard was necessitated by the need to have </w:t>
      </w:r>
      <w:r w:rsidR="00E2637F">
        <w:rPr>
          <w:rFonts w:ascii="Arial" w:hAnsi="Arial" w:cs="Arial"/>
        </w:rPr>
        <w:t>p</w:t>
      </w:r>
      <w:r w:rsidRPr="00503F68">
        <w:rPr>
          <w:rFonts w:ascii="Arial" w:hAnsi="Arial" w:cs="Arial"/>
        </w:rPr>
        <w:t>aper</w:t>
      </w:r>
      <w:r w:rsidR="00E2637F">
        <w:rPr>
          <w:rFonts w:ascii="Arial" w:hAnsi="Arial" w:cs="Arial"/>
        </w:rPr>
        <w:t xml:space="preserve"> p</w:t>
      </w:r>
      <w:r w:rsidR="00DF2C3B" w:rsidRPr="00503F68">
        <w:rPr>
          <w:rFonts w:ascii="Arial" w:hAnsi="Arial" w:cs="Arial"/>
        </w:rPr>
        <w:t>lates,</w:t>
      </w:r>
      <w:r w:rsidR="00E2637F">
        <w:rPr>
          <w:rFonts w:ascii="Arial" w:hAnsi="Arial" w:cs="Arial"/>
        </w:rPr>
        <w:t xml:space="preserve"> </w:t>
      </w:r>
      <w:r w:rsidRPr="00503F68">
        <w:rPr>
          <w:rFonts w:ascii="Arial" w:hAnsi="Arial" w:cs="Arial"/>
        </w:rPr>
        <w:t xml:space="preserve">Cups </w:t>
      </w:r>
      <w:r w:rsidR="00DF2C3B" w:rsidRPr="00503F68">
        <w:rPr>
          <w:rFonts w:ascii="Arial" w:hAnsi="Arial" w:cs="Arial"/>
        </w:rPr>
        <w:t xml:space="preserve">with </w:t>
      </w:r>
      <w:proofErr w:type="gramStart"/>
      <w:r w:rsidRPr="00503F68">
        <w:rPr>
          <w:rFonts w:ascii="Arial" w:hAnsi="Arial" w:cs="Arial"/>
        </w:rPr>
        <w:t>lids  that</w:t>
      </w:r>
      <w:proofErr w:type="gramEnd"/>
      <w:r w:rsidRPr="00503F68">
        <w:rPr>
          <w:rFonts w:ascii="Arial" w:hAnsi="Arial" w:cs="Arial"/>
        </w:rPr>
        <w:t xml:space="preserve"> </w:t>
      </w:r>
      <w:r w:rsidR="00DF2C3B" w:rsidRPr="00503F68">
        <w:rPr>
          <w:rFonts w:ascii="Arial" w:hAnsi="Arial" w:cs="Arial"/>
        </w:rPr>
        <w:t xml:space="preserve"> do not contain contaminants  that are</w:t>
      </w:r>
      <w:r w:rsidRPr="00503F68">
        <w:rPr>
          <w:rFonts w:ascii="Arial" w:hAnsi="Arial" w:cs="Arial"/>
        </w:rPr>
        <w:t xml:space="preserve"> harmful to the consumers. The limits of heavy metals namely, arsenic, copper, iron, lead and others </w:t>
      </w:r>
      <w:proofErr w:type="gramStart"/>
      <w:r w:rsidRPr="00503F68">
        <w:rPr>
          <w:rFonts w:ascii="Arial" w:hAnsi="Arial" w:cs="Arial"/>
        </w:rPr>
        <w:t>has been prescribed</w:t>
      </w:r>
      <w:proofErr w:type="gramEnd"/>
      <w:r w:rsidRPr="00503F68">
        <w:rPr>
          <w:rFonts w:ascii="Arial" w:hAnsi="Arial" w:cs="Arial"/>
        </w:rPr>
        <w:t xml:space="preserve"> since their presence in high levels is toxic to humans.</w:t>
      </w:r>
    </w:p>
    <w:p w:rsidR="00BF65C6" w:rsidRPr="00503F68" w:rsidRDefault="00BF65C6" w:rsidP="00BF65C6">
      <w:pPr>
        <w:autoSpaceDE w:val="0"/>
        <w:autoSpaceDN w:val="0"/>
        <w:adjustRightInd w:val="0"/>
        <w:rPr>
          <w:rFonts w:ascii="Arial" w:eastAsia="Calibri" w:hAnsi="Arial" w:cs="Arial"/>
        </w:rPr>
      </w:pPr>
    </w:p>
    <w:p w:rsidR="00BF65C6" w:rsidRPr="00503F68" w:rsidRDefault="00BF65C6" w:rsidP="00BF65C6">
      <w:pPr>
        <w:autoSpaceDE w:val="0"/>
        <w:autoSpaceDN w:val="0"/>
        <w:adjustRightInd w:val="0"/>
        <w:rPr>
          <w:rFonts w:ascii="Arial" w:eastAsia="Calibri" w:hAnsi="Arial" w:cs="Arial"/>
        </w:rPr>
      </w:pPr>
    </w:p>
    <w:p w:rsidR="009510BC" w:rsidRPr="00503F68" w:rsidRDefault="00BF65C6" w:rsidP="00BF65C6">
      <w:pPr>
        <w:autoSpaceDE w:val="0"/>
        <w:autoSpaceDN w:val="0"/>
        <w:adjustRightInd w:val="0"/>
        <w:rPr>
          <w:rFonts w:ascii="Arial" w:eastAsia="Calibri" w:hAnsi="Arial" w:cs="Arial"/>
        </w:rPr>
      </w:pPr>
      <w:r w:rsidRPr="00503F68">
        <w:rPr>
          <w:rFonts w:ascii="Arial" w:eastAsia="Calibri" w:hAnsi="Arial" w:cs="Arial"/>
        </w:rPr>
        <w:t>Paper</w:t>
      </w:r>
      <w:r w:rsidR="003B6A67" w:rsidRPr="00503F68">
        <w:rPr>
          <w:rFonts w:ascii="Arial" w:eastAsia="Calibri" w:hAnsi="Arial" w:cs="Arial"/>
        </w:rPr>
        <w:t xml:space="preserve"> plates,</w:t>
      </w:r>
      <w:r w:rsidRPr="00503F68">
        <w:rPr>
          <w:rFonts w:ascii="Arial" w:eastAsia="Calibri" w:hAnsi="Arial" w:cs="Arial"/>
        </w:rPr>
        <w:t xml:space="preserve"> cups </w:t>
      </w:r>
      <w:r w:rsidR="003B6A67" w:rsidRPr="00503F68">
        <w:rPr>
          <w:rFonts w:ascii="Arial" w:eastAsia="Calibri" w:hAnsi="Arial" w:cs="Arial"/>
        </w:rPr>
        <w:t xml:space="preserve">with lids </w:t>
      </w:r>
      <w:proofErr w:type="gramStart"/>
      <w:r w:rsidRPr="00503F68">
        <w:rPr>
          <w:rFonts w:ascii="Arial" w:eastAsia="Calibri" w:hAnsi="Arial" w:cs="Arial"/>
        </w:rPr>
        <w:t>are largely used</w:t>
      </w:r>
      <w:proofErr w:type="gramEnd"/>
      <w:r w:rsidRPr="00503F68">
        <w:rPr>
          <w:rFonts w:ascii="Arial" w:eastAsia="Calibri" w:hAnsi="Arial" w:cs="Arial"/>
        </w:rPr>
        <w:t xml:space="preserve"> </w:t>
      </w:r>
      <w:r w:rsidR="003B6A67" w:rsidRPr="00503F68">
        <w:rPr>
          <w:rFonts w:ascii="Arial" w:eastAsia="Calibri" w:hAnsi="Arial" w:cs="Arial"/>
        </w:rPr>
        <w:t>in food packaging</w:t>
      </w:r>
      <w:r w:rsidRPr="00503F68">
        <w:rPr>
          <w:rFonts w:ascii="Arial" w:eastAsia="Calibri" w:hAnsi="Arial" w:cs="Arial"/>
        </w:rPr>
        <w:t xml:space="preserve">. The basic factors taken into consideration while laying down the requirements of these </w:t>
      </w:r>
      <w:r w:rsidR="003B6A67" w:rsidRPr="00503F68">
        <w:rPr>
          <w:rFonts w:ascii="Arial" w:eastAsia="Calibri" w:hAnsi="Arial" w:cs="Arial"/>
        </w:rPr>
        <w:t>products are</w:t>
      </w:r>
      <w:r w:rsidRPr="00503F68">
        <w:rPr>
          <w:rFonts w:ascii="Arial" w:eastAsia="Calibri" w:hAnsi="Arial" w:cs="Arial"/>
        </w:rPr>
        <w:t xml:space="preserve"> the quality of the paperboard, Coating wax, printing inks, adhesives that shall not exceed prescribed limits  </w:t>
      </w:r>
      <w:r w:rsidR="00F81C10" w:rsidRPr="00503F68">
        <w:rPr>
          <w:rFonts w:ascii="Arial" w:eastAsia="Calibri" w:hAnsi="Arial" w:cs="Arial"/>
        </w:rPr>
        <w:t>among others</w:t>
      </w:r>
      <w:r w:rsidRPr="00503F68">
        <w:rPr>
          <w:rFonts w:ascii="Arial" w:eastAsia="Calibri" w:hAnsi="Arial" w:cs="Arial"/>
        </w:rPr>
        <w:t xml:space="preserve">. </w:t>
      </w:r>
      <w:r w:rsidR="009510BC" w:rsidRPr="00503F68">
        <w:rPr>
          <w:rFonts w:ascii="Arial" w:hAnsi="Arial" w:cs="Arial"/>
        </w:rPr>
        <w:t xml:space="preserve">The packaging material shall be free from </w:t>
      </w:r>
      <w:proofErr w:type="gramStart"/>
      <w:r w:rsidR="009510BC" w:rsidRPr="00503F68">
        <w:rPr>
          <w:rFonts w:ascii="Arial" w:hAnsi="Arial" w:cs="Arial"/>
        </w:rPr>
        <w:t>micro-organisms</w:t>
      </w:r>
      <w:proofErr w:type="gramEnd"/>
      <w:r w:rsidR="009510BC" w:rsidRPr="00503F68">
        <w:rPr>
          <w:rFonts w:ascii="Arial" w:hAnsi="Arial" w:cs="Arial"/>
        </w:rPr>
        <w:t xml:space="preserve"> and any other disease causing pathogens.</w:t>
      </w:r>
    </w:p>
    <w:p w:rsidR="009510BC" w:rsidRPr="00503F68" w:rsidRDefault="009510BC" w:rsidP="004C0954">
      <w:pPr>
        <w:autoSpaceDE w:val="0"/>
        <w:autoSpaceDN w:val="0"/>
        <w:adjustRightInd w:val="0"/>
        <w:spacing w:line="276" w:lineRule="auto"/>
        <w:jc w:val="both"/>
        <w:rPr>
          <w:rFonts w:ascii="Arial" w:hAnsi="Arial" w:cs="Arial"/>
        </w:rPr>
      </w:pPr>
    </w:p>
    <w:p w:rsidR="009510BC" w:rsidRPr="00503F68" w:rsidRDefault="009510BC" w:rsidP="004C0954">
      <w:pPr>
        <w:spacing w:line="276" w:lineRule="auto"/>
        <w:jc w:val="both"/>
        <w:rPr>
          <w:rFonts w:ascii="Arial" w:hAnsi="Arial" w:cs="Arial"/>
        </w:rPr>
      </w:pPr>
      <w:r w:rsidRPr="00503F68">
        <w:rPr>
          <w:rFonts w:ascii="Arial" w:hAnsi="Arial" w:cs="Arial"/>
        </w:rPr>
        <w:t xml:space="preserve">This standard shall be useful to manufacturers, consumers, importers, exporters, standards enforcement agencies and other stakeholders in checking quality of </w:t>
      </w:r>
      <w:r w:rsidR="00BF65C6" w:rsidRPr="00503F68">
        <w:rPr>
          <w:rFonts w:ascii="Arial" w:hAnsi="Arial" w:cs="Arial"/>
        </w:rPr>
        <w:t xml:space="preserve">Paper based packaging material for </w:t>
      </w:r>
      <w:r w:rsidRPr="00503F68">
        <w:rPr>
          <w:rFonts w:ascii="Arial" w:hAnsi="Arial" w:cs="Arial"/>
        </w:rPr>
        <w:t>locally manufactured or i</w:t>
      </w:r>
      <w:r w:rsidR="00BF65C6" w:rsidRPr="00503F68">
        <w:rPr>
          <w:rFonts w:ascii="Arial" w:hAnsi="Arial" w:cs="Arial"/>
        </w:rPr>
        <w:t>mported</w:t>
      </w:r>
      <w:r w:rsidR="006B62CE" w:rsidRPr="00503F68">
        <w:rPr>
          <w:rFonts w:ascii="Arial" w:hAnsi="Arial" w:cs="Arial"/>
        </w:rPr>
        <w:t xml:space="preserve"> food products</w:t>
      </w:r>
      <w:r w:rsidRPr="00503F68">
        <w:rPr>
          <w:rFonts w:ascii="Arial" w:hAnsi="Arial" w:cs="Arial"/>
        </w:rPr>
        <w:t>.</w:t>
      </w:r>
    </w:p>
    <w:p w:rsidR="009510BC" w:rsidRPr="00503F68" w:rsidRDefault="009510BC" w:rsidP="004C0954">
      <w:pPr>
        <w:autoSpaceDE w:val="0"/>
        <w:autoSpaceDN w:val="0"/>
        <w:adjustRightInd w:val="0"/>
        <w:spacing w:line="276" w:lineRule="auto"/>
        <w:jc w:val="both"/>
        <w:rPr>
          <w:rFonts w:ascii="Arial" w:hAnsi="Arial" w:cs="Arial"/>
        </w:rPr>
      </w:pPr>
    </w:p>
    <w:p w:rsidR="009510BC" w:rsidRPr="00503F68" w:rsidRDefault="009510BC" w:rsidP="004C0954">
      <w:pPr>
        <w:autoSpaceDE w:val="0"/>
        <w:autoSpaceDN w:val="0"/>
        <w:adjustRightInd w:val="0"/>
        <w:spacing w:line="276" w:lineRule="auto"/>
        <w:jc w:val="both"/>
        <w:rPr>
          <w:rFonts w:ascii="Arial" w:hAnsi="Arial" w:cs="Arial"/>
        </w:rPr>
      </w:pPr>
      <w:r w:rsidRPr="00503F68">
        <w:rPr>
          <w:rFonts w:ascii="Arial" w:hAnsi="Arial" w:cs="Arial"/>
        </w:rPr>
        <w:t>Parameters covered in the standard include heavy metal contents, organic pollutants and microbial contamination among others</w:t>
      </w:r>
      <w:r w:rsidR="007830A1" w:rsidRPr="00503F68">
        <w:rPr>
          <w:rFonts w:ascii="Arial" w:hAnsi="Arial" w:cs="Arial"/>
        </w:rPr>
        <w:t>.</w:t>
      </w:r>
    </w:p>
    <w:p w:rsidR="009510BC" w:rsidRPr="00503F68" w:rsidRDefault="009510BC" w:rsidP="004C0954">
      <w:pPr>
        <w:spacing w:line="276" w:lineRule="auto"/>
        <w:jc w:val="both"/>
        <w:rPr>
          <w:rFonts w:ascii="Arial" w:hAnsi="Arial" w:cs="Arial"/>
        </w:rPr>
      </w:pPr>
    </w:p>
    <w:p w:rsidR="009510BC" w:rsidRPr="00503F68" w:rsidRDefault="009510BC" w:rsidP="004C0954">
      <w:pPr>
        <w:spacing w:line="276" w:lineRule="auto"/>
        <w:jc w:val="both"/>
        <w:rPr>
          <w:rFonts w:ascii="Arial" w:hAnsi="Arial" w:cs="Arial"/>
        </w:rPr>
      </w:pPr>
      <w:r w:rsidRPr="00503F68">
        <w:rPr>
          <w:rFonts w:ascii="Arial" w:hAnsi="Arial" w:cs="Arial"/>
        </w:rPr>
        <w:t xml:space="preserve">During the preparation of this standard, reference </w:t>
      </w:r>
      <w:proofErr w:type="gramStart"/>
      <w:r w:rsidRPr="00503F68">
        <w:rPr>
          <w:rFonts w:ascii="Arial" w:hAnsi="Arial" w:cs="Arial"/>
        </w:rPr>
        <w:t>was made</w:t>
      </w:r>
      <w:proofErr w:type="gramEnd"/>
      <w:r w:rsidRPr="00503F68">
        <w:rPr>
          <w:rFonts w:ascii="Arial" w:hAnsi="Arial" w:cs="Arial"/>
        </w:rPr>
        <w:t xml:space="preserve"> to the following document:</w:t>
      </w:r>
    </w:p>
    <w:p w:rsidR="009510BC" w:rsidRPr="00503F68" w:rsidRDefault="009510BC" w:rsidP="004C0954">
      <w:pPr>
        <w:spacing w:line="276" w:lineRule="auto"/>
        <w:jc w:val="both"/>
        <w:rPr>
          <w:rFonts w:ascii="Arial" w:hAnsi="Arial" w:cs="Arial"/>
        </w:rPr>
      </w:pPr>
    </w:p>
    <w:p w:rsidR="009510BC" w:rsidRPr="00503F68" w:rsidRDefault="009510BC" w:rsidP="004C0954">
      <w:pPr>
        <w:spacing w:line="276" w:lineRule="auto"/>
        <w:ind w:firstLine="720"/>
        <w:jc w:val="both"/>
        <w:rPr>
          <w:rFonts w:ascii="Arial" w:hAnsi="Arial" w:cs="Arial"/>
          <w:b/>
        </w:rPr>
      </w:pPr>
      <w:r w:rsidRPr="00503F68">
        <w:rPr>
          <w:rFonts w:ascii="Arial" w:hAnsi="Arial" w:cs="Arial"/>
        </w:rPr>
        <w:t>IS 3263</w:t>
      </w:r>
      <w:proofErr w:type="gramStart"/>
      <w:r w:rsidRPr="00503F68">
        <w:rPr>
          <w:rFonts w:ascii="Arial" w:hAnsi="Arial" w:cs="Arial"/>
        </w:rPr>
        <w:t>,Specification</w:t>
      </w:r>
      <w:proofErr w:type="gramEnd"/>
      <w:r w:rsidRPr="00503F68">
        <w:rPr>
          <w:rFonts w:ascii="Arial" w:hAnsi="Arial" w:cs="Arial"/>
        </w:rPr>
        <w:t xml:space="preserve"> for </w:t>
      </w:r>
      <w:r w:rsidR="00BF65C6" w:rsidRPr="00503F68">
        <w:rPr>
          <w:rFonts w:ascii="Arial" w:hAnsi="Arial" w:cs="Arial"/>
        </w:rPr>
        <w:t>Ice cream Cups and lids</w:t>
      </w:r>
      <w:r w:rsidRPr="00503F68">
        <w:rPr>
          <w:rFonts w:ascii="Arial" w:hAnsi="Arial" w:cs="Arial"/>
        </w:rPr>
        <w:t>.</w:t>
      </w:r>
    </w:p>
    <w:p w:rsidR="00DC7200" w:rsidRPr="00503F68" w:rsidRDefault="00DC7200" w:rsidP="004C0954">
      <w:pPr>
        <w:spacing w:line="276" w:lineRule="auto"/>
        <w:jc w:val="both"/>
        <w:rPr>
          <w:rFonts w:ascii="Arial" w:hAnsi="Arial" w:cs="Arial"/>
        </w:rPr>
      </w:pPr>
    </w:p>
    <w:p w:rsidR="00B75D21" w:rsidRPr="00503F68" w:rsidRDefault="00D920B4" w:rsidP="004C0954">
      <w:pPr>
        <w:spacing w:line="276" w:lineRule="auto"/>
        <w:jc w:val="both"/>
        <w:rPr>
          <w:rFonts w:ascii="Arial" w:hAnsi="Arial" w:cs="Arial"/>
        </w:rPr>
      </w:pPr>
      <w:r w:rsidRPr="00503F68">
        <w:rPr>
          <w:rFonts w:ascii="Arial" w:hAnsi="Arial" w:cs="Arial"/>
        </w:rPr>
        <w:t xml:space="preserve">Acknowledgement </w:t>
      </w:r>
      <w:proofErr w:type="gramStart"/>
      <w:r w:rsidRPr="00503F68">
        <w:rPr>
          <w:rFonts w:ascii="Arial" w:hAnsi="Arial" w:cs="Arial"/>
        </w:rPr>
        <w:t>is hereby made</w:t>
      </w:r>
      <w:proofErr w:type="gramEnd"/>
      <w:r w:rsidRPr="00503F68">
        <w:rPr>
          <w:rFonts w:ascii="Arial" w:hAnsi="Arial" w:cs="Arial"/>
        </w:rPr>
        <w:t xml:space="preserve"> for the assistance derived from </w:t>
      </w:r>
      <w:r w:rsidR="00D1642A" w:rsidRPr="00503F68">
        <w:rPr>
          <w:rFonts w:ascii="Arial" w:hAnsi="Arial" w:cs="Arial"/>
        </w:rPr>
        <w:t>this source</w:t>
      </w:r>
      <w:r w:rsidRPr="00503F68">
        <w:rPr>
          <w:rFonts w:ascii="Arial" w:hAnsi="Arial" w:cs="Arial"/>
        </w:rPr>
        <w:t>.</w:t>
      </w:r>
    </w:p>
    <w:p w:rsidR="003378FA" w:rsidRPr="00503F68" w:rsidRDefault="003378FA" w:rsidP="004C0954">
      <w:pPr>
        <w:spacing w:line="276" w:lineRule="auto"/>
        <w:jc w:val="both"/>
        <w:rPr>
          <w:rFonts w:ascii="Arial" w:hAnsi="Arial" w:cs="Arial"/>
        </w:rPr>
      </w:pPr>
    </w:p>
    <w:p w:rsidR="00972766" w:rsidRPr="00443AB1" w:rsidRDefault="00972766" w:rsidP="00D920B4">
      <w:pPr>
        <w:jc w:val="both"/>
        <w:rPr>
          <w:rFonts w:ascii="Arial" w:hAnsi="Arial" w:cs="Arial"/>
          <w:b/>
          <w:sz w:val="20"/>
          <w:szCs w:val="20"/>
        </w:rPr>
        <w:sectPr w:rsidR="00972766" w:rsidRPr="00443AB1" w:rsidSect="001B6C9F">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134" w:header="1134" w:footer="1134" w:gutter="0"/>
          <w:pgNumType w:fmt="lowerRoman" w:start="1"/>
          <w:cols w:space="708"/>
          <w:titlePg/>
          <w:docGrid w:linePitch="360"/>
        </w:sectPr>
      </w:pPr>
    </w:p>
    <w:p w:rsidR="009F4B42" w:rsidRPr="00503F68" w:rsidRDefault="009F4B42" w:rsidP="00773AE4">
      <w:pPr>
        <w:autoSpaceDE w:val="0"/>
        <w:autoSpaceDN w:val="0"/>
        <w:adjustRightInd w:val="0"/>
        <w:rPr>
          <w:rFonts w:ascii="Arial" w:hAnsi="Arial" w:cs="Arial"/>
          <w:b/>
          <w:bCs/>
          <w:sz w:val="28"/>
          <w:szCs w:val="28"/>
        </w:rPr>
      </w:pPr>
      <w:r w:rsidRPr="00503F68">
        <w:rPr>
          <w:rFonts w:ascii="Arial" w:hAnsi="Arial" w:cs="Arial"/>
          <w:b/>
          <w:bCs/>
          <w:sz w:val="28"/>
          <w:szCs w:val="28"/>
        </w:rPr>
        <w:lastRenderedPageBreak/>
        <w:t>Paper Plates, Cups with lids for food packaging —Specification</w:t>
      </w:r>
    </w:p>
    <w:p w:rsidR="00CE2AEB" w:rsidRDefault="00CE2AEB" w:rsidP="00FF0175">
      <w:pPr>
        <w:jc w:val="both"/>
        <w:rPr>
          <w:rFonts w:ascii="Arial" w:hAnsi="Arial" w:cs="Arial"/>
          <w:bCs/>
          <w:sz w:val="20"/>
          <w:szCs w:val="20"/>
        </w:rPr>
      </w:pPr>
    </w:p>
    <w:p w:rsidR="001718C2" w:rsidRPr="00D423EC" w:rsidRDefault="001718C2" w:rsidP="009510BC">
      <w:pPr>
        <w:jc w:val="both"/>
        <w:rPr>
          <w:rFonts w:ascii="Arial" w:hAnsi="Arial" w:cs="Arial"/>
          <w:b/>
        </w:rPr>
      </w:pPr>
      <w:r w:rsidRPr="00D423EC">
        <w:rPr>
          <w:rFonts w:ascii="Arial" w:hAnsi="Arial" w:cs="Arial"/>
          <w:b/>
        </w:rPr>
        <w:t>1</w:t>
      </w:r>
      <w:r w:rsidRPr="00D423EC">
        <w:rPr>
          <w:rFonts w:ascii="Arial" w:hAnsi="Arial" w:cs="Arial"/>
          <w:b/>
        </w:rPr>
        <w:tab/>
        <w:t>Scope</w:t>
      </w:r>
    </w:p>
    <w:p w:rsidR="00AD3594" w:rsidRPr="009510BC" w:rsidRDefault="00AD3594" w:rsidP="009510BC">
      <w:pPr>
        <w:jc w:val="both"/>
        <w:rPr>
          <w:rFonts w:ascii="Arial" w:hAnsi="Arial" w:cs="Arial"/>
          <w:sz w:val="20"/>
          <w:szCs w:val="20"/>
        </w:rPr>
      </w:pPr>
    </w:p>
    <w:p w:rsidR="009510BC" w:rsidRPr="009510BC" w:rsidRDefault="009510BC" w:rsidP="009510BC">
      <w:pPr>
        <w:autoSpaceDE w:val="0"/>
        <w:autoSpaceDN w:val="0"/>
        <w:adjustRightInd w:val="0"/>
        <w:jc w:val="both"/>
        <w:rPr>
          <w:rFonts w:ascii="Arial" w:hAnsi="Arial" w:cs="Arial"/>
          <w:sz w:val="20"/>
          <w:szCs w:val="20"/>
        </w:rPr>
      </w:pPr>
      <w:r w:rsidRPr="009510BC">
        <w:rPr>
          <w:rFonts w:ascii="Arial" w:hAnsi="Arial" w:cs="Arial"/>
          <w:sz w:val="20"/>
          <w:szCs w:val="20"/>
        </w:rPr>
        <w:t>This Kenya</w:t>
      </w:r>
      <w:r>
        <w:rPr>
          <w:rFonts w:ascii="Arial" w:hAnsi="Arial" w:cs="Arial"/>
          <w:sz w:val="20"/>
          <w:szCs w:val="20"/>
        </w:rPr>
        <w:t xml:space="preserve"> S</w:t>
      </w:r>
      <w:r w:rsidRPr="009510BC">
        <w:rPr>
          <w:rFonts w:ascii="Arial" w:hAnsi="Arial" w:cs="Arial"/>
          <w:sz w:val="20"/>
          <w:szCs w:val="20"/>
        </w:rPr>
        <w:t xml:space="preserve">tandard </w:t>
      </w:r>
      <w:r w:rsidR="009F4B42">
        <w:rPr>
          <w:rFonts w:ascii="Arial" w:hAnsi="Arial" w:cs="Arial"/>
          <w:sz w:val="20"/>
          <w:szCs w:val="20"/>
        </w:rPr>
        <w:t>specifies</w:t>
      </w:r>
      <w:r w:rsidR="009F4B42" w:rsidRPr="009510BC">
        <w:rPr>
          <w:rFonts w:ascii="Arial" w:hAnsi="Arial" w:cs="Arial"/>
          <w:sz w:val="20"/>
          <w:szCs w:val="20"/>
        </w:rPr>
        <w:t xml:space="preserve"> </w:t>
      </w:r>
      <w:r w:rsidRPr="009510BC">
        <w:rPr>
          <w:rFonts w:ascii="Arial" w:hAnsi="Arial" w:cs="Arial"/>
          <w:sz w:val="20"/>
          <w:szCs w:val="20"/>
        </w:rPr>
        <w:t xml:space="preserve">the requirements </w:t>
      </w:r>
      <w:proofErr w:type="gramStart"/>
      <w:r w:rsidRPr="009510BC">
        <w:rPr>
          <w:rFonts w:ascii="Arial" w:hAnsi="Arial" w:cs="Arial"/>
          <w:sz w:val="20"/>
          <w:szCs w:val="20"/>
        </w:rPr>
        <w:t xml:space="preserve">and </w:t>
      </w:r>
      <w:r w:rsidR="009F4B42">
        <w:rPr>
          <w:rFonts w:ascii="Arial" w:hAnsi="Arial" w:cs="Arial"/>
          <w:sz w:val="20"/>
          <w:szCs w:val="20"/>
        </w:rPr>
        <w:t xml:space="preserve"> prescribes</w:t>
      </w:r>
      <w:proofErr w:type="gramEnd"/>
      <w:r w:rsidR="009F4B42">
        <w:rPr>
          <w:rFonts w:ascii="Arial" w:hAnsi="Arial" w:cs="Arial"/>
          <w:sz w:val="20"/>
          <w:szCs w:val="20"/>
        </w:rPr>
        <w:t xml:space="preserve"> </w:t>
      </w:r>
      <w:r w:rsidRPr="009510BC">
        <w:rPr>
          <w:rFonts w:ascii="Arial" w:hAnsi="Arial" w:cs="Arial"/>
          <w:sz w:val="20"/>
          <w:szCs w:val="20"/>
        </w:rPr>
        <w:t>test methods for</w:t>
      </w:r>
      <w:r w:rsidR="00BF65C6">
        <w:rPr>
          <w:rFonts w:ascii="Arial" w:hAnsi="Arial" w:cs="Arial"/>
          <w:sz w:val="20"/>
          <w:szCs w:val="20"/>
        </w:rPr>
        <w:t xml:space="preserve"> paper</w:t>
      </w:r>
      <w:r w:rsidR="009F4B42">
        <w:rPr>
          <w:rFonts w:ascii="Arial" w:hAnsi="Arial" w:cs="Arial"/>
          <w:sz w:val="20"/>
          <w:szCs w:val="20"/>
        </w:rPr>
        <w:t xml:space="preserve"> plates,</w:t>
      </w:r>
      <w:r w:rsidR="00BF65C6">
        <w:rPr>
          <w:rFonts w:ascii="Arial" w:hAnsi="Arial" w:cs="Arial"/>
          <w:sz w:val="20"/>
          <w:szCs w:val="20"/>
        </w:rPr>
        <w:t xml:space="preserve"> cups  </w:t>
      </w:r>
      <w:r w:rsidR="009F4B42">
        <w:rPr>
          <w:rFonts w:ascii="Arial" w:hAnsi="Arial" w:cs="Arial"/>
          <w:sz w:val="20"/>
          <w:szCs w:val="20"/>
        </w:rPr>
        <w:t xml:space="preserve">with </w:t>
      </w:r>
      <w:r w:rsidR="00BF65C6">
        <w:rPr>
          <w:rFonts w:ascii="Arial" w:hAnsi="Arial" w:cs="Arial"/>
          <w:sz w:val="20"/>
          <w:szCs w:val="20"/>
        </w:rPr>
        <w:t>lids used for</w:t>
      </w:r>
      <w:r w:rsidR="009F4B42">
        <w:rPr>
          <w:rFonts w:ascii="Arial" w:hAnsi="Arial" w:cs="Arial"/>
          <w:sz w:val="20"/>
          <w:szCs w:val="20"/>
        </w:rPr>
        <w:t xml:space="preserve"> food</w:t>
      </w:r>
      <w:r w:rsidR="00BF65C6">
        <w:rPr>
          <w:rFonts w:ascii="Arial" w:hAnsi="Arial" w:cs="Arial"/>
          <w:sz w:val="20"/>
          <w:szCs w:val="20"/>
        </w:rPr>
        <w:t xml:space="preserve"> </w:t>
      </w:r>
      <w:r w:rsidRPr="009510BC">
        <w:rPr>
          <w:rFonts w:ascii="Arial" w:hAnsi="Arial" w:cs="Arial"/>
          <w:sz w:val="20"/>
          <w:szCs w:val="20"/>
        </w:rPr>
        <w:t xml:space="preserve"> </w:t>
      </w:r>
      <w:r w:rsidR="00BF65C6">
        <w:rPr>
          <w:rFonts w:ascii="Arial" w:hAnsi="Arial" w:cs="Arial"/>
          <w:sz w:val="20"/>
          <w:szCs w:val="20"/>
        </w:rPr>
        <w:t>packaging.</w:t>
      </w:r>
    </w:p>
    <w:p w:rsidR="00FC1F87" w:rsidRPr="009510BC" w:rsidRDefault="00FC1F87" w:rsidP="009510BC">
      <w:pPr>
        <w:jc w:val="both"/>
        <w:rPr>
          <w:rFonts w:ascii="Arial" w:hAnsi="Arial" w:cs="Arial"/>
          <w:b/>
          <w:bCs/>
          <w:sz w:val="20"/>
          <w:szCs w:val="20"/>
        </w:rPr>
      </w:pPr>
    </w:p>
    <w:p w:rsidR="00AD3594" w:rsidRPr="00D423EC" w:rsidRDefault="00AD3594" w:rsidP="009510BC">
      <w:pPr>
        <w:jc w:val="both"/>
        <w:rPr>
          <w:rFonts w:ascii="Arial" w:hAnsi="Arial" w:cs="Arial"/>
          <w:b/>
          <w:bCs/>
        </w:rPr>
      </w:pPr>
      <w:r w:rsidRPr="00D423EC">
        <w:rPr>
          <w:rFonts w:ascii="Arial" w:hAnsi="Arial" w:cs="Arial"/>
          <w:b/>
          <w:bCs/>
        </w:rPr>
        <w:t>2</w:t>
      </w:r>
      <w:r w:rsidRPr="00D423EC">
        <w:rPr>
          <w:rFonts w:ascii="Arial" w:hAnsi="Arial" w:cs="Arial"/>
          <w:b/>
          <w:bCs/>
        </w:rPr>
        <w:tab/>
        <w:t>Normative references</w:t>
      </w:r>
    </w:p>
    <w:p w:rsidR="00AD3594" w:rsidRPr="009510BC" w:rsidRDefault="00AD3594" w:rsidP="009510BC">
      <w:pPr>
        <w:jc w:val="both"/>
        <w:rPr>
          <w:rFonts w:ascii="Arial" w:hAnsi="Arial" w:cs="Arial"/>
          <w:sz w:val="20"/>
          <w:szCs w:val="20"/>
        </w:rPr>
      </w:pPr>
    </w:p>
    <w:p w:rsidR="005E273B" w:rsidRPr="009510BC" w:rsidRDefault="005E273B" w:rsidP="009510BC">
      <w:pPr>
        <w:keepNext/>
        <w:jc w:val="both"/>
        <w:rPr>
          <w:rFonts w:ascii="Arial" w:hAnsi="Arial" w:cs="Arial"/>
          <w:sz w:val="20"/>
          <w:szCs w:val="20"/>
        </w:rPr>
      </w:pPr>
      <w:r w:rsidRPr="009510BC">
        <w:rPr>
          <w:rFonts w:ascii="Arial" w:hAnsi="Arial" w:cs="Arial"/>
          <w:sz w:val="20"/>
          <w:szCs w:val="20"/>
        </w:rPr>
        <w:t xml:space="preserve">The following documents </w:t>
      </w:r>
      <w:proofErr w:type="gramStart"/>
      <w:r w:rsidRPr="009510BC">
        <w:rPr>
          <w:rFonts w:ascii="Arial" w:hAnsi="Arial" w:cs="Arial"/>
          <w:sz w:val="20"/>
          <w:szCs w:val="20"/>
        </w:rPr>
        <w:t>are referred</w:t>
      </w:r>
      <w:proofErr w:type="gramEnd"/>
      <w:r w:rsidRPr="009510BC">
        <w:rPr>
          <w:rFonts w:ascii="Arial" w:hAnsi="Arial" w:cs="Arial"/>
          <w:sz w:val="20"/>
          <w:szCs w:val="20"/>
        </w:rPr>
        <w:t xml:space="preserve"> to in the text in such a way that some or all of their content constitutes requirements of this document. For dated references, only the edition cited applies. For undated references, the latest edition of the referenced document (including any amendments) applies.</w:t>
      </w:r>
    </w:p>
    <w:p w:rsidR="00760B7B" w:rsidRPr="009510BC" w:rsidRDefault="00760B7B" w:rsidP="009510BC">
      <w:pPr>
        <w:jc w:val="both"/>
        <w:rPr>
          <w:rFonts w:ascii="Arial" w:hAnsi="Arial" w:cs="Arial"/>
          <w:sz w:val="20"/>
          <w:szCs w:val="20"/>
        </w:rPr>
      </w:pPr>
    </w:p>
    <w:p w:rsidR="00AA1D50" w:rsidRPr="00503F68" w:rsidRDefault="00270685" w:rsidP="00AA1D50">
      <w:pPr>
        <w:jc w:val="both"/>
        <w:rPr>
          <w:rFonts w:ascii="Arial" w:hAnsi="Arial" w:cs="Arial"/>
          <w:i/>
          <w:sz w:val="20"/>
          <w:szCs w:val="20"/>
        </w:rPr>
      </w:pPr>
      <w:r>
        <w:rPr>
          <w:rFonts w:ascii="Arial" w:hAnsi="Arial" w:cs="Arial"/>
          <w:i/>
          <w:sz w:val="20"/>
          <w:szCs w:val="20"/>
        </w:rPr>
        <w:t xml:space="preserve">KS </w:t>
      </w:r>
      <w:r w:rsidR="00503F68">
        <w:rPr>
          <w:rFonts w:ascii="Arial" w:hAnsi="Arial" w:cs="Arial"/>
          <w:i/>
          <w:sz w:val="20"/>
          <w:szCs w:val="20"/>
        </w:rPr>
        <w:t xml:space="preserve">EAS 880 </w:t>
      </w:r>
      <w:r w:rsidR="00AA1D50" w:rsidRPr="00503F68">
        <w:rPr>
          <w:rFonts w:ascii="Arial" w:hAnsi="Arial" w:cs="Arial"/>
          <w:bCs/>
          <w:i/>
          <w:sz w:val="20"/>
          <w:szCs w:val="20"/>
        </w:rPr>
        <w:t>Waxed paper for packaging of confectionery — Specification</w:t>
      </w:r>
    </w:p>
    <w:p w:rsidR="00AA1D50" w:rsidRPr="00503F68" w:rsidRDefault="00AA1D50" w:rsidP="009510BC">
      <w:pPr>
        <w:jc w:val="both"/>
        <w:rPr>
          <w:rFonts w:ascii="Arial" w:hAnsi="Arial" w:cs="Arial"/>
          <w:i/>
          <w:sz w:val="20"/>
          <w:szCs w:val="20"/>
        </w:rPr>
      </w:pPr>
    </w:p>
    <w:p w:rsidR="009510BC" w:rsidRPr="00503F68" w:rsidRDefault="00435108" w:rsidP="009510BC">
      <w:pPr>
        <w:jc w:val="both"/>
        <w:rPr>
          <w:rFonts w:ascii="Arial" w:hAnsi="Arial" w:cs="Arial"/>
          <w:i/>
          <w:sz w:val="20"/>
          <w:szCs w:val="20"/>
        </w:rPr>
      </w:pPr>
      <w:r w:rsidRPr="00503F68">
        <w:rPr>
          <w:rFonts w:ascii="Arial" w:hAnsi="Arial" w:cs="Arial"/>
          <w:i/>
          <w:sz w:val="20"/>
          <w:szCs w:val="20"/>
        </w:rPr>
        <w:t xml:space="preserve">KS </w:t>
      </w:r>
      <w:r w:rsidR="009510BC" w:rsidRPr="00503F68">
        <w:rPr>
          <w:rFonts w:ascii="Arial" w:hAnsi="Arial" w:cs="Arial"/>
          <w:i/>
          <w:sz w:val="20"/>
          <w:szCs w:val="20"/>
        </w:rPr>
        <w:t>ISO 287, Paper and board — Determination of moisture content of a lot — Oven-drying method</w:t>
      </w:r>
    </w:p>
    <w:p w:rsidR="00DD5B82" w:rsidRPr="00503F68" w:rsidRDefault="00DD5B82" w:rsidP="009510BC">
      <w:pPr>
        <w:jc w:val="both"/>
        <w:rPr>
          <w:rFonts w:ascii="Arial" w:hAnsi="Arial" w:cs="Arial"/>
          <w:i/>
          <w:sz w:val="20"/>
          <w:szCs w:val="20"/>
        </w:rPr>
      </w:pPr>
    </w:p>
    <w:p w:rsidR="009510BC" w:rsidRPr="00503F68" w:rsidRDefault="00DD5B82" w:rsidP="009510BC">
      <w:pPr>
        <w:jc w:val="both"/>
        <w:rPr>
          <w:rFonts w:ascii="Arial" w:hAnsi="Arial" w:cs="Arial"/>
          <w:i/>
          <w:sz w:val="20"/>
          <w:szCs w:val="20"/>
        </w:rPr>
      </w:pPr>
      <w:r w:rsidRPr="00503F68">
        <w:rPr>
          <w:rFonts w:ascii="Arial" w:hAnsi="Arial" w:cs="Arial"/>
          <w:i/>
          <w:sz w:val="20"/>
          <w:szCs w:val="20"/>
        </w:rPr>
        <w:t>KS ISO 536,</w:t>
      </w:r>
      <w:r w:rsidR="004C0954" w:rsidRPr="00503F68">
        <w:rPr>
          <w:rFonts w:ascii="Arial" w:hAnsi="Arial" w:cs="Arial"/>
          <w:i/>
          <w:sz w:val="20"/>
          <w:szCs w:val="20"/>
        </w:rPr>
        <w:t xml:space="preserve"> </w:t>
      </w:r>
      <w:r w:rsidRPr="00503F68">
        <w:rPr>
          <w:rFonts w:ascii="Arial" w:hAnsi="Arial" w:cs="Arial"/>
          <w:i/>
          <w:sz w:val="20"/>
          <w:szCs w:val="20"/>
        </w:rPr>
        <w:t>Paper and board — Determination of</w:t>
      </w:r>
      <w:r w:rsidR="00941395" w:rsidRPr="00503F68">
        <w:rPr>
          <w:rFonts w:ascii="Arial" w:hAnsi="Arial" w:cs="Arial"/>
          <w:i/>
          <w:sz w:val="20"/>
          <w:szCs w:val="20"/>
        </w:rPr>
        <w:t xml:space="preserve"> </w:t>
      </w:r>
      <w:r w:rsidRPr="00503F68">
        <w:rPr>
          <w:rFonts w:ascii="Arial" w:hAnsi="Arial" w:cs="Arial"/>
          <w:i/>
          <w:sz w:val="20"/>
          <w:szCs w:val="20"/>
        </w:rPr>
        <w:t>grammage</w:t>
      </w:r>
    </w:p>
    <w:p w:rsidR="00DD5B82" w:rsidRDefault="004B6B9C" w:rsidP="00B74D50">
      <w:pPr>
        <w:spacing w:before="100" w:beforeAutospacing="1" w:after="100" w:afterAutospacing="1"/>
        <w:outlineLvl w:val="0"/>
        <w:rPr>
          <w:rFonts w:ascii="Arial" w:hAnsi="Arial" w:cs="Arial"/>
          <w:bCs/>
          <w:i/>
          <w:sz w:val="20"/>
          <w:szCs w:val="20"/>
        </w:rPr>
      </w:pPr>
      <w:r>
        <w:rPr>
          <w:rFonts w:ascii="Arial" w:hAnsi="Arial" w:cs="Arial"/>
          <w:bCs/>
          <w:i/>
          <w:kern w:val="36"/>
          <w:sz w:val="20"/>
          <w:szCs w:val="20"/>
        </w:rPr>
        <w:t>ISO 5628,</w:t>
      </w:r>
      <w:r w:rsidR="00805D4E" w:rsidRPr="00503F68">
        <w:rPr>
          <w:rFonts w:ascii="Arial" w:hAnsi="Arial" w:cs="Arial"/>
          <w:bCs/>
          <w:i/>
          <w:sz w:val="20"/>
          <w:szCs w:val="20"/>
        </w:rPr>
        <w:t>Paper and board -- Determination of bending stiffness -- General principles for two-point, three-point and four-point methods</w:t>
      </w:r>
    </w:p>
    <w:p w:rsidR="004B6B9C" w:rsidRDefault="004B6B9C" w:rsidP="00B74D50">
      <w:pPr>
        <w:spacing w:before="100" w:beforeAutospacing="1" w:after="100" w:afterAutospacing="1"/>
        <w:outlineLvl w:val="0"/>
        <w:rPr>
          <w:rFonts w:ascii="Arial" w:hAnsi="Arial" w:cs="Arial"/>
          <w:bCs/>
          <w:i/>
          <w:kern w:val="36"/>
          <w:sz w:val="20"/>
          <w:szCs w:val="20"/>
        </w:rPr>
      </w:pPr>
      <w:r>
        <w:rPr>
          <w:rFonts w:ascii="Arial" w:hAnsi="Arial" w:cs="Arial"/>
          <w:bCs/>
          <w:i/>
          <w:kern w:val="36"/>
          <w:sz w:val="20"/>
          <w:szCs w:val="20"/>
        </w:rPr>
        <w:t>ISO 13302</w:t>
      </w:r>
      <w:proofErr w:type="gramStart"/>
      <w:r>
        <w:rPr>
          <w:rFonts w:ascii="Arial" w:hAnsi="Arial" w:cs="Arial"/>
          <w:bCs/>
          <w:i/>
          <w:kern w:val="36"/>
          <w:sz w:val="20"/>
          <w:szCs w:val="20"/>
        </w:rPr>
        <w:t>,</w:t>
      </w:r>
      <w:r w:rsidRPr="004B6B9C">
        <w:rPr>
          <w:rFonts w:ascii="Arial" w:hAnsi="Arial" w:cs="Arial"/>
          <w:bCs/>
          <w:i/>
          <w:kern w:val="36"/>
          <w:sz w:val="20"/>
          <w:szCs w:val="20"/>
        </w:rPr>
        <w:t>Sensory</w:t>
      </w:r>
      <w:proofErr w:type="gramEnd"/>
      <w:r w:rsidRPr="004B6B9C">
        <w:rPr>
          <w:rFonts w:ascii="Arial" w:hAnsi="Arial" w:cs="Arial"/>
          <w:bCs/>
          <w:i/>
          <w:kern w:val="36"/>
          <w:sz w:val="20"/>
          <w:szCs w:val="20"/>
        </w:rPr>
        <w:t xml:space="preserve"> analysis -- Methods for assessing modifications to the </w:t>
      </w:r>
      <w:proofErr w:type="spellStart"/>
      <w:r w:rsidRPr="004B6B9C">
        <w:rPr>
          <w:rFonts w:ascii="Arial" w:hAnsi="Arial" w:cs="Arial"/>
          <w:bCs/>
          <w:i/>
          <w:kern w:val="36"/>
          <w:sz w:val="20"/>
          <w:szCs w:val="20"/>
        </w:rPr>
        <w:t>flavour</w:t>
      </w:r>
      <w:proofErr w:type="spellEnd"/>
      <w:r w:rsidRPr="004B6B9C">
        <w:rPr>
          <w:rFonts w:ascii="Arial" w:hAnsi="Arial" w:cs="Arial"/>
          <w:bCs/>
          <w:i/>
          <w:kern w:val="36"/>
          <w:sz w:val="20"/>
          <w:szCs w:val="20"/>
        </w:rPr>
        <w:t xml:space="preserve"> of foodstuffs due to packaging</w:t>
      </w:r>
    </w:p>
    <w:p w:rsidR="00F65628" w:rsidRPr="00F65628" w:rsidRDefault="00F65628" w:rsidP="00F65628">
      <w:pPr>
        <w:spacing w:before="100" w:beforeAutospacing="1" w:after="100" w:afterAutospacing="1"/>
        <w:outlineLvl w:val="0"/>
        <w:rPr>
          <w:rFonts w:ascii="Arial" w:hAnsi="Arial" w:cs="Arial"/>
          <w:bCs/>
          <w:i/>
          <w:kern w:val="36"/>
          <w:sz w:val="20"/>
          <w:szCs w:val="20"/>
        </w:rPr>
      </w:pPr>
      <w:r w:rsidRPr="00F65628">
        <w:rPr>
          <w:rFonts w:ascii="Arial" w:hAnsi="Arial" w:cs="Arial"/>
          <w:bCs/>
          <w:i/>
          <w:kern w:val="36"/>
          <w:sz w:val="20"/>
          <w:szCs w:val="20"/>
        </w:rPr>
        <w:t>ISO 216</w:t>
      </w:r>
      <w:proofErr w:type="gramStart"/>
      <w:r w:rsidRPr="00F65628">
        <w:rPr>
          <w:rFonts w:ascii="Arial" w:hAnsi="Arial" w:cs="Arial"/>
          <w:bCs/>
          <w:i/>
          <w:kern w:val="36"/>
          <w:sz w:val="20"/>
          <w:szCs w:val="20"/>
        </w:rPr>
        <w:t>,</w:t>
      </w:r>
      <w:r w:rsidRPr="00F65628">
        <w:rPr>
          <w:rFonts w:ascii="Arial" w:hAnsi="Arial" w:cs="Arial"/>
          <w:bCs/>
          <w:i/>
          <w:iCs/>
          <w:kern w:val="36"/>
          <w:sz w:val="20"/>
          <w:szCs w:val="20"/>
        </w:rPr>
        <w:t>Writing</w:t>
      </w:r>
      <w:proofErr w:type="gramEnd"/>
      <w:r w:rsidRPr="00F65628">
        <w:rPr>
          <w:rFonts w:ascii="Arial" w:hAnsi="Arial" w:cs="Arial"/>
          <w:bCs/>
          <w:i/>
          <w:iCs/>
          <w:kern w:val="36"/>
          <w:sz w:val="20"/>
          <w:szCs w:val="20"/>
        </w:rPr>
        <w:t xml:space="preserve"> paper and certain classes of printed matter — Trimmed sizes — A and B series, and indication of machine direction</w:t>
      </w:r>
    </w:p>
    <w:p w:rsidR="009510BC" w:rsidRPr="009510BC" w:rsidRDefault="009510BC" w:rsidP="009510BC">
      <w:pPr>
        <w:jc w:val="both"/>
        <w:rPr>
          <w:rFonts w:ascii="Arial" w:hAnsi="Arial" w:cs="Arial"/>
          <w:sz w:val="20"/>
          <w:szCs w:val="20"/>
          <w:lang w:val="en-GB"/>
        </w:rPr>
      </w:pPr>
    </w:p>
    <w:p w:rsidR="009510BC" w:rsidRPr="009510BC" w:rsidRDefault="00435108" w:rsidP="009510BC">
      <w:pPr>
        <w:jc w:val="both"/>
        <w:rPr>
          <w:rFonts w:ascii="Arial" w:hAnsi="Arial" w:cs="Arial"/>
          <w:bCs/>
          <w:i/>
          <w:sz w:val="20"/>
          <w:szCs w:val="20"/>
        </w:rPr>
      </w:pPr>
      <w:r w:rsidRPr="00D423EC">
        <w:rPr>
          <w:rFonts w:ascii="Arial" w:hAnsi="Arial" w:cs="Arial"/>
          <w:bCs/>
          <w:kern w:val="36"/>
          <w:sz w:val="20"/>
          <w:szCs w:val="20"/>
        </w:rPr>
        <w:t>KS ISO 8784-1,</w:t>
      </w:r>
      <w:r w:rsidR="004C0954">
        <w:rPr>
          <w:rFonts w:ascii="Arial" w:hAnsi="Arial" w:cs="Arial"/>
          <w:bCs/>
          <w:kern w:val="36"/>
          <w:sz w:val="20"/>
          <w:szCs w:val="20"/>
        </w:rPr>
        <w:t xml:space="preserve"> </w:t>
      </w:r>
      <w:r w:rsidR="009510BC" w:rsidRPr="009510BC">
        <w:rPr>
          <w:rFonts w:ascii="Arial" w:hAnsi="Arial" w:cs="Arial"/>
          <w:bCs/>
          <w:i/>
          <w:sz w:val="20"/>
          <w:szCs w:val="20"/>
        </w:rPr>
        <w:t xml:space="preserve">Pulp, paper and board </w:t>
      </w:r>
      <w:r w:rsidR="00EF3856" w:rsidRPr="00D423EC">
        <w:rPr>
          <w:rFonts w:ascii="Arial" w:hAnsi="Arial" w:cs="Arial"/>
          <w:i/>
          <w:sz w:val="20"/>
          <w:szCs w:val="20"/>
        </w:rPr>
        <w:t>—</w:t>
      </w:r>
      <w:r w:rsidR="009510BC" w:rsidRPr="009510BC">
        <w:rPr>
          <w:rFonts w:ascii="Arial" w:hAnsi="Arial" w:cs="Arial"/>
          <w:bCs/>
          <w:i/>
          <w:sz w:val="20"/>
          <w:szCs w:val="20"/>
        </w:rPr>
        <w:t xml:space="preserve"> Microbiological examination </w:t>
      </w:r>
      <w:r w:rsidR="00DD5B82" w:rsidRPr="00D423EC">
        <w:rPr>
          <w:rFonts w:ascii="Arial" w:hAnsi="Arial" w:cs="Arial"/>
          <w:i/>
          <w:sz w:val="20"/>
          <w:szCs w:val="20"/>
        </w:rPr>
        <w:t>—</w:t>
      </w:r>
      <w:r w:rsidR="009510BC" w:rsidRPr="009510BC">
        <w:rPr>
          <w:rFonts w:ascii="Arial" w:hAnsi="Arial" w:cs="Arial"/>
          <w:bCs/>
          <w:i/>
          <w:sz w:val="20"/>
          <w:szCs w:val="20"/>
        </w:rPr>
        <w:t xml:space="preserve"> Part 1: </w:t>
      </w:r>
      <w:r>
        <w:rPr>
          <w:rFonts w:ascii="Arial" w:hAnsi="Arial" w:cs="Arial"/>
          <w:bCs/>
          <w:i/>
          <w:sz w:val="20"/>
          <w:szCs w:val="20"/>
        </w:rPr>
        <w:t xml:space="preserve">Total count of </w:t>
      </w:r>
      <w:r w:rsidR="009510BC" w:rsidRPr="009510BC">
        <w:rPr>
          <w:rFonts w:ascii="Arial" w:hAnsi="Arial" w:cs="Arial"/>
          <w:bCs/>
          <w:i/>
          <w:sz w:val="20"/>
          <w:szCs w:val="20"/>
        </w:rPr>
        <w:t>bacteria</w:t>
      </w:r>
      <w:r>
        <w:rPr>
          <w:rFonts w:ascii="Arial" w:hAnsi="Arial" w:cs="Arial"/>
          <w:bCs/>
          <w:i/>
          <w:sz w:val="20"/>
          <w:szCs w:val="20"/>
        </w:rPr>
        <w:t xml:space="preserve">, yeast, </w:t>
      </w:r>
      <w:proofErr w:type="gramStart"/>
      <w:r>
        <w:rPr>
          <w:rFonts w:ascii="Arial" w:hAnsi="Arial" w:cs="Arial"/>
          <w:bCs/>
          <w:i/>
          <w:sz w:val="20"/>
          <w:szCs w:val="20"/>
        </w:rPr>
        <w:t>mould</w:t>
      </w:r>
      <w:proofErr w:type="gramEnd"/>
      <w:r>
        <w:rPr>
          <w:rFonts w:ascii="Arial" w:hAnsi="Arial" w:cs="Arial"/>
          <w:bCs/>
          <w:i/>
          <w:sz w:val="20"/>
          <w:szCs w:val="20"/>
        </w:rPr>
        <w:t xml:space="preserve"> based on disintegration</w:t>
      </w:r>
    </w:p>
    <w:p w:rsidR="009510BC" w:rsidRPr="009510BC" w:rsidRDefault="009510BC" w:rsidP="009510BC">
      <w:pPr>
        <w:jc w:val="both"/>
        <w:rPr>
          <w:rFonts w:ascii="Arial" w:hAnsi="Arial" w:cs="Arial"/>
          <w:b/>
          <w:sz w:val="20"/>
          <w:szCs w:val="20"/>
        </w:rPr>
      </w:pPr>
    </w:p>
    <w:p w:rsidR="009510BC" w:rsidRPr="009510BC" w:rsidRDefault="00DD5B82" w:rsidP="009510BC">
      <w:pPr>
        <w:autoSpaceDE w:val="0"/>
        <w:autoSpaceDN w:val="0"/>
        <w:adjustRightInd w:val="0"/>
        <w:jc w:val="both"/>
        <w:rPr>
          <w:rFonts w:ascii="Arial" w:hAnsi="Arial" w:cs="Arial"/>
          <w:sz w:val="20"/>
          <w:szCs w:val="20"/>
        </w:rPr>
      </w:pPr>
      <w:r w:rsidRPr="00DD5B82">
        <w:rPr>
          <w:rFonts w:ascii="Arial" w:hAnsi="Arial" w:cs="Arial"/>
          <w:sz w:val="20"/>
          <w:szCs w:val="20"/>
        </w:rPr>
        <w:t xml:space="preserve">ISO 13914, </w:t>
      </w:r>
      <w:r w:rsidR="009510BC" w:rsidRPr="00DD5B82">
        <w:rPr>
          <w:rFonts w:ascii="Arial" w:hAnsi="Arial" w:cs="Arial"/>
          <w:i/>
          <w:sz w:val="20"/>
          <w:szCs w:val="20"/>
        </w:rPr>
        <w:t>Soil quality — Determination of dioxins and furans and dioxin-like polychlorinated biphenyls by gas chromatography with high-resolution mass selective detection (GC/HRMS)</w:t>
      </w:r>
    </w:p>
    <w:p w:rsidR="00435108" w:rsidRPr="009510BC" w:rsidRDefault="00435108" w:rsidP="009510BC">
      <w:pPr>
        <w:jc w:val="both"/>
        <w:rPr>
          <w:rFonts w:ascii="Arial" w:hAnsi="Arial" w:cs="Arial"/>
          <w:sz w:val="20"/>
          <w:szCs w:val="20"/>
        </w:rPr>
      </w:pPr>
    </w:p>
    <w:p w:rsidR="009510BC" w:rsidRPr="00D423EC" w:rsidRDefault="009510BC" w:rsidP="009510BC">
      <w:pPr>
        <w:autoSpaceDE w:val="0"/>
        <w:autoSpaceDN w:val="0"/>
        <w:adjustRightInd w:val="0"/>
        <w:jc w:val="both"/>
        <w:rPr>
          <w:rFonts w:ascii="Arial" w:hAnsi="Arial" w:cs="Arial"/>
          <w:b/>
          <w:bCs/>
        </w:rPr>
      </w:pPr>
      <w:r w:rsidRPr="00D423EC">
        <w:rPr>
          <w:rFonts w:ascii="Arial" w:hAnsi="Arial" w:cs="Arial"/>
          <w:b/>
          <w:bCs/>
        </w:rPr>
        <w:t>3</w:t>
      </w:r>
      <w:r w:rsidRPr="00D423EC">
        <w:rPr>
          <w:rFonts w:ascii="Arial" w:hAnsi="Arial" w:cs="Arial"/>
          <w:b/>
          <w:bCs/>
        </w:rPr>
        <w:tab/>
        <w:t>Requirements</w:t>
      </w:r>
    </w:p>
    <w:p w:rsidR="009510BC" w:rsidRPr="009510BC" w:rsidRDefault="009510BC" w:rsidP="009510BC">
      <w:pPr>
        <w:autoSpaceDE w:val="0"/>
        <w:autoSpaceDN w:val="0"/>
        <w:adjustRightInd w:val="0"/>
        <w:jc w:val="both"/>
        <w:rPr>
          <w:rFonts w:ascii="Arial" w:hAnsi="Arial" w:cs="Arial"/>
          <w:b/>
          <w:bCs/>
          <w:sz w:val="20"/>
          <w:szCs w:val="20"/>
        </w:rPr>
      </w:pPr>
    </w:p>
    <w:p w:rsidR="009510BC" w:rsidRPr="00D423EC" w:rsidRDefault="009510BC" w:rsidP="009510BC">
      <w:pPr>
        <w:autoSpaceDE w:val="0"/>
        <w:autoSpaceDN w:val="0"/>
        <w:adjustRightInd w:val="0"/>
        <w:jc w:val="both"/>
        <w:rPr>
          <w:rFonts w:ascii="Arial" w:hAnsi="Arial" w:cs="Arial"/>
          <w:b/>
          <w:bCs/>
          <w:sz w:val="22"/>
          <w:szCs w:val="22"/>
        </w:rPr>
      </w:pPr>
      <w:r w:rsidRPr="00D423EC">
        <w:rPr>
          <w:rFonts w:ascii="Arial" w:hAnsi="Arial" w:cs="Arial"/>
          <w:b/>
          <w:bCs/>
          <w:sz w:val="22"/>
          <w:szCs w:val="22"/>
        </w:rPr>
        <w:t>3.1</w:t>
      </w:r>
      <w:r w:rsidRPr="00D423EC">
        <w:rPr>
          <w:rFonts w:ascii="Arial" w:hAnsi="Arial" w:cs="Arial"/>
          <w:b/>
          <w:bCs/>
          <w:sz w:val="22"/>
          <w:szCs w:val="22"/>
        </w:rPr>
        <w:tab/>
      </w:r>
      <w:r w:rsidR="00D86BEF">
        <w:rPr>
          <w:rFonts w:ascii="Arial" w:hAnsi="Arial" w:cs="Arial"/>
          <w:b/>
          <w:bCs/>
          <w:sz w:val="22"/>
          <w:szCs w:val="22"/>
        </w:rPr>
        <w:t>Material</w:t>
      </w:r>
    </w:p>
    <w:p w:rsidR="009510BC" w:rsidRDefault="009510BC" w:rsidP="009510BC">
      <w:pPr>
        <w:autoSpaceDE w:val="0"/>
        <w:autoSpaceDN w:val="0"/>
        <w:adjustRightInd w:val="0"/>
        <w:jc w:val="both"/>
        <w:rPr>
          <w:rFonts w:ascii="Arial" w:hAnsi="Arial" w:cs="Arial"/>
          <w:b/>
          <w:bCs/>
          <w:sz w:val="20"/>
          <w:szCs w:val="20"/>
        </w:rPr>
      </w:pPr>
    </w:p>
    <w:p w:rsidR="00D86BEF" w:rsidRDefault="009510BC" w:rsidP="009510BC">
      <w:pPr>
        <w:autoSpaceDE w:val="0"/>
        <w:autoSpaceDN w:val="0"/>
        <w:adjustRightInd w:val="0"/>
        <w:jc w:val="both"/>
        <w:rPr>
          <w:rFonts w:ascii="Arial" w:hAnsi="Arial" w:cs="Arial"/>
          <w:bCs/>
          <w:sz w:val="20"/>
          <w:szCs w:val="20"/>
        </w:rPr>
      </w:pPr>
      <w:r w:rsidRPr="009510BC">
        <w:rPr>
          <w:rFonts w:ascii="Arial" w:hAnsi="Arial" w:cs="Arial"/>
          <w:b/>
          <w:bCs/>
          <w:sz w:val="20"/>
          <w:szCs w:val="20"/>
        </w:rPr>
        <w:t>3.1.1</w:t>
      </w:r>
      <w:r w:rsidR="00D86BEF">
        <w:rPr>
          <w:rFonts w:ascii="Arial" w:hAnsi="Arial" w:cs="Arial"/>
          <w:b/>
          <w:bCs/>
          <w:sz w:val="20"/>
          <w:szCs w:val="20"/>
        </w:rPr>
        <w:tab/>
        <w:t>Paper</w:t>
      </w:r>
      <w:r w:rsidRPr="009510BC">
        <w:rPr>
          <w:rFonts w:ascii="Arial" w:hAnsi="Arial" w:cs="Arial"/>
          <w:bCs/>
          <w:sz w:val="20"/>
          <w:szCs w:val="20"/>
        </w:rPr>
        <w:tab/>
      </w:r>
    </w:p>
    <w:p w:rsidR="00D86BEF" w:rsidRDefault="00D86BEF" w:rsidP="009510BC">
      <w:pPr>
        <w:autoSpaceDE w:val="0"/>
        <w:autoSpaceDN w:val="0"/>
        <w:adjustRightInd w:val="0"/>
        <w:jc w:val="both"/>
        <w:rPr>
          <w:rFonts w:ascii="Arial" w:hAnsi="Arial" w:cs="Arial"/>
          <w:bCs/>
          <w:sz w:val="20"/>
          <w:szCs w:val="20"/>
        </w:rPr>
      </w:pPr>
    </w:p>
    <w:p w:rsidR="00D86BEF" w:rsidRPr="00D86BEF" w:rsidRDefault="00D86BEF" w:rsidP="00D86BEF">
      <w:pPr>
        <w:autoSpaceDE w:val="0"/>
        <w:autoSpaceDN w:val="0"/>
        <w:adjustRightInd w:val="0"/>
        <w:rPr>
          <w:rFonts w:ascii="Arial" w:eastAsia="Calibri" w:hAnsi="Arial" w:cs="Arial"/>
          <w:sz w:val="20"/>
          <w:szCs w:val="20"/>
        </w:rPr>
      </w:pPr>
      <w:r w:rsidRPr="00D86BEF">
        <w:rPr>
          <w:rFonts w:ascii="Arial" w:eastAsia="Calibri" w:hAnsi="Arial" w:cs="Arial"/>
          <w:bCs/>
          <w:iCs/>
          <w:sz w:val="20"/>
          <w:szCs w:val="20"/>
        </w:rPr>
        <w:t xml:space="preserve">The </w:t>
      </w:r>
      <w:r w:rsidRPr="00D86BEF">
        <w:rPr>
          <w:rFonts w:ascii="Arial" w:eastAsia="Calibri" w:hAnsi="Arial" w:cs="Arial"/>
          <w:sz w:val="20"/>
          <w:szCs w:val="20"/>
        </w:rPr>
        <w:t>paper used for t</w:t>
      </w:r>
      <w:r>
        <w:rPr>
          <w:rFonts w:ascii="Arial" w:eastAsia="Calibri" w:hAnsi="Arial" w:cs="Arial"/>
          <w:sz w:val="20"/>
          <w:szCs w:val="20"/>
        </w:rPr>
        <w:t xml:space="preserve">he manufacture of </w:t>
      </w:r>
      <w:r w:rsidR="00503F68">
        <w:rPr>
          <w:rFonts w:ascii="Arial" w:eastAsia="Calibri" w:hAnsi="Arial" w:cs="Arial"/>
          <w:sz w:val="20"/>
          <w:szCs w:val="20"/>
        </w:rPr>
        <w:t>plates, cups</w:t>
      </w:r>
      <w:r>
        <w:rPr>
          <w:rFonts w:ascii="Arial" w:eastAsia="Calibri" w:hAnsi="Arial" w:cs="Arial"/>
          <w:sz w:val="20"/>
          <w:szCs w:val="20"/>
        </w:rPr>
        <w:t xml:space="preserve"> </w:t>
      </w:r>
      <w:r w:rsidR="00E45C32">
        <w:rPr>
          <w:rFonts w:ascii="Arial" w:eastAsia="Calibri" w:hAnsi="Arial" w:cs="Arial"/>
          <w:sz w:val="20"/>
          <w:szCs w:val="20"/>
        </w:rPr>
        <w:t xml:space="preserve">with </w:t>
      </w:r>
      <w:r>
        <w:rPr>
          <w:rFonts w:ascii="Arial" w:eastAsia="Calibri" w:hAnsi="Arial" w:cs="Arial"/>
          <w:sz w:val="20"/>
          <w:szCs w:val="20"/>
        </w:rPr>
        <w:t xml:space="preserve">lids </w:t>
      </w:r>
      <w:r w:rsidRPr="00D86BEF">
        <w:rPr>
          <w:rFonts w:ascii="Arial" w:eastAsia="Calibri" w:hAnsi="Arial" w:cs="Arial"/>
          <w:sz w:val="20"/>
          <w:szCs w:val="20"/>
        </w:rPr>
        <w:t xml:space="preserve">shall </w:t>
      </w:r>
      <w:r w:rsidR="00503F68" w:rsidRPr="00D86BEF">
        <w:rPr>
          <w:rFonts w:ascii="Arial" w:eastAsia="Calibri" w:hAnsi="Arial" w:cs="Arial"/>
          <w:sz w:val="20"/>
          <w:szCs w:val="20"/>
        </w:rPr>
        <w:t>be made</w:t>
      </w:r>
      <w:r>
        <w:rPr>
          <w:rFonts w:ascii="Arial" w:eastAsia="Calibri" w:hAnsi="Arial" w:cs="Arial"/>
          <w:sz w:val="20"/>
          <w:szCs w:val="20"/>
        </w:rPr>
        <w:t xml:space="preserve"> from virgin chemical wood </w:t>
      </w:r>
      <w:r w:rsidR="00503F68">
        <w:rPr>
          <w:rFonts w:ascii="Arial" w:eastAsia="Calibri" w:hAnsi="Arial" w:cs="Arial"/>
          <w:sz w:val="20"/>
          <w:szCs w:val="20"/>
        </w:rPr>
        <w:t>pulp, blended</w:t>
      </w:r>
      <w:r w:rsidR="00E45C32">
        <w:rPr>
          <w:rFonts w:ascii="Arial" w:eastAsia="Calibri" w:hAnsi="Arial" w:cs="Arial"/>
          <w:sz w:val="20"/>
          <w:szCs w:val="20"/>
        </w:rPr>
        <w:t xml:space="preserve"> or </w:t>
      </w:r>
      <w:r w:rsidR="00503F68">
        <w:rPr>
          <w:rFonts w:ascii="Arial" w:eastAsia="Calibri" w:hAnsi="Arial" w:cs="Arial"/>
          <w:sz w:val="20"/>
          <w:szCs w:val="20"/>
        </w:rPr>
        <w:t>recycled</w:t>
      </w:r>
      <w:r w:rsidRPr="00D86BEF">
        <w:rPr>
          <w:rFonts w:ascii="Arial" w:eastAsia="Calibri" w:hAnsi="Arial" w:cs="Arial"/>
          <w:sz w:val="20"/>
          <w:szCs w:val="20"/>
        </w:rPr>
        <w:t>.</w:t>
      </w:r>
    </w:p>
    <w:p w:rsidR="00D86BEF" w:rsidRPr="00D86BEF" w:rsidRDefault="00D86BEF" w:rsidP="009510BC">
      <w:pPr>
        <w:autoSpaceDE w:val="0"/>
        <w:autoSpaceDN w:val="0"/>
        <w:adjustRightInd w:val="0"/>
        <w:jc w:val="both"/>
        <w:rPr>
          <w:rFonts w:ascii="Arial" w:hAnsi="Arial" w:cs="Arial"/>
          <w:bCs/>
          <w:sz w:val="20"/>
          <w:szCs w:val="20"/>
        </w:rPr>
      </w:pPr>
    </w:p>
    <w:p w:rsidR="00D86BEF" w:rsidRDefault="00D86BEF" w:rsidP="009510BC">
      <w:pPr>
        <w:autoSpaceDE w:val="0"/>
        <w:autoSpaceDN w:val="0"/>
        <w:adjustRightInd w:val="0"/>
        <w:jc w:val="both"/>
        <w:rPr>
          <w:rFonts w:ascii="Arial" w:hAnsi="Arial" w:cs="Arial"/>
          <w:sz w:val="20"/>
          <w:szCs w:val="20"/>
        </w:rPr>
      </w:pPr>
      <w:r>
        <w:rPr>
          <w:rFonts w:ascii="Arial" w:hAnsi="Arial" w:cs="Arial"/>
          <w:b/>
          <w:bCs/>
          <w:sz w:val="20"/>
          <w:szCs w:val="20"/>
        </w:rPr>
        <w:t xml:space="preserve">3.1.2 </w:t>
      </w:r>
      <w:r w:rsidR="009510BC" w:rsidRPr="009510BC">
        <w:rPr>
          <w:rFonts w:ascii="Arial" w:hAnsi="Arial" w:cs="Arial"/>
          <w:sz w:val="20"/>
          <w:szCs w:val="20"/>
        </w:rPr>
        <w:t xml:space="preserve">The </w:t>
      </w:r>
      <w:r>
        <w:rPr>
          <w:rFonts w:ascii="Arial" w:hAnsi="Arial" w:cs="Arial"/>
          <w:sz w:val="20"/>
          <w:szCs w:val="20"/>
        </w:rPr>
        <w:t xml:space="preserve">paper used for the manufacture of </w:t>
      </w:r>
      <w:r w:rsidR="00503F68">
        <w:rPr>
          <w:rFonts w:ascii="Arial" w:eastAsia="Calibri" w:hAnsi="Arial" w:cs="Arial"/>
          <w:sz w:val="20"/>
          <w:szCs w:val="20"/>
        </w:rPr>
        <w:t>plates, cups</w:t>
      </w:r>
      <w:r w:rsidR="00073413">
        <w:rPr>
          <w:rFonts w:ascii="Arial" w:eastAsia="Calibri" w:hAnsi="Arial" w:cs="Arial"/>
          <w:sz w:val="20"/>
          <w:szCs w:val="20"/>
        </w:rPr>
        <w:t xml:space="preserve"> with lids </w:t>
      </w:r>
      <w:r w:rsidR="009510BC" w:rsidRPr="009510BC">
        <w:rPr>
          <w:rFonts w:ascii="Arial" w:hAnsi="Arial" w:cs="Arial"/>
          <w:sz w:val="20"/>
          <w:szCs w:val="20"/>
        </w:rPr>
        <w:t>shall be free from contaminants</w:t>
      </w:r>
      <w:r w:rsidR="009510BC">
        <w:rPr>
          <w:rFonts w:ascii="Arial" w:hAnsi="Arial" w:cs="Arial"/>
          <w:sz w:val="20"/>
          <w:szCs w:val="20"/>
        </w:rPr>
        <w:t xml:space="preserve"> listed in T</w:t>
      </w:r>
      <w:r w:rsidR="009510BC" w:rsidRPr="009510BC">
        <w:rPr>
          <w:rFonts w:ascii="Arial" w:hAnsi="Arial" w:cs="Arial"/>
          <w:sz w:val="20"/>
          <w:szCs w:val="20"/>
        </w:rPr>
        <w:t>able</w:t>
      </w:r>
      <w:r w:rsidR="009510BC">
        <w:rPr>
          <w:rFonts w:ascii="Arial" w:hAnsi="Arial" w:cs="Arial"/>
          <w:sz w:val="20"/>
          <w:szCs w:val="20"/>
        </w:rPr>
        <w:t>s</w:t>
      </w:r>
      <w:r w:rsidR="009510BC" w:rsidRPr="009510BC">
        <w:rPr>
          <w:rFonts w:ascii="Arial" w:hAnsi="Arial" w:cs="Arial"/>
          <w:sz w:val="20"/>
          <w:szCs w:val="20"/>
        </w:rPr>
        <w:t xml:space="preserve"> 1 and 2. </w:t>
      </w:r>
    </w:p>
    <w:p w:rsidR="00AA1D50" w:rsidRDefault="00AA1D50" w:rsidP="00AA1D50">
      <w:pPr>
        <w:autoSpaceDE w:val="0"/>
        <w:autoSpaceDN w:val="0"/>
        <w:adjustRightInd w:val="0"/>
        <w:jc w:val="both"/>
        <w:rPr>
          <w:rFonts w:ascii="Arial" w:hAnsi="Arial" w:cs="Arial"/>
          <w:sz w:val="20"/>
          <w:szCs w:val="20"/>
        </w:rPr>
      </w:pPr>
    </w:p>
    <w:p w:rsidR="000F535E" w:rsidRDefault="000F535E" w:rsidP="00AA1D50">
      <w:pPr>
        <w:autoSpaceDE w:val="0"/>
        <w:autoSpaceDN w:val="0"/>
        <w:adjustRightInd w:val="0"/>
        <w:jc w:val="both"/>
        <w:rPr>
          <w:rFonts w:ascii="Arial" w:hAnsi="Arial" w:cs="Arial"/>
          <w:sz w:val="20"/>
          <w:szCs w:val="20"/>
        </w:rPr>
      </w:pPr>
    </w:p>
    <w:p w:rsidR="000F535E" w:rsidRDefault="000F535E" w:rsidP="00AA1D50">
      <w:pPr>
        <w:autoSpaceDE w:val="0"/>
        <w:autoSpaceDN w:val="0"/>
        <w:adjustRightInd w:val="0"/>
        <w:jc w:val="both"/>
        <w:rPr>
          <w:rFonts w:ascii="Arial" w:hAnsi="Arial" w:cs="Arial"/>
          <w:sz w:val="20"/>
          <w:szCs w:val="20"/>
        </w:rPr>
      </w:pPr>
    </w:p>
    <w:p w:rsidR="000F535E" w:rsidRDefault="000F535E" w:rsidP="00AA1D50">
      <w:pPr>
        <w:autoSpaceDE w:val="0"/>
        <w:autoSpaceDN w:val="0"/>
        <w:adjustRightInd w:val="0"/>
        <w:jc w:val="both"/>
        <w:rPr>
          <w:rFonts w:ascii="Arial" w:hAnsi="Arial" w:cs="Arial"/>
          <w:sz w:val="20"/>
          <w:szCs w:val="20"/>
        </w:rPr>
      </w:pPr>
    </w:p>
    <w:p w:rsidR="000F535E" w:rsidRDefault="000F535E" w:rsidP="00AA1D50">
      <w:pPr>
        <w:autoSpaceDE w:val="0"/>
        <w:autoSpaceDN w:val="0"/>
        <w:adjustRightInd w:val="0"/>
        <w:jc w:val="both"/>
        <w:rPr>
          <w:rFonts w:ascii="Arial" w:hAnsi="Arial" w:cs="Arial"/>
          <w:sz w:val="20"/>
          <w:szCs w:val="20"/>
        </w:rPr>
      </w:pPr>
    </w:p>
    <w:p w:rsidR="000F535E" w:rsidRDefault="000F535E" w:rsidP="00AA1D50">
      <w:pPr>
        <w:autoSpaceDE w:val="0"/>
        <w:autoSpaceDN w:val="0"/>
        <w:adjustRightInd w:val="0"/>
        <w:jc w:val="both"/>
        <w:rPr>
          <w:rFonts w:ascii="Arial" w:hAnsi="Arial" w:cs="Arial"/>
          <w:sz w:val="20"/>
          <w:szCs w:val="20"/>
        </w:rPr>
      </w:pPr>
    </w:p>
    <w:p w:rsidR="000F535E" w:rsidRDefault="000F535E" w:rsidP="00AA1D50">
      <w:pPr>
        <w:autoSpaceDE w:val="0"/>
        <w:autoSpaceDN w:val="0"/>
        <w:adjustRightInd w:val="0"/>
        <w:jc w:val="both"/>
        <w:rPr>
          <w:rFonts w:ascii="Arial" w:hAnsi="Arial" w:cs="Arial"/>
          <w:sz w:val="20"/>
          <w:szCs w:val="20"/>
        </w:rPr>
      </w:pPr>
    </w:p>
    <w:p w:rsidR="00AF693E" w:rsidRDefault="00AF693E" w:rsidP="00AA1D50">
      <w:pPr>
        <w:autoSpaceDE w:val="0"/>
        <w:autoSpaceDN w:val="0"/>
        <w:adjustRightInd w:val="0"/>
        <w:jc w:val="both"/>
        <w:rPr>
          <w:rFonts w:ascii="Arial" w:hAnsi="Arial" w:cs="Arial"/>
          <w:sz w:val="20"/>
          <w:szCs w:val="20"/>
        </w:rPr>
      </w:pPr>
    </w:p>
    <w:p w:rsidR="00AF693E" w:rsidRDefault="00AF693E" w:rsidP="00AA1D50">
      <w:pPr>
        <w:autoSpaceDE w:val="0"/>
        <w:autoSpaceDN w:val="0"/>
        <w:adjustRightInd w:val="0"/>
        <w:jc w:val="both"/>
        <w:rPr>
          <w:rFonts w:ascii="Arial" w:hAnsi="Arial" w:cs="Arial"/>
          <w:sz w:val="20"/>
          <w:szCs w:val="20"/>
        </w:rPr>
      </w:pPr>
    </w:p>
    <w:p w:rsidR="00AF693E" w:rsidRDefault="00AF693E" w:rsidP="00AA1D50">
      <w:pPr>
        <w:autoSpaceDE w:val="0"/>
        <w:autoSpaceDN w:val="0"/>
        <w:adjustRightInd w:val="0"/>
        <w:jc w:val="both"/>
        <w:rPr>
          <w:rFonts w:ascii="Arial" w:hAnsi="Arial" w:cs="Arial"/>
          <w:sz w:val="20"/>
          <w:szCs w:val="20"/>
        </w:rPr>
      </w:pPr>
    </w:p>
    <w:p w:rsidR="00AF693E" w:rsidRDefault="00AF693E" w:rsidP="00AA1D50">
      <w:pPr>
        <w:autoSpaceDE w:val="0"/>
        <w:autoSpaceDN w:val="0"/>
        <w:adjustRightInd w:val="0"/>
        <w:jc w:val="both"/>
        <w:rPr>
          <w:rFonts w:ascii="Arial" w:hAnsi="Arial" w:cs="Arial"/>
          <w:sz w:val="20"/>
          <w:szCs w:val="20"/>
        </w:rPr>
      </w:pPr>
    </w:p>
    <w:p w:rsidR="00503F68" w:rsidRDefault="00503F68" w:rsidP="00AA1D50">
      <w:pPr>
        <w:autoSpaceDE w:val="0"/>
        <w:autoSpaceDN w:val="0"/>
        <w:adjustRightInd w:val="0"/>
        <w:jc w:val="both"/>
        <w:rPr>
          <w:rFonts w:ascii="Arial" w:hAnsi="Arial" w:cs="Arial"/>
          <w:sz w:val="20"/>
          <w:szCs w:val="20"/>
        </w:rPr>
      </w:pPr>
    </w:p>
    <w:p w:rsidR="00D86BEF" w:rsidRPr="005E5DF3" w:rsidRDefault="00D86BEF" w:rsidP="00AA1D50">
      <w:pPr>
        <w:pStyle w:val="Tabletitle"/>
        <w:jc w:val="left"/>
        <w:rPr>
          <w:lang w:val="en-US"/>
        </w:rPr>
      </w:pPr>
      <w:r w:rsidRPr="005E5DF3">
        <w:rPr>
          <w:lang w:val="en-US"/>
        </w:rPr>
        <w:t xml:space="preserve">Table </w:t>
      </w:r>
      <w:r>
        <w:rPr>
          <w:lang w:val="en-US"/>
        </w:rPr>
        <w:t>1</w:t>
      </w:r>
      <w:r w:rsidRPr="005E5DF3">
        <w:rPr>
          <w:lang w:val="en-US"/>
        </w:rPr>
        <w:t xml:space="preserve"> — Chemical and physical requirements </w:t>
      </w:r>
      <w:r w:rsidR="00AF693E" w:rsidRPr="005E5DF3">
        <w:rPr>
          <w:lang w:val="en-US"/>
        </w:rPr>
        <w:t xml:space="preserve">of </w:t>
      </w:r>
      <w:r w:rsidR="00AF693E">
        <w:rPr>
          <w:lang w:val="en-US"/>
        </w:rPr>
        <w:t>paper</w:t>
      </w:r>
      <w:r w:rsidR="003C4970">
        <w:rPr>
          <w:lang w:val="en-US"/>
        </w:rPr>
        <w:t xml:space="preserve"> </w:t>
      </w:r>
      <w:r w:rsidR="00AF693E">
        <w:rPr>
          <w:rFonts w:eastAsia="Calibri" w:cs="Arial"/>
        </w:rPr>
        <w:t>plates, cups</w:t>
      </w:r>
      <w:r w:rsidR="003C4970">
        <w:rPr>
          <w:rFonts w:eastAsia="Calibri" w:cs="Arial"/>
        </w:rPr>
        <w:t xml:space="preserve"> with lids</w:t>
      </w:r>
      <w:r w:rsidR="003C4970">
        <w:rPr>
          <w:lang w:val="en-US"/>
        </w:rPr>
        <w:t xml:space="preserve"> used for food packaging</w:t>
      </w:r>
    </w:p>
    <w:p w:rsidR="00D86BEF" w:rsidRDefault="00D86BEF" w:rsidP="009510BC">
      <w:pPr>
        <w:autoSpaceDE w:val="0"/>
        <w:autoSpaceDN w:val="0"/>
        <w:adjustRightInd w:val="0"/>
        <w:jc w:val="both"/>
        <w:rPr>
          <w:rFonts w:ascii="Arial" w:hAnsi="Arial" w:cs="Arial"/>
          <w:sz w:val="20"/>
          <w:szCs w:val="20"/>
        </w:rPr>
      </w:pPr>
    </w:p>
    <w:p w:rsidR="00D86BEF" w:rsidRDefault="00D86BEF" w:rsidP="009510BC">
      <w:pPr>
        <w:autoSpaceDE w:val="0"/>
        <w:autoSpaceDN w:val="0"/>
        <w:adjustRightInd w:val="0"/>
        <w:jc w:val="both"/>
        <w:rPr>
          <w:rFonts w:ascii="Arial" w:hAnsi="Arial" w:cs="Arial"/>
          <w:sz w:val="20"/>
          <w:szCs w:val="20"/>
        </w:rPr>
      </w:pPr>
    </w:p>
    <w:tbl>
      <w:tblPr>
        <w:tblW w:w="9844" w:type="dxa"/>
        <w:tblBorders>
          <w:top w:val="single" w:sz="12" w:space="0" w:color="auto"/>
          <w:left w:val="single" w:sz="12" w:space="0" w:color="auto"/>
          <w:bottom w:val="single" w:sz="12" w:space="0" w:color="auto"/>
          <w:right w:val="single" w:sz="6" w:space="0" w:color="auto"/>
          <w:insideH w:val="single" w:sz="6" w:space="0" w:color="auto"/>
          <w:insideV w:val="single" w:sz="6" w:space="0" w:color="auto"/>
        </w:tblBorders>
        <w:tblLook w:val="04A0" w:firstRow="1" w:lastRow="0" w:firstColumn="1" w:lastColumn="0" w:noHBand="0" w:noVBand="1"/>
      </w:tblPr>
      <w:tblGrid>
        <w:gridCol w:w="674"/>
        <w:gridCol w:w="1844"/>
        <w:gridCol w:w="954"/>
        <w:gridCol w:w="1131"/>
        <w:gridCol w:w="1962"/>
        <w:gridCol w:w="3279"/>
      </w:tblGrid>
      <w:tr w:rsidR="00D86BEF" w:rsidRPr="001C64C5" w:rsidTr="00F65628">
        <w:tc>
          <w:tcPr>
            <w:tcW w:w="674" w:type="dxa"/>
            <w:tcBorders>
              <w:top w:val="single" w:sz="12" w:space="0" w:color="auto"/>
              <w:bottom w:val="single" w:sz="12" w:space="0" w:color="auto"/>
            </w:tcBorders>
            <w:shd w:val="clear" w:color="auto" w:fill="auto"/>
          </w:tcPr>
          <w:p w:rsidR="00D86BEF" w:rsidRPr="001C64C5" w:rsidRDefault="00D86BEF" w:rsidP="00714385">
            <w:pPr>
              <w:pStyle w:val="Tabletext9"/>
              <w:jc w:val="center"/>
              <w:rPr>
                <w:rFonts w:cs="Arial"/>
                <w:b/>
                <w:szCs w:val="18"/>
                <w:lang w:val="en-US"/>
              </w:rPr>
            </w:pPr>
            <w:r w:rsidRPr="001C64C5">
              <w:rPr>
                <w:rFonts w:cs="Arial"/>
                <w:b/>
                <w:szCs w:val="18"/>
                <w:lang w:val="en-US"/>
              </w:rPr>
              <w:t>S/No</w:t>
            </w:r>
          </w:p>
        </w:tc>
        <w:tc>
          <w:tcPr>
            <w:tcW w:w="3929" w:type="dxa"/>
            <w:gridSpan w:val="3"/>
            <w:tcBorders>
              <w:top w:val="single" w:sz="12" w:space="0" w:color="auto"/>
              <w:bottom w:val="single" w:sz="12" w:space="0" w:color="auto"/>
            </w:tcBorders>
            <w:shd w:val="clear" w:color="auto" w:fill="auto"/>
          </w:tcPr>
          <w:p w:rsidR="00D86BEF" w:rsidRPr="001C64C5" w:rsidRDefault="00D86BEF" w:rsidP="00714385">
            <w:pPr>
              <w:pStyle w:val="Tabletext9"/>
              <w:jc w:val="center"/>
              <w:rPr>
                <w:rFonts w:cs="Arial"/>
                <w:b/>
                <w:szCs w:val="18"/>
                <w:lang w:val="en-US"/>
              </w:rPr>
            </w:pPr>
            <w:r w:rsidRPr="001C64C5">
              <w:rPr>
                <w:rFonts w:cs="Arial"/>
                <w:b/>
                <w:szCs w:val="18"/>
                <w:lang w:val="en-US"/>
              </w:rPr>
              <w:t>Characteristic</w:t>
            </w:r>
          </w:p>
        </w:tc>
        <w:tc>
          <w:tcPr>
            <w:tcW w:w="1962" w:type="dxa"/>
            <w:tcBorders>
              <w:top w:val="single" w:sz="12" w:space="0" w:color="auto"/>
              <w:bottom w:val="single" w:sz="12" w:space="0" w:color="auto"/>
            </w:tcBorders>
            <w:shd w:val="clear" w:color="auto" w:fill="auto"/>
          </w:tcPr>
          <w:p w:rsidR="00D86BEF" w:rsidRPr="001C64C5" w:rsidRDefault="00D86BEF" w:rsidP="00714385">
            <w:pPr>
              <w:pStyle w:val="Tabletext9"/>
              <w:jc w:val="center"/>
              <w:rPr>
                <w:rFonts w:cs="Arial"/>
                <w:b/>
                <w:szCs w:val="18"/>
                <w:lang w:val="en-US"/>
              </w:rPr>
            </w:pPr>
            <w:r w:rsidRPr="001C64C5">
              <w:rPr>
                <w:rFonts w:cs="Arial"/>
                <w:b/>
                <w:szCs w:val="18"/>
                <w:lang w:val="en-US"/>
              </w:rPr>
              <w:t>Requirement</w:t>
            </w:r>
          </w:p>
        </w:tc>
        <w:tc>
          <w:tcPr>
            <w:tcW w:w="3279" w:type="dxa"/>
            <w:tcBorders>
              <w:top w:val="single" w:sz="12" w:space="0" w:color="auto"/>
              <w:bottom w:val="single" w:sz="12" w:space="0" w:color="auto"/>
              <w:right w:val="single" w:sz="12" w:space="0" w:color="auto"/>
            </w:tcBorders>
            <w:shd w:val="clear" w:color="auto" w:fill="auto"/>
          </w:tcPr>
          <w:p w:rsidR="00D86BEF" w:rsidRPr="001C64C5" w:rsidRDefault="00D86BEF" w:rsidP="00714385">
            <w:pPr>
              <w:pStyle w:val="Tabletext9"/>
              <w:jc w:val="center"/>
              <w:rPr>
                <w:rFonts w:cs="Arial"/>
                <w:b/>
                <w:szCs w:val="18"/>
                <w:lang w:val="en-US"/>
              </w:rPr>
            </w:pPr>
            <w:r w:rsidRPr="001C64C5">
              <w:rPr>
                <w:rFonts w:cs="Arial"/>
                <w:b/>
                <w:szCs w:val="18"/>
                <w:lang w:val="en-US"/>
              </w:rPr>
              <w:t>Test method</w:t>
            </w:r>
          </w:p>
        </w:tc>
      </w:tr>
      <w:tr w:rsidR="00D86BEF" w:rsidRPr="001C64C5" w:rsidTr="00F65628">
        <w:tc>
          <w:tcPr>
            <w:tcW w:w="674" w:type="dxa"/>
            <w:tcBorders>
              <w:top w:val="single" w:sz="12" w:space="0" w:color="auto"/>
            </w:tcBorders>
            <w:shd w:val="clear" w:color="auto" w:fill="auto"/>
          </w:tcPr>
          <w:p w:rsidR="00D86BEF" w:rsidRPr="001C64C5" w:rsidRDefault="00D86BEF" w:rsidP="00D86BEF">
            <w:pPr>
              <w:pStyle w:val="Tabletext9"/>
              <w:numPr>
                <w:ilvl w:val="0"/>
                <w:numId w:val="5"/>
              </w:numPr>
              <w:rPr>
                <w:rFonts w:cs="Arial"/>
                <w:szCs w:val="18"/>
                <w:lang w:val="en-US"/>
              </w:rPr>
            </w:pPr>
          </w:p>
        </w:tc>
        <w:tc>
          <w:tcPr>
            <w:tcW w:w="3929" w:type="dxa"/>
            <w:gridSpan w:val="3"/>
            <w:tcBorders>
              <w:top w:val="single" w:sz="12" w:space="0" w:color="auto"/>
            </w:tcBorders>
            <w:shd w:val="clear" w:color="auto" w:fill="auto"/>
          </w:tcPr>
          <w:p w:rsidR="00D86BEF" w:rsidRPr="001C64C5" w:rsidRDefault="00D86BEF" w:rsidP="000F535E">
            <w:pPr>
              <w:pStyle w:val="Tabletext9"/>
              <w:rPr>
                <w:rFonts w:cs="Arial"/>
                <w:szCs w:val="18"/>
                <w:lang w:val="en-US"/>
              </w:rPr>
            </w:pPr>
            <w:r w:rsidRPr="001C64C5">
              <w:rPr>
                <w:rFonts w:cs="Arial"/>
                <w:szCs w:val="18"/>
                <w:lang w:val="en-US"/>
              </w:rPr>
              <w:t xml:space="preserve">Grammage, </w:t>
            </w:r>
            <w:r w:rsidR="000F535E">
              <w:rPr>
                <w:rFonts w:cs="Arial"/>
                <w:szCs w:val="18"/>
                <w:lang w:val="en-US"/>
              </w:rPr>
              <w:t>gsm</w:t>
            </w:r>
            <w:r w:rsidRPr="001C64C5">
              <w:rPr>
                <w:rFonts w:cs="Arial"/>
                <w:szCs w:val="18"/>
                <w:lang w:val="en-US"/>
              </w:rPr>
              <w:t>, %</w:t>
            </w:r>
            <w:r w:rsidR="00F815DE">
              <w:rPr>
                <w:rFonts w:cs="Arial"/>
                <w:szCs w:val="18"/>
                <w:lang w:val="en-US"/>
              </w:rPr>
              <w:t>,</w:t>
            </w:r>
            <w:r w:rsidR="000F535E">
              <w:rPr>
                <w:rFonts w:cs="Arial"/>
                <w:szCs w:val="18"/>
                <w:lang w:val="en-US"/>
              </w:rPr>
              <w:t>,min</w:t>
            </w:r>
          </w:p>
        </w:tc>
        <w:tc>
          <w:tcPr>
            <w:tcW w:w="1962" w:type="dxa"/>
            <w:tcBorders>
              <w:top w:val="single" w:sz="12" w:space="0" w:color="auto"/>
            </w:tcBorders>
            <w:shd w:val="clear" w:color="auto" w:fill="auto"/>
          </w:tcPr>
          <w:p w:rsidR="00D86BEF" w:rsidRPr="001C64C5" w:rsidRDefault="000F535E" w:rsidP="00714385">
            <w:pPr>
              <w:pStyle w:val="Tabletext9"/>
              <w:jc w:val="center"/>
              <w:rPr>
                <w:rFonts w:cs="Arial"/>
                <w:szCs w:val="18"/>
                <w:lang w:val="en-US"/>
              </w:rPr>
            </w:pPr>
            <w:r>
              <w:rPr>
                <w:rFonts w:cs="Arial"/>
                <w:szCs w:val="18"/>
                <w:lang w:val="en-US"/>
              </w:rPr>
              <w:t>133</w:t>
            </w:r>
          </w:p>
        </w:tc>
        <w:tc>
          <w:tcPr>
            <w:tcW w:w="3279" w:type="dxa"/>
            <w:tcBorders>
              <w:top w:val="single" w:sz="12" w:space="0" w:color="auto"/>
              <w:right w:val="single" w:sz="12" w:space="0" w:color="auto"/>
            </w:tcBorders>
            <w:shd w:val="clear" w:color="auto" w:fill="auto"/>
          </w:tcPr>
          <w:p w:rsidR="00D86BEF" w:rsidRPr="001C64C5" w:rsidRDefault="00D86BEF" w:rsidP="00714385">
            <w:pPr>
              <w:pStyle w:val="Tabletext9"/>
              <w:rPr>
                <w:rFonts w:cs="Arial"/>
                <w:szCs w:val="18"/>
                <w:lang w:val="en-US"/>
              </w:rPr>
            </w:pPr>
            <w:r w:rsidRPr="001C64C5">
              <w:rPr>
                <w:rFonts w:cs="Arial"/>
                <w:szCs w:val="18"/>
                <w:lang w:val="en-US"/>
              </w:rPr>
              <w:t>ISO 536</w:t>
            </w:r>
          </w:p>
        </w:tc>
      </w:tr>
      <w:tr w:rsidR="005323E0" w:rsidRPr="001C64C5" w:rsidTr="00F65628">
        <w:trPr>
          <w:trHeight w:val="190"/>
        </w:trPr>
        <w:tc>
          <w:tcPr>
            <w:tcW w:w="674" w:type="dxa"/>
            <w:vMerge w:val="restart"/>
            <w:shd w:val="clear" w:color="auto" w:fill="auto"/>
          </w:tcPr>
          <w:p w:rsidR="005323E0" w:rsidRPr="001C64C5" w:rsidRDefault="005323E0" w:rsidP="00D86BEF">
            <w:pPr>
              <w:pStyle w:val="Tabletext9"/>
              <w:numPr>
                <w:ilvl w:val="0"/>
                <w:numId w:val="5"/>
              </w:numPr>
              <w:rPr>
                <w:rFonts w:cs="Arial"/>
                <w:szCs w:val="18"/>
                <w:lang w:val="en-US"/>
              </w:rPr>
            </w:pPr>
          </w:p>
        </w:tc>
        <w:tc>
          <w:tcPr>
            <w:tcW w:w="2798" w:type="dxa"/>
            <w:gridSpan w:val="2"/>
            <w:vMerge w:val="restart"/>
            <w:tcBorders>
              <w:right w:val="single" w:sz="4" w:space="0" w:color="auto"/>
            </w:tcBorders>
            <w:shd w:val="clear" w:color="auto" w:fill="auto"/>
          </w:tcPr>
          <w:p w:rsidR="005323E0" w:rsidRPr="001C64C5" w:rsidRDefault="005323E0" w:rsidP="00714385">
            <w:pPr>
              <w:pStyle w:val="Tabletext9"/>
              <w:rPr>
                <w:rFonts w:cs="Arial"/>
                <w:szCs w:val="18"/>
                <w:lang w:val="en-US"/>
              </w:rPr>
            </w:pPr>
            <w:r>
              <w:rPr>
                <w:rFonts w:cs="Arial"/>
                <w:szCs w:val="18"/>
                <w:lang w:val="en-US"/>
              </w:rPr>
              <w:t>Stiffness of the paper,</w:t>
            </w:r>
            <w:r w:rsidR="000F535E">
              <w:rPr>
                <w:rFonts w:cs="Arial"/>
                <w:szCs w:val="18"/>
                <w:lang w:val="en-US"/>
              </w:rPr>
              <w:t>min</w:t>
            </w:r>
          </w:p>
        </w:tc>
        <w:tc>
          <w:tcPr>
            <w:tcW w:w="1131" w:type="dxa"/>
            <w:tcBorders>
              <w:left w:val="single" w:sz="4" w:space="0" w:color="auto"/>
              <w:bottom w:val="single" w:sz="4" w:space="0" w:color="auto"/>
            </w:tcBorders>
            <w:shd w:val="clear" w:color="auto" w:fill="auto"/>
          </w:tcPr>
          <w:p w:rsidR="005323E0" w:rsidRPr="001C64C5" w:rsidRDefault="005323E0" w:rsidP="005323E0">
            <w:pPr>
              <w:pStyle w:val="Tabletext9"/>
              <w:rPr>
                <w:rFonts w:cs="Arial"/>
                <w:szCs w:val="18"/>
                <w:lang w:val="en-US"/>
              </w:rPr>
            </w:pPr>
            <w:r>
              <w:rPr>
                <w:rFonts w:cs="Arial"/>
                <w:szCs w:val="18"/>
                <w:lang w:val="en-US"/>
              </w:rPr>
              <w:t>MD</w:t>
            </w:r>
          </w:p>
        </w:tc>
        <w:tc>
          <w:tcPr>
            <w:tcW w:w="1962" w:type="dxa"/>
            <w:tcBorders>
              <w:bottom w:val="single" w:sz="4" w:space="0" w:color="auto"/>
            </w:tcBorders>
            <w:shd w:val="clear" w:color="auto" w:fill="auto"/>
          </w:tcPr>
          <w:p w:rsidR="005323E0" w:rsidRPr="001C64C5" w:rsidRDefault="005323E0" w:rsidP="005323E0">
            <w:pPr>
              <w:pStyle w:val="Tabletext9"/>
              <w:jc w:val="center"/>
              <w:rPr>
                <w:rFonts w:cs="Arial"/>
                <w:szCs w:val="18"/>
                <w:lang w:val="en-US"/>
              </w:rPr>
            </w:pPr>
            <w:r>
              <w:rPr>
                <w:rFonts w:cs="Arial"/>
                <w:szCs w:val="18"/>
                <w:lang w:val="en-US"/>
              </w:rPr>
              <w:t>110 g cm</w:t>
            </w:r>
          </w:p>
        </w:tc>
        <w:tc>
          <w:tcPr>
            <w:tcW w:w="3279" w:type="dxa"/>
            <w:vMerge w:val="restart"/>
            <w:tcBorders>
              <w:right w:val="single" w:sz="12" w:space="0" w:color="auto"/>
            </w:tcBorders>
            <w:shd w:val="clear" w:color="auto" w:fill="auto"/>
          </w:tcPr>
          <w:p w:rsidR="005323E0" w:rsidRDefault="005323E0" w:rsidP="00714385">
            <w:pPr>
              <w:pStyle w:val="Tabletext9"/>
              <w:rPr>
                <w:rFonts w:cs="Arial"/>
                <w:szCs w:val="18"/>
                <w:lang w:val="en-US"/>
              </w:rPr>
            </w:pPr>
            <w:r w:rsidRPr="00805D4E">
              <w:rPr>
                <w:rFonts w:cs="Arial"/>
                <w:bCs/>
                <w:i/>
                <w:kern w:val="36"/>
                <w:sz w:val="20"/>
              </w:rPr>
              <w:t>ISO 5628:2012</w:t>
            </w:r>
          </w:p>
        </w:tc>
      </w:tr>
      <w:tr w:rsidR="005323E0" w:rsidRPr="001C64C5" w:rsidTr="00F65628">
        <w:trPr>
          <w:trHeight w:val="163"/>
        </w:trPr>
        <w:tc>
          <w:tcPr>
            <w:tcW w:w="674" w:type="dxa"/>
            <w:vMerge/>
            <w:shd w:val="clear" w:color="auto" w:fill="auto"/>
          </w:tcPr>
          <w:p w:rsidR="005323E0" w:rsidRPr="001C64C5" w:rsidRDefault="005323E0" w:rsidP="00D86BEF">
            <w:pPr>
              <w:pStyle w:val="Tabletext9"/>
              <w:numPr>
                <w:ilvl w:val="0"/>
                <w:numId w:val="5"/>
              </w:numPr>
              <w:rPr>
                <w:rFonts w:cs="Arial"/>
                <w:szCs w:val="18"/>
                <w:lang w:val="en-US"/>
              </w:rPr>
            </w:pPr>
          </w:p>
        </w:tc>
        <w:tc>
          <w:tcPr>
            <w:tcW w:w="2798" w:type="dxa"/>
            <w:gridSpan w:val="2"/>
            <w:vMerge/>
            <w:tcBorders>
              <w:right w:val="single" w:sz="4" w:space="0" w:color="auto"/>
            </w:tcBorders>
            <w:shd w:val="clear" w:color="auto" w:fill="auto"/>
          </w:tcPr>
          <w:p w:rsidR="005323E0" w:rsidRDefault="005323E0" w:rsidP="00714385">
            <w:pPr>
              <w:pStyle w:val="Tabletext9"/>
              <w:rPr>
                <w:rFonts w:cs="Arial"/>
                <w:szCs w:val="18"/>
                <w:lang w:val="en-US"/>
              </w:rPr>
            </w:pPr>
          </w:p>
        </w:tc>
        <w:tc>
          <w:tcPr>
            <w:tcW w:w="1131" w:type="dxa"/>
            <w:tcBorders>
              <w:top w:val="single" w:sz="4" w:space="0" w:color="auto"/>
              <w:left w:val="single" w:sz="4" w:space="0" w:color="auto"/>
            </w:tcBorders>
            <w:shd w:val="clear" w:color="auto" w:fill="auto"/>
          </w:tcPr>
          <w:p w:rsidR="005323E0" w:rsidRPr="001C64C5" w:rsidRDefault="000F535E" w:rsidP="005323E0">
            <w:pPr>
              <w:pStyle w:val="Tabletext9"/>
              <w:rPr>
                <w:rFonts w:cs="Arial"/>
                <w:szCs w:val="18"/>
                <w:lang w:val="en-US"/>
              </w:rPr>
            </w:pPr>
            <w:r>
              <w:rPr>
                <w:rFonts w:cs="Arial"/>
                <w:szCs w:val="18"/>
                <w:lang w:val="en-US"/>
              </w:rPr>
              <w:t>CD</w:t>
            </w:r>
          </w:p>
        </w:tc>
        <w:tc>
          <w:tcPr>
            <w:tcW w:w="1962" w:type="dxa"/>
            <w:tcBorders>
              <w:top w:val="single" w:sz="4" w:space="0" w:color="auto"/>
            </w:tcBorders>
            <w:shd w:val="clear" w:color="auto" w:fill="auto"/>
          </w:tcPr>
          <w:p w:rsidR="005323E0" w:rsidRPr="001C64C5" w:rsidRDefault="005323E0" w:rsidP="00714385">
            <w:pPr>
              <w:pStyle w:val="Tabletext9"/>
              <w:jc w:val="center"/>
              <w:rPr>
                <w:rFonts w:cs="Arial"/>
                <w:szCs w:val="18"/>
                <w:lang w:val="en-US"/>
              </w:rPr>
            </w:pPr>
            <w:r>
              <w:rPr>
                <w:rFonts w:cs="Arial"/>
                <w:szCs w:val="18"/>
                <w:lang w:val="en-US"/>
              </w:rPr>
              <w:t>40 g cm</w:t>
            </w:r>
          </w:p>
        </w:tc>
        <w:tc>
          <w:tcPr>
            <w:tcW w:w="3279" w:type="dxa"/>
            <w:vMerge/>
            <w:tcBorders>
              <w:right w:val="single" w:sz="12" w:space="0" w:color="auto"/>
            </w:tcBorders>
            <w:shd w:val="clear" w:color="auto" w:fill="auto"/>
          </w:tcPr>
          <w:p w:rsidR="005323E0" w:rsidRPr="00805D4E" w:rsidRDefault="005323E0" w:rsidP="00714385">
            <w:pPr>
              <w:pStyle w:val="Tabletext9"/>
              <w:rPr>
                <w:rFonts w:cs="Arial"/>
                <w:bCs/>
                <w:i/>
                <w:kern w:val="36"/>
                <w:sz w:val="20"/>
              </w:rPr>
            </w:pPr>
          </w:p>
        </w:tc>
      </w:tr>
      <w:tr w:rsidR="00D86BEF" w:rsidRPr="001C64C5" w:rsidTr="00F65628">
        <w:tc>
          <w:tcPr>
            <w:tcW w:w="674" w:type="dxa"/>
            <w:shd w:val="clear" w:color="auto" w:fill="auto"/>
          </w:tcPr>
          <w:p w:rsidR="00D86BEF" w:rsidRPr="001C64C5" w:rsidRDefault="00D86BEF" w:rsidP="00D86BEF">
            <w:pPr>
              <w:pStyle w:val="Tabletext9"/>
              <w:numPr>
                <w:ilvl w:val="0"/>
                <w:numId w:val="5"/>
              </w:numPr>
              <w:rPr>
                <w:rFonts w:cs="Arial"/>
                <w:szCs w:val="18"/>
                <w:lang w:val="en-US"/>
              </w:rPr>
            </w:pPr>
          </w:p>
        </w:tc>
        <w:tc>
          <w:tcPr>
            <w:tcW w:w="3929" w:type="dxa"/>
            <w:gridSpan w:val="3"/>
            <w:shd w:val="clear" w:color="auto" w:fill="auto"/>
          </w:tcPr>
          <w:p w:rsidR="00D86BEF" w:rsidRPr="001C64C5" w:rsidRDefault="00C646F1" w:rsidP="00714385">
            <w:pPr>
              <w:pStyle w:val="Tabletext9"/>
              <w:rPr>
                <w:rFonts w:cs="Arial"/>
                <w:szCs w:val="18"/>
                <w:lang w:val="en-US"/>
              </w:rPr>
            </w:pPr>
            <w:r>
              <w:rPr>
                <w:rFonts w:cs="Arial"/>
                <w:szCs w:val="18"/>
                <w:lang w:val="en-US"/>
              </w:rPr>
              <w:t xml:space="preserve">For waxed </w:t>
            </w:r>
            <w:r w:rsidR="00503F68">
              <w:rPr>
                <w:rFonts w:cs="Arial"/>
                <w:szCs w:val="18"/>
                <w:lang w:val="en-US"/>
              </w:rPr>
              <w:t>plate, cups</w:t>
            </w:r>
            <w:r>
              <w:rPr>
                <w:rFonts w:cs="Arial"/>
                <w:szCs w:val="18"/>
                <w:lang w:val="en-US"/>
              </w:rPr>
              <w:t xml:space="preserve"> with </w:t>
            </w:r>
            <w:r w:rsidR="00503F68">
              <w:rPr>
                <w:rFonts w:cs="Arial"/>
                <w:szCs w:val="18"/>
                <w:lang w:val="en-US"/>
              </w:rPr>
              <w:t>lids,</w:t>
            </w:r>
            <w:r w:rsidR="00503F68" w:rsidRPr="001C64C5">
              <w:rPr>
                <w:rFonts w:cs="Arial"/>
                <w:szCs w:val="18"/>
                <w:lang w:val="en-US"/>
              </w:rPr>
              <w:t xml:space="preserve"> Paraffin</w:t>
            </w:r>
            <w:r w:rsidR="00D86BEF" w:rsidRPr="001C64C5">
              <w:rPr>
                <w:rFonts w:cs="Arial"/>
                <w:szCs w:val="18"/>
                <w:lang w:val="en-US"/>
              </w:rPr>
              <w:t xml:space="preserve"> wax and its blends, </w:t>
            </w:r>
            <w:r w:rsidR="00D86BEF" w:rsidRPr="001C64C5">
              <w:rPr>
                <w:rFonts w:cs="Arial"/>
                <w:szCs w:val="18"/>
                <w:vertAlign w:val="superscript"/>
                <w:lang w:val="en-US"/>
              </w:rPr>
              <w:t>°</w:t>
            </w:r>
            <w:r w:rsidR="00D86BEF" w:rsidRPr="001C64C5">
              <w:rPr>
                <w:rFonts w:cs="Arial"/>
                <w:szCs w:val="18"/>
                <w:lang w:val="en-US"/>
              </w:rPr>
              <w:t>C, min.</w:t>
            </w:r>
          </w:p>
        </w:tc>
        <w:tc>
          <w:tcPr>
            <w:tcW w:w="1962" w:type="dxa"/>
            <w:shd w:val="clear" w:color="auto" w:fill="auto"/>
          </w:tcPr>
          <w:p w:rsidR="00D86BEF" w:rsidRPr="001C64C5" w:rsidRDefault="00D86BEF" w:rsidP="00714385">
            <w:pPr>
              <w:pStyle w:val="Tabletext9"/>
              <w:jc w:val="center"/>
              <w:rPr>
                <w:rFonts w:cs="Arial"/>
                <w:szCs w:val="18"/>
                <w:lang w:val="en-US"/>
              </w:rPr>
            </w:pPr>
            <w:r w:rsidRPr="001C64C5">
              <w:rPr>
                <w:rFonts w:cs="Arial"/>
                <w:szCs w:val="18"/>
                <w:lang w:val="en-US"/>
              </w:rPr>
              <w:t>60</w:t>
            </w:r>
          </w:p>
        </w:tc>
        <w:tc>
          <w:tcPr>
            <w:tcW w:w="3279" w:type="dxa"/>
            <w:tcBorders>
              <w:right w:val="single" w:sz="12" w:space="0" w:color="auto"/>
            </w:tcBorders>
            <w:shd w:val="clear" w:color="auto" w:fill="auto"/>
          </w:tcPr>
          <w:p w:rsidR="00D86BEF" w:rsidRPr="001C64C5" w:rsidRDefault="00D86BEF" w:rsidP="00183328">
            <w:pPr>
              <w:pStyle w:val="Tabletext9"/>
              <w:rPr>
                <w:rFonts w:cs="Arial"/>
                <w:szCs w:val="18"/>
                <w:lang w:val="en-US"/>
              </w:rPr>
            </w:pPr>
            <w:r>
              <w:rPr>
                <w:rFonts w:cs="Arial"/>
                <w:szCs w:val="18"/>
                <w:lang w:val="en-US"/>
              </w:rPr>
              <w:t xml:space="preserve">KS </w:t>
            </w:r>
            <w:r w:rsidR="00183328">
              <w:rPr>
                <w:rFonts w:cs="Arial"/>
                <w:szCs w:val="18"/>
                <w:lang w:val="en-US"/>
              </w:rPr>
              <w:t>2621</w:t>
            </w:r>
          </w:p>
        </w:tc>
      </w:tr>
      <w:tr w:rsidR="00D86BEF" w:rsidRPr="001C64C5" w:rsidTr="00F65628">
        <w:trPr>
          <w:trHeight w:val="247"/>
        </w:trPr>
        <w:tc>
          <w:tcPr>
            <w:tcW w:w="674" w:type="dxa"/>
            <w:vMerge w:val="restart"/>
            <w:shd w:val="clear" w:color="auto" w:fill="auto"/>
          </w:tcPr>
          <w:p w:rsidR="00D86BEF" w:rsidRPr="001C64C5" w:rsidRDefault="00D86BEF" w:rsidP="00D86BEF">
            <w:pPr>
              <w:pStyle w:val="Tabletext9"/>
              <w:numPr>
                <w:ilvl w:val="0"/>
                <w:numId w:val="5"/>
              </w:numPr>
              <w:rPr>
                <w:rFonts w:cs="Arial"/>
                <w:szCs w:val="18"/>
                <w:lang w:val="en-US"/>
              </w:rPr>
            </w:pPr>
          </w:p>
        </w:tc>
        <w:tc>
          <w:tcPr>
            <w:tcW w:w="1844" w:type="dxa"/>
            <w:vMerge w:val="restart"/>
            <w:tcBorders>
              <w:right w:val="single" w:sz="4" w:space="0" w:color="auto"/>
            </w:tcBorders>
            <w:shd w:val="clear" w:color="auto" w:fill="auto"/>
          </w:tcPr>
          <w:p w:rsidR="00D86BEF" w:rsidRPr="001C64C5" w:rsidRDefault="00C646F1" w:rsidP="00714385">
            <w:pPr>
              <w:pStyle w:val="Tabletext9"/>
              <w:rPr>
                <w:rFonts w:cs="Arial"/>
                <w:szCs w:val="18"/>
                <w:lang w:val="en-US"/>
              </w:rPr>
            </w:pPr>
            <w:r>
              <w:rPr>
                <w:rFonts w:cs="Arial"/>
                <w:szCs w:val="18"/>
                <w:lang w:val="en-US"/>
              </w:rPr>
              <w:t xml:space="preserve">For waxed </w:t>
            </w:r>
            <w:r w:rsidR="00270685">
              <w:rPr>
                <w:rFonts w:cs="Arial"/>
                <w:szCs w:val="18"/>
                <w:lang w:val="en-US"/>
              </w:rPr>
              <w:t>plate, cups</w:t>
            </w:r>
            <w:r>
              <w:rPr>
                <w:rFonts w:cs="Arial"/>
                <w:szCs w:val="18"/>
                <w:lang w:val="en-US"/>
              </w:rPr>
              <w:t xml:space="preserve"> with </w:t>
            </w:r>
            <w:r w:rsidR="00270685">
              <w:rPr>
                <w:rFonts w:cs="Arial"/>
                <w:szCs w:val="18"/>
                <w:lang w:val="en-US"/>
              </w:rPr>
              <w:t>lids,</w:t>
            </w:r>
            <w:r w:rsidR="00270685" w:rsidRPr="001C64C5">
              <w:rPr>
                <w:rFonts w:cs="Arial"/>
                <w:szCs w:val="18"/>
                <w:lang w:val="en-US"/>
              </w:rPr>
              <w:t xml:space="preserve"> Wax</w:t>
            </w:r>
            <w:r w:rsidR="00D86BEF" w:rsidRPr="001C64C5">
              <w:rPr>
                <w:rFonts w:cs="Arial"/>
                <w:szCs w:val="18"/>
                <w:lang w:val="en-US"/>
              </w:rPr>
              <w:t xml:space="preserve"> content, %, mass, min.</w:t>
            </w:r>
          </w:p>
        </w:tc>
        <w:tc>
          <w:tcPr>
            <w:tcW w:w="2085" w:type="dxa"/>
            <w:gridSpan w:val="2"/>
            <w:tcBorders>
              <w:left w:val="single" w:sz="4" w:space="0" w:color="auto"/>
            </w:tcBorders>
            <w:shd w:val="clear" w:color="auto" w:fill="auto"/>
          </w:tcPr>
          <w:p w:rsidR="00D86BEF" w:rsidRPr="001C64C5" w:rsidRDefault="00D86BEF" w:rsidP="00714385">
            <w:pPr>
              <w:pStyle w:val="Tabletext9"/>
              <w:rPr>
                <w:rFonts w:cs="Arial"/>
                <w:szCs w:val="18"/>
                <w:lang w:val="en-US"/>
              </w:rPr>
            </w:pPr>
            <w:r w:rsidRPr="001C64C5">
              <w:rPr>
                <w:rFonts w:cs="Arial"/>
                <w:szCs w:val="18"/>
                <w:lang w:val="en-US"/>
              </w:rPr>
              <w:t>Grade 1</w:t>
            </w:r>
          </w:p>
        </w:tc>
        <w:tc>
          <w:tcPr>
            <w:tcW w:w="1962" w:type="dxa"/>
            <w:shd w:val="clear" w:color="auto" w:fill="auto"/>
          </w:tcPr>
          <w:p w:rsidR="00D86BEF" w:rsidRPr="001C64C5" w:rsidRDefault="00D86BEF" w:rsidP="00714385">
            <w:pPr>
              <w:pStyle w:val="Tabletext9"/>
              <w:jc w:val="center"/>
              <w:rPr>
                <w:rFonts w:cs="Arial"/>
                <w:szCs w:val="18"/>
                <w:lang w:val="en-US"/>
              </w:rPr>
            </w:pPr>
            <w:r w:rsidRPr="001C64C5">
              <w:rPr>
                <w:rFonts w:cs="Arial"/>
                <w:szCs w:val="18"/>
                <w:lang w:val="en-US"/>
              </w:rPr>
              <w:t>20</w:t>
            </w:r>
          </w:p>
        </w:tc>
        <w:tc>
          <w:tcPr>
            <w:tcW w:w="3279" w:type="dxa"/>
            <w:vMerge w:val="restart"/>
            <w:tcBorders>
              <w:right w:val="single" w:sz="12" w:space="0" w:color="auto"/>
            </w:tcBorders>
            <w:shd w:val="clear" w:color="auto" w:fill="auto"/>
          </w:tcPr>
          <w:p w:rsidR="00D86BEF" w:rsidRPr="001C64C5" w:rsidRDefault="00270685" w:rsidP="00183328">
            <w:pPr>
              <w:pStyle w:val="Tabletext9"/>
              <w:rPr>
                <w:rFonts w:cs="Arial"/>
                <w:szCs w:val="18"/>
                <w:lang w:val="en-US"/>
              </w:rPr>
            </w:pPr>
            <w:r>
              <w:rPr>
                <w:rFonts w:cs="Arial"/>
                <w:szCs w:val="18"/>
                <w:lang w:val="en-US"/>
              </w:rPr>
              <w:t>KS EAS 880</w:t>
            </w:r>
          </w:p>
        </w:tc>
      </w:tr>
      <w:tr w:rsidR="00D86BEF" w:rsidRPr="001C64C5" w:rsidTr="00F65628">
        <w:trPr>
          <w:trHeight w:val="247"/>
        </w:trPr>
        <w:tc>
          <w:tcPr>
            <w:tcW w:w="674" w:type="dxa"/>
            <w:vMerge/>
            <w:shd w:val="clear" w:color="auto" w:fill="auto"/>
          </w:tcPr>
          <w:p w:rsidR="00D86BEF" w:rsidRPr="001C64C5" w:rsidRDefault="00D86BEF" w:rsidP="00D86BEF">
            <w:pPr>
              <w:pStyle w:val="Tabletext9"/>
              <w:numPr>
                <w:ilvl w:val="0"/>
                <w:numId w:val="5"/>
              </w:numPr>
              <w:rPr>
                <w:rFonts w:cs="Arial"/>
                <w:szCs w:val="18"/>
                <w:lang w:val="en-US"/>
              </w:rPr>
            </w:pPr>
          </w:p>
        </w:tc>
        <w:tc>
          <w:tcPr>
            <w:tcW w:w="1844" w:type="dxa"/>
            <w:vMerge/>
            <w:tcBorders>
              <w:right w:val="single" w:sz="4" w:space="0" w:color="auto"/>
            </w:tcBorders>
            <w:shd w:val="clear" w:color="auto" w:fill="auto"/>
          </w:tcPr>
          <w:p w:rsidR="00D86BEF" w:rsidRPr="001C64C5" w:rsidRDefault="00D86BEF" w:rsidP="00714385">
            <w:pPr>
              <w:pStyle w:val="Tabletext9"/>
              <w:rPr>
                <w:rFonts w:cs="Arial"/>
                <w:szCs w:val="18"/>
                <w:lang w:val="en-US"/>
              </w:rPr>
            </w:pPr>
          </w:p>
        </w:tc>
        <w:tc>
          <w:tcPr>
            <w:tcW w:w="2085" w:type="dxa"/>
            <w:gridSpan w:val="2"/>
            <w:tcBorders>
              <w:left w:val="single" w:sz="4" w:space="0" w:color="auto"/>
            </w:tcBorders>
            <w:shd w:val="clear" w:color="auto" w:fill="auto"/>
          </w:tcPr>
          <w:p w:rsidR="00D86BEF" w:rsidRPr="001C64C5" w:rsidRDefault="00D86BEF" w:rsidP="00714385">
            <w:pPr>
              <w:pStyle w:val="Tabletext9"/>
              <w:rPr>
                <w:rFonts w:cs="Arial"/>
                <w:szCs w:val="18"/>
                <w:lang w:val="en-US"/>
              </w:rPr>
            </w:pPr>
            <w:r w:rsidRPr="001C64C5">
              <w:rPr>
                <w:rFonts w:cs="Arial"/>
                <w:szCs w:val="18"/>
                <w:lang w:val="en-US"/>
              </w:rPr>
              <w:t>Grade 2</w:t>
            </w:r>
          </w:p>
        </w:tc>
        <w:tc>
          <w:tcPr>
            <w:tcW w:w="1962" w:type="dxa"/>
            <w:shd w:val="clear" w:color="auto" w:fill="auto"/>
          </w:tcPr>
          <w:p w:rsidR="00D86BEF" w:rsidRPr="001C64C5" w:rsidRDefault="00D86BEF" w:rsidP="00714385">
            <w:pPr>
              <w:pStyle w:val="Tabletext9"/>
              <w:jc w:val="center"/>
              <w:rPr>
                <w:rFonts w:cs="Arial"/>
                <w:szCs w:val="18"/>
                <w:lang w:val="en-US"/>
              </w:rPr>
            </w:pPr>
            <w:r w:rsidRPr="001C64C5">
              <w:rPr>
                <w:rFonts w:cs="Arial"/>
                <w:szCs w:val="18"/>
                <w:lang w:val="en-US"/>
              </w:rPr>
              <w:t>40</w:t>
            </w:r>
          </w:p>
        </w:tc>
        <w:tc>
          <w:tcPr>
            <w:tcW w:w="3279" w:type="dxa"/>
            <w:vMerge/>
            <w:tcBorders>
              <w:right w:val="single" w:sz="12" w:space="0" w:color="auto"/>
            </w:tcBorders>
            <w:shd w:val="clear" w:color="auto" w:fill="auto"/>
          </w:tcPr>
          <w:p w:rsidR="00D86BEF" w:rsidRPr="001C64C5" w:rsidRDefault="00D86BEF" w:rsidP="00714385">
            <w:pPr>
              <w:pStyle w:val="Tabletext9"/>
              <w:rPr>
                <w:rFonts w:cs="Arial"/>
                <w:szCs w:val="18"/>
                <w:lang w:val="en-US"/>
              </w:rPr>
            </w:pPr>
          </w:p>
        </w:tc>
      </w:tr>
      <w:tr w:rsidR="00270685" w:rsidRPr="001C64C5" w:rsidTr="00F65628">
        <w:tc>
          <w:tcPr>
            <w:tcW w:w="674" w:type="dxa"/>
            <w:shd w:val="clear" w:color="auto" w:fill="auto"/>
          </w:tcPr>
          <w:p w:rsidR="00270685" w:rsidRPr="001C64C5" w:rsidRDefault="00270685" w:rsidP="00D86BEF">
            <w:pPr>
              <w:pStyle w:val="Tabletext9"/>
              <w:numPr>
                <w:ilvl w:val="0"/>
                <w:numId w:val="5"/>
              </w:numPr>
              <w:rPr>
                <w:rFonts w:cs="Arial"/>
                <w:szCs w:val="18"/>
                <w:lang w:val="en-US"/>
              </w:rPr>
            </w:pPr>
          </w:p>
        </w:tc>
        <w:tc>
          <w:tcPr>
            <w:tcW w:w="3929" w:type="dxa"/>
            <w:gridSpan w:val="3"/>
            <w:shd w:val="clear" w:color="auto" w:fill="auto"/>
          </w:tcPr>
          <w:p w:rsidR="00270685" w:rsidRPr="001C64C5" w:rsidRDefault="00270685" w:rsidP="005323E0">
            <w:pPr>
              <w:pStyle w:val="Tabletext9"/>
              <w:rPr>
                <w:rFonts w:cs="Arial"/>
                <w:szCs w:val="18"/>
                <w:lang w:val="en-US"/>
              </w:rPr>
            </w:pPr>
            <w:r>
              <w:rPr>
                <w:rFonts w:cs="Arial"/>
                <w:szCs w:val="18"/>
                <w:lang w:val="en-US"/>
              </w:rPr>
              <w:t xml:space="preserve">Burst </w:t>
            </w:r>
            <w:r w:rsidRPr="001C64C5">
              <w:rPr>
                <w:rFonts w:cs="Arial"/>
                <w:szCs w:val="18"/>
                <w:lang w:val="en-US"/>
              </w:rPr>
              <w:t>factor,</w:t>
            </w:r>
            <w:r>
              <w:rPr>
                <w:rFonts w:cs="Arial"/>
                <w:szCs w:val="18"/>
                <w:lang w:val="en-US"/>
              </w:rPr>
              <w:t>kPa</w:t>
            </w:r>
            <w:r w:rsidRPr="001C64C5">
              <w:rPr>
                <w:rFonts w:cs="Arial"/>
                <w:szCs w:val="18"/>
                <w:lang w:val="en-US"/>
              </w:rPr>
              <w:t xml:space="preserve"> min.</w:t>
            </w:r>
          </w:p>
        </w:tc>
        <w:tc>
          <w:tcPr>
            <w:tcW w:w="1962" w:type="dxa"/>
            <w:shd w:val="clear" w:color="auto" w:fill="auto"/>
          </w:tcPr>
          <w:p w:rsidR="00270685" w:rsidRPr="001C64C5" w:rsidRDefault="00270685" w:rsidP="00714385">
            <w:pPr>
              <w:pStyle w:val="Tabletext9"/>
              <w:jc w:val="center"/>
              <w:rPr>
                <w:rFonts w:cs="Arial"/>
                <w:szCs w:val="18"/>
                <w:lang w:val="en-US"/>
              </w:rPr>
            </w:pPr>
            <w:r w:rsidRPr="001C64C5">
              <w:rPr>
                <w:rFonts w:cs="Arial"/>
                <w:szCs w:val="18"/>
                <w:lang w:val="en-US"/>
              </w:rPr>
              <w:t>20</w:t>
            </w:r>
          </w:p>
        </w:tc>
        <w:tc>
          <w:tcPr>
            <w:tcW w:w="3279" w:type="dxa"/>
            <w:tcBorders>
              <w:right w:val="single" w:sz="12" w:space="0" w:color="auto"/>
            </w:tcBorders>
            <w:shd w:val="clear" w:color="auto" w:fill="auto"/>
          </w:tcPr>
          <w:p w:rsidR="00270685" w:rsidRPr="00F65628" w:rsidRDefault="004B6B9C" w:rsidP="00714385">
            <w:pPr>
              <w:pStyle w:val="Tabletext9"/>
              <w:rPr>
                <w:rFonts w:cs="Arial"/>
                <w:sz w:val="20"/>
                <w:lang w:val="en-US"/>
              </w:rPr>
            </w:pPr>
            <w:r w:rsidRPr="00F65628">
              <w:rPr>
                <w:rFonts w:cs="Arial"/>
                <w:sz w:val="20"/>
                <w:lang w:val="en-US"/>
              </w:rPr>
              <w:t xml:space="preserve">KS </w:t>
            </w:r>
            <w:r w:rsidR="00270685" w:rsidRPr="00F65628">
              <w:rPr>
                <w:rFonts w:cs="Arial"/>
                <w:sz w:val="20"/>
                <w:lang w:val="en-US"/>
              </w:rPr>
              <w:t>ISO 2758</w:t>
            </w:r>
          </w:p>
        </w:tc>
      </w:tr>
      <w:tr w:rsidR="00270685" w:rsidRPr="001C64C5" w:rsidTr="00F65628">
        <w:trPr>
          <w:trHeight w:val="534"/>
        </w:trPr>
        <w:tc>
          <w:tcPr>
            <w:tcW w:w="674" w:type="dxa"/>
            <w:shd w:val="clear" w:color="auto" w:fill="auto"/>
          </w:tcPr>
          <w:p w:rsidR="00270685" w:rsidRPr="001C64C5" w:rsidRDefault="00270685" w:rsidP="00D86BEF">
            <w:pPr>
              <w:pStyle w:val="Tabletext9"/>
              <w:numPr>
                <w:ilvl w:val="0"/>
                <w:numId w:val="5"/>
              </w:numPr>
              <w:rPr>
                <w:rFonts w:cs="Arial"/>
                <w:szCs w:val="18"/>
                <w:lang w:val="en-US"/>
              </w:rPr>
            </w:pPr>
          </w:p>
        </w:tc>
        <w:tc>
          <w:tcPr>
            <w:tcW w:w="3929" w:type="dxa"/>
            <w:gridSpan w:val="3"/>
            <w:shd w:val="clear" w:color="auto" w:fill="auto"/>
          </w:tcPr>
          <w:p w:rsidR="00270685" w:rsidRPr="001C64C5" w:rsidRDefault="00270685" w:rsidP="00714385">
            <w:pPr>
              <w:pStyle w:val="Tabletext9"/>
              <w:rPr>
                <w:rFonts w:cs="Arial"/>
                <w:szCs w:val="18"/>
                <w:lang w:val="en-US"/>
              </w:rPr>
            </w:pPr>
            <w:r w:rsidRPr="001C64C5">
              <w:rPr>
                <w:rFonts w:cs="Arial"/>
                <w:szCs w:val="18"/>
                <w:lang w:val="en-US"/>
              </w:rPr>
              <w:t xml:space="preserve">Water vapour permeability, when tested for 24 h at 38 </w:t>
            </w:r>
            <w:r w:rsidRPr="001C64C5">
              <w:rPr>
                <w:rFonts w:cs="Arial"/>
                <w:szCs w:val="18"/>
                <w:vertAlign w:val="superscript"/>
                <w:lang w:val="en-US"/>
              </w:rPr>
              <w:t>°</w:t>
            </w:r>
            <w:r w:rsidRPr="001C64C5">
              <w:rPr>
                <w:rFonts w:cs="Arial"/>
                <w:szCs w:val="18"/>
                <w:lang w:val="en-US"/>
              </w:rPr>
              <w:t xml:space="preserve">C ± 1 </w:t>
            </w:r>
            <w:r w:rsidRPr="001C64C5">
              <w:rPr>
                <w:rFonts w:cs="Arial"/>
                <w:szCs w:val="18"/>
                <w:vertAlign w:val="superscript"/>
                <w:lang w:val="en-US"/>
              </w:rPr>
              <w:t>°</w:t>
            </w:r>
            <w:r w:rsidRPr="001C64C5">
              <w:rPr>
                <w:rFonts w:cs="Arial"/>
                <w:szCs w:val="18"/>
                <w:lang w:val="en-US"/>
              </w:rPr>
              <w:t>C and 90 % ± 2 % RH, g/m</w:t>
            </w:r>
            <w:r w:rsidRPr="001C64C5">
              <w:rPr>
                <w:rFonts w:cs="Arial"/>
                <w:szCs w:val="18"/>
                <w:vertAlign w:val="superscript"/>
                <w:lang w:val="en-US"/>
              </w:rPr>
              <w:t>3</w:t>
            </w:r>
            <w:r w:rsidRPr="001C64C5">
              <w:rPr>
                <w:rFonts w:cs="Arial"/>
                <w:szCs w:val="18"/>
                <w:lang w:val="en-US"/>
              </w:rPr>
              <w:t>, max.</w:t>
            </w:r>
          </w:p>
        </w:tc>
        <w:tc>
          <w:tcPr>
            <w:tcW w:w="1962" w:type="dxa"/>
            <w:shd w:val="clear" w:color="auto" w:fill="auto"/>
          </w:tcPr>
          <w:p w:rsidR="00270685" w:rsidRPr="001C64C5" w:rsidRDefault="00270685" w:rsidP="00714385">
            <w:pPr>
              <w:pStyle w:val="Tabletext9"/>
              <w:jc w:val="center"/>
              <w:rPr>
                <w:rFonts w:cs="Arial"/>
                <w:szCs w:val="18"/>
                <w:lang w:val="en-US"/>
              </w:rPr>
            </w:pPr>
            <w:r w:rsidRPr="001C64C5">
              <w:rPr>
                <w:rFonts w:cs="Arial"/>
                <w:szCs w:val="18"/>
                <w:lang w:val="en-US"/>
              </w:rPr>
              <w:t>140</w:t>
            </w:r>
          </w:p>
        </w:tc>
        <w:tc>
          <w:tcPr>
            <w:tcW w:w="3279" w:type="dxa"/>
            <w:tcBorders>
              <w:right w:val="single" w:sz="12" w:space="0" w:color="auto"/>
            </w:tcBorders>
            <w:shd w:val="clear" w:color="auto" w:fill="auto"/>
          </w:tcPr>
          <w:p w:rsidR="00270685" w:rsidRPr="00F65628" w:rsidRDefault="004B6B9C" w:rsidP="00714385">
            <w:pPr>
              <w:pStyle w:val="Tabletext9"/>
              <w:rPr>
                <w:rFonts w:cs="Arial"/>
                <w:sz w:val="20"/>
                <w:lang w:val="en-US"/>
              </w:rPr>
            </w:pPr>
            <w:r w:rsidRPr="00F65628">
              <w:rPr>
                <w:rFonts w:cs="Arial"/>
                <w:sz w:val="20"/>
                <w:lang w:val="en-US"/>
              </w:rPr>
              <w:t xml:space="preserve">KS </w:t>
            </w:r>
            <w:r w:rsidR="00270685" w:rsidRPr="00F65628">
              <w:rPr>
                <w:rFonts w:cs="Arial"/>
                <w:sz w:val="20"/>
                <w:lang w:val="en-US"/>
              </w:rPr>
              <w:t>ISO 16532-1</w:t>
            </w:r>
          </w:p>
        </w:tc>
      </w:tr>
      <w:tr w:rsidR="00270685" w:rsidRPr="001C64C5" w:rsidTr="00F65628">
        <w:trPr>
          <w:trHeight w:val="534"/>
        </w:trPr>
        <w:tc>
          <w:tcPr>
            <w:tcW w:w="674" w:type="dxa"/>
            <w:shd w:val="clear" w:color="auto" w:fill="auto"/>
          </w:tcPr>
          <w:p w:rsidR="00270685" w:rsidRPr="001C64C5" w:rsidRDefault="00270685" w:rsidP="00D86BEF">
            <w:pPr>
              <w:pStyle w:val="Tabletext9"/>
              <w:numPr>
                <w:ilvl w:val="0"/>
                <w:numId w:val="5"/>
              </w:numPr>
              <w:rPr>
                <w:rFonts w:cs="Arial"/>
                <w:szCs w:val="18"/>
                <w:lang w:val="en-US"/>
              </w:rPr>
            </w:pPr>
          </w:p>
        </w:tc>
        <w:tc>
          <w:tcPr>
            <w:tcW w:w="3929" w:type="dxa"/>
            <w:gridSpan w:val="3"/>
            <w:shd w:val="clear" w:color="auto" w:fill="auto"/>
          </w:tcPr>
          <w:p w:rsidR="00270685" w:rsidRPr="001C64C5" w:rsidDel="00183328" w:rsidRDefault="00270685" w:rsidP="00714385">
            <w:pPr>
              <w:pStyle w:val="Tabletext9"/>
              <w:rPr>
                <w:rFonts w:cs="Arial"/>
                <w:szCs w:val="18"/>
                <w:lang w:val="en-US"/>
              </w:rPr>
            </w:pPr>
            <w:r>
              <w:rPr>
                <w:rFonts w:cs="Arial"/>
                <w:szCs w:val="18"/>
                <w:lang w:val="en-US"/>
              </w:rPr>
              <w:t>Odour</w:t>
            </w:r>
          </w:p>
        </w:tc>
        <w:tc>
          <w:tcPr>
            <w:tcW w:w="1962" w:type="dxa"/>
            <w:shd w:val="clear" w:color="auto" w:fill="auto"/>
          </w:tcPr>
          <w:p w:rsidR="00270685" w:rsidRPr="001C64C5" w:rsidRDefault="00270685" w:rsidP="00714385">
            <w:pPr>
              <w:pStyle w:val="Tabletext9"/>
              <w:jc w:val="center"/>
              <w:rPr>
                <w:rFonts w:cs="Arial"/>
                <w:szCs w:val="18"/>
                <w:lang w:val="en-US"/>
              </w:rPr>
            </w:pPr>
            <w:r>
              <w:rPr>
                <w:rFonts w:cs="Arial"/>
                <w:szCs w:val="18"/>
                <w:lang w:val="en-US"/>
              </w:rPr>
              <w:t xml:space="preserve">Shall not Impart off </w:t>
            </w:r>
            <w:proofErr w:type="spellStart"/>
            <w:r>
              <w:rPr>
                <w:rFonts w:cs="Arial"/>
                <w:szCs w:val="18"/>
                <w:lang w:val="en-US"/>
              </w:rPr>
              <w:t>flavour</w:t>
            </w:r>
            <w:proofErr w:type="spellEnd"/>
          </w:p>
        </w:tc>
        <w:tc>
          <w:tcPr>
            <w:tcW w:w="3279" w:type="dxa"/>
            <w:tcBorders>
              <w:right w:val="single" w:sz="12" w:space="0" w:color="auto"/>
            </w:tcBorders>
            <w:shd w:val="clear" w:color="auto" w:fill="auto"/>
          </w:tcPr>
          <w:p w:rsidR="00270685" w:rsidRPr="00F65628" w:rsidRDefault="004B6B9C" w:rsidP="00714385">
            <w:pPr>
              <w:pStyle w:val="Tabletext9"/>
              <w:rPr>
                <w:rFonts w:cs="Arial"/>
                <w:sz w:val="20"/>
                <w:lang w:val="en-US"/>
              </w:rPr>
            </w:pPr>
            <w:r w:rsidRPr="00F65628">
              <w:rPr>
                <w:rFonts w:cs="Arial"/>
                <w:bCs/>
                <w:kern w:val="36"/>
                <w:sz w:val="20"/>
              </w:rPr>
              <w:t>KS ISO 13302</w:t>
            </w:r>
          </w:p>
        </w:tc>
      </w:tr>
      <w:tr w:rsidR="00270685" w:rsidRPr="001C64C5" w:rsidTr="00F65628">
        <w:trPr>
          <w:trHeight w:val="534"/>
        </w:trPr>
        <w:tc>
          <w:tcPr>
            <w:tcW w:w="674" w:type="dxa"/>
            <w:shd w:val="clear" w:color="auto" w:fill="auto"/>
          </w:tcPr>
          <w:p w:rsidR="00270685" w:rsidRPr="001C64C5" w:rsidRDefault="00270685" w:rsidP="00D86BEF">
            <w:pPr>
              <w:pStyle w:val="Tabletext9"/>
              <w:numPr>
                <w:ilvl w:val="0"/>
                <w:numId w:val="5"/>
              </w:numPr>
              <w:rPr>
                <w:rFonts w:cs="Arial"/>
                <w:szCs w:val="18"/>
                <w:lang w:val="en-US"/>
              </w:rPr>
            </w:pPr>
          </w:p>
        </w:tc>
        <w:tc>
          <w:tcPr>
            <w:tcW w:w="3929" w:type="dxa"/>
            <w:gridSpan w:val="3"/>
            <w:shd w:val="clear" w:color="auto" w:fill="auto"/>
          </w:tcPr>
          <w:p w:rsidR="00270685" w:rsidRPr="001C64C5" w:rsidDel="00183328" w:rsidRDefault="006C4E19" w:rsidP="00714385">
            <w:pPr>
              <w:pStyle w:val="Tabletext9"/>
              <w:rPr>
                <w:rFonts w:cs="Arial"/>
                <w:szCs w:val="18"/>
                <w:lang w:val="en-US"/>
              </w:rPr>
            </w:pPr>
            <w:r>
              <w:rPr>
                <w:rFonts w:cs="Arial"/>
                <w:szCs w:val="18"/>
                <w:lang w:val="en-US"/>
              </w:rPr>
              <w:t>Dimension, mm</w:t>
            </w:r>
          </w:p>
        </w:tc>
        <w:tc>
          <w:tcPr>
            <w:tcW w:w="1962" w:type="dxa"/>
            <w:shd w:val="clear" w:color="auto" w:fill="auto"/>
          </w:tcPr>
          <w:p w:rsidR="00270685" w:rsidRDefault="00270685" w:rsidP="00714385">
            <w:pPr>
              <w:pStyle w:val="Tabletext9"/>
              <w:jc w:val="center"/>
              <w:rPr>
                <w:rFonts w:cs="Arial"/>
                <w:szCs w:val="18"/>
                <w:lang w:val="en-US"/>
              </w:rPr>
            </w:pPr>
            <w:r>
              <w:rPr>
                <w:rFonts w:cs="Arial"/>
                <w:szCs w:val="18"/>
                <w:lang w:val="en-US"/>
              </w:rPr>
              <w:t>As per the declaration with a tolerance of ±1</w:t>
            </w:r>
          </w:p>
        </w:tc>
        <w:tc>
          <w:tcPr>
            <w:tcW w:w="3279" w:type="dxa"/>
            <w:tcBorders>
              <w:right w:val="single" w:sz="12" w:space="0" w:color="auto"/>
            </w:tcBorders>
            <w:shd w:val="clear" w:color="auto" w:fill="auto"/>
          </w:tcPr>
          <w:p w:rsidR="00270685" w:rsidRPr="00F65628" w:rsidRDefault="00270685" w:rsidP="00714385">
            <w:pPr>
              <w:pStyle w:val="Tabletext9"/>
              <w:rPr>
                <w:rFonts w:cs="Arial"/>
                <w:sz w:val="20"/>
                <w:lang w:val="en-US"/>
              </w:rPr>
            </w:pPr>
            <w:r w:rsidRPr="00F65628">
              <w:rPr>
                <w:rFonts w:cs="Arial"/>
                <w:sz w:val="20"/>
                <w:lang w:val="en-US"/>
              </w:rPr>
              <w:t xml:space="preserve"> </w:t>
            </w:r>
            <w:r w:rsidR="00F65628">
              <w:rPr>
                <w:rFonts w:cs="Arial"/>
                <w:sz w:val="20"/>
                <w:lang w:val="en-US"/>
              </w:rPr>
              <w:t xml:space="preserve">KS </w:t>
            </w:r>
            <w:r w:rsidR="00F65628" w:rsidRPr="00F65628">
              <w:rPr>
                <w:rFonts w:cs="Arial"/>
                <w:bCs/>
                <w:kern w:val="36"/>
                <w:sz w:val="20"/>
              </w:rPr>
              <w:t>ISO 216</w:t>
            </w:r>
          </w:p>
        </w:tc>
      </w:tr>
      <w:tr w:rsidR="00270685" w:rsidRPr="001C64C5" w:rsidTr="00F65628">
        <w:trPr>
          <w:trHeight w:val="534"/>
        </w:trPr>
        <w:tc>
          <w:tcPr>
            <w:tcW w:w="674" w:type="dxa"/>
            <w:tcBorders>
              <w:bottom w:val="single" w:sz="4" w:space="0" w:color="auto"/>
            </w:tcBorders>
            <w:shd w:val="clear" w:color="auto" w:fill="auto"/>
          </w:tcPr>
          <w:p w:rsidR="00270685" w:rsidRPr="001C64C5" w:rsidRDefault="00270685" w:rsidP="00D86BEF">
            <w:pPr>
              <w:pStyle w:val="Tabletext9"/>
              <w:numPr>
                <w:ilvl w:val="0"/>
                <w:numId w:val="5"/>
              </w:numPr>
              <w:rPr>
                <w:rFonts w:cs="Arial"/>
                <w:szCs w:val="18"/>
                <w:lang w:val="en-US"/>
              </w:rPr>
            </w:pPr>
          </w:p>
        </w:tc>
        <w:tc>
          <w:tcPr>
            <w:tcW w:w="3929" w:type="dxa"/>
            <w:gridSpan w:val="3"/>
            <w:tcBorders>
              <w:bottom w:val="single" w:sz="4" w:space="0" w:color="auto"/>
            </w:tcBorders>
            <w:shd w:val="clear" w:color="auto" w:fill="auto"/>
          </w:tcPr>
          <w:p w:rsidR="00270685" w:rsidRPr="001C64C5" w:rsidDel="00183328" w:rsidRDefault="00270685" w:rsidP="00714385">
            <w:pPr>
              <w:pStyle w:val="Tabletext9"/>
              <w:rPr>
                <w:rFonts w:cs="Arial"/>
                <w:szCs w:val="18"/>
                <w:lang w:val="en-US"/>
              </w:rPr>
            </w:pPr>
            <w:r>
              <w:rPr>
                <w:rFonts w:cs="Arial"/>
                <w:szCs w:val="18"/>
                <w:lang w:val="en-US"/>
              </w:rPr>
              <w:t>Volume of the cups</w:t>
            </w:r>
          </w:p>
        </w:tc>
        <w:tc>
          <w:tcPr>
            <w:tcW w:w="1962" w:type="dxa"/>
            <w:tcBorders>
              <w:bottom w:val="single" w:sz="4" w:space="0" w:color="auto"/>
            </w:tcBorders>
            <w:shd w:val="clear" w:color="auto" w:fill="auto"/>
          </w:tcPr>
          <w:p w:rsidR="00270685" w:rsidRDefault="00270685" w:rsidP="00F65628">
            <w:pPr>
              <w:pStyle w:val="Tabletext9"/>
              <w:jc w:val="center"/>
              <w:rPr>
                <w:rFonts w:cs="Arial"/>
                <w:szCs w:val="18"/>
                <w:lang w:val="en-US"/>
              </w:rPr>
            </w:pPr>
            <w:r>
              <w:rPr>
                <w:rFonts w:cs="Arial"/>
                <w:szCs w:val="18"/>
                <w:lang w:val="en-US"/>
              </w:rPr>
              <w:t xml:space="preserve">As per the declaration </w:t>
            </w:r>
          </w:p>
        </w:tc>
        <w:tc>
          <w:tcPr>
            <w:tcW w:w="3279" w:type="dxa"/>
            <w:tcBorders>
              <w:bottom w:val="single" w:sz="4" w:space="0" w:color="auto"/>
              <w:right w:val="single" w:sz="12" w:space="0" w:color="auto"/>
            </w:tcBorders>
            <w:shd w:val="clear" w:color="auto" w:fill="auto"/>
          </w:tcPr>
          <w:p w:rsidR="00270685" w:rsidRDefault="00F65628" w:rsidP="00714385">
            <w:pPr>
              <w:pStyle w:val="Tabletext9"/>
              <w:rPr>
                <w:rFonts w:cs="Arial"/>
                <w:szCs w:val="18"/>
                <w:lang w:val="en-US"/>
              </w:rPr>
            </w:pPr>
            <w:r>
              <w:rPr>
                <w:rFonts w:cs="Arial"/>
                <w:sz w:val="20"/>
                <w:lang w:val="en-US"/>
              </w:rPr>
              <w:t xml:space="preserve">Within the tolerance of dimension  declared in accordance to KS </w:t>
            </w:r>
            <w:r w:rsidRPr="00F65628">
              <w:rPr>
                <w:rFonts w:cs="Arial"/>
                <w:bCs/>
                <w:kern w:val="36"/>
                <w:sz w:val="20"/>
              </w:rPr>
              <w:t>ISO 216</w:t>
            </w:r>
          </w:p>
        </w:tc>
      </w:tr>
    </w:tbl>
    <w:p w:rsidR="00534E57" w:rsidRDefault="00534E57" w:rsidP="00383BBA">
      <w:pPr>
        <w:autoSpaceDE w:val="0"/>
        <w:autoSpaceDN w:val="0"/>
        <w:adjustRightInd w:val="0"/>
        <w:rPr>
          <w:rFonts w:ascii="Arial" w:hAnsi="Arial" w:cs="Arial"/>
          <w:b/>
          <w:bCs/>
          <w:sz w:val="20"/>
          <w:szCs w:val="20"/>
        </w:rPr>
      </w:pPr>
    </w:p>
    <w:p w:rsidR="00534E57" w:rsidRDefault="00534E57" w:rsidP="00383BBA">
      <w:pPr>
        <w:autoSpaceDE w:val="0"/>
        <w:autoSpaceDN w:val="0"/>
        <w:adjustRightInd w:val="0"/>
        <w:rPr>
          <w:rFonts w:ascii="Arial" w:hAnsi="Arial" w:cs="Arial"/>
          <w:b/>
          <w:bCs/>
          <w:sz w:val="20"/>
          <w:szCs w:val="20"/>
        </w:rPr>
      </w:pPr>
    </w:p>
    <w:p w:rsidR="00383BBA" w:rsidRPr="00773AE4" w:rsidRDefault="00383BBA" w:rsidP="00383BBA">
      <w:pPr>
        <w:autoSpaceDE w:val="0"/>
        <w:autoSpaceDN w:val="0"/>
        <w:adjustRightInd w:val="0"/>
        <w:rPr>
          <w:rFonts w:ascii="Arial" w:hAnsi="Arial" w:cs="Arial"/>
          <w:sz w:val="20"/>
          <w:szCs w:val="20"/>
        </w:rPr>
      </w:pPr>
      <w:r>
        <w:rPr>
          <w:rFonts w:ascii="Arial" w:hAnsi="Arial" w:cs="Arial"/>
          <w:b/>
          <w:bCs/>
          <w:sz w:val="20"/>
          <w:szCs w:val="20"/>
        </w:rPr>
        <w:t>3.1.3</w:t>
      </w:r>
      <w:r>
        <w:rPr>
          <w:rFonts w:ascii="Arial" w:hAnsi="Arial" w:cs="Arial"/>
          <w:b/>
          <w:bCs/>
          <w:sz w:val="20"/>
          <w:szCs w:val="20"/>
        </w:rPr>
        <w:tab/>
      </w:r>
      <w:r w:rsidRPr="00773AE4">
        <w:rPr>
          <w:rFonts w:ascii="Arial" w:hAnsi="Arial" w:cs="Arial"/>
          <w:bCs/>
          <w:sz w:val="20"/>
          <w:szCs w:val="20"/>
        </w:rPr>
        <w:t>The heavy metal contaminants and organic pollutants if present shall not exceed the limits stated in table 2</w:t>
      </w:r>
    </w:p>
    <w:p w:rsidR="00D86BEF" w:rsidRDefault="00D86BEF" w:rsidP="009510BC">
      <w:pPr>
        <w:autoSpaceDE w:val="0"/>
        <w:autoSpaceDN w:val="0"/>
        <w:adjustRightInd w:val="0"/>
        <w:jc w:val="both"/>
        <w:rPr>
          <w:rFonts w:ascii="Arial" w:hAnsi="Arial" w:cs="Arial"/>
          <w:sz w:val="20"/>
          <w:szCs w:val="20"/>
        </w:rPr>
      </w:pPr>
    </w:p>
    <w:p w:rsidR="00383BBA" w:rsidRDefault="00383BBA" w:rsidP="009510BC">
      <w:pPr>
        <w:autoSpaceDE w:val="0"/>
        <w:autoSpaceDN w:val="0"/>
        <w:adjustRightInd w:val="0"/>
        <w:jc w:val="both"/>
        <w:rPr>
          <w:rFonts w:ascii="Arial" w:hAnsi="Arial" w:cs="Arial"/>
          <w:sz w:val="20"/>
          <w:szCs w:val="20"/>
        </w:rPr>
      </w:pPr>
    </w:p>
    <w:p w:rsidR="00BC2A97" w:rsidRDefault="00AA1D50" w:rsidP="00503F68">
      <w:pPr>
        <w:autoSpaceDE w:val="0"/>
        <w:autoSpaceDN w:val="0"/>
        <w:adjustRightInd w:val="0"/>
        <w:rPr>
          <w:rFonts w:ascii="Arial" w:hAnsi="Arial" w:cs="Arial"/>
          <w:b/>
          <w:sz w:val="20"/>
          <w:szCs w:val="20"/>
        </w:rPr>
      </w:pPr>
      <w:r w:rsidRPr="00AA1D50">
        <w:rPr>
          <w:rFonts w:ascii="Arial" w:hAnsi="Arial" w:cs="Arial"/>
          <w:b/>
          <w:bCs/>
          <w:sz w:val="20"/>
          <w:szCs w:val="20"/>
        </w:rPr>
        <w:t xml:space="preserve">Table 2 — Limits of heavy metal contaminants and organic pollutants </w:t>
      </w:r>
      <w:r w:rsidR="00460AD7">
        <w:rPr>
          <w:rFonts w:ascii="Arial" w:hAnsi="Arial" w:cs="Arial"/>
          <w:b/>
          <w:sz w:val="20"/>
          <w:szCs w:val="20"/>
        </w:rPr>
        <w:t xml:space="preserve">paper </w:t>
      </w:r>
      <w:proofErr w:type="spellStart"/>
      <w:r w:rsidR="00460AD7">
        <w:rPr>
          <w:rFonts w:ascii="Arial" w:hAnsi="Arial" w:cs="Arial"/>
          <w:b/>
          <w:sz w:val="20"/>
          <w:szCs w:val="20"/>
        </w:rPr>
        <w:t>plates,cups</w:t>
      </w:r>
      <w:proofErr w:type="spellEnd"/>
      <w:r w:rsidR="00460AD7">
        <w:rPr>
          <w:rFonts w:ascii="Arial" w:hAnsi="Arial" w:cs="Arial"/>
          <w:b/>
          <w:sz w:val="20"/>
          <w:szCs w:val="20"/>
        </w:rPr>
        <w:t xml:space="preserve"> with lids</w:t>
      </w:r>
      <w:r w:rsidR="00BC2A97" w:rsidRPr="00BC2A97">
        <w:rPr>
          <w:rFonts w:ascii="Arial" w:hAnsi="Arial" w:cs="Arial"/>
          <w:b/>
          <w:sz w:val="20"/>
          <w:szCs w:val="20"/>
        </w:rPr>
        <w:t xml:space="preserve"> paper for Ice cream Cups and Lids used for food packaging</w:t>
      </w:r>
    </w:p>
    <w:p w:rsidR="00BC2A97" w:rsidRDefault="00BC2A97" w:rsidP="00503F68">
      <w:pPr>
        <w:autoSpaceDE w:val="0"/>
        <w:autoSpaceDN w:val="0"/>
        <w:adjustRightInd w:val="0"/>
        <w:rPr>
          <w:rFonts w:ascii="Arial" w:hAnsi="Arial" w:cs="Arial"/>
          <w:b/>
          <w:sz w:val="20"/>
          <w:szCs w:val="20"/>
        </w:rPr>
      </w:pPr>
    </w:p>
    <w:p w:rsidR="00D86BEF" w:rsidRDefault="00D86BEF" w:rsidP="00BC2A97">
      <w:pPr>
        <w:autoSpaceDE w:val="0"/>
        <w:autoSpaceDN w:val="0"/>
        <w:adjustRightInd w:val="0"/>
        <w:jc w:val="center"/>
        <w:rPr>
          <w:rFonts w:ascii="Arial" w:hAnsi="Arial" w:cs="Arial"/>
          <w:sz w:val="20"/>
          <w:szCs w:val="20"/>
        </w:rPr>
      </w:pPr>
    </w:p>
    <w:tbl>
      <w:tblPr>
        <w:tblW w:w="4749" w:type="pct"/>
        <w:tblInd w:w="37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162"/>
        <w:gridCol w:w="2163"/>
        <w:gridCol w:w="2052"/>
        <w:gridCol w:w="3749"/>
      </w:tblGrid>
      <w:tr w:rsidR="000D6BF0" w:rsidRPr="009510BC" w:rsidTr="00A22078">
        <w:tc>
          <w:tcPr>
            <w:tcW w:w="637" w:type="pct"/>
            <w:tcBorders>
              <w:top w:val="single" w:sz="12" w:space="0" w:color="auto"/>
              <w:bottom w:val="single" w:sz="12" w:space="0" w:color="auto"/>
            </w:tcBorders>
          </w:tcPr>
          <w:p w:rsidR="000D6BF0" w:rsidRPr="009510BC" w:rsidRDefault="000D6BF0" w:rsidP="00714385">
            <w:pPr>
              <w:autoSpaceDE w:val="0"/>
              <w:autoSpaceDN w:val="0"/>
              <w:adjustRightInd w:val="0"/>
              <w:jc w:val="center"/>
              <w:rPr>
                <w:rFonts w:ascii="Arial" w:hAnsi="Arial" w:cs="Arial"/>
                <w:b/>
                <w:sz w:val="20"/>
                <w:szCs w:val="20"/>
              </w:rPr>
            </w:pPr>
            <w:r>
              <w:rPr>
                <w:rFonts w:ascii="Arial" w:hAnsi="Arial" w:cs="Arial"/>
                <w:b/>
                <w:sz w:val="20"/>
                <w:szCs w:val="20"/>
              </w:rPr>
              <w:t>S/N</w:t>
            </w:r>
          </w:p>
        </w:tc>
        <w:tc>
          <w:tcPr>
            <w:tcW w:w="1185" w:type="pct"/>
            <w:tcBorders>
              <w:top w:val="single" w:sz="12" w:space="0" w:color="auto"/>
              <w:bottom w:val="single" w:sz="12" w:space="0" w:color="auto"/>
            </w:tcBorders>
          </w:tcPr>
          <w:p w:rsidR="000D6BF0" w:rsidRPr="009510BC" w:rsidRDefault="000D6BF0" w:rsidP="00714385">
            <w:pPr>
              <w:autoSpaceDE w:val="0"/>
              <w:autoSpaceDN w:val="0"/>
              <w:adjustRightInd w:val="0"/>
              <w:jc w:val="center"/>
              <w:rPr>
                <w:rFonts w:ascii="Arial" w:hAnsi="Arial" w:cs="Arial"/>
                <w:b/>
                <w:sz w:val="20"/>
                <w:szCs w:val="20"/>
              </w:rPr>
            </w:pPr>
            <w:r w:rsidRPr="009510BC">
              <w:rPr>
                <w:rFonts w:ascii="Arial" w:hAnsi="Arial" w:cs="Arial"/>
                <w:b/>
                <w:sz w:val="20"/>
                <w:szCs w:val="20"/>
              </w:rPr>
              <w:t>Contaminant</w:t>
            </w:r>
          </w:p>
        </w:tc>
        <w:tc>
          <w:tcPr>
            <w:tcW w:w="1124" w:type="pct"/>
            <w:tcBorders>
              <w:top w:val="single" w:sz="12" w:space="0" w:color="auto"/>
              <w:bottom w:val="single" w:sz="12" w:space="0" w:color="auto"/>
            </w:tcBorders>
          </w:tcPr>
          <w:p w:rsidR="000D6BF0" w:rsidRPr="009510BC" w:rsidRDefault="000D6BF0" w:rsidP="00714385">
            <w:pPr>
              <w:autoSpaceDE w:val="0"/>
              <w:autoSpaceDN w:val="0"/>
              <w:adjustRightInd w:val="0"/>
              <w:jc w:val="center"/>
              <w:rPr>
                <w:rFonts w:ascii="Arial" w:hAnsi="Arial" w:cs="Arial"/>
                <w:b/>
                <w:sz w:val="20"/>
                <w:szCs w:val="20"/>
              </w:rPr>
            </w:pPr>
            <w:r w:rsidRPr="009510BC">
              <w:rPr>
                <w:rFonts w:ascii="Arial" w:hAnsi="Arial" w:cs="Arial"/>
                <w:b/>
                <w:sz w:val="20"/>
                <w:szCs w:val="20"/>
              </w:rPr>
              <w:t xml:space="preserve"> mg/kg of </w:t>
            </w:r>
            <w:r>
              <w:rPr>
                <w:rFonts w:ascii="Arial" w:hAnsi="Arial" w:cs="Arial"/>
                <w:b/>
                <w:sz w:val="20"/>
                <w:szCs w:val="20"/>
              </w:rPr>
              <w:t>paper</w:t>
            </w:r>
          </w:p>
        </w:tc>
        <w:tc>
          <w:tcPr>
            <w:tcW w:w="2054" w:type="pct"/>
            <w:tcBorders>
              <w:top w:val="single" w:sz="12" w:space="0" w:color="auto"/>
              <w:bottom w:val="single" w:sz="12" w:space="0" w:color="auto"/>
            </w:tcBorders>
          </w:tcPr>
          <w:p w:rsidR="000D6BF0" w:rsidRPr="009510BC" w:rsidRDefault="000D6BF0" w:rsidP="00714385">
            <w:pPr>
              <w:autoSpaceDE w:val="0"/>
              <w:autoSpaceDN w:val="0"/>
              <w:adjustRightInd w:val="0"/>
              <w:jc w:val="center"/>
              <w:rPr>
                <w:rFonts w:ascii="Arial" w:hAnsi="Arial" w:cs="Arial"/>
                <w:b/>
                <w:sz w:val="20"/>
                <w:szCs w:val="20"/>
              </w:rPr>
            </w:pPr>
            <w:r w:rsidRPr="009510BC">
              <w:rPr>
                <w:rFonts w:ascii="Arial" w:hAnsi="Arial" w:cs="Arial"/>
                <w:b/>
                <w:sz w:val="20"/>
                <w:szCs w:val="20"/>
              </w:rPr>
              <w:t>Test method</w:t>
            </w:r>
          </w:p>
        </w:tc>
      </w:tr>
      <w:tr w:rsidR="00A22078" w:rsidRPr="009510BC" w:rsidTr="00A22078">
        <w:tc>
          <w:tcPr>
            <w:tcW w:w="637" w:type="pct"/>
            <w:tcBorders>
              <w:top w:val="single" w:sz="12" w:space="0" w:color="auto"/>
            </w:tcBorders>
          </w:tcPr>
          <w:p w:rsidR="00A22078" w:rsidRPr="009510BC" w:rsidRDefault="00A22078" w:rsidP="00714385">
            <w:pPr>
              <w:autoSpaceDE w:val="0"/>
              <w:autoSpaceDN w:val="0"/>
              <w:adjustRightInd w:val="0"/>
              <w:ind w:left="720"/>
              <w:jc w:val="center"/>
              <w:rPr>
                <w:rFonts w:ascii="Arial" w:hAnsi="Arial" w:cs="Arial"/>
                <w:sz w:val="20"/>
                <w:szCs w:val="20"/>
              </w:rPr>
            </w:pPr>
            <w:proofErr w:type="spellStart"/>
            <w:r w:rsidRPr="009510BC">
              <w:rPr>
                <w:rFonts w:ascii="Arial" w:hAnsi="Arial" w:cs="Arial"/>
                <w:sz w:val="20"/>
                <w:szCs w:val="20"/>
              </w:rPr>
              <w:t>i</w:t>
            </w:r>
            <w:proofErr w:type="spellEnd"/>
            <w:r w:rsidRPr="009510BC">
              <w:rPr>
                <w:rFonts w:ascii="Arial" w:hAnsi="Arial" w:cs="Arial"/>
                <w:sz w:val="20"/>
                <w:szCs w:val="20"/>
              </w:rPr>
              <w:t>)</w:t>
            </w:r>
          </w:p>
        </w:tc>
        <w:tc>
          <w:tcPr>
            <w:tcW w:w="1185" w:type="pct"/>
            <w:tcBorders>
              <w:top w:val="single" w:sz="12" w:space="0" w:color="auto"/>
            </w:tcBorders>
          </w:tcPr>
          <w:p w:rsidR="00A22078" w:rsidRPr="009510BC" w:rsidRDefault="00A22078" w:rsidP="00714385">
            <w:pPr>
              <w:autoSpaceDE w:val="0"/>
              <w:autoSpaceDN w:val="0"/>
              <w:adjustRightInd w:val="0"/>
              <w:jc w:val="both"/>
              <w:rPr>
                <w:rFonts w:ascii="Arial" w:hAnsi="Arial" w:cs="Arial"/>
                <w:sz w:val="20"/>
                <w:szCs w:val="20"/>
              </w:rPr>
            </w:pPr>
            <w:r w:rsidRPr="009510BC">
              <w:rPr>
                <w:rFonts w:ascii="Arial" w:hAnsi="Arial" w:cs="Arial"/>
                <w:sz w:val="20"/>
                <w:szCs w:val="20"/>
              </w:rPr>
              <w:t>Cadmium (Cd</w:t>
            </w:r>
            <w:r w:rsidRPr="009510BC">
              <w:rPr>
                <w:rFonts w:ascii="Arial" w:hAnsi="Arial" w:cs="Arial"/>
                <w:sz w:val="20"/>
                <w:szCs w:val="20"/>
                <w:vertAlign w:val="superscript"/>
              </w:rPr>
              <w:t>2+)</w:t>
            </w:r>
            <w:proofErr w:type="gramStart"/>
            <w:r w:rsidRPr="009510BC">
              <w:rPr>
                <w:rFonts w:ascii="Arial" w:hAnsi="Arial" w:cs="Arial"/>
                <w:sz w:val="20"/>
                <w:szCs w:val="20"/>
                <w:vertAlign w:val="superscript"/>
              </w:rPr>
              <w:t>,</w:t>
            </w:r>
            <w:r w:rsidRPr="009510BC">
              <w:rPr>
                <w:rFonts w:ascii="Arial" w:hAnsi="Arial" w:cs="Arial"/>
                <w:sz w:val="20"/>
                <w:szCs w:val="20"/>
              </w:rPr>
              <w:t>max</w:t>
            </w:r>
            <w:proofErr w:type="gramEnd"/>
            <w:r>
              <w:rPr>
                <w:rFonts w:ascii="Arial" w:hAnsi="Arial" w:cs="Arial"/>
                <w:sz w:val="20"/>
                <w:szCs w:val="20"/>
              </w:rPr>
              <w:t>.</w:t>
            </w:r>
          </w:p>
        </w:tc>
        <w:tc>
          <w:tcPr>
            <w:tcW w:w="1124" w:type="pct"/>
            <w:tcBorders>
              <w:top w:val="single" w:sz="12" w:space="0" w:color="auto"/>
            </w:tcBorders>
          </w:tcPr>
          <w:p w:rsidR="00A22078" w:rsidRPr="009510BC" w:rsidRDefault="00A22078" w:rsidP="00714385">
            <w:pPr>
              <w:autoSpaceDE w:val="0"/>
              <w:autoSpaceDN w:val="0"/>
              <w:adjustRightInd w:val="0"/>
              <w:jc w:val="center"/>
              <w:rPr>
                <w:rFonts w:ascii="Arial" w:hAnsi="Arial" w:cs="Arial"/>
                <w:sz w:val="20"/>
                <w:szCs w:val="20"/>
              </w:rPr>
            </w:pPr>
            <w:r w:rsidRPr="009510BC">
              <w:rPr>
                <w:rFonts w:ascii="Arial" w:hAnsi="Arial" w:cs="Arial"/>
                <w:sz w:val="20"/>
                <w:szCs w:val="20"/>
              </w:rPr>
              <w:t>0.5</w:t>
            </w:r>
          </w:p>
        </w:tc>
        <w:tc>
          <w:tcPr>
            <w:tcW w:w="2054" w:type="pct"/>
            <w:vMerge w:val="restart"/>
            <w:tcBorders>
              <w:top w:val="single" w:sz="12" w:space="0" w:color="auto"/>
            </w:tcBorders>
          </w:tcPr>
          <w:p w:rsidR="00A22078" w:rsidRPr="009510BC" w:rsidRDefault="00B16348" w:rsidP="00714385">
            <w:pPr>
              <w:autoSpaceDE w:val="0"/>
              <w:autoSpaceDN w:val="0"/>
              <w:adjustRightInd w:val="0"/>
              <w:jc w:val="center"/>
              <w:rPr>
                <w:rFonts w:ascii="Arial" w:hAnsi="Arial" w:cs="Arial"/>
                <w:sz w:val="20"/>
                <w:szCs w:val="20"/>
              </w:rPr>
            </w:pPr>
            <w:r>
              <w:rPr>
                <w:rFonts w:ascii="Arial" w:hAnsi="Arial" w:cs="Arial"/>
                <w:sz w:val="20"/>
                <w:szCs w:val="20"/>
              </w:rPr>
              <w:t xml:space="preserve">KS </w:t>
            </w:r>
            <w:r w:rsidR="00A22078">
              <w:rPr>
                <w:rFonts w:ascii="Arial" w:hAnsi="Arial" w:cs="Arial"/>
                <w:sz w:val="20"/>
                <w:szCs w:val="20"/>
              </w:rPr>
              <w:t>EAS 880</w:t>
            </w:r>
          </w:p>
        </w:tc>
      </w:tr>
      <w:tr w:rsidR="00A22078" w:rsidRPr="009510BC" w:rsidTr="00A22078">
        <w:tc>
          <w:tcPr>
            <w:tcW w:w="637" w:type="pct"/>
          </w:tcPr>
          <w:p w:rsidR="00A22078" w:rsidRPr="009510BC" w:rsidRDefault="00A22078" w:rsidP="00714385">
            <w:pPr>
              <w:autoSpaceDE w:val="0"/>
              <w:autoSpaceDN w:val="0"/>
              <w:adjustRightInd w:val="0"/>
              <w:ind w:left="720"/>
              <w:jc w:val="center"/>
              <w:rPr>
                <w:rFonts w:ascii="Arial" w:hAnsi="Arial" w:cs="Arial"/>
                <w:sz w:val="20"/>
                <w:szCs w:val="20"/>
              </w:rPr>
            </w:pPr>
            <w:r w:rsidRPr="009510BC">
              <w:rPr>
                <w:rFonts w:ascii="Arial" w:hAnsi="Arial" w:cs="Arial"/>
                <w:sz w:val="20"/>
                <w:szCs w:val="20"/>
              </w:rPr>
              <w:t>ii)</w:t>
            </w:r>
          </w:p>
        </w:tc>
        <w:tc>
          <w:tcPr>
            <w:tcW w:w="1185" w:type="pct"/>
          </w:tcPr>
          <w:p w:rsidR="00A22078" w:rsidRPr="009510BC" w:rsidRDefault="00A22078" w:rsidP="00714385">
            <w:pPr>
              <w:autoSpaceDE w:val="0"/>
              <w:autoSpaceDN w:val="0"/>
              <w:adjustRightInd w:val="0"/>
              <w:jc w:val="both"/>
              <w:rPr>
                <w:rFonts w:ascii="Arial" w:hAnsi="Arial" w:cs="Arial"/>
                <w:sz w:val="20"/>
                <w:szCs w:val="20"/>
              </w:rPr>
            </w:pPr>
            <w:r w:rsidRPr="009510BC">
              <w:rPr>
                <w:rFonts w:ascii="Arial" w:hAnsi="Arial" w:cs="Arial"/>
                <w:sz w:val="20"/>
                <w:szCs w:val="20"/>
              </w:rPr>
              <w:t>Chromium Cr</w:t>
            </w:r>
            <w:r w:rsidRPr="009510BC">
              <w:rPr>
                <w:rFonts w:ascii="Arial" w:hAnsi="Arial" w:cs="Arial"/>
                <w:sz w:val="20"/>
                <w:szCs w:val="20"/>
                <w:vertAlign w:val="superscript"/>
              </w:rPr>
              <w:t>6+</w:t>
            </w:r>
          </w:p>
        </w:tc>
        <w:tc>
          <w:tcPr>
            <w:tcW w:w="1124" w:type="pct"/>
          </w:tcPr>
          <w:p w:rsidR="00A22078" w:rsidRPr="009510BC" w:rsidRDefault="00A22078" w:rsidP="00714385">
            <w:pPr>
              <w:autoSpaceDE w:val="0"/>
              <w:autoSpaceDN w:val="0"/>
              <w:adjustRightInd w:val="0"/>
              <w:jc w:val="center"/>
              <w:rPr>
                <w:rFonts w:ascii="Arial" w:hAnsi="Arial" w:cs="Arial"/>
                <w:sz w:val="20"/>
                <w:szCs w:val="20"/>
              </w:rPr>
            </w:pPr>
            <w:r w:rsidRPr="009510BC">
              <w:rPr>
                <w:rFonts w:ascii="Arial" w:hAnsi="Arial" w:cs="Arial"/>
                <w:sz w:val="20"/>
                <w:szCs w:val="20"/>
              </w:rPr>
              <w:t>0.1</w:t>
            </w:r>
          </w:p>
        </w:tc>
        <w:tc>
          <w:tcPr>
            <w:tcW w:w="2054" w:type="pct"/>
            <w:vMerge/>
          </w:tcPr>
          <w:p w:rsidR="00A22078" w:rsidRPr="009510BC" w:rsidRDefault="00A22078" w:rsidP="00714385">
            <w:pPr>
              <w:jc w:val="center"/>
              <w:rPr>
                <w:rFonts w:ascii="Arial" w:hAnsi="Arial" w:cs="Arial"/>
                <w:sz w:val="20"/>
                <w:szCs w:val="20"/>
              </w:rPr>
            </w:pPr>
          </w:p>
        </w:tc>
      </w:tr>
      <w:tr w:rsidR="00A22078" w:rsidRPr="009510BC" w:rsidTr="00A22078">
        <w:tc>
          <w:tcPr>
            <w:tcW w:w="637" w:type="pct"/>
          </w:tcPr>
          <w:p w:rsidR="00A22078" w:rsidRPr="009510BC" w:rsidRDefault="00A22078" w:rsidP="00714385">
            <w:pPr>
              <w:autoSpaceDE w:val="0"/>
              <w:autoSpaceDN w:val="0"/>
              <w:adjustRightInd w:val="0"/>
              <w:ind w:left="720"/>
              <w:jc w:val="center"/>
              <w:rPr>
                <w:rFonts w:ascii="Arial" w:hAnsi="Arial" w:cs="Arial"/>
                <w:sz w:val="20"/>
                <w:szCs w:val="20"/>
              </w:rPr>
            </w:pPr>
            <w:r w:rsidRPr="009510BC">
              <w:rPr>
                <w:rFonts w:ascii="Arial" w:hAnsi="Arial" w:cs="Arial"/>
                <w:sz w:val="20"/>
                <w:szCs w:val="20"/>
              </w:rPr>
              <w:t>iii)</w:t>
            </w:r>
          </w:p>
        </w:tc>
        <w:tc>
          <w:tcPr>
            <w:tcW w:w="1185" w:type="pct"/>
          </w:tcPr>
          <w:p w:rsidR="00A22078" w:rsidRPr="009510BC" w:rsidRDefault="00A22078" w:rsidP="00714385">
            <w:pPr>
              <w:autoSpaceDE w:val="0"/>
              <w:autoSpaceDN w:val="0"/>
              <w:adjustRightInd w:val="0"/>
              <w:jc w:val="both"/>
              <w:rPr>
                <w:rFonts w:ascii="Arial" w:hAnsi="Arial" w:cs="Arial"/>
                <w:sz w:val="20"/>
                <w:szCs w:val="20"/>
              </w:rPr>
            </w:pPr>
            <w:r w:rsidRPr="009510BC">
              <w:rPr>
                <w:rFonts w:ascii="Arial" w:hAnsi="Arial" w:cs="Arial"/>
                <w:sz w:val="20"/>
                <w:szCs w:val="20"/>
              </w:rPr>
              <w:t>Lead (Pb</w:t>
            </w:r>
            <w:r w:rsidRPr="009510BC">
              <w:rPr>
                <w:rFonts w:ascii="Arial" w:hAnsi="Arial" w:cs="Arial"/>
                <w:sz w:val="20"/>
                <w:szCs w:val="20"/>
                <w:vertAlign w:val="superscript"/>
              </w:rPr>
              <w:t>2+)</w:t>
            </w:r>
            <w:proofErr w:type="gramStart"/>
            <w:r w:rsidRPr="009510BC">
              <w:rPr>
                <w:rFonts w:ascii="Arial" w:hAnsi="Arial" w:cs="Arial"/>
                <w:sz w:val="20"/>
                <w:szCs w:val="20"/>
              </w:rPr>
              <w:t>,max</w:t>
            </w:r>
            <w:proofErr w:type="gramEnd"/>
            <w:r>
              <w:rPr>
                <w:rFonts w:ascii="Arial" w:hAnsi="Arial" w:cs="Arial"/>
                <w:sz w:val="20"/>
                <w:szCs w:val="20"/>
              </w:rPr>
              <w:t>.</w:t>
            </w:r>
          </w:p>
        </w:tc>
        <w:tc>
          <w:tcPr>
            <w:tcW w:w="1124" w:type="pct"/>
          </w:tcPr>
          <w:p w:rsidR="00A22078" w:rsidRPr="009510BC" w:rsidRDefault="00A22078" w:rsidP="00714385">
            <w:pPr>
              <w:autoSpaceDE w:val="0"/>
              <w:autoSpaceDN w:val="0"/>
              <w:adjustRightInd w:val="0"/>
              <w:jc w:val="center"/>
              <w:rPr>
                <w:rFonts w:ascii="Arial" w:hAnsi="Arial" w:cs="Arial"/>
                <w:sz w:val="20"/>
                <w:szCs w:val="20"/>
              </w:rPr>
            </w:pPr>
            <w:r w:rsidRPr="009510BC">
              <w:rPr>
                <w:rFonts w:ascii="Arial" w:hAnsi="Arial" w:cs="Arial"/>
                <w:sz w:val="20"/>
                <w:szCs w:val="20"/>
              </w:rPr>
              <w:t>3.0</w:t>
            </w:r>
          </w:p>
        </w:tc>
        <w:tc>
          <w:tcPr>
            <w:tcW w:w="2054" w:type="pct"/>
            <w:vMerge/>
          </w:tcPr>
          <w:p w:rsidR="00A22078" w:rsidRPr="009510BC" w:rsidRDefault="00A22078" w:rsidP="00714385">
            <w:pPr>
              <w:jc w:val="center"/>
              <w:rPr>
                <w:rFonts w:ascii="Arial" w:hAnsi="Arial" w:cs="Arial"/>
                <w:sz w:val="20"/>
                <w:szCs w:val="20"/>
              </w:rPr>
            </w:pPr>
          </w:p>
        </w:tc>
      </w:tr>
      <w:tr w:rsidR="00A22078" w:rsidRPr="009510BC" w:rsidTr="00A22078">
        <w:tc>
          <w:tcPr>
            <w:tcW w:w="637" w:type="pct"/>
          </w:tcPr>
          <w:p w:rsidR="00A22078" w:rsidRPr="009510BC" w:rsidRDefault="00A22078" w:rsidP="00714385">
            <w:pPr>
              <w:autoSpaceDE w:val="0"/>
              <w:autoSpaceDN w:val="0"/>
              <w:adjustRightInd w:val="0"/>
              <w:ind w:left="720"/>
              <w:jc w:val="center"/>
              <w:rPr>
                <w:rFonts w:ascii="Arial" w:hAnsi="Arial" w:cs="Arial"/>
                <w:sz w:val="20"/>
                <w:szCs w:val="20"/>
              </w:rPr>
            </w:pPr>
            <w:r w:rsidRPr="009510BC">
              <w:rPr>
                <w:rFonts w:ascii="Arial" w:hAnsi="Arial" w:cs="Arial"/>
                <w:sz w:val="20"/>
                <w:szCs w:val="20"/>
              </w:rPr>
              <w:t>iv)</w:t>
            </w:r>
          </w:p>
        </w:tc>
        <w:tc>
          <w:tcPr>
            <w:tcW w:w="1185" w:type="pct"/>
          </w:tcPr>
          <w:p w:rsidR="00A22078" w:rsidRPr="009510BC" w:rsidRDefault="00A22078" w:rsidP="00714385">
            <w:pPr>
              <w:autoSpaceDE w:val="0"/>
              <w:autoSpaceDN w:val="0"/>
              <w:adjustRightInd w:val="0"/>
              <w:jc w:val="both"/>
              <w:rPr>
                <w:rFonts w:ascii="Arial" w:hAnsi="Arial" w:cs="Arial"/>
                <w:sz w:val="20"/>
                <w:szCs w:val="20"/>
              </w:rPr>
            </w:pPr>
            <w:r w:rsidRPr="009510BC">
              <w:rPr>
                <w:rFonts w:ascii="Arial" w:hAnsi="Arial" w:cs="Arial"/>
                <w:sz w:val="20"/>
                <w:szCs w:val="20"/>
              </w:rPr>
              <w:t>Mercury</w:t>
            </w:r>
            <w:r>
              <w:rPr>
                <w:rFonts w:ascii="Arial" w:hAnsi="Arial" w:cs="Arial"/>
                <w:sz w:val="20"/>
                <w:szCs w:val="20"/>
              </w:rPr>
              <w:t xml:space="preserve"> </w:t>
            </w:r>
            <w:r w:rsidRPr="009510BC">
              <w:rPr>
                <w:rFonts w:ascii="Arial" w:hAnsi="Arial" w:cs="Arial"/>
                <w:sz w:val="20"/>
                <w:szCs w:val="20"/>
              </w:rPr>
              <w:t>(Hg</w:t>
            </w:r>
            <w:r w:rsidRPr="009510BC">
              <w:rPr>
                <w:rFonts w:ascii="Arial" w:hAnsi="Arial" w:cs="Arial"/>
                <w:sz w:val="20"/>
                <w:szCs w:val="20"/>
                <w:vertAlign w:val="superscript"/>
              </w:rPr>
              <w:t>2+</w:t>
            </w:r>
            <w:r w:rsidRPr="009510BC">
              <w:rPr>
                <w:rFonts w:ascii="Arial" w:hAnsi="Arial" w:cs="Arial"/>
                <w:sz w:val="20"/>
                <w:szCs w:val="20"/>
              </w:rPr>
              <w:t>)</w:t>
            </w:r>
            <w:proofErr w:type="gramStart"/>
            <w:r w:rsidRPr="009510BC">
              <w:rPr>
                <w:rFonts w:ascii="Arial" w:hAnsi="Arial" w:cs="Arial"/>
                <w:sz w:val="20"/>
                <w:szCs w:val="20"/>
              </w:rPr>
              <w:t>,max</w:t>
            </w:r>
            <w:proofErr w:type="gramEnd"/>
            <w:r>
              <w:rPr>
                <w:rFonts w:ascii="Arial" w:hAnsi="Arial" w:cs="Arial"/>
                <w:sz w:val="20"/>
                <w:szCs w:val="20"/>
              </w:rPr>
              <w:t>.</w:t>
            </w:r>
          </w:p>
        </w:tc>
        <w:tc>
          <w:tcPr>
            <w:tcW w:w="1124" w:type="pct"/>
          </w:tcPr>
          <w:p w:rsidR="00A22078" w:rsidRPr="009510BC" w:rsidRDefault="00A22078" w:rsidP="00714385">
            <w:pPr>
              <w:autoSpaceDE w:val="0"/>
              <w:autoSpaceDN w:val="0"/>
              <w:adjustRightInd w:val="0"/>
              <w:jc w:val="center"/>
              <w:rPr>
                <w:rFonts w:ascii="Arial" w:hAnsi="Arial" w:cs="Arial"/>
                <w:sz w:val="20"/>
                <w:szCs w:val="20"/>
              </w:rPr>
            </w:pPr>
            <w:r w:rsidRPr="009510BC">
              <w:rPr>
                <w:rFonts w:ascii="Arial" w:hAnsi="Arial" w:cs="Arial"/>
                <w:sz w:val="20"/>
                <w:szCs w:val="20"/>
              </w:rPr>
              <w:t>0.3</w:t>
            </w:r>
          </w:p>
        </w:tc>
        <w:tc>
          <w:tcPr>
            <w:tcW w:w="2054" w:type="pct"/>
            <w:vMerge/>
          </w:tcPr>
          <w:p w:rsidR="00A22078" w:rsidRPr="009510BC" w:rsidRDefault="00A22078" w:rsidP="00714385">
            <w:pPr>
              <w:jc w:val="center"/>
              <w:rPr>
                <w:rFonts w:ascii="Arial" w:hAnsi="Arial" w:cs="Arial"/>
                <w:sz w:val="20"/>
                <w:szCs w:val="20"/>
              </w:rPr>
            </w:pPr>
          </w:p>
        </w:tc>
      </w:tr>
      <w:tr w:rsidR="00A22078" w:rsidRPr="009510BC" w:rsidTr="00A22078">
        <w:tc>
          <w:tcPr>
            <w:tcW w:w="637" w:type="pct"/>
          </w:tcPr>
          <w:p w:rsidR="00A22078" w:rsidRPr="009510BC" w:rsidRDefault="00A22078" w:rsidP="00714385">
            <w:pPr>
              <w:autoSpaceDE w:val="0"/>
              <w:autoSpaceDN w:val="0"/>
              <w:adjustRightInd w:val="0"/>
              <w:ind w:left="720"/>
              <w:jc w:val="center"/>
              <w:rPr>
                <w:rFonts w:ascii="Arial" w:hAnsi="Arial" w:cs="Arial"/>
                <w:sz w:val="20"/>
                <w:szCs w:val="20"/>
              </w:rPr>
            </w:pPr>
            <w:r w:rsidRPr="009510BC">
              <w:rPr>
                <w:rFonts w:ascii="Arial" w:hAnsi="Arial" w:cs="Arial"/>
                <w:sz w:val="20"/>
                <w:szCs w:val="20"/>
              </w:rPr>
              <w:t>v)</w:t>
            </w:r>
          </w:p>
        </w:tc>
        <w:tc>
          <w:tcPr>
            <w:tcW w:w="1185" w:type="pct"/>
          </w:tcPr>
          <w:p w:rsidR="00A22078" w:rsidRPr="009510BC" w:rsidRDefault="00A22078" w:rsidP="00714385">
            <w:pPr>
              <w:autoSpaceDE w:val="0"/>
              <w:autoSpaceDN w:val="0"/>
              <w:adjustRightInd w:val="0"/>
              <w:jc w:val="both"/>
              <w:rPr>
                <w:rFonts w:ascii="Arial" w:hAnsi="Arial" w:cs="Arial"/>
                <w:sz w:val="20"/>
                <w:szCs w:val="20"/>
              </w:rPr>
            </w:pPr>
            <w:r w:rsidRPr="009510BC">
              <w:rPr>
                <w:rFonts w:ascii="Arial" w:hAnsi="Arial" w:cs="Arial"/>
                <w:sz w:val="20"/>
                <w:szCs w:val="20"/>
              </w:rPr>
              <w:t>Pentachlorophenol (PCP),</w:t>
            </w:r>
            <w:r>
              <w:rPr>
                <w:rFonts w:ascii="Arial" w:hAnsi="Arial" w:cs="Arial"/>
                <w:sz w:val="20"/>
                <w:szCs w:val="20"/>
              </w:rPr>
              <w:t xml:space="preserve"> </w:t>
            </w:r>
            <w:r w:rsidRPr="009510BC">
              <w:rPr>
                <w:rFonts w:ascii="Arial" w:hAnsi="Arial" w:cs="Arial"/>
                <w:sz w:val="20"/>
                <w:szCs w:val="20"/>
              </w:rPr>
              <w:t>max</w:t>
            </w:r>
            <w:r>
              <w:rPr>
                <w:rFonts w:ascii="Arial" w:hAnsi="Arial" w:cs="Arial"/>
                <w:sz w:val="20"/>
                <w:szCs w:val="20"/>
              </w:rPr>
              <w:t>.</w:t>
            </w:r>
          </w:p>
        </w:tc>
        <w:tc>
          <w:tcPr>
            <w:tcW w:w="1124" w:type="pct"/>
          </w:tcPr>
          <w:p w:rsidR="00A22078" w:rsidRPr="009510BC" w:rsidRDefault="00A22078" w:rsidP="00714385">
            <w:pPr>
              <w:autoSpaceDE w:val="0"/>
              <w:autoSpaceDN w:val="0"/>
              <w:adjustRightInd w:val="0"/>
              <w:jc w:val="center"/>
              <w:rPr>
                <w:rFonts w:ascii="Arial" w:hAnsi="Arial" w:cs="Arial"/>
                <w:sz w:val="20"/>
                <w:szCs w:val="20"/>
              </w:rPr>
            </w:pPr>
            <w:r w:rsidRPr="009510BC">
              <w:rPr>
                <w:rFonts w:ascii="Arial" w:hAnsi="Arial" w:cs="Arial"/>
                <w:sz w:val="20"/>
                <w:szCs w:val="20"/>
              </w:rPr>
              <w:t>0.05</w:t>
            </w:r>
          </w:p>
        </w:tc>
        <w:tc>
          <w:tcPr>
            <w:tcW w:w="2054" w:type="pct"/>
            <w:vMerge/>
          </w:tcPr>
          <w:p w:rsidR="00A22078" w:rsidRPr="009510BC" w:rsidRDefault="00A22078" w:rsidP="00714385">
            <w:pPr>
              <w:jc w:val="center"/>
              <w:rPr>
                <w:rFonts w:ascii="Arial" w:hAnsi="Arial" w:cs="Arial"/>
                <w:sz w:val="20"/>
                <w:szCs w:val="20"/>
              </w:rPr>
            </w:pPr>
          </w:p>
        </w:tc>
      </w:tr>
      <w:tr w:rsidR="00A22078" w:rsidRPr="009510BC" w:rsidTr="00A22078">
        <w:tc>
          <w:tcPr>
            <w:tcW w:w="637" w:type="pct"/>
          </w:tcPr>
          <w:p w:rsidR="00A22078" w:rsidRPr="009510BC" w:rsidRDefault="00A22078" w:rsidP="00714385">
            <w:pPr>
              <w:autoSpaceDE w:val="0"/>
              <w:autoSpaceDN w:val="0"/>
              <w:adjustRightInd w:val="0"/>
              <w:ind w:left="720"/>
              <w:jc w:val="center"/>
              <w:rPr>
                <w:rFonts w:ascii="Arial" w:hAnsi="Arial" w:cs="Arial"/>
                <w:sz w:val="20"/>
                <w:szCs w:val="20"/>
              </w:rPr>
            </w:pPr>
            <w:r w:rsidRPr="009510BC">
              <w:rPr>
                <w:rFonts w:ascii="Arial" w:hAnsi="Arial" w:cs="Arial"/>
                <w:sz w:val="20"/>
                <w:szCs w:val="20"/>
              </w:rPr>
              <w:t>vi)</w:t>
            </w:r>
          </w:p>
        </w:tc>
        <w:tc>
          <w:tcPr>
            <w:tcW w:w="1185" w:type="pct"/>
          </w:tcPr>
          <w:p w:rsidR="00A22078" w:rsidRPr="009510BC" w:rsidRDefault="00A22078" w:rsidP="00714385">
            <w:pPr>
              <w:autoSpaceDE w:val="0"/>
              <w:autoSpaceDN w:val="0"/>
              <w:adjustRightInd w:val="0"/>
              <w:jc w:val="both"/>
              <w:rPr>
                <w:rFonts w:ascii="Arial" w:hAnsi="Arial" w:cs="Arial"/>
                <w:sz w:val="20"/>
                <w:szCs w:val="20"/>
              </w:rPr>
            </w:pPr>
            <w:r w:rsidRPr="009510BC">
              <w:rPr>
                <w:rFonts w:ascii="Arial" w:hAnsi="Arial" w:cs="Arial"/>
                <w:sz w:val="20"/>
                <w:szCs w:val="20"/>
              </w:rPr>
              <w:t>Polychlorinated biphenyl</w:t>
            </w:r>
          </w:p>
        </w:tc>
        <w:tc>
          <w:tcPr>
            <w:tcW w:w="1124" w:type="pct"/>
          </w:tcPr>
          <w:p w:rsidR="00A22078" w:rsidRPr="009510BC" w:rsidRDefault="00A22078" w:rsidP="00714385">
            <w:pPr>
              <w:autoSpaceDE w:val="0"/>
              <w:autoSpaceDN w:val="0"/>
              <w:adjustRightInd w:val="0"/>
              <w:jc w:val="center"/>
              <w:rPr>
                <w:rFonts w:ascii="Arial" w:hAnsi="Arial" w:cs="Arial"/>
                <w:sz w:val="20"/>
                <w:szCs w:val="20"/>
              </w:rPr>
            </w:pPr>
            <w:r w:rsidRPr="009510BC">
              <w:rPr>
                <w:rFonts w:ascii="Arial" w:hAnsi="Arial" w:cs="Arial"/>
                <w:sz w:val="20"/>
                <w:szCs w:val="20"/>
              </w:rPr>
              <w:t>2.0</w:t>
            </w:r>
          </w:p>
        </w:tc>
        <w:tc>
          <w:tcPr>
            <w:tcW w:w="2054" w:type="pct"/>
            <w:vMerge/>
          </w:tcPr>
          <w:p w:rsidR="00A22078" w:rsidRPr="009510BC" w:rsidRDefault="00A22078" w:rsidP="00714385">
            <w:pPr>
              <w:jc w:val="center"/>
              <w:rPr>
                <w:rFonts w:ascii="Arial" w:hAnsi="Arial" w:cs="Arial"/>
                <w:sz w:val="20"/>
                <w:szCs w:val="20"/>
              </w:rPr>
            </w:pPr>
          </w:p>
        </w:tc>
      </w:tr>
    </w:tbl>
    <w:p w:rsidR="00D86BEF" w:rsidRPr="009510BC" w:rsidRDefault="00D86BEF" w:rsidP="009510BC">
      <w:pPr>
        <w:autoSpaceDE w:val="0"/>
        <w:autoSpaceDN w:val="0"/>
        <w:adjustRightInd w:val="0"/>
        <w:jc w:val="both"/>
        <w:rPr>
          <w:rFonts w:ascii="Arial" w:hAnsi="Arial" w:cs="Arial"/>
          <w:bCs/>
          <w:sz w:val="20"/>
          <w:szCs w:val="20"/>
        </w:rPr>
      </w:pPr>
    </w:p>
    <w:p w:rsidR="009510BC" w:rsidRPr="00D423EC" w:rsidRDefault="00D423EC" w:rsidP="00460AD7">
      <w:pPr>
        <w:autoSpaceDE w:val="0"/>
        <w:autoSpaceDN w:val="0"/>
        <w:adjustRightInd w:val="0"/>
        <w:jc w:val="both"/>
        <w:rPr>
          <w:rFonts w:ascii="Arial" w:hAnsi="Arial" w:cs="Arial"/>
          <w:b/>
          <w:bCs/>
          <w:sz w:val="22"/>
          <w:szCs w:val="22"/>
        </w:rPr>
      </w:pPr>
      <w:r w:rsidRPr="00D423EC">
        <w:rPr>
          <w:rFonts w:ascii="Arial" w:hAnsi="Arial" w:cs="Arial"/>
          <w:b/>
          <w:bCs/>
          <w:sz w:val="22"/>
          <w:szCs w:val="22"/>
        </w:rPr>
        <w:t>3</w:t>
      </w:r>
      <w:r w:rsidR="009510BC" w:rsidRPr="00D423EC">
        <w:rPr>
          <w:rFonts w:ascii="Arial" w:hAnsi="Arial" w:cs="Arial"/>
          <w:b/>
          <w:bCs/>
          <w:sz w:val="22"/>
          <w:szCs w:val="22"/>
        </w:rPr>
        <w:t>.2</w:t>
      </w:r>
      <w:r w:rsidR="009510BC" w:rsidRPr="00D423EC">
        <w:rPr>
          <w:rFonts w:ascii="Arial" w:hAnsi="Arial" w:cs="Arial"/>
          <w:b/>
          <w:bCs/>
          <w:sz w:val="22"/>
          <w:szCs w:val="22"/>
        </w:rPr>
        <w:tab/>
      </w:r>
      <w:r w:rsidR="00715163">
        <w:rPr>
          <w:rFonts w:ascii="Arial" w:hAnsi="Arial" w:cs="Arial"/>
          <w:b/>
          <w:bCs/>
          <w:sz w:val="22"/>
          <w:szCs w:val="22"/>
        </w:rPr>
        <w:t>Resistance to deep freezing</w:t>
      </w:r>
      <w:r w:rsidR="00460AD7">
        <w:rPr>
          <w:rFonts w:ascii="Arial" w:hAnsi="Arial" w:cs="Arial"/>
          <w:b/>
          <w:bCs/>
          <w:sz w:val="22"/>
          <w:szCs w:val="22"/>
        </w:rPr>
        <w:t xml:space="preserve"> for </w:t>
      </w:r>
      <w:r w:rsidR="00460AD7">
        <w:rPr>
          <w:rFonts w:ascii="Arial" w:hAnsi="Arial" w:cs="Arial"/>
          <w:b/>
          <w:sz w:val="20"/>
          <w:szCs w:val="20"/>
        </w:rPr>
        <w:t xml:space="preserve">paper </w:t>
      </w:r>
      <w:proofErr w:type="spellStart"/>
      <w:r w:rsidR="00460AD7">
        <w:rPr>
          <w:rFonts w:ascii="Arial" w:hAnsi="Arial" w:cs="Arial"/>
          <w:b/>
          <w:sz w:val="20"/>
          <w:szCs w:val="20"/>
        </w:rPr>
        <w:t>plates</w:t>
      </w:r>
      <w:proofErr w:type="gramStart"/>
      <w:r w:rsidR="00460AD7">
        <w:rPr>
          <w:rFonts w:ascii="Arial" w:hAnsi="Arial" w:cs="Arial"/>
          <w:b/>
          <w:sz w:val="20"/>
          <w:szCs w:val="20"/>
        </w:rPr>
        <w:t>,cups</w:t>
      </w:r>
      <w:proofErr w:type="spellEnd"/>
      <w:proofErr w:type="gramEnd"/>
      <w:r w:rsidR="00460AD7">
        <w:rPr>
          <w:rFonts w:ascii="Arial" w:hAnsi="Arial" w:cs="Arial"/>
          <w:b/>
          <w:sz w:val="20"/>
          <w:szCs w:val="20"/>
        </w:rPr>
        <w:t xml:space="preserve"> with lids</w:t>
      </w:r>
    </w:p>
    <w:p w:rsidR="009510BC" w:rsidRDefault="009510BC" w:rsidP="009510BC">
      <w:pPr>
        <w:autoSpaceDE w:val="0"/>
        <w:autoSpaceDN w:val="0"/>
        <w:adjustRightInd w:val="0"/>
        <w:jc w:val="both"/>
        <w:rPr>
          <w:rFonts w:ascii="Arial" w:hAnsi="Arial" w:cs="Arial"/>
          <w:sz w:val="20"/>
          <w:szCs w:val="20"/>
        </w:rPr>
      </w:pPr>
    </w:p>
    <w:p w:rsidR="00715163" w:rsidRDefault="00715163" w:rsidP="009510BC">
      <w:pPr>
        <w:autoSpaceDE w:val="0"/>
        <w:autoSpaceDN w:val="0"/>
        <w:adjustRightInd w:val="0"/>
        <w:jc w:val="both"/>
        <w:rPr>
          <w:rFonts w:ascii="Arial" w:hAnsi="Arial" w:cs="Arial"/>
          <w:sz w:val="20"/>
          <w:szCs w:val="20"/>
        </w:rPr>
      </w:pPr>
    </w:p>
    <w:p w:rsidR="00715163" w:rsidRDefault="00715163" w:rsidP="009510BC">
      <w:pPr>
        <w:autoSpaceDE w:val="0"/>
        <w:autoSpaceDN w:val="0"/>
        <w:adjustRightInd w:val="0"/>
        <w:jc w:val="both"/>
        <w:rPr>
          <w:rFonts w:ascii="Arial" w:hAnsi="Arial" w:cs="Arial"/>
          <w:sz w:val="20"/>
          <w:szCs w:val="20"/>
        </w:rPr>
      </w:pPr>
    </w:p>
    <w:p w:rsidR="004C0954" w:rsidRPr="003D59ED" w:rsidRDefault="009510BC" w:rsidP="003D59ED">
      <w:pPr>
        <w:autoSpaceDE w:val="0"/>
        <w:autoSpaceDN w:val="0"/>
        <w:adjustRightInd w:val="0"/>
        <w:jc w:val="both"/>
        <w:rPr>
          <w:rFonts w:ascii="Arial" w:hAnsi="Arial" w:cs="Arial"/>
          <w:sz w:val="20"/>
          <w:szCs w:val="20"/>
        </w:rPr>
      </w:pPr>
      <w:r w:rsidRPr="009510BC">
        <w:rPr>
          <w:rFonts w:ascii="Arial" w:hAnsi="Arial" w:cs="Arial"/>
          <w:sz w:val="20"/>
          <w:szCs w:val="20"/>
        </w:rPr>
        <w:lastRenderedPageBreak/>
        <w:t xml:space="preserve">When tested in accordance </w:t>
      </w:r>
      <w:r w:rsidRPr="00DD5B82">
        <w:rPr>
          <w:rFonts w:ascii="Arial" w:hAnsi="Arial" w:cs="Arial"/>
          <w:sz w:val="20"/>
          <w:szCs w:val="20"/>
        </w:rPr>
        <w:t xml:space="preserve">with </w:t>
      </w:r>
      <w:r w:rsidR="00715163">
        <w:rPr>
          <w:rFonts w:ascii="Arial" w:hAnsi="Arial" w:cs="Arial"/>
          <w:sz w:val="20"/>
          <w:szCs w:val="20"/>
        </w:rPr>
        <w:t>annex A</w:t>
      </w:r>
      <w:r w:rsidRPr="009510BC">
        <w:rPr>
          <w:rFonts w:ascii="Arial" w:hAnsi="Arial" w:cs="Arial"/>
          <w:bCs/>
          <w:sz w:val="20"/>
          <w:szCs w:val="20"/>
        </w:rPr>
        <w:t xml:space="preserve"> </w:t>
      </w:r>
      <w:r w:rsidR="00715163">
        <w:rPr>
          <w:rFonts w:ascii="Arial" w:hAnsi="Arial" w:cs="Arial"/>
          <w:bCs/>
          <w:sz w:val="20"/>
          <w:szCs w:val="20"/>
        </w:rPr>
        <w:t xml:space="preserve">the </w:t>
      </w:r>
      <w:proofErr w:type="spellStart"/>
      <w:r w:rsidR="00460AD7">
        <w:rPr>
          <w:rFonts w:ascii="Arial" w:hAnsi="Arial" w:cs="Arial"/>
          <w:bCs/>
          <w:sz w:val="20"/>
          <w:szCs w:val="20"/>
        </w:rPr>
        <w:t>the</w:t>
      </w:r>
      <w:proofErr w:type="spellEnd"/>
      <w:r w:rsidR="00460AD7">
        <w:rPr>
          <w:rFonts w:ascii="Arial" w:hAnsi="Arial" w:cs="Arial"/>
          <w:bCs/>
          <w:sz w:val="20"/>
          <w:szCs w:val="20"/>
        </w:rPr>
        <w:t xml:space="preserve"> products</w:t>
      </w:r>
      <w:r w:rsidR="00715163">
        <w:rPr>
          <w:rFonts w:ascii="Arial" w:hAnsi="Arial" w:cs="Arial"/>
          <w:bCs/>
          <w:sz w:val="20"/>
          <w:szCs w:val="20"/>
        </w:rPr>
        <w:t xml:space="preserve"> shall withstand the deep freeze conditions for 30 days.</w:t>
      </w:r>
    </w:p>
    <w:p w:rsidR="004C0954" w:rsidRDefault="004C0954" w:rsidP="009510BC">
      <w:pPr>
        <w:autoSpaceDE w:val="0"/>
        <w:autoSpaceDN w:val="0"/>
        <w:adjustRightInd w:val="0"/>
        <w:jc w:val="center"/>
        <w:rPr>
          <w:rFonts w:ascii="Arial" w:hAnsi="Arial" w:cs="Arial"/>
          <w:b/>
          <w:bCs/>
          <w:sz w:val="22"/>
          <w:szCs w:val="22"/>
        </w:rPr>
      </w:pPr>
    </w:p>
    <w:p w:rsidR="009510BC" w:rsidRPr="00D423EC" w:rsidRDefault="00D423EC" w:rsidP="009510BC">
      <w:pPr>
        <w:autoSpaceDE w:val="0"/>
        <w:autoSpaceDN w:val="0"/>
        <w:adjustRightInd w:val="0"/>
        <w:jc w:val="both"/>
        <w:rPr>
          <w:rFonts w:ascii="Arial" w:hAnsi="Arial" w:cs="Arial"/>
          <w:b/>
          <w:bCs/>
          <w:color w:val="000000"/>
          <w:sz w:val="22"/>
          <w:szCs w:val="22"/>
        </w:rPr>
      </w:pPr>
      <w:r w:rsidRPr="00D423EC">
        <w:rPr>
          <w:rFonts w:ascii="Arial" w:hAnsi="Arial" w:cs="Arial"/>
          <w:b/>
          <w:bCs/>
          <w:color w:val="000000"/>
          <w:sz w:val="22"/>
          <w:szCs w:val="22"/>
        </w:rPr>
        <w:t>3</w:t>
      </w:r>
      <w:r w:rsidR="009510BC" w:rsidRPr="00D423EC">
        <w:rPr>
          <w:rFonts w:ascii="Arial" w:hAnsi="Arial" w:cs="Arial"/>
          <w:b/>
          <w:bCs/>
          <w:color w:val="000000"/>
          <w:sz w:val="22"/>
          <w:szCs w:val="22"/>
        </w:rPr>
        <w:t>.</w:t>
      </w:r>
      <w:r w:rsidR="003D59ED">
        <w:rPr>
          <w:rFonts w:ascii="Arial" w:hAnsi="Arial" w:cs="Arial"/>
          <w:b/>
          <w:bCs/>
          <w:color w:val="000000"/>
          <w:sz w:val="22"/>
          <w:szCs w:val="22"/>
        </w:rPr>
        <w:t>3</w:t>
      </w:r>
      <w:r w:rsidR="009510BC" w:rsidRPr="00D423EC">
        <w:rPr>
          <w:rFonts w:ascii="Arial" w:hAnsi="Arial" w:cs="Arial"/>
          <w:b/>
          <w:bCs/>
          <w:color w:val="000000"/>
          <w:sz w:val="22"/>
          <w:szCs w:val="22"/>
        </w:rPr>
        <w:tab/>
      </w:r>
      <w:r w:rsidR="009510BC" w:rsidRPr="00D423EC">
        <w:rPr>
          <w:rFonts w:ascii="Arial" w:hAnsi="Arial" w:cs="Arial"/>
          <w:b/>
          <w:bCs/>
          <w:sz w:val="22"/>
          <w:szCs w:val="22"/>
        </w:rPr>
        <w:t>Microbiological examination</w:t>
      </w:r>
    </w:p>
    <w:p w:rsidR="009510BC" w:rsidRPr="009510BC" w:rsidRDefault="009510BC" w:rsidP="009510BC">
      <w:pPr>
        <w:jc w:val="both"/>
        <w:rPr>
          <w:rFonts w:ascii="Arial" w:hAnsi="Arial" w:cs="Arial"/>
          <w:sz w:val="20"/>
          <w:szCs w:val="20"/>
        </w:rPr>
      </w:pPr>
    </w:p>
    <w:p w:rsidR="009510BC" w:rsidRPr="009510BC" w:rsidRDefault="00773AE4" w:rsidP="009510BC">
      <w:pPr>
        <w:jc w:val="both"/>
        <w:rPr>
          <w:rFonts w:ascii="Arial" w:hAnsi="Arial" w:cs="Arial"/>
          <w:sz w:val="20"/>
          <w:szCs w:val="20"/>
        </w:rPr>
      </w:pPr>
      <w:r w:rsidRPr="00773AE4">
        <w:rPr>
          <w:rFonts w:ascii="Arial" w:hAnsi="Arial" w:cs="Arial"/>
          <w:sz w:val="20"/>
          <w:szCs w:val="20"/>
        </w:rPr>
        <w:t>Paper</w:t>
      </w:r>
      <w:r w:rsidR="0058404B" w:rsidRPr="00773AE4">
        <w:rPr>
          <w:rFonts w:ascii="Arial" w:hAnsi="Arial" w:cs="Arial"/>
          <w:sz w:val="20"/>
          <w:szCs w:val="20"/>
        </w:rPr>
        <w:t xml:space="preserve"> </w:t>
      </w:r>
      <w:r w:rsidRPr="00773AE4">
        <w:rPr>
          <w:rFonts w:ascii="Arial" w:hAnsi="Arial" w:cs="Arial"/>
          <w:sz w:val="20"/>
          <w:szCs w:val="20"/>
        </w:rPr>
        <w:t>plates, cups</w:t>
      </w:r>
      <w:r w:rsidR="0058404B" w:rsidRPr="00773AE4">
        <w:rPr>
          <w:rFonts w:ascii="Arial" w:hAnsi="Arial" w:cs="Arial"/>
          <w:sz w:val="20"/>
          <w:szCs w:val="20"/>
        </w:rPr>
        <w:t xml:space="preserve"> with lid</w:t>
      </w:r>
      <w:r w:rsidR="0058404B">
        <w:rPr>
          <w:rFonts w:ascii="Arial" w:hAnsi="Arial" w:cs="Arial"/>
          <w:b/>
          <w:sz w:val="20"/>
          <w:szCs w:val="20"/>
        </w:rPr>
        <w:t>s</w:t>
      </w:r>
      <w:r w:rsidR="0058404B" w:rsidRPr="00BC2A97">
        <w:rPr>
          <w:rFonts w:ascii="Arial" w:hAnsi="Arial" w:cs="Arial"/>
          <w:b/>
          <w:sz w:val="20"/>
          <w:szCs w:val="20"/>
        </w:rPr>
        <w:t xml:space="preserve"> </w:t>
      </w:r>
      <w:r w:rsidR="003D59ED">
        <w:rPr>
          <w:rFonts w:ascii="Arial" w:hAnsi="Arial" w:cs="Arial"/>
          <w:sz w:val="20"/>
          <w:szCs w:val="20"/>
        </w:rPr>
        <w:t>shall comply with</w:t>
      </w:r>
      <w:r w:rsidR="009510BC" w:rsidRPr="009510BC">
        <w:rPr>
          <w:rFonts w:ascii="Arial" w:hAnsi="Arial" w:cs="Arial"/>
          <w:sz w:val="20"/>
          <w:szCs w:val="20"/>
        </w:rPr>
        <w:t xml:space="preserve"> microbiological requirements </w:t>
      </w:r>
      <w:r w:rsidR="00D423EC">
        <w:rPr>
          <w:rFonts w:ascii="Arial" w:hAnsi="Arial" w:cs="Arial"/>
          <w:sz w:val="20"/>
          <w:szCs w:val="20"/>
        </w:rPr>
        <w:t xml:space="preserve">given in Table </w:t>
      </w:r>
      <w:r w:rsidR="00B912C7">
        <w:rPr>
          <w:rFonts w:ascii="Arial" w:hAnsi="Arial" w:cs="Arial"/>
          <w:sz w:val="20"/>
          <w:szCs w:val="20"/>
        </w:rPr>
        <w:t>3</w:t>
      </w:r>
      <w:r w:rsidR="009510BC" w:rsidRPr="009510BC">
        <w:rPr>
          <w:rFonts w:ascii="Arial" w:hAnsi="Arial" w:cs="Arial"/>
          <w:sz w:val="20"/>
          <w:szCs w:val="20"/>
        </w:rPr>
        <w:t>.</w:t>
      </w:r>
    </w:p>
    <w:p w:rsidR="009510BC" w:rsidRPr="009510BC" w:rsidRDefault="009510BC" w:rsidP="009510BC">
      <w:pPr>
        <w:jc w:val="both"/>
        <w:rPr>
          <w:rFonts w:ascii="Arial" w:hAnsi="Arial" w:cs="Arial"/>
          <w:b/>
          <w:sz w:val="20"/>
          <w:szCs w:val="20"/>
        </w:rPr>
      </w:pPr>
    </w:p>
    <w:p w:rsidR="009510BC" w:rsidRPr="009510BC" w:rsidRDefault="009510BC" w:rsidP="009510BC">
      <w:pPr>
        <w:jc w:val="center"/>
        <w:rPr>
          <w:rFonts w:ascii="Arial" w:hAnsi="Arial" w:cs="Arial"/>
          <w:b/>
          <w:bCs/>
          <w:sz w:val="22"/>
          <w:szCs w:val="22"/>
        </w:rPr>
      </w:pPr>
      <w:r w:rsidRPr="009510BC">
        <w:rPr>
          <w:rFonts w:ascii="Arial" w:hAnsi="Arial" w:cs="Arial"/>
          <w:b/>
          <w:bCs/>
          <w:sz w:val="22"/>
          <w:szCs w:val="22"/>
        </w:rPr>
        <w:t xml:space="preserve">Table 2 — </w:t>
      </w:r>
      <w:r w:rsidR="00D423EC">
        <w:rPr>
          <w:rFonts w:ascii="Arial" w:hAnsi="Arial" w:cs="Arial"/>
          <w:b/>
          <w:bCs/>
          <w:sz w:val="22"/>
          <w:szCs w:val="22"/>
        </w:rPr>
        <w:t>M</w:t>
      </w:r>
      <w:r w:rsidRPr="009510BC">
        <w:rPr>
          <w:rFonts w:ascii="Arial" w:hAnsi="Arial" w:cs="Arial"/>
          <w:b/>
          <w:bCs/>
          <w:sz w:val="22"/>
          <w:szCs w:val="22"/>
        </w:rPr>
        <w:t xml:space="preserve">icrobiological limits for </w:t>
      </w:r>
      <w:r w:rsidR="007C32B6">
        <w:rPr>
          <w:rFonts w:ascii="Arial" w:hAnsi="Arial" w:cs="Arial"/>
          <w:b/>
          <w:sz w:val="20"/>
          <w:szCs w:val="20"/>
        </w:rPr>
        <w:t xml:space="preserve">paper </w:t>
      </w:r>
      <w:proofErr w:type="spellStart"/>
      <w:r w:rsidR="007C32B6">
        <w:rPr>
          <w:rFonts w:ascii="Arial" w:hAnsi="Arial" w:cs="Arial"/>
          <w:b/>
          <w:sz w:val="20"/>
          <w:szCs w:val="20"/>
        </w:rPr>
        <w:t>plates</w:t>
      </w:r>
      <w:proofErr w:type="gramStart"/>
      <w:r w:rsidR="007C32B6">
        <w:rPr>
          <w:rFonts w:ascii="Arial" w:hAnsi="Arial" w:cs="Arial"/>
          <w:b/>
          <w:sz w:val="20"/>
          <w:szCs w:val="20"/>
        </w:rPr>
        <w:t>,cups</w:t>
      </w:r>
      <w:proofErr w:type="spellEnd"/>
      <w:proofErr w:type="gramEnd"/>
      <w:r w:rsidR="007C32B6">
        <w:rPr>
          <w:rFonts w:ascii="Arial" w:hAnsi="Arial" w:cs="Arial"/>
          <w:b/>
          <w:sz w:val="20"/>
          <w:szCs w:val="20"/>
        </w:rPr>
        <w:t xml:space="preserve"> with lids</w:t>
      </w:r>
    </w:p>
    <w:p w:rsidR="009510BC" w:rsidRPr="009510BC" w:rsidRDefault="009510BC" w:rsidP="009510BC">
      <w:pPr>
        <w:autoSpaceDE w:val="0"/>
        <w:autoSpaceDN w:val="0"/>
        <w:adjustRightInd w:val="0"/>
        <w:jc w:val="both"/>
        <w:rPr>
          <w:rFonts w:ascii="Arial" w:hAnsi="Arial" w:cs="Arial"/>
          <w:b/>
          <w:bCs/>
          <w:color w:val="000000"/>
          <w:sz w:val="20"/>
          <w:szCs w:val="20"/>
        </w:rPr>
      </w:pPr>
    </w:p>
    <w:tbl>
      <w:tblPr>
        <w:tblW w:w="4051"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766"/>
        <w:gridCol w:w="3333"/>
        <w:gridCol w:w="1842"/>
        <w:gridCol w:w="1843"/>
      </w:tblGrid>
      <w:tr w:rsidR="009510BC" w:rsidRPr="009510BC" w:rsidTr="00264E09">
        <w:trPr>
          <w:jc w:val="center"/>
        </w:trPr>
        <w:tc>
          <w:tcPr>
            <w:tcW w:w="492" w:type="pct"/>
            <w:tcBorders>
              <w:top w:val="single" w:sz="12" w:space="0" w:color="auto"/>
              <w:bottom w:val="single" w:sz="12" w:space="0" w:color="auto"/>
            </w:tcBorders>
          </w:tcPr>
          <w:p w:rsidR="009510BC" w:rsidRPr="009510BC" w:rsidRDefault="009510BC" w:rsidP="00264E09">
            <w:pPr>
              <w:jc w:val="center"/>
              <w:rPr>
                <w:rFonts w:ascii="Arial" w:hAnsi="Arial" w:cs="Arial"/>
                <w:b/>
                <w:sz w:val="20"/>
                <w:szCs w:val="20"/>
                <w:lang w:val="en-GB"/>
              </w:rPr>
            </w:pPr>
            <w:r>
              <w:rPr>
                <w:rFonts w:ascii="Arial" w:hAnsi="Arial" w:cs="Arial"/>
                <w:b/>
                <w:sz w:val="20"/>
                <w:szCs w:val="20"/>
                <w:lang w:val="en-GB"/>
              </w:rPr>
              <w:t>S/N</w:t>
            </w:r>
          </w:p>
        </w:tc>
        <w:tc>
          <w:tcPr>
            <w:tcW w:w="2141" w:type="pct"/>
            <w:tcBorders>
              <w:top w:val="single" w:sz="12" w:space="0" w:color="auto"/>
              <w:bottom w:val="single" w:sz="12" w:space="0" w:color="auto"/>
            </w:tcBorders>
          </w:tcPr>
          <w:p w:rsidR="009510BC" w:rsidRPr="009510BC" w:rsidRDefault="009510BC" w:rsidP="00264E09">
            <w:pPr>
              <w:jc w:val="center"/>
              <w:rPr>
                <w:rFonts w:ascii="Arial" w:hAnsi="Arial" w:cs="Arial"/>
                <w:b/>
                <w:sz w:val="20"/>
                <w:szCs w:val="20"/>
                <w:lang w:val="en-GB"/>
              </w:rPr>
            </w:pPr>
            <w:r>
              <w:rPr>
                <w:rFonts w:ascii="Arial" w:hAnsi="Arial" w:cs="Arial"/>
                <w:b/>
                <w:sz w:val="20"/>
                <w:szCs w:val="20"/>
                <w:lang w:val="en-GB"/>
              </w:rPr>
              <w:t>Characteristic</w:t>
            </w:r>
          </w:p>
          <w:p w:rsidR="009510BC" w:rsidRPr="009510BC" w:rsidRDefault="009510BC" w:rsidP="00264E09">
            <w:pPr>
              <w:jc w:val="center"/>
              <w:rPr>
                <w:rFonts w:ascii="Arial" w:hAnsi="Arial" w:cs="Arial"/>
                <w:b/>
                <w:sz w:val="20"/>
                <w:szCs w:val="20"/>
                <w:lang w:val="en-GB"/>
              </w:rPr>
            </w:pPr>
          </w:p>
        </w:tc>
        <w:tc>
          <w:tcPr>
            <w:tcW w:w="1183" w:type="pct"/>
            <w:tcBorders>
              <w:top w:val="single" w:sz="12" w:space="0" w:color="auto"/>
              <w:bottom w:val="single" w:sz="12" w:space="0" w:color="auto"/>
            </w:tcBorders>
          </w:tcPr>
          <w:p w:rsidR="009510BC" w:rsidRPr="009510BC" w:rsidRDefault="00264E09" w:rsidP="00264E09">
            <w:pPr>
              <w:jc w:val="center"/>
              <w:rPr>
                <w:rFonts w:ascii="Arial" w:hAnsi="Arial" w:cs="Arial"/>
                <w:b/>
                <w:sz w:val="20"/>
                <w:szCs w:val="20"/>
                <w:lang w:val="en-GB"/>
              </w:rPr>
            </w:pPr>
            <w:r>
              <w:rPr>
                <w:rFonts w:ascii="Arial" w:hAnsi="Arial" w:cs="Arial"/>
                <w:b/>
                <w:sz w:val="20"/>
                <w:szCs w:val="20"/>
                <w:lang w:val="en-GB"/>
              </w:rPr>
              <w:t>L</w:t>
            </w:r>
            <w:r w:rsidR="009510BC" w:rsidRPr="009510BC">
              <w:rPr>
                <w:rFonts w:ascii="Arial" w:hAnsi="Arial" w:cs="Arial"/>
                <w:b/>
                <w:sz w:val="20"/>
                <w:szCs w:val="20"/>
                <w:lang w:val="en-GB"/>
              </w:rPr>
              <w:t>imit</w:t>
            </w:r>
          </w:p>
        </w:tc>
        <w:tc>
          <w:tcPr>
            <w:tcW w:w="1184" w:type="pct"/>
            <w:tcBorders>
              <w:top w:val="single" w:sz="12" w:space="0" w:color="auto"/>
              <w:bottom w:val="single" w:sz="12" w:space="0" w:color="auto"/>
            </w:tcBorders>
          </w:tcPr>
          <w:p w:rsidR="009510BC" w:rsidRPr="009510BC" w:rsidRDefault="009510BC" w:rsidP="00264E09">
            <w:pPr>
              <w:jc w:val="center"/>
              <w:rPr>
                <w:rFonts w:ascii="Arial" w:hAnsi="Arial" w:cs="Arial"/>
                <w:b/>
                <w:sz w:val="20"/>
                <w:szCs w:val="20"/>
                <w:lang w:val="en-GB"/>
              </w:rPr>
            </w:pPr>
            <w:r w:rsidRPr="009510BC">
              <w:rPr>
                <w:rFonts w:ascii="Arial" w:hAnsi="Arial" w:cs="Arial"/>
                <w:b/>
                <w:sz w:val="20"/>
                <w:szCs w:val="20"/>
                <w:lang w:val="en-GB"/>
              </w:rPr>
              <w:t>Test method</w:t>
            </w:r>
          </w:p>
        </w:tc>
      </w:tr>
      <w:tr w:rsidR="009510BC" w:rsidRPr="009510BC" w:rsidTr="00264E09">
        <w:trPr>
          <w:jc w:val="center"/>
        </w:trPr>
        <w:tc>
          <w:tcPr>
            <w:tcW w:w="492" w:type="pct"/>
            <w:tcBorders>
              <w:top w:val="single" w:sz="12" w:space="0" w:color="auto"/>
            </w:tcBorders>
          </w:tcPr>
          <w:p w:rsidR="009510BC" w:rsidRPr="009510BC" w:rsidRDefault="009510BC" w:rsidP="009510BC">
            <w:pPr>
              <w:tabs>
                <w:tab w:val="center" w:pos="4320"/>
                <w:tab w:val="right" w:pos="8640"/>
              </w:tabs>
              <w:jc w:val="both"/>
              <w:rPr>
                <w:rFonts w:ascii="Arial" w:hAnsi="Arial" w:cs="Arial"/>
                <w:sz w:val="20"/>
                <w:szCs w:val="20"/>
                <w:lang w:val="en-GB"/>
              </w:rPr>
            </w:pPr>
            <w:proofErr w:type="spellStart"/>
            <w:r w:rsidRPr="009510BC">
              <w:rPr>
                <w:rFonts w:ascii="Arial" w:hAnsi="Arial" w:cs="Arial"/>
                <w:sz w:val="20"/>
                <w:szCs w:val="20"/>
                <w:lang w:val="en-GB"/>
              </w:rPr>
              <w:t>i</w:t>
            </w:r>
            <w:proofErr w:type="spellEnd"/>
            <w:r w:rsidRPr="009510BC">
              <w:rPr>
                <w:rFonts w:ascii="Arial" w:hAnsi="Arial" w:cs="Arial"/>
                <w:sz w:val="20"/>
                <w:szCs w:val="20"/>
                <w:lang w:val="en-GB"/>
              </w:rPr>
              <w:t>)</w:t>
            </w:r>
          </w:p>
        </w:tc>
        <w:tc>
          <w:tcPr>
            <w:tcW w:w="2141" w:type="pct"/>
            <w:tcBorders>
              <w:top w:val="single" w:sz="12" w:space="0" w:color="auto"/>
            </w:tcBorders>
          </w:tcPr>
          <w:p w:rsidR="009510BC" w:rsidRPr="009510BC" w:rsidRDefault="009510BC" w:rsidP="009510BC">
            <w:pPr>
              <w:tabs>
                <w:tab w:val="center" w:pos="4320"/>
                <w:tab w:val="right" w:pos="8640"/>
              </w:tabs>
              <w:jc w:val="both"/>
              <w:rPr>
                <w:rFonts w:ascii="Arial" w:hAnsi="Arial" w:cs="Arial"/>
                <w:sz w:val="20"/>
                <w:szCs w:val="20"/>
                <w:lang w:val="en-GB"/>
              </w:rPr>
            </w:pPr>
            <w:r w:rsidRPr="009510BC">
              <w:rPr>
                <w:rFonts w:ascii="Arial" w:hAnsi="Arial" w:cs="Arial"/>
                <w:sz w:val="20"/>
                <w:szCs w:val="20"/>
                <w:lang w:val="en-GB"/>
              </w:rPr>
              <w:t xml:space="preserve">Total </w:t>
            </w:r>
            <w:proofErr w:type="gramStart"/>
            <w:r w:rsidRPr="009510BC">
              <w:rPr>
                <w:rFonts w:ascii="Arial" w:hAnsi="Arial" w:cs="Arial"/>
                <w:sz w:val="20"/>
                <w:szCs w:val="20"/>
                <w:lang w:val="en-GB"/>
              </w:rPr>
              <w:t xml:space="preserve">plate </w:t>
            </w:r>
            <w:r w:rsidR="0058404B" w:rsidRPr="009510BC">
              <w:rPr>
                <w:rFonts w:ascii="Arial" w:hAnsi="Arial" w:cs="Arial"/>
                <w:sz w:val="20"/>
                <w:szCs w:val="20"/>
                <w:lang w:val="en-GB"/>
              </w:rPr>
              <w:t xml:space="preserve"> </w:t>
            </w:r>
            <w:proofErr w:type="spellStart"/>
            <w:r w:rsidRPr="009510BC">
              <w:rPr>
                <w:rFonts w:ascii="Arial" w:hAnsi="Arial" w:cs="Arial"/>
                <w:sz w:val="20"/>
                <w:szCs w:val="20"/>
                <w:lang w:val="en-GB"/>
              </w:rPr>
              <w:t>count,cfu</w:t>
            </w:r>
            <w:proofErr w:type="spellEnd"/>
            <w:proofErr w:type="gramEnd"/>
            <w:r w:rsidRPr="009510BC">
              <w:rPr>
                <w:rFonts w:ascii="Arial" w:hAnsi="Arial" w:cs="Arial"/>
                <w:sz w:val="20"/>
                <w:szCs w:val="20"/>
                <w:lang w:val="en-GB"/>
              </w:rPr>
              <w:t>/</w:t>
            </w:r>
            <w:proofErr w:type="spellStart"/>
            <w:r w:rsidRPr="009510BC">
              <w:rPr>
                <w:rFonts w:ascii="Arial" w:hAnsi="Arial" w:cs="Arial"/>
                <w:sz w:val="20"/>
                <w:szCs w:val="20"/>
                <w:lang w:val="en-GB"/>
              </w:rPr>
              <w:t>g,max</w:t>
            </w:r>
            <w:proofErr w:type="spellEnd"/>
            <w:r w:rsidRPr="009510BC">
              <w:rPr>
                <w:rFonts w:ascii="Arial" w:hAnsi="Arial" w:cs="Arial"/>
                <w:sz w:val="20"/>
                <w:szCs w:val="20"/>
                <w:lang w:val="en-GB"/>
              </w:rPr>
              <w:t>.</w:t>
            </w:r>
          </w:p>
          <w:p w:rsidR="009510BC" w:rsidRPr="009510BC" w:rsidRDefault="009510BC" w:rsidP="009510BC">
            <w:pPr>
              <w:tabs>
                <w:tab w:val="center" w:pos="4320"/>
                <w:tab w:val="right" w:pos="8640"/>
              </w:tabs>
              <w:jc w:val="both"/>
              <w:rPr>
                <w:rFonts w:ascii="Arial" w:hAnsi="Arial" w:cs="Arial"/>
                <w:sz w:val="20"/>
                <w:szCs w:val="20"/>
                <w:lang w:val="en-GB"/>
              </w:rPr>
            </w:pPr>
          </w:p>
        </w:tc>
        <w:tc>
          <w:tcPr>
            <w:tcW w:w="1183" w:type="pct"/>
            <w:tcBorders>
              <w:top w:val="single" w:sz="12" w:space="0" w:color="auto"/>
            </w:tcBorders>
          </w:tcPr>
          <w:p w:rsidR="009510BC" w:rsidRPr="009510BC" w:rsidRDefault="009510BC" w:rsidP="00D423EC">
            <w:pPr>
              <w:tabs>
                <w:tab w:val="center" w:pos="4320"/>
                <w:tab w:val="right" w:pos="8640"/>
              </w:tabs>
              <w:jc w:val="center"/>
              <w:rPr>
                <w:rFonts w:ascii="Arial" w:hAnsi="Arial" w:cs="Arial"/>
                <w:sz w:val="20"/>
                <w:szCs w:val="20"/>
                <w:lang w:val="en-GB"/>
              </w:rPr>
            </w:pPr>
            <w:r w:rsidRPr="009510BC">
              <w:rPr>
                <w:rFonts w:ascii="Arial" w:hAnsi="Arial" w:cs="Arial"/>
                <w:sz w:val="20"/>
                <w:szCs w:val="20"/>
                <w:lang w:val="en-GB"/>
              </w:rPr>
              <w:t>300</w:t>
            </w:r>
          </w:p>
        </w:tc>
        <w:tc>
          <w:tcPr>
            <w:tcW w:w="1184" w:type="pct"/>
            <w:vMerge w:val="restart"/>
            <w:tcBorders>
              <w:top w:val="single" w:sz="12" w:space="0" w:color="auto"/>
            </w:tcBorders>
          </w:tcPr>
          <w:p w:rsidR="009510BC" w:rsidRPr="009510BC" w:rsidRDefault="009510BC" w:rsidP="009510BC">
            <w:pPr>
              <w:tabs>
                <w:tab w:val="center" w:pos="4320"/>
                <w:tab w:val="right" w:pos="8640"/>
              </w:tabs>
              <w:jc w:val="both"/>
              <w:rPr>
                <w:rFonts w:ascii="Arial" w:hAnsi="Arial" w:cs="Arial"/>
                <w:sz w:val="20"/>
                <w:szCs w:val="20"/>
                <w:lang w:val="en-GB"/>
              </w:rPr>
            </w:pPr>
          </w:p>
          <w:p w:rsidR="009510BC" w:rsidRPr="009510BC" w:rsidRDefault="009510BC" w:rsidP="009510BC">
            <w:pPr>
              <w:tabs>
                <w:tab w:val="center" w:pos="4320"/>
                <w:tab w:val="right" w:pos="8640"/>
              </w:tabs>
              <w:jc w:val="both"/>
              <w:rPr>
                <w:rFonts w:ascii="Arial" w:hAnsi="Arial" w:cs="Arial"/>
                <w:sz w:val="20"/>
                <w:szCs w:val="20"/>
                <w:lang w:val="en-GB"/>
              </w:rPr>
            </w:pPr>
          </w:p>
          <w:p w:rsidR="009510BC" w:rsidRPr="009510BC" w:rsidRDefault="009510BC" w:rsidP="009510BC">
            <w:pPr>
              <w:tabs>
                <w:tab w:val="center" w:pos="4320"/>
                <w:tab w:val="right" w:pos="8640"/>
              </w:tabs>
              <w:jc w:val="both"/>
              <w:rPr>
                <w:rFonts w:ascii="Arial" w:hAnsi="Arial" w:cs="Arial"/>
                <w:sz w:val="20"/>
                <w:szCs w:val="20"/>
                <w:lang w:val="en-GB"/>
              </w:rPr>
            </w:pPr>
          </w:p>
          <w:p w:rsidR="009510BC" w:rsidRPr="009510BC" w:rsidRDefault="00435108" w:rsidP="009510BC">
            <w:pPr>
              <w:tabs>
                <w:tab w:val="center" w:pos="4320"/>
                <w:tab w:val="right" w:pos="8640"/>
              </w:tabs>
              <w:jc w:val="both"/>
              <w:rPr>
                <w:rFonts w:ascii="Arial" w:hAnsi="Arial" w:cs="Arial"/>
                <w:sz w:val="20"/>
                <w:szCs w:val="20"/>
                <w:lang w:val="en-GB"/>
              </w:rPr>
            </w:pPr>
            <w:r>
              <w:rPr>
                <w:rFonts w:ascii="Arial" w:hAnsi="Arial" w:cs="Arial"/>
                <w:sz w:val="20"/>
                <w:szCs w:val="20"/>
                <w:lang w:val="en-GB"/>
              </w:rPr>
              <w:t xml:space="preserve">KS </w:t>
            </w:r>
            <w:r w:rsidR="009510BC" w:rsidRPr="009510BC">
              <w:rPr>
                <w:rFonts w:ascii="Arial" w:hAnsi="Arial" w:cs="Arial"/>
                <w:sz w:val="20"/>
                <w:szCs w:val="20"/>
                <w:lang w:val="en-GB"/>
              </w:rPr>
              <w:t>ISO 8784-1</w:t>
            </w:r>
          </w:p>
        </w:tc>
      </w:tr>
      <w:tr w:rsidR="009510BC" w:rsidRPr="009510BC" w:rsidTr="00264E09">
        <w:trPr>
          <w:jc w:val="center"/>
        </w:trPr>
        <w:tc>
          <w:tcPr>
            <w:tcW w:w="492" w:type="pct"/>
          </w:tcPr>
          <w:p w:rsidR="009510BC" w:rsidRPr="009510BC" w:rsidRDefault="009510BC" w:rsidP="009510BC">
            <w:pPr>
              <w:tabs>
                <w:tab w:val="center" w:pos="4320"/>
                <w:tab w:val="right" w:pos="8640"/>
              </w:tabs>
              <w:jc w:val="both"/>
              <w:rPr>
                <w:rFonts w:ascii="Arial" w:hAnsi="Arial" w:cs="Arial"/>
                <w:sz w:val="20"/>
                <w:szCs w:val="20"/>
                <w:lang w:val="en-GB"/>
              </w:rPr>
            </w:pPr>
            <w:r w:rsidRPr="009510BC">
              <w:rPr>
                <w:rFonts w:ascii="Arial" w:hAnsi="Arial" w:cs="Arial"/>
                <w:sz w:val="20"/>
                <w:szCs w:val="20"/>
                <w:lang w:val="en-GB"/>
              </w:rPr>
              <w:t>ii)</w:t>
            </w:r>
          </w:p>
        </w:tc>
        <w:tc>
          <w:tcPr>
            <w:tcW w:w="2141" w:type="pct"/>
          </w:tcPr>
          <w:p w:rsidR="009510BC" w:rsidRPr="009510BC" w:rsidRDefault="009510BC" w:rsidP="009510BC">
            <w:pPr>
              <w:tabs>
                <w:tab w:val="center" w:pos="4320"/>
                <w:tab w:val="right" w:pos="8640"/>
              </w:tabs>
              <w:jc w:val="both"/>
              <w:rPr>
                <w:rFonts w:ascii="Arial" w:hAnsi="Arial" w:cs="Arial"/>
                <w:sz w:val="20"/>
                <w:szCs w:val="20"/>
                <w:lang w:val="en-GB"/>
              </w:rPr>
            </w:pPr>
            <w:r w:rsidRPr="009510BC">
              <w:rPr>
                <w:rFonts w:ascii="Arial" w:hAnsi="Arial" w:cs="Arial"/>
                <w:i/>
                <w:iCs/>
                <w:sz w:val="20"/>
                <w:szCs w:val="20"/>
                <w:lang w:val="en-GB"/>
              </w:rPr>
              <w:t>Pseudomonas aeruginosa</w:t>
            </w:r>
            <w:r w:rsidRPr="009510BC">
              <w:rPr>
                <w:rFonts w:ascii="Arial" w:hAnsi="Arial" w:cs="Arial"/>
                <w:sz w:val="20"/>
                <w:szCs w:val="20"/>
                <w:lang w:val="en-GB"/>
              </w:rPr>
              <w:t xml:space="preserve">, </w:t>
            </w:r>
            <w:proofErr w:type="spellStart"/>
            <w:r w:rsidRPr="009510BC">
              <w:rPr>
                <w:rFonts w:ascii="Arial" w:hAnsi="Arial" w:cs="Arial"/>
                <w:sz w:val="20"/>
                <w:szCs w:val="20"/>
                <w:lang w:val="en-GB"/>
              </w:rPr>
              <w:t>cfu</w:t>
            </w:r>
            <w:proofErr w:type="spellEnd"/>
            <w:r w:rsidRPr="009510BC">
              <w:rPr>
                <w:rFonts w:ascii="Arial" w:hAnsi="Arial" w:cs="Arial"/>
                <w:sz w:val="20"/>
                <w:szCs w:val="20"/>
                <w:lang w:val="en-GB"/>
              </w:rPr>
              <w:t>/g</w:t>
            </w:r>
          </w:p>
          <w:p w:rsidR="009510BC" w:rsidRPr="009510BC" w:rsidRDefault="009510BC" w:rsidP="009510BC">
            <w:pPr>
              <w:tabs>
                <w:tab w:val="center" w:pos="4320"/>
                <w:tab w:val="right" w:pos="8640"/>
              </w:tabs>
              <w:jc w:val="both"/>
              <w:rPr>
                <w:rFonts w:ascii="Arial" w:hAnsi="Arial" w:cs="Arial"/>
                <w:sz w:val="20"/>
                <w:szCs w:val="20"/>
                <w:lang w:val="en-GB"/>
              </w:rPr>
            </w:pPr>
          </w:p>
        </w:tc>
        <w:tc>
          <w:tcPr>
            <w:tcW w:w="1183" w:type="pct"/>
            <w:vMerge w:val="restart"/>
          </w:tcPr>
          <w:p w:rsidR="009510BC" w:rsidRPr="009510BC" w:rsidRDefault="009510BC" w:rsidP="00D423EC">
            <w:pPr>
              <w:tabs>
                <w:tab w:val="center" w:pos="4320"/>
                <w:tab w:val="right" w:pos="8640"/>
              </w:tabs>
              <w:jc w:val="center"/>
              <w:rPr>
                <w:rFonts w:ascii="Arial" w:hAnsi="Arial" w:cs="Arial"/>
                <w:sz w:val="20"/>
                <w:szCs w:val="20"/>
                <w:lang w:val="en-GB"/>
              </w:rPr>
            </w:pPr>
            <w:r w:rsidRPr="009510BC">
              <w:rPr>
                <w:rFonts w:ascii="Arial" w:hAnsi="Arial" w:cs="Arial"/>
                <w:sz w:val="20"/>
                <w:szCs w:val="20"/>
                <w:lang w:val="en-GB"/>
              </w:rPr>
              <w:t>Not detected in 1 g of the product</w:t>
            </w:r>
          </w:p>
        </w:tc>
        <w:tc>
          <w:tcPr>
            <w:tcW w:w="1184" w:type="pct"/>
            <w:vMerge/>
          </w:tcPr>
          <w:p w:rsidR="009510BC" w:rsidRPr="009510BC" w:rsidRDefault="009510BC" w:rsidP="009510BC">
            <w:pPr>
              <w:tabs>
                <w:tab w:val="center" w:pos="4320"/>
                <w:tab w:val="right" w:pos="8640"/>
              </w:tabs>
              <w:jc w:val="both"/>
              <w:rPr>
                <w:rFonts w:ascii="Arial" w:hAnsi="Arial" w:cs="Arial"/>
                <w:sz w:val="20"/>
                <w:szCs w:val="20"/>
                <w:lang w:val="en-GB"/>
              </w:rPr>
            </w:pPr>
          </w:p>
        </w:tc>
      </w:tr>
      <w:tr w:rsidR="009510BC" w:rsidRPr="009510BC" w:rsidTr="00264E09">
        <w:trPr>
          <w:jc w:val="center"/>
        </w:trPr>
        <w:tc>
          <w:tcPr>
            <w:tcW w:w="492" w:type="pct"/>
          </w:tcPr>
          <w:p w:rsidR="009510BC" w:rsidRPr="009510BC" w:rsidRDefault="009510BC" w:rsidP="009510BC">
            <w:pPr>
              <w:tabs>
                <w:tab w:val="center" w:pos="4320"/>
                <w:tab w:val="right" w:pos="8640"/>
              </w:tabs>
              <w:jc w:val="both"/>
              <w:rPr>
                <w:rFonts w:ascii="Arial" w:hAnsi="Arial" w:cs="Arial"/>
                <w:sz w:val="20"/>
                <w:szCs w:val="20"/>
                <w:lang w:val="en-GB"/>
              </w:rPr>
            </w:pPr>
            <w:r w:rsidRPr="009510BC">
              <w:rPr>
                <w:rFonts w:ascii="Arial" w:hAnsi="Arial" w:cs="Arial"/>
                <w:sz w:val="20"/>
                <w:szCs w:val="20"/>
                <w:lang w:val="en-GB"/>
              </w:rPr>
              <w:t>iii)</w:t>
            </w:r>
          </w:p>
        </w:tc>
        <w:tc>
          <w:tcPr>
            <w:tcW w:w="2141" w:type="pct"/>
          </w:tcPr>
          <w:p w:rsidR="009510BC" w:rsidRPr="009510BC" w:rsidRDefault="009510BC" w:rsidP="009510BC">
            <w:pPr>
              <w:tabs>
                <w:tab w:val="center" w:pos="4320"/>
                <w:tab w:val="right" w:pos="8640"/>
              </w:tabs>
              <w:jc w:val="both"/>
              <w:rPr>
                <w:rFonts w:ascii="Arial" w:hAnsi="Arial" w:cs="Arial"/>
                <w:sz w:val="20"/>
                <w:szCs w:val="20"/>
                <w:lang w:val="en-GB"/>
              </w:rPr>
            </w:pPr>
            <w:r w:rsidRPr="009510BC">
              <w:rPr>
                <w:rFonts w:ascii="Arial" w:hAnsi="Arial" w:cs="Arial"/>
                <w:i/>
                <w:iCs/>
                <w:sz w:val="20"/>
                <w:szCs w:val="20"/>
                <w:lang w:val="en-GB"/>
              </w:rPr>
              <w:t>Staphylococcus aureus</w:t>
            </w:r>
            <w:r w:rsidRPr="009510BC">
              <w:rPr>
                <w:rFonts w:ascii="Arial" w:hAnsi="Arial" w:cs="Arial"/>
                <w:sz w:val="20"/>
                <w:szCs w:val="20"/>
                <w:lang w:val="en-GB"/>
              </w:rPr>
              <w:t xml:space="preserve">, </w:t>
            </w:r>
            <w:proofErr w:type="spellStart"/>
            <w:r w:rsidRPr="009510BC">
              <w:rPr>
                <w:rFonts w:ascii="Arial" w:hAnsi="Arial" w:cs="Arial"/>
                <w:sz w:val="20"/>
                <w:szCs w:val="20"/>
                <w:lang w:val="en-GB"/>
              </w:rPr>
              <w:t>cfu</w:t>
            </w:r>
            <w:proofErr w:type="spellEnd"/>
            <w:r w:rsidRPr="009510BC">
              <w:rPr>
                <w:rFonts w:ascii="Arial" w:hAnsi="Arial" w:cs="Arial"/>
                <w:sz w:val="20"/>
                <w:szCs w:val="20"/>
                <w:lang w:val="en-GB"/>
              </w:rPr>
              <w:t>/g</w:t>
            </w:r>
          </w:p>
          <w:p w:rsidR="009510BC" w:rsidRPr="009510BC" w:rsidRDefault="009510BC" w:rsidP="009510BC">
            <w:pPr>
              <w:tabs>
                <w:tab w:val="center" w:pos="4320"/>
                <w:tab w:val="right" w:pos="8640"/>
              </w:tabs>
              <w:jc w:val="both"/>
              <w:rPr>
                <w:rFonts w:ascii="Arial" w:hAnsi="Arial" w:cs="Arial"/>
                <w:sz w:val="20"/>
                <w:szCs w:val="20"/>
                <w:lang w:val="en-GB"/>
              </w:rPr>
            </w:pPr>
          </w:p>
        </w:tc>
        <w:tc>
          <w:tcPr>
            <w:tcW w:w="1183" w:type="pct"/>
            <w:vMerge/>
          </w:tcPr>
          <w:p w:rsidR="009510BC" w:rsidRPr="009510BC" w:rsidRDefault="009510BC" w:rsidP="009510BC">
            <w:pPr>
              <w:tabs>
                <w:tab w:val="center" w:pos="4320"/>
                <w:tab w:val="right" w:pos="8640"/>
              </w:tabs>
              <w:jc w:val="both"/>
              <w:rPr>
                <w:rFonts w:ascii="Arial" w:hAnsi="Arial" w:cs="Arial"/>
                <w:sz w:val="20"/>
                <w:szCs w:val="20"/>
                <w:lang w:val="en-GB"/>
              </w:rPr>
            </w:pPr>
          </w:p>
        </w:tc>
        <w:tc>
          <w:tcPr>
            <w:tcW w:w="1184" w:type="pct"/>
            <w:vMerge/>
          </w:tcPr>
          <w:p w:rsidR="009510BC" w:rsidRPr="009510BC" w:rsidRDefault="009510BC" w:rsidP="009510BC">
            <w:pPr>
              <w:tabs>
                <w:tab w:val="center" w:pos="4320"/>
                <w:tab w:val="right" w:pos="8640"/>
              </w:tabs>
              <w:jc w:val="both"/>
              <w:rPr>
                <w:rFonts w:ascii="Arial" w:hAnsi="Arial" w:cs="Arial"/>
                <w:sz w:val="20"/>
                <w:szCs w:val="20"/>
                <w:lang w:val="en-GB"/>
              </w:rPr>
            </w:pPr>
          </w:p>
        </w:tc>
      </w:tr>
      <w:tr w:rsidR="009510BC" w:rsidRPr="009510BC" w:rsidTr="00264E09">
        <w:trPr>
          <w:jc w:val="center"/>
        </w:trPr>
        <w:tc>
          <w:tcPr>
            <w:tcW w:w="492" w:type="pct"/>
          </w:tcPr>
          <w:p w:rsidR="009510BC" w:rsidRPr="009510BC" w:rsidRDefault="009510BC" w:rsidP="009510BC">
            <w:pPr>
              <w:tabs>
                <w:tab w:val="center" w:pos="4320"/>
                <w:tab w:val="right" w:pos="8640"/>
              </w:tabs>
              <w:jc w:val="both"/>
              <w:rPr>
                <w:rFonts w:ascii="Arial" w:hAnsi="Arial" w:cs="Arial"/>
                <w:sz w:val="20"/>
                <w:szCs w:val="20"/>
                <w:lang w:val="en-GB"/>
              </w:rPr>
            </w:pPr>
            <w:r w:rsidRPr="009510BC">
              <w:rPr>
                <w:rFonts w:ascii="Arial" w:hAnsi="Arial" w:cs="Arial"/>
                <w:sz w:val="20"/>
                <w:szCs w:val="20"/>
                <w:lang w:val="en-GB"/>
              </w:rPr>
              <w:t>iv)</w:t>
            </w:r>
          </w:p>
        </w:tc>
        <w:tc>
          <w:tcPr>
            <w:tcW w:w="2141" w:type="pct"/>
          </w:tcPr>
          <w:p w:rsidR="009510BC" w:rsidRPr="009510BC" w:rsidRDefault="009510BC" w:rsidP="009510BC">
            <w:pPr>
              <w:tabs>
                <w:tab w:val="center" w:pos="4320"/>
                <w:tab w:val="right" w:pos="8640"/>
              </w:tabs>
              <w:jc w:val="both"/>
              <w:rPr>
                <w:rFonts w:ascii="Arial" w:hAnsi="Arial" w:cs="Arial"/>
                <w:sz w:val="20"/>
                <w:szCs w:val="20"/>
                <w:lang w:val="en-GB"/>
              </w:rPr>
            </w:pPr>
            <w:r w:rsidRPr="009510BC">
              <w:rPr>
                <w:rFonts w:ascii="Arial" w:hAnsi="Arial" w:cs="Arial"/>
                <w:i/>
                <w:iCs/>
                <w:sz w:val="20"/>
                <w:szCs w:val="20"/>
                <w:lang w:val="en-GB"/>
              </w:rPr>
              <w:t xml:space="preserve">Candida </w:t>
            </w:r>
            <w:proofErr w:type="spellStart"/>
            <w:r w:rsidRPr="009510BC">
              <w:rPr>
                <w:rFonts w:ascii="Arial" w:hAnsi="Arial" w:cs="Arial"/>
                <w:i/>
                <w:iCs/>
                <w:sz w:val="20"/>
                <w:szCs w:val="20"/>
                <w:lang w:val="en-GB"/>
              </w:rPr>
              <w:t>albicans</w:t>
            </w:r>
            <w:proofErr w:type="spellEnd"/>
            <w:r w:rsidRPr="009510BC">
              <w:rPr>
                <w:rFonts w:ascii="Arial" w:hAnsi="Arial" w:cs="Arial"/>
                <w:sz w:val="20"/>
                <w:szCs w:val="20"/>
                <w:lang w:val="en-GB"/>
              </w:rPr>
              <w:t xml:space="preserve">, </w:t>
            </w:r>
            <w:proofErr w:type="spellStart"/>
            <w:r w:rsidRPr="009510BC">
              <w:rPr>
                <w:rFonts w:ascii="Arial" w:hAnsi="Arial" w:cs="Arial"/>
                <w:sz w:val="20"/>
                <w:szCs w:val="20"/>
                <w:lang w:val="en-GB"/>
              </w:rPr>
              <w:t>cfu</w:t>
            </w:r>
            <w:proofErr w:type="spellEnd"/>
            <w:r w:rsidRPr="009510BC">
              <w:rPr>
                <w:rFonts w:ascii="Arial" w:hAnsi="Arial" w:cs="Arial"/>
                <w:sz w:val="20"/>
                <w:szCs w:val="20"/>
                <w:lang w:val="en-GB"/>
              </w:rPr>
              <w:t>/g</w:t>
            </w:r>
          </w:p>
          <w:p w:rsidR="009510BC" w:rsidRPr="009510BC" w:rsidRDefault="009510BC" w:rsidP="009510BC">
            <w:pPr>
              <w:tabs>
                <w:tab w:val="center" w:pos="4320"/>
                <w:tab w:val="right" w:pos="8640"/>
              </w:tabs>
              <w:jc w:val="both"/>
              <w:rPr>
                <w:rFonts w:ascii="Arial" w:hAnsi="Arial" w:cs="Arial"/>
                <w:sz w:val="20"/>
                <w:szCs w:val="20"/>
                <w:lang w:val="en-GB"/>
              </w:rPr>
            </w:pPr>
          </w:p>
        </w:tc>
        <w:tc>
          <w:tcPr>
            <w:tcW w:w="1183" w:type="pct"/>
            <w:vMerge/>
          </w:tcPr>
          <w:p w:rsidR="009510BC" w:rsidRPr="009510BC" w:rsidRDefault="009510BC" w:rsidP="009510BC">
            <w:pPr>
              <w:tabs>
                <w:tab w:val="center" w:pos="4320"/>
                <w:tab w:val="right" w:pos="8640"/>
              </w:tabs>
              <w:jc w:val="both"/>
              <w:rPr>
                <w:rFonts w:ascii="Arial" w:hAnsi="Arial" w:cs="Arial"/>
                <w:sz w:val="20"/>
                <w:szCs w:val="20"/>
                <w:lang w:val="en-GB"/>
              </w:rPr>
            </w:pPr>
          </w:p>
        </w:tc>
        <w:tc>
          <w:tcPr>
            <w:tcW w:w="1184" w:type="pct"/>
            <w:vMerge/>
          </w:tcPr>
          <w:p w:rsidR="009510BC" w:rsidRPr="009510BC" w:rsidRDefault="009510BC" w:rsidP="009510BC">
            <w:pPr>
              <w:tabs>
                <w:tab w:val="center" w:pos="4320"/>
                <w:tab w:val="right" w:pos="8640"/>
              </w:tabs>
              <w:jc w:val="both"/>
              <w:rPr>
                <w:rFonts w:ascii="Arial" w:hAnsi="Arial" w:cs="Arial"/>
                <w:sz w:val="20"/>
                <w:szCs w:val="20"/>
                <w:lang w:val="en-GB"/>
              </w:rPr>
            </w:pPr>
          </w:p>
        </w:tc>
      </w:tr>
      <w:tr w:rsidR="009510BC" w:rsidRPr="009510BC" w:rsidTr="00264E09">
        <w:trPr>
          <w:jc w:val="center"/>
        </w:trPr>
        <w:tc>
          <w:tcPr>
            <w:tcW w:w="492" w:type="pct"/>
          </w:tcPr>
          <w:p w:rsidR="009510BC" w:rsidRPr="009510BC" w:rsidRDefault="009510BC" w:rsidP="009510BC">
            <w:pPr>
              <w:tabs>
                <w:tab w:val="center" w:pos="4320"/>
                <w:tab w:val="right" w:pos="8640"/>
              </w:tabs>
              <w:jc w:val="both"/>
              <w:rPr>
                <w:rFonts w:ascii="Arial" w:hAnsi="Arial" w:cs="Arial"/>
                <w:sz w:val="20"/>
                <w:szCs w:val="20"/>
                <w:lang w:val="en-GB"/>
              </w:rPr>
            </w:pPr>
            <w:r w:rsidRPr="009510BC">
              <w:rPr>
                <w:rFonts w:ascii="Arial" w:hAnsi="Arial" w:cs="Arial"/>
                <w:sz w:val="20"/>
                <w:szCs w:val="20"/>
                <w:lang w:val="en-GB"/>
              </w:rPr>
              <w:t>v)</w:t>
            </w:r>
          </w:p>
        </w:tc>
        <w:tc>
          <w:tcPr>
            <w:tcW w:w="2141" w:type="pct"/>
          </w:tcPr>
          <w:p w:rsidR="009510BC" w:rsidRPr="009510BC" w:rsidRDefault="009510BC" w:rsidP="009510BC">
            <w:pPr>
              <w:tabs>
                <w:tab w:val="center" w:pos="4320"/>
                <w:tab w:val="right" w:pos="8640"/>
              </w:tabs>
              <w:jc w:val="both"/>
              <w:rPr>
                <w:rFonts w:ascii="Arial" w:hAnsi="Arial" w:cs="Arial"/>
                <w:sz w:val="20"/>
                <w:szCs w:val="20"/>
                <w:lang w:val="en-GB"/>
              </w:rPr>
            </w:pPr>
            <w:r w:rsidRPr="009510BC">
              <w:rPr>
                <w:rFonts w:ascii="Arial" w:hAnsi="Arial" w:cs="Arial"/>
                <w:i/>
                <w:iCs/>
                <w:sz w:val="20"/>
                <w:szCs w:val="20"/>
                <w:lang w:val="en-GB"/>
              </w:rPr>
              <w:t>Escherichia coli</w:t>
            </w:r>
            <w:r w:rsidRPr="009510BC">
              <w:rPr>
                <w:rFonts w:ascii="Arial" w:hAnsi="Arial" w:cs="Arial"/>
                <w:sz w:val="20"/>
                <w:szCs w:val="20"/>
                <w:lang w:val="en-GB"/>
              </w:rPr>
              <w:t xml:space="preserve">, </w:t>
            </w:r>
            <w:proofErr w:type="spellStart"/>
            <w:r w:rsidRPr="009510BC">
              <w:rPr>
                <w:rFonts w:ascii="Arial" w:hAnsi="Arial" w:cs="Arial"/>
                <w:sz w:val="20"/>
                <w:szCs w:val="20"/>
                <w:lang w:val="en-GB"/>
              </w:rPr>
              <w:t>cfu</w:t>
            </w:r>
            <w:proofErr w:type="spellEnd"/>
            <w:r w:rsidRPr="009510BC">
              <w:rPr>
                <w:rFonts w:ascii="Arial" w:hAnsi="Arial" w:cs="Arial"/>
                <w:sz w:val="20"/>
                <w:szCs w:val="20"/>
                <w:lang w:val="en-GB"/>
              </w:rPr>
              <w:t>/g</w:t>
            </w:r>
          </w:p>
          <w:p w:rsidR="009510BC" w:rsidRPr="009510BC" w:rsidRDefault="009510BC" w:rsidP="009510BC">
            <w:pPr>
              <w:tabs>
                <w:tab w:val="center" w:pos="4320"/>
                <w:tab w:val="right" w:pos="8640"/>
              </w:tabs>
              <w:jc w:val="both"/>
              <w:rPr>
                <w:rFonts w:ascii="Arial" w:hAnsi="Arial" w:cs="Arial"/>
                <w:sz w:val="20"/>
                <w:szCs w:val="20"/>
                <w:lang w:val="en-GB"/>
              </w:rPr>
            </w:pPr>
          </w:p>
        </w:tc>
        <w:tc>
          <w:tcPr>
            <w:tcW w:w="1183" w:type="pct"/>
            <w:vMerge/>
          </w:tcPr>
          <w:p w:rsidR="009510BC" w:rsidRPr="009510BC" w:rsidRDefault="009510BC" w:rsidP="009510BC">
            <w:pPr>
              <w:tabs>
                <w:tab w:val="center" w:pos="4320"/>
                <w:tab w:val="right" w:pos="8640"/>
              </w:tabs>
              <w:jc w:val="both"/>
              <w:rPr>
                <w:rFonts w:ascii="Arial" w:hAnsi="Arial" w:cs="Arial"/>
                <w:sz w:val="20"/>
                <w:szCs w:val="20"/>
                <w:lang w:val="en-GB"/>
              </w:rPr>
            </w:pPr>
          </w:p>
        </w:tc>
        <w:tc>
          <w:tcPr>
            <w:tcW w:w="1184" w:type="pct"/>
            <w:vMerge/>
          </w:tcPr>
          <w:p w:rsidR="009510BC" w:rsidRPr="009510BC" w:rsidRDefault="009510BC" w:rsidP="009510BC">
            <w:pPr>
              <w:tabs>
                <w:tab w:val="center" w:pos="4320"/>
                <w:tab w:val="right" w:pos="8640"/>
              </w:tabs>
              <w:jc w:val="both"/>
              <w:rPr>
                <w:rFonts w:ascii="Arial" w:hAnsi="Arial" w:cs="Arial"/>
                <w:sz w:val="20"/>
                <w:szCs w:val="20"/>
                <w:lang w:val="en-GB"/>
              </w:rPr>
            </w:pPr>
          </w:p>
        </w:tc>
      </w:tr>
    </w:tbl>
    <w:p w:rsidR="009510BC" w:rsidRPr="009510BC" w:rsidRDefault="009510BC" w:rsidP="009510BC">
      <w:pPr>
        <w:autoSpaceDE w:val="0"/>
        <w:autoSpaceDN w:val="0"/>
        <w:adjustRightInd w:val="0"/>
        <w:jc w:val="both"/>
        <w:rPr>
          <w:rFonts w:ascii="Arial" w:hAnsi="Arial" w:cs="Arial"/>
          <w:b/>
          <w:bCs/>
          <w:color w:val="000000"/>
          <w:sz w:val="20"/>
          <w:szCs w:val="20"/>
        </w:rPr>
      </w:pPr>
    </w:p>
    <w:p w:rsidR="00264E09" w:rsidRDefault="00264E09" w:rsidP="009510BC">
      <w:pPr>
        <w:autoSpaceDE w:val="0"/>
        <w:autoSpaceDN w:val="0"/>
        <w:adjustRightInd w:val="0"/>
        <w:jc w:val="both"/>
        <w:rPr>
          <w:rFonts w:ascii="Arial" w:hAnsi="Arial" w:cs="Arial"/>
          <w:b/>
          <w:bCs/>
          <w:color w:val="000000"/>
          <w:sz w:val="20"/>
          <w:szCs w:val="20"/>
        </w:rPr>
      </w:pPr>
    </w:p>
    <w:p w:rsidR="00264E09" w:rsidRDefault="00264E09" w:rsidP="009510BC">
      <w:pPr>
        <w:autoSpaceDE w:val="0"/>
        <w:autoSpaceDN w:val="0"/>
        <w:adjustRightInd w:val="0"/>
        <w:jc w:val="both"/>
        <w:rPr>
          <w:rFonts w:ascii="Arial" w:hAnsi="Arial" w:cs="Arial"/>
          <w:b/>
          <w:bCs/>
          <w:color w:val="000000"/>
          <w:sz w:val="20"/>
          <w:szCs w:val="20"/>
        </w:rPr>
      </w:pPr>
    </w:p>
    <w:p w:rsidR="00264E09" w:rsidRDefault="00264E09" w:rsidP="009510BC">
      <w:pPr>
        <w:autoSpaceDE w:val="0"/>
        <w:autoSpaceDN w:val="0"/>
        <w:adjustRightInd w:val="0"/>
        <w:jc w:val="both"/>
        <w:rPr>
          <w:rFonts w:ascii="Arial" w:hAnsi="Arial" w:cs="Arial"/>
          <w:b/>
          <w:bCs/>
          <w:color w:val="000000"/>
          <w:sz w:val="20"/>
          <w:szCs w:val="20"/>
        </w:rPr>
      </w:pPr>
    </w:p>
    <w:p w:rsidR="00B912C7" w:rsidRDefault="00B912C7" w:rsidP="009510BC">
      <w:pPr>
        <w:autoSpaceDE w:val="0"/>
        <w:autoSpaceDN w:val="0"/>
        <w:adjustRightInd w:val="0"/>
        <w:jc w:val="both"/>
        <w:rPr>
          <w:rFonts w:ascii="Arial" w:hAnsi="Arial" w:cs="Arial"/>
          <w:b/>
          <w:bCs/>
          <w:color w:val="000000"/>
          <w:sz w:val="20"/>
          <w:szCs w:val="20"/>
        </w:rPr>
      </w:pPr>
    </w:p>
    <w:p w:rsidR="00B912C7" w:rsidRDefault="00B912C7" w:rsidP="009510BC">
      <w:pPr>
        <w:autoSpaceDE w:val="0"/>
        <w:autoSpaceDN w:val="0"/>
        <w:adjustRightInd w:val="0"/>
        <w:jc w:val="both"/>
        <w:rPr>
          <w:rFonts w:ascii="Arial" w:hAnsi="Arial" w:cs="Arial"/>
          <w:b/>
          <w:bCs/>
          <w:sz w:val="22"/>
          <w:szCs w:val="22"/>
        </w:rPr>
      </w:pPr>
      <w:r w:rsidRPr="00D423EC">
        <w:rPr>
          <w:rFonts w:ascii="Arial" w:hAnsi="Arial" w:cs="Arial"/>
          <w:b/>
          <w:bCs/>
          <w:color w:val="000000"/>
          <w:sz w:val="22"/>
          <w:szCs w:val="22"/>
        </w:rPr>
        <w:t>3.</w:t>
      </w:r>
      <w:r>
        <w:rPr>
          <w:rFonts w:ascii="Arial" w:hAnsi="Arial" w:cs="Arial"/>
          <w:b/>
          <w:bCs/>
          <w:color w:val="000000"/>
          <w:sz w:val="22"/>
          <w:szCs w:val="22"/>
        </w:rPr>
        <w:t>3</w:t>
      </w:r>
      <w:r w:rsidRPr="00D423EC">
        <w:rPr>
          <w:rFonts w:ascii="Arial" w:hAnsi="Arial" w:cs="Arial"/>
          <w:b/>
          <w:bCs/>
          <w:color w:val="000000"/>
          <w:sz w:val="22"/>
          <w:szCs w:val="22"/>
        </w:rPr>
        <w:tab/>
      </w:r>
      <w:r>
        <w:rPr>
          <w:rFonts w:ascii="Arial" w:hAnsi="Arial" w:cs="Arial"/>
          <w:b/>
          <w:bCs/>
          <w:sz w:val="22"/>
          <w:szCs w:val="22"/>
        </w:rPr>
        <w:t>Leak proofness</w:t>
      </w:r>
    </w:p>
    <w:p w:rsidR="00B912C7" w:rsidRDefault="00B912C7" w:rsidP="009510BC">
      <w:pPr>
        <w:autoSpaceDE w:val="0"/>
        <w:autoSpaceDN w:val="0"/>
        <w:adjustRightInd w:val="0"/>
        <w:jc w:val="both"/>
        <w:rPr>
          <w:rFonts w:ascii="Arial" w:hAnsi="Arial" w:cs="Arial"/>
          <w:b/>
          <w:bCs/>
          <w:sz w:val="22"/>
          <w:szCs w:val="22"/>
        </w:rPr>
      </w:pPr>
    </w:p>
    <w:p w:rsidR="00B912C7" w:rsidRPr="00F65628" w:rsidRDefault="00B912C7" w:rsidP="00B912C7">
      <w:pPr>
        <w:autoSpaceDE w:val="0"/>
        <w:autoSpaceDN w:val="0"/>
        <w:adjustRightInd w:val="0"/>
        <w:rPr>
          <w:rFonts w:ascii="Arial" w:eastAsia="Calibri" w:hAnsi="Arial" w:cs="Arial"/>
          <w:sz w:val="20"/>
          <w:szCs w:val="20"/>
        </w:rPr>
      </w:pPr>
      <w:r w:rsidRPr="00F65628">
        <w:rPr>
          <w:rFonts w:ascii="Arial" w:hAnsi="Arial" w:cs="Arial"/>
          <w:sz w:val="20"/>
          <w:szCs w:val="20"/>
        </w:rPr>
        <w:t>When tested in accordance with annex B</w:t>
      </w:r>
      <w:r w:rsidRPr="00F65628">
        <w:rPr>
          <w:rFonts w:ascii="Arial" w:hAnsi="Arial" w:cs="Arial"/>
          <w:bCs/>
          <w:sz w:val="20"/>
          <w:szCs w:val="20"/>
        </w:rPr>
        <w:t>, t</w:t>
      </w:r>
      <w:r w:rsidRPr="00F65628">
        <w:rPr>
          <w:rFonts w:ascii="Arial" w:eastAsia="Calibri" w:hAnsi="Arial" w:cs="Arial"/>
          <w:sz w:val="20"/>
          <w:szCs w:val="20"/>
        </w:rPr>
        <w:t xml:space="preserve">he </w:t>
      </w:r>
      <w:r w:rsidR="00F3665A" w:rsidRPr="00F65628">
        <w:rPr>
          <w:rFonts w:ascii="Arial" w:hAnsi="Arial" w:cs="Arial"/>
          <w:sz w:val="20"/>
          <w:szCs w:val="20"/>
        </w:rPr>
        <w:t xml:space="preserve">paper </w:t>
      </w:r>
      <w:r w:rsidR="00F65628" w:rsidRPr="00F65628">
        <w:rPr>
          <w:rFonts w:ascii="Arial" w:hAnsi="Arial" w:cs="Arial"/>
          <w:sz w:val="20"/>
          <w:szCs w:val="20"/>
        </w:rPr>
        <w:t>plates, cups</w:t>
      </w:r>
      <w:r w:rsidR="00F3665A" w:rsidRPr="00F65628">
        <w:rPr>
          <w:rFonts w:ascii="Arial" w:hAnsi="Arial" w:cs="Arial"/>
          <w:sz w:val="20"/>
          <w:szCs w:val="20"/>
        </w:rPr>
        <w:t xml:space="preserve"> with lids </w:t>
      </w:r>
      <w:r w:rsidRPr="00F65628">
        <w:rPr>
          <w:rFonts w:ascii="Arial" w:eastAsia="Calibri" w:hAnsi="Arial" w:cs="Arial"/>
          <w:sz w:val="20"/>
          <w:szCs w:val="20"/>
        </w:rPr>
        <w:t xml:space="preserve">shall be leak proof. There shall be no cracks on the outer curling of the </w:t>
      </w:r>
      <w:r w:rsidR="00F056C2" w:rsidRPr="00F65628">
        <w:rPr>
          <w:rFonts w:ascii="Arial" w:hAnsi="Arial" w:cs="Arial"/>
          <w:sz w:val="20"/>
          <w:szCs w:val="20"/>
        </w:rPr>
        <w:t xml:space="preserve">paper </w:t>
      </w:r>
      <w:r w:rsidR="00F65628" w:rsidRPr="00F65628">
        <w:rPr>
          <w:rFonts w:ascii="Arial" w:hAnsi="Arial" w:cs="Arial"/>
          <w:sz w:val="20"/>
          <w:szCs w:val="20"/>
        </w:rPr>
        <w:t>plates, cups</w:t>
      </w:r>
      <w:r w:rsidR="00F056C2" w:rsidRPr="00F65628">
        <w:rPr>
          <w:rFonts w:ascii="Arial" w:hAnsi="Arial" w:cs="Arial"/>
          <w:sz w:val="20"/>
          <w:szCs w:val="20"/>
        </w:rPr>
        <w:t xml:space="preserve"> with lids</w:t>
      </w:r>
      <w:r w:rsidRPr="00F65628">
        <w:rPr>
          <w:rFonts w:ascii="Arial" w:eastAsia="Calibri" w:hAnsi="Arial" w:cs="Arial"/>
          <w:sz w:val="20"/>
          <w:szCs w:val="20"/>
        </w:rPr>
        <w:t xml:space="preserve"> and the base curling shall be uniform. Glue spots shall be absent where the </w:t>
      </w:r>
      <w:r w:rsidR="00B64588" w:rsidRPr="00F65628">
        <w:rPr>
          <w:rFonts w:ascii="Arial" w:hAnsi="Arial" w:cs="Arial"/>
          <w:sz w:val="20"/>
          <w:szCs w:val="20"/>
        </w:rPr>
        <w:t xml:space="preserve">paper </w:t>
      </w:r>
      <w:r w:rsidR="00F65628" w:rsidRPr="00F65628">
        <w:rPr>
          <w:rFonts w:ascii="Arial" w:hAnsi="Arial" w:cs="Arial"/>
          <w:sz w:val="20"/>
          <w:szCs w:val="20"/>
        </w:rPr>
        <w:t>plates, cups</w:t>
      </w:r>
      <w:r w:rsidR="00B64588" w:rsidRPr="00F65628">
        <w:rPr>
          <w:rFonts w:ascii="Arial" w:hAnsi="Arial" w:cs="Arial"/>
          <w:sz w:val="20"/>
          <w:szCs w:val="20"/>
        </w:rPr>
        <w:t xml:space="preserve"> with lids</w:t>
      </w:r>
      <w:r w:rsidRPr="00F65628">
        <w:rPr>
          <w:rFonts w:ascii="Arial" w:eastAsia="Calibri" w:hAnsi="Arial" w:cs="Arial"/>
          <w:sz w:val="20"/>
          <w:szCs w:val="20"/>
        </w:rPr>
        <w:t xml:space="preserve"> are seamed.</w:t>
      </w:r>
    </w:p>
    <w:p w:rsidR="00B912C7" w:rsidRPr="00B912C7" w:rsidRDefault="00B912C7" w:rsidP="00B912C7">
      <w:pPr>
        <w:autoSpaceDE w:val="0"/>
        <w:autoSpaceDN w:val="0"/>
        <w:adjustRightInd w:val="0"/>
        <w:jc w:val="both"/>
        <w:rPr>
          <w:rFonts w:ascii="Arial" w:hAnsi="Arial" w:cs="Arial"/>
          <w:b/>
          <w:bCs/>
          <w:color w:val="000000"/>
          <w:sz w:val="20"/>
          <w:szCs w:val="20"/>
        </w:rPr>
      </w:pPr>
    </w:p>
    <w:p w:rsidR="00B912C7" w:rsidRDefault="00B912C7" w:rsidP="009510BC">
      <w:pPr>
        <w:autoSpaceDE w:val="0"/>
        <w:autoSpaceDN w:val="0"/>
        <w:adjustRightInd w:val="0"/>
        <w:jc w:val="both"/>
        <w:rPr>
          <w:rFonts w:ascii="Arial" w:hAnsi="Arial" w:cs="Arial"/>
          <w:b/>
          <w:bCs/>
          <w:color w:val="000000"/>
          <w:sz w:val="20"/>
          <w:szCs w:val="20"/>
        </w:rPr>
      </w:pPr>
    </w:p>
    <w:p w:rsidR="00B912C7" w:rsidRDefault="00B912C7" w:rsidP="009510BC">
      <w:pPr>
        <w:autoSpaceDE w:val="0"/>
        <w:autoSpaceDN w:val="0"/>
        <w:adjustRightInd w:val="0"/>
        <w:jc w:val="both"/>
        <w:rPr>
          <w:rFonts w:ascii="Arial" w:hAnsi="Arial" w:cs="Arial"/>
          <w:b/>
          <w:bCs/>
          <w:color w:val="000000"/>
          <w:sz w:val="20"/>
          <w:szCs w:val="20"/>
        </w:rPr>
      </w:pPr>
    </w:p>
    <w:p w:rsidR="009510BC" w:rsidRPr="00D423EC" w:rsidRDefault="00D423EC" w:rsidP="009510BC">
      <w:pPr>
        <w:autoSpaceDE w:val="0"/>
        <w:autoSpaceDN w:val="0"/>
        <w:adjustRightInd w:val="0"/>
        <w:jc w:val="both"/>
        <w:rPr>
          <w:rFonts w:ascii="Arial" w:hAnsi="Arial" w:cs="Arial"/>
          <w:b/>
          <w:bCs/>
          <w:color w:val="000000"/>
        </w:rPr>
      </w:pPr>
      <w:r w:rsidRPr="00D423EC">
        <w:rPr>
          <w:rFonts w:ascii="Arial" w:hAnsi="Arial" w:cs="Arial"/>
          <w:b/>
          <w:bCs/>
          <w:color w:val="000000"/>
        </w:rPr>
        <w:t>4</w:t>
      </w:r>
      <w:r w:rsidR="00264E09" w:rsidRPr="00D423EC">
        <w:rPr>
          <w:rFonts w:ascii="Arial" w:hAnsi="Arial" w:cs="Arial"/>
          <w:b/>
          <w:bCs/>
          <w:color w:val="000000"/>
        </w:rPr>
        <w:tab/>
        <w:t>Packaging and m</w:t>
      </w:r>
      <w:r w:rsidR="009510BC" w:rsidRPr="00D423EC">
        <w:rPr>
          <w:rFonts w:ascii="Arial" w:hAnsi="Arial" w:cs="Arial"/>
          <w:b/>
          <w:bCs/>
          <w:color w:val="000000"/>
        </w:rPr>
        <w:t>arking</w:t>
      </w:r>
    </w:p>
    <w:p w:rsidR="00264E09" w:rsidRDefault="00264E09" w:rsidP="009510BC">
      <w:pPr>
        <w:autoSpaceDE w:val="0"/>
        <w:autoSpaceDN w:val="0"/>
        <w:adjustRightInd w:val="0"/>
        <w:jc w:val="both"/>
        <w:rPr>
          <w:rFonts w:ascii="Arial" w:hAnsi="Arial" w:cs="Arial"/>
          <w:b/>
          <w:color w:val="000000"/>
          <w:sz w:val="20"/>
          <w:szCs w:val="20"/>
        </w:rPr>
      </w:pPr>
    </w:p>
    <w:p w:rsidR="009510BC" w:rsidRPr="00D423EC" w:rsidRDefault="00D423EC" w:rsidP="009510BC">
      <w:pPr>
        <w:autoSpaceDE w:val="0"/>
        <w:autoSpaceDN w:val="0"/>
        <w:adjustRightInd w:val="0"/>
        <w:jc w:val="both"/>
        <w:rPr>
          <w:rFonts w:ascii="Arial" w:hAnsi="Arial" w:cs="Arial"/>
          <w:b/>
          <w:color w:val="000000"/>
          <w:sz w:val="22"/>
          <w:szCs w:val="22"/>
        </w:rPr>
      </w:pPr>
      <w:r w:rsidRPr="00D423EC">
        <w:rPr>
          <w:rFonts w:ascii="Arial" w:hAnsi="Arial" w:cs="Arial"/>
          <w:b/>
          <w:color w:val="000000"/>
          <w:sz w:val="22"/>
          <w:szCs w:val="22"/>
        </w:rPr>
        <w:t>4</w:t>
      </w:r>
      <w:r w:rsidR="009510BC" w:rsidRPr="00D423EC">
        <w:rPr>
          <w:rFonts w:ascii="Arial" w:hAnsi="Arial" w:cs="Arial"/>
          <w:b/>
          <w:color w:val="000000"/>
          <w:sz w:val="22"/>
          <w:szCs w:val="22"/>
        </w:rPr>
        <w:t>.1</w:t>
      </w:r>
      <w:r w:rsidR="009510BC" w:rsidRPr="00D423EC">
        <w:rPr>
          <w:rFonts w:ascii="Arial" w:hAnsi="Arial" w:cs="Arial"/>
          <w:b/>
          <w:color w:val="000000"/>
          <w:sz w:val="22"/>
          <w:szCs w:val="22"/>
        </w:rPr>
        <w:tab/>
        <w:t>Packaging</w:t>
      </w:r>
    </w:p>
    <w:p w:rsidR="00264E09" w:rsidRDefault="00264E09" w:rsidP="009510BC">
      <w:pPr>
        <w:autoSpaceDE w:val="0"/>
        <w:autoSpaceDN w:val="0"/>
        <w:adjustRightInd w:val="0"/>
        <w:jc w:val="both"/>
        <w:rPr>
          <w:rFonts w:ascii="Arial" w:hAnsi="Arial" w:cs="Arial"/>
          <w:sz w:val="20"/>
          <w:szCs w:val="20"/>
        </w:rPr>
      </w:pPr>
    </w:p>
    <w:p w:rsidR="009510BC" w:rsidRPr="00F65628" w:rsidRDefault="00F65628" w:rsidP="009510BC">
      <w:pPr>
        <w:autoSpaceDE w:val="0"/>
        <w:autoSpaceDN w:val="0"/>
        <w:adjustRightInd w:val="0"/>
        <w:jc w:val="both"/>
        <w:rPr>
          <w:rFonts w:ascii="Arial" w:hAnsi="Arial" w:cs="Arial"/>
          <w:color w:val="000000"/>
          <w:sz w:val="20"/>
          <w:szCs w:val="20"/>
        </w:rPr>
      </w:pPr>
      <w:r w:rsidRPr="00F65628">
        <w:rPr>
          <w:rFonts w:ascii="Arial" w:hAnsi="Arial" w:cs="Arial"/>
          <w:sz w:val="20"/>
          <w:szCs w:val="20"/>
        </w:rPr>
        <w:t>P</w:t>
      </w:r>
      <w:r w:rsidR="00B64588" w:rsidRPr="00F65628">
        <w:rPr>
          <w:rFonts w:ascii="Arial" w:hAnsi="Arial" w:cs="Arial"/>
          <w:sz w:val="20"/>
          <w:szCs w:val="20"/>
        </w:rPr>
        <w:t xml:space="preserve">aper </w:t>
      </w:r>
      <w:r w:rsidRPr="00F65628">
        <w:rPr>
          <w:rFonts w:ascii="Arial" w:hAnsi="Arial" w:cs="Arial"/>
          <w:sz w:val="20"/>
          <w:szCs w:val="20"/>
        </w:rPr>
        <w:t>plates, cups</w:t>
      </w:r>
      <w:r w:rsidR="00B64588" w:rsidRPr="00F65628">
        <w:rPr>
          <w:rFonts w:ascii="Arial" w:hAnsi="Arial" w:cs="Arial"/>
          <w:sz w:val="20"/>
          <w:szCs w:val="20"/>
        </w:rPr>
        <w:t xml:space="preserve"> with </w:t>
      </w:r>
      <w:r w:rsidRPr="00F65628">
        <w:rPr>
          <w:rFonts w:ascii="Arial" w:hAnsi="Arial" w:cs="Arial"/>
          <w:sz w:val="20"/>
          <w:szCs w:val="20"/>
        </w:rPr>
        <w:t>lids shall</w:t>
      </w:r>
      <w:r w:rsidR="009510BC" w:rsidRPr="00F65628">
        <w:rPr>
          <w:rFonts w:ascii="Arial" w:hAnsi="Arial" w:cs="Arial"/>
          <w:color w:val="000000"/>
          <w:sz w:val="20"/>
          <w:szCs w:val="20"/>
        </w:rPr>
        <w:t xml:space="preserve"> be packed in suitable </w:t>
      </w:r>
      <w:r w:rsidRPr="00F65628">
        <w:rPr>
          <w:rFonts w:ascii="Arial" w:hAnsi="Arial" w:cs="Arial"/>
          <w:color w:val="000000"/>
          <w:sz w:val="20"/>
          <w:szCs w:val="20"/>
        </w:rPr>
        <w:t>materials that</w:t>
      </w:r>
      <w:r w:rsidR="009510BC" w:rsidRPr="00F65628">
        <w:rPr>
          <w:rFonts w:ascii="Arial" w:hAnsi="Arial" w:cs="Arial"/>
          <w:color w:val="000000"/>
          <w:sz w:val="20"/>
          <w:szCs w:val="20"/>
        </w:rPr>
        <w:t xml:space="preserve"> prevents </w:t>
      </w:r>
      <w:r w:rsidR="00CD583B" w:rsidRPr="00F65628">
        <w:rPr>
          <w:rFonts w:ascii="Arial" w:hAnsi="Arial" w:cs="Arial"/>
          <w:color w:val="000000"/>
          <w:sz w:val="20"/>
          <w:szCs w:val="20"/>
        </w:rPr>
        <w:t xml:space="preserve">them </w:t>
      </w:r>
      <w:r w:rsidRPr="00F65628">
        <w:rPr>
          <w:rFonts w:ascii="Arial" w:hAnsi="Arial" w:cs="Arial"/>
          <w:color w:val="000000"/>
          <w:sz w:val="20"/>
          <w:szCs w:val="20"/>
        </w:rPr>
        <w:t>from contamination</w:t>
      </w:r>
      <w:r w:rsidR="00CD583B" w:rsidRPr="00F65628">
        <w:rPr>
          <w:rFonts w:ascii="Arial" w:hAnsi="Arial" w:cs="Arial"/>
          <w:color w:val="000000"/>
          <w:sz w:val="20"/>
          <w:szCs w:val="20"/>
        </w:rPr>
        <w:t xml:space="preserve"> and </w:t>
      </w:r>
      <w:r w:rsidR="009510BC" w:rsidRPr="00F65628">
        <w:rPr>
          <w:rFonts w:ascii="Arial" w:hAnsi="Arial" w:cs="Arial"/>
          <w:color w:val="000000"/>
          <w:sz w:val="20"/>
          <w:szCs w:val="20"/>
        </w:rPr>
        <w:t xml:space="preserve">damage during normal handling, </w:t>
      </w:r>
      <w:r w:rsidRPr="00F65628">
        <w:rPr>
          <w:rFonts w:ascii="Arial" w:hAnsi="Arial" w:cs="Arial"/>
          <w:color w:val="000000"/>
          <w:sz w:val="20"/>
          <w:szCs w:val="20"/>
        </w:rPr>
        <w:t>storage and</w:t>
      </w:r>
      <w:r w:rsidR="009510BC" w:rsidRPr="00F65628">
        <w:rPr>
          <w:rFonts w:ascii="Arial" w:hAnsi="Arial" w:cs="Arial"/>
          <w:color w:val="000000"/>
          <w:sz w:val="20"/>
          <w:szCs w:val="20"/>
        </w:rPr>
        <w:t xml:space="preserve"> transportation.</w:t>
      </w:r>
    </w:p>
    <w:p w:rsidR="00264E09" w:rsidRDefault="00264E09" w:rsidP="009510BC">
      <w:pPr>
        <w:autoSpaceDE w:val="0"/>
        <w:autoSpaceDN w:val="0"/>
        <w:adjustRightInd w:val="0"/>
        <w:jc w:val="both"/>
        <w:rPr>
          <w:rFonts w:ascii="Arial" w:hAnsi="Arial" w:cs="Arial"/>
          <w:b/>
          <w:color w:val="000000"/>
          <w:sz w:val="20"/>
          <w:szCs w:val="20"/>
        </w:rPr>
      </w:pPr>
    </w:p>
    <w:p w:rsidR="009510BC" w:rsidRPr="00F65628" w:rsidRDefault="00D423EC" w:rsidP="00F056C2">
      <w:pPr>
        <w:autoSpaceDE w:val="0"/>
        <w:autoSpaceDN w:val="0"/>
        <w:adjustRightInd w:val="0"/>
        <w:jc w:val="both"/>
        <w:rPr>
          <w:rFonts w:ascii="Arial" w:hAnsi="Arial" w:cs="Arial"/>
          <w:b/>
          <w:color w:val="000000"/>
          <w:sz w:val="22"/>
          <w:szCs w:val="22"/>
        </w:rPr>
      </w:pPr>
      <w:r w:rsidRPr="00F65628">
        <w:rPr>
          <w:rFonts w:ascii="Arial" w:hAnsi="Arial" w:cs="Arial"/>
          <w:b/>
          <w:color w:val="000000"/>
          <w:sz w:val="22"/>
          <w:szCs w:val="22"/>
        </w:rPr>
        <w:t>4</w:t>
      </w:r>
      <w:r w:rsidR="009510BC" w:rsidRPr="00F65628">
        <w:rPr>
          <w:rFonts w:ascii="Arial" w:hAnsi="Arial" w:cs="Arial"/>
          <w:b/>
          <w:color w:val="000000"/>
          <w:sz w:val="22"/>
          <w:szCs w:val="22"/>
        </w:rPr>
        <w:t>.2</w:t>
      </w:r>
      <w:r w:rsidR="009510BC" w:rsidRPr="00F65628">
        <w:rPr>
          <w:rFonts w:ascii="Arial" w:hAnsi="Arial" w:cs="Arial"/>
          <w:b/>
          <w:color w:val="000000"/>
          <w:sz w:val="22"/>
          <w:szCs w:val="22"/>
        </w:rPr>
        <w:tab/>
        <w:t>Marking</w:t>
      </w:r>
      <w:r w:rsidR="00F056C2" w:rsidRPr="00F65628">
        <w:rPr>
          <w:rFonts w:ascii="Arial" w:hAnsi="Arial" w:cs="Arial"/>
          <w:b/>
          <w:color w:val="000000"/>
          <w:sz w:val="22"/>
          <w:szCs w:val="22"/>
        </w:rPr>
        <w:t xml:space="preserve"> on</w:t>
      </w:r>
      <w:r w:rsidR="00F056C2" w:rsidRPr="00F65628">
        <w:rPr>
          <w:rFonts w:ascii="Arial" w:hAnsi="Arial" w:cs="Arial"/>
          <w:b/>
          <w:sz w:val="22"/>
          <w:szCs w:val="22"/>
        </w:rPr>
        <w:t xml:space="preserve"> bulk package for paper plates and cups with lids</w:t>
      </w:r>
    </w:p>
    <w:p w:rsidR="00D423EC" w:rsidRDefault="00D423EC" w:rsidP="009510BC">
      <w:pPr>
        <w:autoSpaceDE w:val="0"/>
        <w:autoSpaceDN w:val="0"/>
        <w:adjustRightInd w:val="0"/>
        <w:jc w:val="both"/>
        <w:rPr>
          <w:rFonts w:ascii="Arial" w:hAnsi="Arial" w:cs="Arial"/>
          <w:sz w:val="20"/>
          <w:szCs w:val="20"/>
        </w:rPr>
      </w:pPr>
    </w:p>
    <w:p w:rsidR="00264E09" w:rsidRPr="00F65628" w:rsidRDefault="00F65628" w:rsidP="009510BC">
      <w:pPr>
        <w:autoSpaceDE w:val="0"/>
        <w:autoSpaceDN w:val="0"/>
        <w:adjustRightInd w:val="0"/>
        <w:jc w:val="both"/>
        <w:rPr>
          <w:rFonts w:ascii="Arial" w:hAnsi="Arial" w:cs="Arial"/>
          <w:color w:val="000000"/>
          <w:sz w:val="20"/>
          <w:szCs w:val="20"/>
        </w:rPr>
      </w:pPr>
      <w:r w:rsidRPr="00F65628">
        <w:rPr>
          <w:rFonts w:ascii="Arial" w:hAnsi="Arial" w:cs="Arial"/>
          <w:sz w:val="20"/>
          <w:szCs w:val="20"/>
        </w:rPr>
        <w:t>P</w:t>
      </w:r>
      <w:r w:rsidR="00F056C2" w:rsidRPr="00F65628">
        <w:rPr>
          <w:rFonts w:ascii="Arial" w:hAnsi="Arial" w:cs="Arial"/>
          <w:sz w:val="20"/>
          <w:szCs w:val="20"/>
        </w:rPr>
        <w:t xml:space="preserve">aper </w:t>
      </w:r>
      <w:r w:rsidRPr="00F65628">
        <w:rPr>
          <w:rFonts w:ascii="Arial" w:hAnsi="Arial" w:cs="Arial"/>
          <w:sz w:val="20"/>
          <w:szCs w:val="20"/>
        </w:rPr>
        <w:t>plates, cups</w:t>
      </w:r>
      <w:r w:rsidR="00F056C2" w:rsidRPr="00F65628">
        <w:rPr>
          <w:rFonts w:ascii="Arial" w:hAnsi="Arial" w:cs="Arial"/>
          <w:sz w:val="20"/>
          <w:szCs w:val="20"/>
        </w:rPr>
        <w:t xml:space="preserve"> with lids </w:t>
      </w:r>
      <w:r w:rsidR="00D423EC" w:rsidRPr="00F65628">
        <w:rPr>
          <w:rFonts w:ascii="Arial" w:hAnsi="Arial" w:cs="Arial"/>
          <w:color w:val="000000"/>
          <w:sz w:val="20"/>
          <w:szCs w:val="20"/>
        </w:rPr>
        <w:t>shall be legibly and indelibly marked with the following information.</w:t>
      </w:r>
    </w:p>
    <w:p w:rsidR="00D423EC" w:rsidRPr="009510BC" w:rsidRDefault="00D423EC" w:rsidP="009510BC">
      <w:pPr>
        <w:autoSpaceDE w:val="0"/>
        <w:autoSpaceDN w:val="0"/>
        <w:adjustRightInd w:val="0"/>
        <w:jc w:val="both"/>
        <w:rPr>
          <w:rFonts w:ascii="Arial" w:hAnsi="Arial" w:cs="Arial"/>
          <w:b/>
          <w:color w:val="000000"/>
          <w:sz w:val="20"/>
          <w:szCs w:val="20"/>
        </w:rPr>
      </w:pPr>
    </w:p>
    <w:p w:rsidR="009510BC" w:rsidRDefault="009510BC" w:rsidP="00E021FE">
      <w:pPr>
        <w:pStyle w:val="ListParagraph"/>
        <w:numPr>
          <w:ilvl w:val="0"/>
          <w:numId w:val="7"/>
        </w:numPr>
        <w:autoSpaceDE w:val="0"/>
        <w:autoSpaceDN w:val="0"/>
        <w:adjustRightInd w:val="0"/>
        <w:spacing w:line="360" w:lineRule="auto"/>
        <w:jc w:val="both"/>
        <w:rPr>
          <w:rFonts w:ascii="Arial" w:hAnsi="Arial" w:cs="Arial"/>
          <w:color w:val="000000"/>
          <w:sz w:val="20"/>
          <w:szCs w:val="20"/>
        </w:rPr>
      </w:pPr>
      <w:r w:rsidRPr="00E021FE">
        <w:rPr>
          <w:rFonts w:ascii="Arial" w:hAnsi="Arial" w:cs="Arial"/>
          <w:color w:val="000000"/>
          <w:sz w:val="20"/>
          <w:szCs w:val="20"/>
        </w:rPr>
        <w:t>manufactures/suppliers name or trade mark or both</w:t>
      </w:r>
      <w:r w:rsidR="00264E09" w:rsidRPr="00E021FE">
        <w:rPr>
          <w:rFonts w:ascii="Arial" w:hAnsi="Arial" w:cs="Arial"/>
          <w:color w:val="000000"/>
          <w:sz w:val="20"/>
          <w:szCs w:val="20"/>
        </w:rPr>
        <w:t>;</w:t>
      </w:r>
    </w:p>
    <w:p w:rsidR="009510BC" w:rsidRDefault="009510BC" w:rsidP="00E021FE">
      <w:pPr>
        <w:pStyle w:val="ListParagraph"/>
        <w:numPr>
          <w:ilvl w:val="0"/>
          <w:numId w:val="7"/>
        </w:numPr>
        <w:autoSpaceDE w:val="0"/>
        <w:autoSpaceDN w:val="0"/>
        <w:adjustRightInd w:val="0"/>
        <w:spacing w:line="360" w:lineRule="auto"/>
        <w:jc w:val="both"/>
        <w:rPr>
          <w:rFonts w:ascii="Arial" w:hAnsi="Arial" w:cs="Arial"/>
          <w:color w:val="000000"/>
          <w:sz w:val="20"/>
          <w:szCs w:val="20"/>
        </w:rPr>
      </w:pPr>
      <w:r w:rsidRPr="00E021FE">
        <w:rPr>
          <w:rFonts w:ascii="Arial" w:hAnsi="Arial" w:cs="Arial"/>
          <w:color w:val="000000"/>
          <w:sz w:val="20"/>
          <w:szCs w:val="20"/>
        </w:rPr>
        <w:t>words, “made from virgin pulp, blended and recycled”</w:t>
      </w:r>
      <w:r w:rsidR="00264E09" w:rsidRPr="00E021FE">
        <w:rPr>
          <w:rFonts w:ascii="Arial" w:hAnsi="Arial" w:cs="Arial"/>
          <w:color w:val="000000"/>
          <w:sz w:val="20"/>
          <w:szCs w:val="20"/>
        </w:rPr>
        <w:t>;</w:t>
      </w:r>
    </w:p>
    <w:p w:rsidR="009510BC" w:rsidRDefault="009510BC" w:rsidP="00E021FE">
      <w:pPr>
        <w:pStyle w:val="ListParagraph"/>
        <w:numPr>
          <w:ilvl w:val="0"/>
          <w:numId w:val="7"/>
        </w:numPr>
        <w:autoSpaceDE w:val="0"/>
        <w:autoSpaceDN w:val="0"/>
        <w:adjustRightInd w:val="0"/>
        <w:spacing w:line="360" w:lineRule="auto"/>
        <w:jc w:val="both"/>
        <w:rPr>
          <w:rFonts w:ascii="Arial" w:hAnsi="Arial" w:cs="Arial"/>
          <w:color w:val="000000"/>
          <w:sz w:val="20"/>
          <w:szCs w:val="20"/>
        </w:rPr>
      </w:pPr>
      <w:r w:rsidRPr="00E021FE">
        <w:rPr>
          <w:rFonts w:ascii="Arial" w:hAnsi="Arial" w:cs="Arial"/>
          <w:color w:val="000000"/>
          <w:sz w:val="20"/>
          <w:szCs w:val="20"/>
        </w:rPr>
        <w:t>month and year of manufacture</w:t>
      </w:r>
      <w:r w:rsidR="00264E09" w:rsidRPr="00E021FE">
        <w:rPr>
          <w:rFonts w:ascii="Arial" w:hAnsi="Arial" w:cs="Arial"/>
          <w:color w:val="000000"/>
          <w:sz w:val="20"/>
          <w:szCs w:val="20"/>
        </w:rPr>
        <w:t>;</w:t>
      </w:r>
    </w:p>
    <w:p w:rsidR="009510BC" w:rsidRDefault="00E021FE" w:rsidP="00E021FE">
      <w:pPr>
        <w:pStyle w:val="ListParagraph"/>
        <w:numPr>
          <w:ilvl w:val="0"/>
          <w:numId w:val="7"/>
        </w:numPr>
        <w:autoSpaceDE w:val="0"/>
        <w:autoSpaceDN w:val="0"/>
        <w:adjustRightInd w:val="0"/>
        <w:spacing w:line="360" w:lineRule="auto"/>
        <w:jc w:val="both"/>
        <w:rPr>
          <w:rFonts w:ascii="Arial" w:hAnsi="Arial" w:cs="Arial"/>
          <w:color w:val="000000"/>
          <w:sz w:val="20"/>
          <w:szCs w:val="20"/>
        </w:rPr>
      </w:pPr>
      <w:r w:rsidRPr="00E021FE">
        <w:rPr>
          <w:rFonts w:ascii="Arial" w:hAnsi="Arial" w:cs="Arial"/>
          <w:color w:val="000000"/>
          <w:sz w:val="20"/>
          <w:szCs w:val="20"/>
        </w:rPr>
        <w:t>the volume of the</w:t>
      </w:r>
      <w:r w:rsidR="00F65628">
        <w:rPr>
          <w:rFonts w:ascii="Arial" w:hAnsi="Arial" w:cs="Arial"/>
          <w:color w:val="000000"/>
          <w:sz w:val="20"/>
          <w:szCs w:val="20"/>
        </w:rPr>
        <w:t xml:space="preserve"> </w:t>
      </w:r>
      <w:r w:rsidR="00F056C2" w:rsidRPr="00F65628">
        <w:rPr>
          <w:rFonts w:ascii="Arial" w:hAnsi="Arial" w:cs="Arial"/>
          <w:sz w:val="20"/>
          <w:szCs w:val="20"/>
        </w:rPr>
        <w:t>cups with lids</w:t>
      </w:r>
      <w:r w:rsidR="00264E09" w:rsidRPr="00F65628">
        <w:rPr>
          <w:rFonts w:ascii="Arial" w:hAnsi="Arial" w:cs="Arial"/>
          <w:color w:val="000000"/>
          <w:sz w:val="20"/>
          <w:szCs w:val="20"/>
        </w:rPr>
        <w:t>;</w:t>
      </w:r>
    </w:p>
    <w:p w:rsidR="00F056C2" w:rsidRDefault="00EB6957" w:rsidP="00E021FE">
      <w:pPr>
        <w:pStyle w:val="ListParagraph"/>
        <w:numPr>
          <w:ilvl w:val="0"/>
          <w:numId w:val="7"/>
        </w:numPr>
        <w:autoSpaceDE w:val="0"/>
        <w:autoSpaceDN w:val="0"/>
        <w:adjustRightInd w:val="0"/>
        <w:spacing w:line="360" w:lineRule="auto"/>
        <w:jc w:val="both"/>
        <w:rPr>
          <w:rFonts w:ascii="Arial" w:hAnsi="Arial" w:cs="Arial"/>
          <w:color w:val="000000"/>
          <w:sz w:val="20"/>
          <w:szCs w:val="20"/>
        </w:rPr>
      </w:pPr>
      <w:r>
        <w:rPr>
          <w:rFonts w:ascii="Arial" w:hAnsi="Arial" w:cs="Arial"/>
          <w:color w:val="000000"/>
          <w:sz w:val="20"/>
          <w:szCs w:val="20"/>
        </w:rPr>
        <w:t>number of pieces</w:t>
      </w:r>
    </w:p>
    <w:p w:rsidR="00EB6957" w:rsidRDefault="00EB6957" w:rsidP="00E021FE">
      <w:pPr>
        <w:pStyle w:val="ListParagraph"/>
        <w:numPr>
          <w:ilvl w:val="0"/>
          <w:numId w:val="7"/>
        </w:numPr>
        <w:autoSpaceDE w:val="0"/>
        <w:autoSpaceDN w:val="0"/>
        <w:adjustRightInd w:val="0"/>
        <w:spacing w:line="360" w:lineRule="auto"/>
        <w:jc w:val="both"/>
        <w:rPr>
          <w:rFonts w:ascii="Arial" w:hAnsi="Arial" w:cs="Arial"/>
          <w:color w:val="000000"/>
          <w:sz w:val="20"/>
          <w:szCs w:val="20"/>
        </w:rPr>
      </w:pPr>
      <w:r>
        <w:rPr>
          <w:rFonts w:ascii="Arial" w:hAnsi="Arial" w:cs="Arial"/>
          <w:color w:val="000000"/>
          <w:sz w:val="20"/>
          <w:szCs w:val="20"/>
        </w:rPr>
        <w:t xml:space="preserve">dimension in </w:t>
      </w:r>
      <w:proofErr w:type="spellStart"/>
      <w:r>
        <w:rPr>
          <w:rFonts w:ascii="Arial" w:hAnsi="Arial" w:cs="Arial"/>
          <w:color w:val="000000"/>
          <w:sz w:val="20"/>
          <w:szCs w:val="20"/>
        </w:rPr>
        <w:t>milimetres</w:t>
      </w:r>
      <w:proofErr w:type="spellEnd"/>
    </w:p>
    <w:p w:rsidR="009510BC" w:rsidRDefault="009510BC" w:rsidP="00E021FE">
      <w:pPr>
        <w:pStyle w:val="ListParagraph"/>
        <w:numPr>
          <w:ilvl w:val="0"/>
          <w:numId w:val="7"/>
        </w:numPr>
        <w:autoSpaceDE w:val="0"/>
        <w:autoSpaceDN w:val="0"/>
        <w:adjustRightInd w:val="0"/>
        <w:spacing w:line="360" w:lineRule="auto"/>
        <w:jc w:val="both"/>
        <w:rPr>
          <w:rFonts w:ascii="Arial" w:hAnsi="Arial" w:cs="Arial"/>
          <w:color w:val="000000"/>
          <w:sz w:val="20"/>
          <w:szCs w:val="20"/>
        </w:rPr>
      </w:pPr>
      <w:proofErr w:type="gramStart"/>
      <w:r w:rsidRPr="00E021FE">
        <w:rPr>
          <w:rFonts w:ascii="Arial" w:hAnsi="Arial" w:cs="Arial"/>
          <w:color w:val="000000"/>
          <w:sz w:val="20"/>
          <w:szCs w:val="20"/>
        </w:rPr>
        <w:t>country</w:t>
      </w:r>
      <w:proofErr w:type="gramEnd"/>
      <w:r w:rsidRPr="00E021FE">
        <w:rPr>
          <w:rFonts w:ascii="Arial" w:hAnsi="Arial" w:cs="Arial"/>
          <w:color w:val="000000"/>
          <w:sz w:val="20"/>
          <w:szCs w:val="20"/>
        </w:rPr>
        <w:t xml:space="preserve"> of origin/manufacture</w:t>
      </w:r>
      <w:r w:rsidR="00264E09" w:rsidRPr="00E021FE">
        <w:rPr>
          <w:rFonts w:ascii="Arial" w:hAnsi="Arial" w:cs="Arial"/>
          <w:color w:val="000000"/>
          <w:sz w:val="20"/>
          <w:szCs w:val="20"/>
        </w:rPr>
        <w:t>.</w:t>
      </w:r>
    </w:p>
    <w:p w:rsidR="00EB6957" w:rsidRDefault="00EB6957" w:rsidP="00503F68">
      <w:pPr>
        <w:autoSpaceDE w:val="0"/>
        <w:autoSpaceDN w:val="0"/>
        <w:adjustRightInd w:val="0"/>
        <w:spacing w:line="360" w:lineRule="auto"/>
        <w:jc w:val="both"/>
        <w:rPr>
          <w:rFonts w:ascii="Arial" w:hAnsi="Arial" w:cs="Arial"/>
          <w:color w:val="000000"/>
          <w:sz w:val="20"/>
          <w:szCs w:val="20"/>
        </w:rPr>
      </w:pPr>
    </w:p>
    <w:p w:rsidR="00EB6957" w:rsidRPr="00503F68" w:rsidRDefault="00EB6957" w:rsidP="00503F68">
      <w:pPr>
        <w:autoSpaceDE w:val="0"/>
        <w:autoSpaceDN w:val="0"/>
        <w:adjustRightInd w:val="0"/>
        <w:spacing w:line="360" w:lineRule="auto"/>
        <w:jc w:val="both"/>
        <w:rPr>
          <w:rFonts w:ascii="Arial" w:hAnsi="Arial" w:cs="Arial"/>
          <w:color w:val="000000"/>
          <w:sz w:val="20"/>
          <w:szCs w:val="20"/>
        </w:rPr>
      </w:pPr>
    </w:p>
    <w:p w:rsidR="009510BC" w:rsidRPr="009510BC" w:rsidRDefault="009510BC" w:rsidP="00E021FE">
      <w:pPr>
        <w:autoSpaceDE w:val="0"/>
        <w:autoSpaceDN w:val="0"/>
        <w:adjustRightInd w:val="0"/>
        <w:spacing w:line="360" w:lineRule="auto"/>
        <w:jc w:val="both"/>
        <w:rPr>
          <w:rFonts w:ascii="Arial" w:hAnsi="Arial" w:cs="Arial"/>
          <w:b/>
          <w:bCs/>
          <w:sz w:val="20"/>
          <w:szCs w:val="20"/>
        </w:rPr>
      </w:pPr>
    </w:p>
    <w:p w:rsidR="00EB6957" w:rsidRPr="00D423EC" w:rsidRDefault="00EB6957" w:rsidP="00EB6957">
      <w:pPr>
        <w:autoSpaceDE w:val="0"/>
        <w:autoSpaceDN w:val="0"/>
        <w:adjustRightInd w:val="0"/>
        <w:jc w:val="both"/>
        <w:rPr>
          <w:rFonts w:ascii="Arial" w:hAnsi="Arial" w:cs="Arial"/>
          <w:b/>
          <w:color w:val="000000"/>
          <w:sz w:val="22"/>
          <w:szCs w:val="22"/>
        </w:rPr>
      </w:pPr>
      <w:r w:rsidRPr="00D423EC">
        <w:rPr>
          <w:rFonts w:ascii="Arial" w:hAnsi="Arial" w:cs="Arial"/>
          <w:b/>
          <w:color w:val="000000"/>
          <w:sz w:val="22"/>
          <w:szCs w:val="22"/>
        </w:rPr>
        <w:t>4.</w:t>
      </w:r>
      <w:r>
        <w:rPr>
          <w:rFonts w:ascii="Arial" w:hAnsi="Arial" w:cs="Arial"/>
          <w:b/>
          <w:color w:val="000000"/>
          <w:sz w:val="22"/>
          <w:szCs w:val="22"/>
        </w:rPr>
        <w:t>3</w:t>
      </w:r>
      <w:r w:rsidRPr="00D423EC">
        <w:rPr>
          <w:rFonts w:ascii="Arial" w:hAnsi="Arial" w:cs="Arial"/>
          <w:b/>
          <w:color w:val="000000"/>
          <w:sz w:val="22"/>
          <w:szCs w:val="22"/>
        </w:rPr>
        <w:tab/>
      </w:r>
      <w:r w:rsidRPr="00503F68">
        <w:rPr>
          <w:rFonts w:ascii="Arial" w:hAnsi="Arial" w:cs="Arial"/>
          <w:b/>
          <w:color w:val="000000"/>
          <w:sz w:val="20"/>
          <w:szCs w:val="20"/>
        </w:rPr>
        <w:t>Marking on</w:t>
      </w:r>
      <w:r w:rsidRPr="00EB6957">
        <w:rPr>
          <w:rFonts w:ascii="Arial" w:hAnsi="Arial" w:cs="Arial"/>
          <w:b/>
          <w:sz w:val="20"/>
          <w:szCs w:val="20"/>
        </w:rPr>
        <w:t xml:space="preserve"> paper plates and cups with lids</w:t>
      </w:r>
    </w:p>
    <w:p w:rsidR="009510BC" w:rsidRPr="009510BC" w:rsidRDefault="009510BC" w:rsidP="009510BC">
      <w:pPr>
        <w:autoSpaceDE w:val="0"/>
        <w:autoSpaceDN w:val="0"/>
        <w:adjustRightInd w:val="0"/>
        <w:jc w:val="both"/>
        <w:rPr>
          <w:rFonts w:ascii="Arial" w:hAnsi="Arial" w:cs="Arial"/>
          <w:b/>
          <w:bCs/>
          <w:sz w:val="20"/>
          <w:szCs w:val="20"/>
        </w:rPr>
      </w:pPr>
    </w:p>
    <w:p w:rsidR="009510BC" w:rsidRPr="00F65628" w:rsidRDefault="00F65628" w:rsidP="00503F68">
      <w:pPr>
        <w:pStyle w:val="ListParagraph"/>
        <w:numPr>
          <w:ilvl w:val="0"/>
          <w:numId w:val="9"/>
        </w:numPr>
        <w:autoSpaceDE w:val="0"/>
        <w:autoSpaceDN w:val="0"/>
        <w:adjustRightInd w:val="0"/>
        <w:jc w:val="both"/>
        <w:rPr>
          <w:rFonts w:ascii="Arial" w:hAnsi="Arial" w:cs="Arial"/>
          <w:bCs/>
          <w:sz w:val="20"/>
          <w:szCs w:val="20"/>
        </w:rPr>
      </w:pPr>
      <w:r w:rsidRPr="00F65628">
        <w:rPr>
          <w:rFonts w:ascii="Arial" w:hAnsi="Arial" w:cs="Arial"/>
          <w:bCs/>
          <w:sz w:val="20"/>
          <w:szCs w:val="20"/>
        </w:rPr>
        <w:t>Bat</w:t>
      </w:r>
      <w:r w:rsidR="00BE31BA" w:rsidRPr="00F65628">
        <w:rPr>
          <w:rFonts w:ascii="Arial" w:hAnsi="Arial" w:cs="Arial"/>
          <w:bCs/>
          <w:sz w:val="20"/>
          <w:szCs w:val="20"/>
        </w:rPr>
        <w:t>ch number</w:t>
      </w:r>
    </w:p>
    <w:p w:rsidR="00BE31BA" w:rsidRDefault="00BE31BA" w:rsidP="00BE31BA">
      <w:pPr>
        <w:pStyle w:val="ListParagraph"/>
        <w:numPr>
          <w:ilvl w:val="0"/>
          <w:numId w:val="9"/>
        </w:numPr>
        <w:autoSpaceDE w:val="0"/>
        <w:autoSpaceDN w:val="0"/>
        <w:adjustRightInd w:val="0"/>
        <w:spacing w:line="360" w:lineRule="auto"/>
        <w:jc w:val="both"/>
        <w:rPr>
          <w:rFonts w:ascii="Arial" w:hAnsi="Arial" w:cs="Arial"/>
          <w:color w:val="000000"/>
          <w:sz w:val="20"/>
          <w:szCs w:val="20"/>
        </w:rPr>
      </w:pPr>
      <w:r w:rsidRPr="00E021FE">
        <w:rPr>
          <w:rFonts w:ascii="Arial" w:hAnsi="Arial" w:cs="Arial"/>
          <w:color w:val="000000"/>
          <w:sz w:val="20"/>
          <w:szCs w:val="20"/>
        </w:rPr>
        <w:t>manufactures/suppliers name or trade mark or both</w:t>
      </w:r>
      <w:r>
        <w:rPr>
          <w:rFonts w:ascii="Arial" w:hAnsi="Arial" w:cs="Arial"/>
          <w:color w:val="000000"/>
          <w:sz w:val="20"/>
          <w:szCs w:val="20"/>
        </w:rPr>
        <w:t xml:space="preserve"> at the bottom</w:t>
      </w:r>
      <w:r w:rsidRPr="00E021FE">
        <w:rPr>
          <w:rFonts w:ascii="Arial" w:hAnsi="Arial" w:cs="Arial"/>
          <w:color w:val="000000"/>
          <w:sz w:val="20"/>
          <w:szCs w:val="20"/>
        </w:rPr>
        <w:t>;</w:t>
      </w:r>
    </w:p>
    <w:p w:rsidR="00BE31BA" w:rsidRPr="00503F68" w:rsidRDefault="00BE31BA" w:rsidP="00503F68">
      <w:pPr>
        <w:pStyle w:val="ListParagraph"/>
        <w:numPr>
          <w:ilvl w:val="0"/>
          <w:numId w:val="9"/>
        </w:numPr>
        <w:autoSpaceDE w:val="0"/>
        <w:autoSpaceDN w:val="0"/>
        <w:adjustRightInd w:val="0"/>
        <w:jc w:val="both"/>
        <w:rPr>
          <w:rFonts w:ascii="Arial" w:hAnsi="Arial" w:cs="Arial"/>
          <w:b/>
          <w:bCs/>
          <w:sz w:val="20"/>
          <w:szCs w:val="20"/>
        </w:rPr>
      </w:pPr>
    </w:p>
    <w:p w:rsidR="009510BC" w:rsidRPr="009510BC" w:rsidRDefault="009510BC" w:rsidP="009510BC">
      <w:pPr>
        <w:autoSpaceDE w:val="0"/>
        <w:autoSpaceDN w:val="0"/>
        <w:adjustRightInd w:val="0"/>
        <w:jc w:val="both"/>
        <w:rPr>
          <w:rFonts w:ascii="Arial" w:hAnsi="Arial" w:cs="Arial"/>
          <w:b/>
          <w:bCs/>
          <w:sz w:val="20"/>
          <w:szCs w:val="20"/>
        </w:rPr>
      </w:pPr>
    </w:p>
    <w:p w:rsidR="009510BC" w:rsidRPr="009510BC" w:rsidRDefault="009510BC" w:rsidP="009510BC">
      <w:pPr>
        <w:autoSpaceDE w:val="0"/>
        <w:autoSpaceDN w:val="0"/>
        <w:adjustRightInd w:val="0"/>
        <w:jc w:val="both"/>
        <w:rPr>
          <w:rFonts w:ascii="Arial" w:hAnsi="Arial" w:cs="Arial"/>
          <w:b/>
          <w:bCs/>
          <w:sz w:val="20"/>
          <w:szCs w:val="20"/>
        </w:rPr>
      </w:pPr>
    </w:p>
    <w:p w:rsidR="009510BC" w:rsidRPr="009510BC" w:rsidRDefault="009510BC" w:rsidP="009510BC">
      <w:pPr>
        <w:autoSpaceDE w:val="0"/>
        <w:autoSpaceDN w:val="0"/>
        <w:adjustRightInd w:val="0"/>
        <w:jc w:val="both"/>
        <w:rPr>
          <w:rFonts w:ascii="Arial" w:hAnsi="Arial" w:cs="Arial"/>
          <w:b/>
          <w:bCs/>
          <w:sz w:val="20"/>
          <w:szCs w:val="20"/>
        </w:rPr>
      </w:pPr>
    </w:p>
    <w:p w:rsidR="009510BC" w:rsidRPr="009510BC" w:rsidRDefault="009510BC" w:rsidP="009510BC">
      <w:pPr>
        <w:autoSpaceDE w:val="0"/>
        <w:autoSpaceDN w:val="0"/>
        <w:adjustRightInd w:val="0"/>
        <w:jc w:val="both"/>
        <w:rPr>
          <w:rFonts w:ascii="Arial" w:hAnsi="Arial" w:cs="Arial"/>
          <w:b/>
          <w:bCs/>
          <w:sz w:val="20"/>
          <w:szCs w:val="20"/>
        </w:rPr>
      </w:pPr>
    </w:p>
    <w:p w:rsidR="009510BC" w:rsidRDefault="009510BC" w:rsidP="009510BC">
      <w:pPr>
        <w:autoSpaceDE w:val="0"/>
        <w:autoSpaceDN w:val="0"/>
        <w:adjustRightInd w:val="0"/>
        <w:jc w:val="both"/>
        <w:rPr>
          <w:rFonts w:ascii="Arial" w:hAnsi="Arial" w:cs="Arial"/>
          <w:b/>
          <w:bCs/>
          <w:sz w:val="20"/>
          <w:szCs w:val="20"/>
        </w:rPr>
      </w:pPr>
    </w:p>
    <w:p w:rsidR="00264E09" w:rsidRDefault="00264E09" w:rsidP="009510BC">
      <w:pPr>
        <w:autoSpaceDE w:val="0"/>
        <w:autoSpaceDN w:val="0"/>
        <w:adjustRightInd w:val="0"/>
        <w:jc w:val="both"/>
        <w:rPr>
          <w:rFonts w:ascii="Arial" w:hAnsi="Arial" w:cs="Arial"/>
          <w:b/>
          <w:bCs/>
          <w:sz w:val="20"/>
          <w:szCs w:val="20"/>
        </w:rPr>
      </w:pPr>
    </w:p>
    <w:p w:rsidR="00264E09" w:rsidRDefault="00264E09" w:rsidP="009510BC">
      <w:pPr>
        <w:autoSpaceDE w:val="0"/>
        <w:autoSpaceDN w:val="0"/>
        <w:adjustRightInd w:val="0"/>
        <w:jc w:val="both"/>
        <w:rPr>
          <w:rFonts w:ascii="Arial" w:hAnsi="Arial" w:cs="Arial"/>
          <w:b/>
          <w:bCs/>
          <w:sz w:val="20"/>
          <w:szCs w:val="20"/>
        </w:rPr>
      </w:pPr>
    </w:p>
    <w:p w:rsidR="00264E09" w:rsidRDefault="00264E09" w:rsidP="009510BC">
      <w:pPr>
        <w:autoSpaceDE w:val="0"/>
        <w:autoSpaceDN w:val="0"/>
        <w:adjustRightInd w:val="0"/>
        <w:jc w:val="both"/>
        <w:rPr>
          <w:rFonts w:ascii="Arial" w:hAnsi="Arial" w:cs="Arial"/>
          <w:b/>
          <w:bCs/>
          <w:sz w:val="20"/>
          <w:szCs w:val="20"/>
        </w:rPr>
      </w:pPr>
    </w:p>
    <w:p w:rsidR="00264E09" w:rsidRDefault="00264E09" w:rsidP="009510BC">
      <w:pPr>
        <w:autoSpaceDE w:val="0"/>
        <w:autoSpaceDN w:val="0"/>
        <w:adjustRightInd w:val="0"/>
        <w:jc w:val="both"/>
        <w:rPr>
          <w:rFonts w:ascii="Arial" w:hAnsi="Arial" w:cs="Arial"/>
          <w:b/>
          <w:bCs/>
          <w:sz w:val="20"/>
          <w:szCs w:val="20"/>
        </w:rPr>
      </w:pPr>
    </w:p>
    <w:p w:rsidR="00264E09" w:rsidRDefault="00264E09" w:rsidP="009510BC">
      <w:pPr>
        <w:autoSpaceDE w:val="0"/>
        <w:autoSpaceDN w:val="0"/>
        <w:adjustRightInd w:val="0"/>
        <w:jc w:val="both"/>
        <w:rPr>
          <w:rFonts w:ascii="Arial" w:hAnsi="Arial" w:cs="Arial"/>
          <w:b/>
          <w:bCs/>
          <w:sz w:val="20"/>
          <w:szCs w:val="20"/>
        </w:rPr>
      </w:pPr>
    </w:p>
    <w:p w:rsidR="00264E09" w:rsidRDefault="00264E09" w:rsidP="009510BC">
      <w:pPr>
        <w:autoSpaceDE w:val="0"/>
        <w:autoSpaceDN w:val="0"/>
        <w:adjustRightInd w:val="0"/>
        <w:jc w:val="both"/>
        <w:rPr>
          <w:rFonts w:ascii="Arial" w:hAnsi="Arial" w:cs="Arial"/>
          <w:b/>
          <w:bCs/>
          <w:sz w:val="20"/>
          <w:szCs w:val="20"/>
        </w:rPr>
      </w:pPr>
    </w:p>
    <w:p w:rsidR="00264E09" w:rsidRDefault="00264E09" w:rsidP="009510BC">
      <w:pPr>
        <w:autoSpaceDE w:val="0"/>
        <w:autoSpaceDN w:val="0"/>
        <w:adjustRightInd w:val="0"/>
        <w:jc w:val="both"/>
        <w:rPr>
          <w:rFonts w:ascii="Arial" w:hAnsi="Arial" w:cs="Arial"/>
          <w:b/>
          <w:bCs/>
          <w:sz w:val="20"/>
          <w:szCs w:val="20"/>
        </w:rPr>
      </w:pPr>
    </w:p>
    <w:p w:rsidR="00264E09" w:rsidRDefault="00264E09"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F65628" w:rsidRDefault="00F65628" w:rsidP="009510BC">
      <w:pPr>
        <w:autoSpaceDE w:val="0"/>
        <w:autoSpaceDN w:val="0"/>
        <w:adjustRightInd w:val="0"/>
        <w:jc w:val="both"/>
        <w:rPr>
          <w:rFonts w:ascii="Arial" w:hAnsi="Arial" w:cs="Arial"/>
          <w:b/>
          <w:bCs/>
          <w:sz w:val="20"/>
          <w:szCs w:val="20"/>
        </w:rPr>
      </w:pPr>
    </w:p>
    <w:p w:rsidR="00715163" w:rsidRPr="009510BC" w:rsidRDefault="00715163" w:rsidP="009510BC">
      <w:pPr>
        <w:autoSpaceDE w:val="0"/>
        <w:autoSpaceDN w:val="0"/>
        <w:adjustRightInd w:val="0"/>
        <w:jc w:val="both"/>
        <w:rPr>
          <w:rFonts w:ascii="Arial" w:hAnsi="Arial" w:cs="Arial"/>
          <w:b/>
          <w:bCs/>
          <w:sz w:val="20"/>
          <w:szCs w:val="20"/>
        </w:rPr>
      </w:pPr>
    </w:p>
    <w:p w:rsidR="009510BC" w:rsidRPr="009510BC" w:rsidRDefault="009510BC" w:rsidP="009510BC">
      <w:pPr>
        <w:autoSpaceDE w:val="0"/>
        <w:autoSpaceDN w:val="0"/>
        <w:adjustRightInd w:val="0"/>
        <w:jc w:val="both"/>
        <w:rPr>
          <w:rFonts w:ascii="Arial" w:hAnsi="Arial" w:cs="Arial"/>
          <w:b/>
          <w:bCs/>
          <w:sz w:val="20"/>
          <w:szCs w:val="20"/>
        </w:rPr>
      </w:pPr>
    </w:p>
    <w:p w:rsidR="009510BC" w:rsidRPr="00264E09" w:rsidRDefault="009510BC" w:rsidP="00264E09">
      <w:pPr>
        <w:autoSpaceDE w:val="0"/>
        <w:autoSpaceDN w:val="0"/>
        <w:adjustRightInd w:val="0"/>
        <w:jc w:val="center"/>
        <w:rPr>
          <w:rFonts w:ascii="Arial" w:hAnsi="Arial" w:cs="Arial"/>
          <w:b/>
          <w:bCs/>
        </w:rPr>
      </w:pPr>
      <w:r w:rsidRPr="00264E09">
        <w:rPr>
          <w:rFonts w:ascii="Arial" w:hAnsi="Arial" w:cs="Arial"/>
          <w:b/>
          <w:bCs/>
        </w:rPr>
        <w:t>Annex A</w:t>
      </w:r>
    </w:p>
    <w:p w:rsidR="009510BC" w:rsidRPr="00264E09" w:rsidRDefault="00264E09" w:rsidP="00264E09">
      <w:pPr>
        <w:autoSpaceDE w:val="0"/>
        <w:autoSpaceDN w:val="0"/>
        <w:adjustRightInd w:val="0"/>
        <w:jc w:val="center"/>
        <w:rPr>
          <w:rFonts w:ascii="Arial" w:hAnsi="Arial" w:cs="Arial"/>
          <w:bCs/>
        </w:rPr>
      </w:pPr>
      <w:r w:rsidRPr="00264E09">
        <w:rPr>
          <w:rFonts w:ascii="Arial" w:hAnsi="Arial" w:cs="Arial"/>
          <w:bCs/>
        </w:rPr>
        <w:t>(</w:t>
      </w:r>
      <w:proofErr w:type="gramStart"/>
      <w:r w:rsidRPr="00264E09">
        <w:rPr>
          <w:rFonts w:ascii="Arial" w:hAnsi="Arial" w:cs="Arial"/>
          <w:bCs/>
        </w:rPr>
        <w:t>n</w:t>
      </w:r>
      <w:r w:rsidR="009510BC" w:rsidRPr="00264E09">
        <w:rPr>
          <w:rFonts w:ascii="Arial" w:hAnsi="Arial" w:cs="Arial"/>
          <w:bCs/>
        </w:rPr>
        <w:t>ormative</w:t>
      </w:r>
      <w:proofErr w:type="gramEnd"/>
      <w:r w:rsidR="009510BC" w:rsidRPr="00264E09">
        <w:rPr>
          <w:rFonts w:ascii="Arial" w:hAnsi="Arial" w:cs="Arial"/>
          <w:bCs/>
        </w:rPr>
        <w:t>)</w:t>
      </w:r>
    </w:p>
    <w:p w:rsidR="00264E09" w:rsidRPr="00264E09" w:rsidRDefault="00264E09" w:rsidP="00264E09">
      <w:pPr>
        <w:autoSpaceDE w:val="0"/>
        <w:autoSpaceDN w:val="0"/>
        <w:adjustRightInd w:val="0"/>
        <w:jc w:val="center"/>
        <w:rPr>
          <w:rFonts w:ascii="Arial" w:hAnsi="Arial" w:cs="Arial"/>
          <w:b/>
          <w:bCs/>
        </w:rPr>
      </w:pPr>
    </w:p>
    <w:p w:rsidR="009510BC" w:rsidRPr="00264E09" w:rsidRDefault="00715163" w:rsidP="00264E09">
      <w:pPr>
        <w:autoSpaceDE w:val="0"/>
        <w:autoSpaceDN w:val="0"/>
        <w:adjustRightInd w:val="0"/>
        <w:jc w:val="center"/>
        <w:rPr>
          <w:rFonts w:ascii="Arial" w:hAnsi="Arial" w:cs="Arial"/>
          <w:b/>
          <w:bCs/>
        </w:rPr>
      </w:pPr>
      <w:r>
        <w:rPr>
          <w:rFonts w:ascii="Arial" w:hAnsi="Arial" w:cs="Arial"/>
          <w:b/>
          <w:bCs/>
        </w:rPr>
        <w:t>Resistance to deep freezing</w:t>
      </w:r>
    </w:p>
    <w:p w:rsidR="00264E09" w:rsidRDefault="00264E09" w:rsidP="009510BC">
      <w:pPr>
        <w:autoSpaceDE w:val="0"/>
        <w:autoSpaceDN w:val="0"/>
        <w:adjustRightInd w:val="0"/>
        <w:jc w:val="both"/>
        <w:rPr>
          <w:rFonts w:ascii="Arial" w:hAnsi="Arial" w:cs="Arial"/>
          <w:b/>
          <w:bCs/>
          <w:sz w:val="20"/>
          <w:szCs w:val="20"/>
        </w:rPr>
      </w:pPr>
    </w:p>
    <w:p w:rsidR="009510BC" w:rsidRPr="009510BC" w:rsidRDefault="009510BC" w:rsidP="009510BC">
      <w:pPr>
        <w:pStyle w:val="HTMLPreformatted"/>
        <w:jc w:val="both"/>
        <w:rPr>
          <w:rFonts w:ascii="Arial" w:hAnsi="Arial" w:cs="Arial"/>
        </w:rPr>
      </w:pPr>
    </w:p>
    <w:p w:rsidR="009510BC" w:rsidRPr="00264E09" w:rsidRDefault="009510BC" w:rsidP="009510BC">
      <w:pPr>
        <w:autoSpaceDE w:val="0"/>
        <w:autoSpaceDN w:val="0"/>
        <w:adjustRightInd w:val="0"/>
        <w:jc w:val="both"/>
        <w:rPr>
          <w:rFonts w:ascii="Arial" w:hAnsi="Arial" w:cs="Arial"/>
          <w:b/>
          <w:bCs/>
        </w:rPr>
      </w:pPr>
      <w:r w:rsidRPr="00264E09">
        <w:rPr>
          <w:rFonts w:ascii="Arial" w:hAnsi="Arial" w:cs="Arial"/>
          <w:b/>
          <w:bCs/>
        </w:rPr>
        <w:t>A.</w:t>
      </w:r>
      <w:r w:rsidR="00715163">
        <w:rPr>
          <w:rFonts w:ascii="Arial" w:hAnsi="Arial" w:cs="Arial"/>
          <w:b/>
          <w:bCs/>
        </w:rPr>
        <w:t>1</w:t>
      </w:r>
      <w:r w:rsidRPr="00264E09">
        <w:rPr>
          <w:rFonts w:ascii="Arial" w:hAnsi="Arial" w:cs="Arial"/>
          <w:b/>
          <w:bCs/>
        </w:rPr>
        <w:tab/>
        <w:t>Apparatus</w:t>
      </w:r>
    </w:p>
    <w:p w:rsidR="00264E09" w:rsidRDefault="00264E09" w:rsidP="009510BC">
      <w:pPr>
        <w:autoSpaceDE w:val="0"/>
        <w:autoSpaceDN w:val="0"/>
        <w:adjustRightInd w:val="0"/>
        <w:jc w:val="both"/>
        <w:rPr>
          <w:rFonts w:ascii="Arial" w:hAnsi="Arial" w:cs="Arial"/>
          <w:b/>
          <w:bCs/>
          <w:sz w:val="20"/>
          <w:szCs w:val="20"/>
        </w:rPr>
      </w:pPr>
    </w:p>
    <w:p w:rsidR="009510BC" w:rsidRPr="00264E09" w:rsidRDefault="00264E09" w:rsidP="009510BC">
      <w:pPr>
        <w:autoSpaceDE w:val="0"/>
        <w:autoSpaceDN w:val="0"/>
        <w:adjustRightInd w:val="0"/>
        <w:jc w:val="both"/>
        <w:rPr>
          <w:rFonts w:ascii="Arial" w:hAnsi="Arial" w:cs="Arial"/>
          <w:bCs/>
          <w:sz w:val="20"/>
          <w:szCs w:val="20"/>
        </w:rPr>
      </w:pPr>
      <w:r w:rsidRPr="00264E09">
        <w:rPr>
          <w:rFonts w:ascii="Arial" w:hAnsi="Arial" w:cs="Arial"/>
          <w:b/>
          <w:bCs/>
          <w:sz w:val="20"/>
          <w:szCs w:val="20"/>
        </w:rPr>
        <w:t>A.</w:t>
      </w:r>
      <w:r w:rsidR="003D59ED">
        <w:rPr>
          <w:rFonts w:ascii="Arial" w:hAnsi="Arial" w:cs="Arial"/>
          <w:b/>
          <w:bCs/>
          <w:sz w:val="20"/>
          <w:szCs w:val="20"/>
        </w:rPr>
        <w:t>1</w:t>
      </w:r>
      <w:r w:rsidRPr="00264E09">
        <w:rPr>
          <w:rFonts w:ascii="Arial" w:hAnsi="Arial" w:cs="Arial"/>
          <w:b/>
          <w:bCs/>
          <w:sz w:val="20"/>
          <w:szCs w:val="20"/>
        </w:rPr>
        <w:t>.1</w:t>
      </w:r>
      <w:r w:rsidRPr="00264E09">
        <w:rPr>
          <w:rFonts w:ascii="Arial" w:hAnsi="Arial" w:cs="Arial"/>
          <w:b/>
          <w:bCs/>
          <w:sz w:val="20"/>
          <w:szCs w:val="20"/>
        </w:rPr>
        <w:tab/>
      </w:r>
      <w:r w:rsidR="00715163">
        <w:rPr>
          <w:rFonts w:ascii="Arial" w:hAnsi="Arial" w:cs="Arial"/>
          <w:b/>
          <w:bCs/>
          <w:sz w:val="20"/>
          <w:szCs w:val="20"/>
        </w:rPr>
        <w:t xml:space="preserve">A freezing compartment that can </w:t>
      </w:r>
      <w:proofErr w:type="gramStart"/>
      <w:r w:rsidR="00715163">
        <w:rPr>
          <w:rFonts w:ascii="Arial" w:hAnsi="Arial" w:cs="Arial"/>
          <w:b/>
          <w:bCs/>
          <w:sz w:val="20"/>
          <w:szCs w:val="20"/>
        </w:rPr>
        <w:t>be  operated</w:t>
      </w:r>
      <w:proofErr w:type="gramEnd"/>
      <w:r w:rsidR="00715163">
        <w:rPr>
          <w:rFonts w:ascii="Arial" w:hAnsi="Arial" w:cs="Arial"/>
          <w:b/>
          <w:bCs/>
          <w:sz w:val="20"/>
          <w:szCs w:val="20"/>
        </w:rPr>
        <w:t xml:space="preserve"> up -40 </w:t>
      </w:r>
      <w:proofErr w:type="spellStart"/>
      <w:r w:rsidR="00715163" w:rsidRPr="00715163">
        <w:rPr>
          <w:rFonts w:ascii="Arial" w:hAnsi="Arial" w:cs="Arial"/>
          <w:b/>
          <w:bCs/>
          <w:sz w:val="20"/>
          <w:szCs w:val="20"/>
          <w:vertAlign w:val="superscript"/>
        </w:rPr>
        <w:t>o</w:t>
      </w:r>
      <w:r w:rsidR="00715163">
        <w:rPr>
          <w:rFonts w:ascii="Arial" w:hAnsi="Arial" w:cs="Arial"/>
          <w:b/>
          <w:bCs/>
          <w:sz w:val="20"/>
          <w:szCs w:val="20"/>
        </w:rPr>
        <w:t>C</w:t>
      </w:r>
      <w:proofErr w:type="spellEnd"/>
      <w:r w:rsidR="009510BC" w:rsidRPr="00264E09">
        <w:rPr>
          <w:rFonts w:ascii="Arial" w:hAnsi="Arial" w:cs="Arial"/>
          <w:bCs/>
          <w:sz w:val="20"/>
          <w:szCs w:val="20"/>
        </w:rPr>
        <w:tab/>
      </w:r>
    </w:p>
    <w:p w:rsidR="00264E09" w:rsidRPr="00264E09" w:rsidRDefault="00264E09" w:rsidP="009510BC">
      <w:pPr>
        <w:pStyle w:val="HTMLPreformatted"/>
        <w:jc w:val="both"/>
        <w:rPr>
          <w:rFonts w:ascii="Arial" w:hAnsi="Arial" w:cs="Arial"/>
          <w:b/>
          <w:bCs/>
        </w:rPr>
      </w:pPr>
    </w:p>
    <w:p w:rsidR="00264E09" w:rsidRDefault="009510BC" w:rsidP="009510BC">
      <w:pPr>
        <w:pStyle w:val="HTMLPreformatted"/>
        <w:jc w:val="both"/>
        <w:rPr>
          <w:rFonts w:ascii="Arial" w:hAnsi="Arial" w:cs="Arial"/>
          <w:b/>
          <w:bCs/>
        </w:rPr>
      </w:pPr>
      <w:r w:rsidRPr="00264E09">
        <w:rPr>
          <w:rFonts w:ascii="Arial" w:hAnsi="Arial" w:cs="Arial"/>
          <w:b/>
          <w:bCs/>
        </w:rPr>
        <w:t>A.</w:t>
      </w:r>
      <w:r w:rsidR="003D59ED">
        <w:rPr>
          <w:rFonts w:ascii="Arial" w:hAnsi="Arial" w:cs="Arial"/>
          <w:b/>
          <w:bCs/>
        </w:rPr>
        <w:t>1</w:t>
      </w:r>
      <w:r w:rsidRPr="00264E09">
        <w:rPr>
          <w:rFonts w:ascii="Arial" w:hAnsi="Arial" w:cs="Arial"/>
          <w:b/>
          <w:bCs/>
        </w:rPr>
        <w:t>.2</w:t>
      </w:r>
      <w:r w:rsidR="00264E09" w:rsidRPr="00264E09">
        <w:rPr>
          <w:rFonts w:ascii="Arial" w:hAnsi="Arial" w:cs="Arial"/>
          <w:b/>
          <w:bCs/>
        </w:rPr>
        <w:tab/>
      </w:r>
      <w:r w:rsidR="00460AD7">
        <w:rPr>
          <w:rFonts w:ascii="Arial" w:hAnsi="Arial" w:cs="Arial"/>
          <w:b/>
        </w:rPr>
        <w:t xml:space="preserve">paper </w:t>
      </w:r>
      <w:r w:rsidR="00F65628">
        <w:rPr>
          <w:rFonts w:ascii="Arial" w:hAnsi="Arial" w:cs="Arial"/>
          <w:b/>
        </w:rPr>
        <w:t>plates, cups</w:t>
      </w:r>
      <w:r w:rsidR="00460AD7">
        <w:rPr>
          <w:rFonts w:ascii="Arial" w:hAnsi="Arial" w:cs="Arial"/>
          <w:b/>
        </w:rPr>
        <w:t xml:space="preserve"> with lids</w:t>
      </w:r>
      <w:r w:rsidR="00460AD7" w:rsidRPr="00BC2A97">
        <w:rPr>
          <w:rFonts w:ascii="Arial" w:hAnsi="Arial" w:cs="Arial"/>
          <w:b/>
        </w:rPr>
        <w:t xml:space="preserve"> </w:t>
      </w:r>
    </w:p>
    <w:p w:rsidR="00264E09" w:rsidRDefault="00264E09" w:rsidP="009510BC">
      <w:pPr>
        <w:pStyle w:val="HTMLPreformatted"/>
        <w:jc w:val="both"/>
        <w:rPr>
          <w:rFonts w:ascii="Arial" w:hAnsi="Arial" w:cs="Arial"/>
          <w:b/>
        </w:rPr>
      </w:pPr>
    </w:p>
    <w:p w:rsidR="009510BC" w:rsidRPr="00264E09" w:rsidRDefault="009510BC" w:rsidP="009510BC">
      <w:pPr>
        <w:pStyle w:val="HTMLPreformatted"/>
        <w:jc w:val="both"/>
        <w:rPr>
          <w:rFonts w:ascii="Arial" w:hAnsi="Arial" w:cs="Arial"/>
          <w:b/>
          <w:sz w:val="24"/>
          <w:szCs w:val="24"/>
        </w:rPr>
      </w:pPr>
      <w:r w:rsidRPr="00264E09">
        <w:rPr>
          <w:rFonts w:ascii="Arial" w:hAnsi="Arial" w:cs="Arial"/>
          <w:b/>
          <w:sz w:val="24"/>
          <w:szCs w:val="24"/>
        </w:rPr>
        <w:t>A.</w:t>
      </w:r>
      <w:r w:rsidR="003D59ED">
        <w:rPr>
          <w:rFonts w:ascii="Arial" w:hAnsi="Arial" w:cs="Arial"/>
          <w:b/>
          <w:sz w:val="24"/>
          <w:szCs w:val="24"/>
        </w:rPr>
        <w:t>2</w:t>
      </w:r>
      <w:r w:rsidRPr="00264E09">
        <w:rPr>
          <w:rFonts w:ascii="Arial" w:hAnsi="Arial" w:cs="Arial"/>
          <w:b/>
          <w:sz w:val="24"/>
          <w:szCs w:val="24"/>
        </w:rPr>
        <w:tab/>
        <w:t xml:space="preserve">Procedure </w:t>
      </w:r>
    </w:p>
    <w:p w:rsidR="00264E09" w:rsidRDefault="00264E09" w:rsidP="009510BC">
      <w:pPr>
        <w:pStyle w:val="HTMLPreformatted"/>
        <w:jc w:val="both"/>
        <w:rPr>
          <w:rFonts w:ascii="Arial" w:hAnsi="Arial" w:cs="Arial"/>
          <w:b/>
        </w:rPr>
      </w:pPr>
    </w:p>
    <w:p w:rsidR="009510BC" w:rsidRDefault="003D59ED" w:rsidP="009510BC">
      <w:pPr>
        <w:pStyle w:val="HTMLPreformatted"/>
        <w:jc w:val="both"/>
        <w:rPr>
          <w:rFonts w:ascii="Arial" w:hAnsi="Arial" w:cs="Arial"/>
        </w:rPr>
      </w:pPr>
      <w:r w:rsidRPr="003D59ED">
        <w:rPr>
          <w:rFonts w:ascii="Arial" w:hAnsi="Arial" w:cs="Arial"/>
          <w:b/>
        </w:rPr>
        <w:t>A.4.1</w:t>
      </w:r>
      <w:r>
        <w:rPr>
          <w:rFonts w:ascii="Arial" w:hAnsi="Arial" w:cs="Arial"/>
        </w:rPr>
        <w:t xml:space="preserve"> </w:t>
      </w:r>
      <w:r w:rsidR="00715163" w:rsidRPr="003D59ED">
        <w:rPr>
          <w:rFonts w:ascii="Arial" w:hAnsi="Arial" w:cs="Arial"/>
        </w:rPr>
        <w:t xml:space="preserve">Sample </w:t>
      </w:r>
      <w:r w:rsidR="00460AD7">
        <w:rPr>
          <w:rFonts w:ascii="Arial" w:hAnsi="Arial" w:cs="Arial"/>
          <w:b/>
        </w:rPr>
        <w:t xml:space="preserve">paper </w:t>
      </w:r>
      <w:r w:rsidR="00F65628">
        <w:rPr>
          <w:rFonts w:ascii="Arial" w:hAnsi="Arial" w:cs="Arial"/>
          <w:b/>
        </w:rPr>
        <w:t>plates, cups</w:t>
      </w:r>
      <w:r w:rsidR="00460AD7">
        <w:rPr>
          <w:rFonts w:ascii="Arial" w:hAnsi="Arial" w:cs="Arial"/>
          <w:b/>
        </w:rPr>
        <w:t xml:space="preserve"> with lids</w:t>
      </w:r>
      <w:r w:rsidR="00460AD7" w:rsidRPr="00BC2A97">
        <w:rPr>
          <w:rFonts w:ascii="Arial" w:hAnsi="Arial" w:cs="Arial"/>
          <w:b/>
        </w:rPr>
        <w:t xml:space="preserve"> </w:t>
      </w:r>
      <w:r w:rsidR="00715163" w:rsidRPr="003D59ED">
        <w:rPr>
          <w:rFonts w:ascii="Arial" w:hAnsi="Arial" w:cs="Arial"/>
        </w:rPr>
        <w:t>are placed in a freezing compartment that operates up</w:t>
      </w:r>
      <w:r>
        <w:rPr>
          <w:rFonts w:ascii="Arial" w:hAnsi="Arial" w:cs="Arial"/>
        </w:rPr>
        <w:t xml:space="preserve"> </w:t>
      </w:r>
      <w:r w:rsidR="00715163" w:rsidRPr="003D59ED">
        <w:rPr>
          <w:rFonts w:ascii="Arial" w:hAnsi="Arial" w:cs="Arial"/>
        </w:rPr>
        <w:t xml:space="preserve">to -35 </w:t>
      </w:r>
      <w:proofErr w:type="spellStart"/>
      <w:r w:rsidR="00715163" w:rsidRPr="003D59ED">
        <w:rPr>
          <w:rFonts w:ascii="Arial" w:hAnsi="Arial" w:cs="Arial"/>
          <w:vertAlign w:val="superscript"/>
        </w:rPr>
        <w:t>o</w:t>
      </w:r>
      <w:r w:rsidR="00715163" w:rsidRPr="003D59ED">
        <w:rPr>
          <w:rFonts w:ascii="Arial" w:hAnsi="Arial" w:cs="Arial"/>
        </w:rPr>
        <w:t>C</w:t>
      </w:r>
      <w:proofErr w:type="spellEnd"/>
      <w:r w:rsidRPr="003D59ED">
        <w:rPr>
          <w:rFonts w:ascii="Arial" w:hAnsi="Arial" w:cs="Arial"/>
        </w:rPr>
        <w:t xml:space="preserve"> for a period of 30 days.</w:t>
      </w:r>
    </w:p>
    <w:p w:rsidR="003D59ED" w:rsidRPr="003D59ED" w:rsidRDefault="003D59ED" w:rsidP="003D59ED">
      <w:pPr>
        <w:pStyle w:val="HTMLPreformatted"/>
        <w:jc w:val="both"/>
        <w:rPr>
          <w:rFonts w:ascii="Arial" w:hAnsi="Arial" w:cs="Arial"/>
        </w:rPr>
      </w:pPr>
      <w:r w:rsidRPr="003D59ED">
        <w:rPr>
          <w:rFonts w:ascii="Arial" w:hAnsi="Arial" w:cs="Arial"/>
          <w:b/>
        </w:rPr>
        <w:t>A.4.</w:t>
      </w:r>
      <w:r>
        <w:rPr>
          <w:rFonts w:ascii="Arial" w:hAnsi="Arial" w:cs="Arial"/>
          <w:b/>
        </w:rPr>
        <w:t xml:space="preserve">2 </w:t>
      </w:r>
      <w:r>
        <w:rPr>
          <w:rFonts w:ascii="Arial" w:hAnsi="Arial" w:cs="Arial"/>
        </w:rPr>
        <w:t xml:space="preserve">At the end of this period </w:t>
      </w:r>
      <w:r w:rsidRPr="003D59ED">
        <w:rPr>
          <w:rFonts w:ascii="Arial" w:hAnsi="Arial" w:cs="Arial"/>
        </w:rPr>
        <w:t>the samples are removed from</w:t>
      </w:r>
      <w:r>
        <w:rPr>
          <w:rFonts w:ascii="Arial" w:hAnsi="Arial" w:cs="Arial"/>
        </w:rPr>
        <w:t xml:space="preserve"> the compartment</w:t>
      </w:r>
      <w:r w:rsidRPr="003D59ED">
        <w:rPr>
          <w:rFonts w:ascii="Arial" w:hAnsi="Arial" w:cs="Arial"/>
        </w:rPr>
        <w:t xml:space="preserve"> and observed for any defects such separation of the </w:t>
      </w:r>
      <w:r w:rsidR="00B912C7">
        <w:rPr>
          <w:rFonts w:ascii="Arial" w:hAnsi="Arial" w:cs="Arial"/>
        </w:rPr>
        <w:t>seam</w:t>
      </w:r>
      <w:r w:rsidRPr="003D59ED">
        <w:rPr>
          <w:rFonts w:ascii="Arial" w:hAnsi="Arial" w:cs="Arial"/>
        </w:rPr>
        <w:t>,</w:t>
      </w:r>
      <w:r>
        <w:rPr>
          <w:rFonts w:ascii="Arial" w:hAnsi="Arial" w:cs="Arial"/>
        </w:rPr>
        <w:t xml:space="preserve"> </w:t>
      </w:r>
      <w:r w:rsidRPr="003D59ED">
        <w:rPr>
          <w:rFonts w:ascii="Arial" w:hAnsi="Arial" w:cs="Arial"/>
        </w:rPr>
        <w:t>fading of the prints,</w:t>
      </w:r>
      <w:r>
        <w:rPr>
          <w:rFonts w:ascii="Arial" w:hAnsi="Arial" w:cs="Arial"/>
        </w:rPr>
        <w:t xml:space="preserve"> </w:t>
      </w:r>
      <w:r w:rsidRPr="003D59ED">
        <w:rPr>
          <w:rFonts w:ascii="Arial" w:hAnsi="Arial" w:cs="Arial"/>
        </w:rPr>
        <w:t>deformation etc.</w:t>
      </w:r>
    </w:p>
    <w:p w:rsidR="003D59ED" w:rsidRPr="003D59ED" w:rsidRDefault="003D59ED" w:rsidP="009510BC">
      <w:pPr>
        <w:pStyle w:val="HTMLPreformatted"/>
        <w:jc w:val="both"/>
        <w:rPr>
          <w:rFonts w:ascii="Arial" w:hAnsi="Arial" w:cs="Arial"/>
        </w:rPr>
      </w:pPr>
    </w:p>
    <w:p w:rsidR="003D59ED" w:rsidRPr="00264E09" w:rsidRDefault="003D59ED" w:rsidP="003D59ED">
      <w:pPr>
        <w:pStyle w:val="HTMLPreformatted"/>
        <w:jc w:val="both"/>
        <w:rPr>
          <w:rFonts w:ascii="Arial" w:hAnsi="Arial" w:cs="Arial"/>
          <w:b/>
          <w:sz w:val="24"/>
          <w:szCs w:val="24"/>
        </w:rPr>
      </w:pPr>
      <w:r w:rsidRPr="00264E09">
        <w:rPr>
          <w:rFonts w:ascii="Arial" w:hAnsi="Arial" w:cs="Arial"/>
          <w:b/>
          <w:sz w:val="24"/>
          <w:szCs w:val="24"/>
        </w:rPr>
        <w:t>A.</w:t>
      </w:r>
      <w:r>
        <w:rPr>
          <w:rFonts w:ascii="Arial" w:hAnsi="Arial" w:cs="Arial"/>
          <w:b/>
          <w:sz w:val="24"/>
          <w:szCs w:val="24"/>
        </w:rPr>
        <w:t>3</w:t>
      </w:r>
      <w:r w:rsidRPr="00264E09">
        <w:rPr>
          <w:rFonts w:ascii="Arial" w:hAnsi="Arial" w:cs="Arial"/>
          <w:b/>
          <w:sz w:val="24"/>
          <w:szCs w:val="24"/>
        </w:rPr>
        <w:tab/>
      </w:r>
      <w:r>
        <w:rPr>
          <w:rFonts w:ascii="Arial" w:hAnsi="Arial" w:cs="Arial"/>
          <w:b/>
          <w:sz w:val="24"/>
          <w:szCs w:val="24"/>
        </w:rPr>
        <w:t>Conclusion</w:t>
      </w:r>
      <w:r w:rsidRPr="00264E09">
        <w:rPr>
          <w:rFonts w:ascii="Arial" w:hAnsi="Arial" w:cs="Arial"/>
          <w:b/>
          <w:sz w:val="24"/>
          <w:szCs w:val="24"/>
        </w:rPr>
        <w:t xml:space="preserve"> </w:t>
      </w:r>
    </w:p>
    <w:p w:rsidR="009510BC" w:rsidRPr="009510BC" w:rsidRDefault="009510BC" w:rsidP="009510BC">
      <w:pPr>
        <w:pStyle w:val="HTMLPreformatted"/>
        <w:jc w:val="both"/>
        <w:rPr>
          <w:rFonts w:ascii="Arial" w:hAnsi="Arial" w:cs="Arial"/>
          <w:b/>
        </w:rPr>
      </w:pPr>
    </w:p>
    <w:p w:rsidR="009510BC" w:rsidRPr="009510BC" w:rsidRDefault="003D59ED" w:rsidP="009510BC">
      <w:pPr>
        <w:pStyle w:val="HTMLPreformatted"/>
        <w:jc w:val="both"/>
        <w:rPr>
          <w:rFonts w:ascii="Arial" w:hAnsi="Arial" w:cs="Arial"/>
        </w:rPr>
      </w:pPr>
      <w:r>
        <w:rPr>
          <w:rFonts w:ascii="Arial" w:hAnsi="Arial" w:cs="Arial"/>
        </w:rPr>
        <w:t xml:space="preserve">The sample is shall comply if no defects </w:t>
      </w:r>
      <w:r w:rsidR="00F65628">
        <w:rPr>
          <w:rFonts w:ascii="Arial" w:hAnsi="Arial" w:cs="Arial"/>
        </w:rPr>
        <w:t>mentioned in</w:t>
      </w:r>
      <w:r>
        <w:rPr>
          <w:rFonts w:ascii="Arial" w:hAnsi="Arial" w:cs="Arial"/>
        </w:rPr>
        <w:t xml:space="preserve"> clause </w:t>
      </w:r>
      <w:r>
        <w:rPr>
          <w:rFonts w:ascii="Arial" w:hAnsi="Arial" w:cs="Arial"/>
        </w:rPr>
        <w:tab/>
      </w:r>
      <w:r w:rsidR="00F65628">
        <w:rPr>
          <w:rFonts w:ascii="Arial" w:hAnsi="Arial" w:cs="Arial"/>
        </w:rPr>
        <w:t>A</w:t>
      </w:r>
      <w:r>
        <w:rPr>
          <w:rFonts w:ascii="Arial" w:hAnsi="Arial" w:cs="Arial"/>
        </w:rPr>
        <w:t>.2 are observed.</w:t>
      </w:r>
      <w:r w:rsidR="009510BC" w:rsidRPr="009510BC">
        <w:rPr>
          <w:rFonts w:ascii="Arial" w:hAnsi="Arial" w:cs="Arial"/>
        </w:rPr>
        <w:br w:type="page"/>
      </w:r>
    </w:p>
    <w:p w:rsidR="00E01DED" w:rsidRDefault="00E01DED" w:rsidP="009510BC">
      <w:pPr>
        <w:autoSpaceDE w:val="0"/>
        <w:autoSpaceDN w:val="0"/>
        <w:adjustRightInd w:val="0"/>
        <w:jc w:val="both"/>
        <w:rPr>
          <w:rFonts w:ascii="Arial" w:hAnsi="Arial" w:cs="Arial"/>
          <w:b/>
          <w:bCs/>
          <w:sz w:val="20"/>
          <w:szCs w:val="20"/>
        </w:rPr>
      </w:pPr>
    </w:p>
    <w:p w:rsidR="009510BC" w:rsidRPr="00E01DED" w:rsidRDefault="009510BC" w:rsidP="00E01DED">
      <w:pPr>
        <w:autoSpaceDE w:val="0"/>
        <w:autoSpaceDN w:val="0"/>
        <w:adjustRightInd w:val="0"/>
        <w:jc w:val="center"/>
        <w:rPr>
          <w:rFonts w:ascii="Arial" w:hAnsi="Arial" w:cs="Arial"/>
          <w:b/>
          <w:bCs/>
        </w:rPr>
      </w:pPr>
      <w:r w:rsidRPr="00E01DED">
        <w:rPr>
          <w:rFonts w:ascii="Arial" w:hAnsi="Arial" w:cs="Arial"/>
          <w:b/>
          <w:bCs/>
        </w:rPr>
        <w:t>Annex B</w:t>
      </w:r>
    </w:p>
    <w:p w:rsidR="009510BC" w:rsidRPr="00E01DED" w:rsidRDefault="00E01DED" w:rsidP="00E01DED">
      <w:pPr>
        <w:autoSpaceDE w:val="0"/>
        <w:autoSpaceDN w:val="0"/>
        <w:adjustRightInd w:val="0"/>
        <w:jc w:val="center"/>
        <w:rPr>
          <w:rFonts w:ascii="Arial" w:hAnsi="Arial" w:cs="Arial"/>
          <w:bCs/>
        </w:rPr>
      </w:pPr>
      <w:r w:rsidRPr="00E01DED">
        <w:rPr>
          <w:rFonts w:ascii="Arial" w:hAnsi="Arial" w:cs="Arial"/>
          <w:bCs/>
        </w:rPr>
        <w:t>(</w:t>
      </w:r>
      <w:proofErr w:type="gramStart"/>
      <w:r w:rsidRPr="00E01DED">
        <w:rPr>
          <w:rFonts w:ascii="Arial" w:hAnsi="Arial" w:cs="Arial"/>
          <w:bCs/>
        </w:rPr>
        <w:t>n</w:t>
      </w:r>
      <w:r w:rsidR="009510BC" w:rsidRPr="00E01DED">
        <w:rPr>
          <w:rFonts w:ascii="Arial" w:hAnsi="Arial" w:cs="Arial"/>
          <w:bCs/>
        </w:rPr>
        <w:t>ormative</w:t>
      </w:r>
      <w:proofErr w:type="gramEnd"/>
      <w:r w:rsidR="009510BC" w:rsidRPr="00E01DED">
        <w:rPr>
          <w:rFonts w:ascii="Arial" w:hAnsi="Arial" w:cs="Arial"/>
          <w:bCs/>
        </w:rPr>
        <w:t>)</w:t>
      </w:r>
    </w:p>
    <w:p w:rsidR="00E01DED" w:rsidRDefault="00E01DED" w:rsidP="00E01DED">
      <w:pPr>
        <w:autoSpaceDE w:val="0"/>
        <w:autoSpaceDN w:val="0"/>
        <w:adjustRightInd w:val="0"/>
        <w:jc w:val="center"/>
        <w:rPr>
          <w:rFonts w:ascii="Arial" w:hAnsi="Arial" w:cs="Arial"/>
          <w:b/>
          <w:bCs/>
        </w:rPr>
      </w:pPr>
    </w:p>
    <w:p w:rsidR="009510BC" w:rsidRPr="00E01DED" w:rsidRDefault="00E6254A" w:rsidP="00E01DED">
      <w:pPr>
        <w:autoSpaceDE w:val="0"/>
        <w:autoSpaceDN w:val="0"/>
        <w:adjustRightInd w:val="0"/>
        <w:jc w:val="center"/>
        <w:rPr>
          <w:rFonts w:ascii="Arial" w:hAnsi="Arial" w:cs="Arial"/>
          <w:b/>
          <w:bCs/>
        </w:rPr>
      </w:pPr>
      <w:r>
        <w:rPr>
          <w:rFonts w:ascii="Arial" w:hAnsi="Arial" w:cs="Arial"/>
          <w:b/>
          <w:bCs/>
        </w:rPr>
        <w:t>Leak proofness</w:t>
      </w:r>
    </w:p>
    <w:p w:rsidR="009510BC" w:rsidRPr="00E01DED" w:rsidRDefault="009510BC" w:rsidP="009510BC">
      <w:pPr>
        <w:autoSpaceDE w:val="0"/>
        <w:autoSpaceDN w:val="0"/>
        <w:adjustRightInd w:val="0"/>
        <w:jc w:val="both"/>
        <w:rPr>
          <w:rFonts w:ascii="Arial" w:hAnsi="Arial" w:cs="Arial"/>
          <w:b/>
          <w:bCs/>
        </w:rPr>
      </w:pPr>
      <w:r w:rsidRPr="00E01DED">
        <w:rPr>
          <w:rFonts w:ascii="Arial" w:hAnsi="Arial" w:cs="Arial"/>
          <w:b/>
          <w:bCs/>
        </w:rPr>
        <w:t>B.</w:t>
      </w:r>
      <w:r w:rsidR="00E6254A">
        <w:rPr>
          <w:rFonts w:ascii="Arial" w:hAnsi="Arial" w:cs="Arial"/>
          <w:b/>
          <w:bCs/>
        </w:rPr>
        <w:t>1</w:t>
      </w:r>
      <w:r w:rsidRPr="00E01DED">
        <w:rPr>
          <w:rFonts w:ascii="Arial" w:hAnsi="Arial" w:cs="Arial"/>
          <w:b/>
          <w:bCs/>
        </w:rPr>
        <w:t xml:space="preserve"> </w:t>
      </w:r>
      <w:r w:rsidR="00E01DED" w:rsidRPr="00E01DED">
        <w:rPr>
          <w:rFonts w:ascii="Arial" w:hAnsi="Arial" w:cs="Arial"/>
          <w:b/>
          <w:bCs/>
        </w:rPr>
        <w:tab/>
      </w:r>
      <w:r w:rsidRPr="00E01DED">
        <w:rPr>
          <w:rFonts w:ascii="Arial" w:hAnsi="Arial" w:cs="Arial"/>
          <w:b/>
          <w:bCs/>
        </w:rPr>
        <w:t>Apparatus</w:t>
      </w:r>
    </w:p>
    <w:p w:rsidR="00E01DED" w:rsidRDefault="00E01DED" w:rsidP="009510BC">
      <w:pPr>
        <w:autoSpaceDE w:val="0"/>
        <w:autoSpaceDN w:val="0"/>
        <w:adjustRightInd w:val="0"/>
        <w:jc w:val="both"/>
        <w:rPr>
          <w:rFonts w:ascii="Arial" w:hAnsi="Arial" w:cs="Arial"/>
          <w:b/>
          <w:bCs/>
          <w:sz w:val="20"/>
          <w:szCs w:val="20"/>
        </w:rPr>
      </w:pPr>
    </w:p>
    <w:p w:rsidR="009510BC" w:rsidRPr="009510BC" w:rsidRDefault="009510BC" w:rsidP="00E6254A">
      <w:pPr>
        <w:autoSpaceDE w:val="0"/>
        <w:autoSpaceDN w:val="0"/>
        <w:adjustRightInd w:val="0"/>
        <w:jc w:val="both"/>
        <w:rPr>
          <w:rFonts w:ascii="Arial" w:hAnsi="Arial" w:cs="Arial"/>
        </w:rPr>
      </w:pPr>
      <w:r w:rsidRPr="009510BC">
        <w:rPr>
          <w:rFonts w:ascii="Arial" w:hAnsi="Arial" w:cs="Arial"/>
          <w:b/>
          <w:bCs/>
          <w:sz w:val="20"/>
          <w:szCs w:val="20"/>
        </w:rPr>
        <w:t>B.</w:t>
      </w:r>
      <w:r w:rsidR="00E6254A">
        <w:rPr>
          <w:rFonts w:ascii="Arial" w:hAnsi="Arial" w:cs="Arial"/>
          <w:b/>
          <w:bCs/>
          <w:sz w:val="20"/>
          <w:szCs w:val="20"/>
        </w:rPr>
        <w:t>1</w:t>
      </w:r>
      <w:r w:rsidRPr="009510BC">
        <w:rPr>
          <w:rFonts w:ascii="Arial" w:hAnsi="Arial" w:cs="Arial"/>
          <w:b/>
          <w:bCs/>
          <w:sz w:val="20"/>
          <w:szCs w:val="20"/>
        </w:rPr>
        <w:t>.1</w:t>
      </w:r>
      <w:r w:rsidRPr="009510BC">
        <w:rPr>
          <w:rFonts w:ascii="Arial" w:hAnsi="Arial" w:cs="Arial"/>
          <w:b/>
          <w:bCs/>
          <w:sz w:val="20"/>
          <w:szCs w:val="20"/>
        </w:rPr>
        <w:tab/>
      </w:r>
      <w:r w:rsidR="00F3665A">
        <w:rPr>
          <w:rFonts w:ascii="Arial" w:hAnsi="Arial" w:cs="Arial"/>
          <w:b/>
          <w:sz w:val="20"/>
          <w:szCs w:val="20"/>
        </w:rPr>
        <w:t xml:space="preserve">paper </w:t>
      </w:r>
      <w:proofErr w:type="spellStart"/>
      <w:r w:rsidR="00F3665A">
        <w:rPr>
          <w:rFonts w:ascii="Arial" w:hAnsi="Arial" w:cs="Arial"/>
          <w:b/>
          <w:sz w:val="20"/>
          <w:szCs w:val="20"/>
        </w:rPr>
        <w:t>plates</w:t>
      </w:r>
      <w:proofErr w:type="gramStart"/>
      <w:r w:rsidR="00F3665A">
        <w:rPr>
          <w:rFonts w:ascii="Arial" w:hAnsi="Arial" w:cs="Arial"/>
          <w:b/>
          <w:sz w:val="20"/>
          <w:szCs w:val="20"/>
        </w:rPr>
        <w:t>,cups</w:t>
      </w:r>
      <w:proofErr w:type="spellEnd"/>
      <w:proofErr w:type="gramEnd"/>
      <w:r w:rsidR="00F3665A">
        <w:rPr>
          <w:rFonts w:ascii="Arial" w:hAnsi="Arial" w:cs="Arial"/>
          <w:b/>
          <w:sz w:val="20"/>
          <w:szCs w:val="20"/>
        </w:rPr>
        <w:t xml:space="preserve"> with lids</w:t>
      </w:r>
    </w:p>
    <w:p w:rsidR="00E01DED" w:rsidRDefault="00E01DED" w:rsidP="009510BC">
      <w:pPr>
        <w:autoSpaceDE w:val="0"/>
        <w:autoSpaceDN w:val="0"/>
        <w:adjustRightInd w:val="0"/>
        <w:jc w:val="both"/>
        <w:rPr>
          <w:rFonts w:ascii="Arial" w:hAnsi="Arial" w:cs="Arial"/>
          <w:b/>
          <w:bCs/>
          <w:sz w:val="20"/>
          <w:szCs w:val="20"/>
        </w:rPr>
      </w:pPr>
    </w:p>
    <w:p w:rsidR="009510BC" w:rsidRPr="009510BC" w:rsidRDefault="009510BC" w:rsidP="009510BC">
      <w:pPr>
        <w:autoSpaceDE w:val="0"/>
        <w:autoSpaceDN w:val="0"/>
        <w:adjustRightInd w:val="0"/>
        <w:jc w:val="both"/>
        <w:rPr>
          <w:rFonts w:ascii="Arial" w:hAnsi="Arial" w:cs="Arial"/>
          <w:b/>
          <w:bCs/>
          <w:sz w:val="20"/>
          <w:szCs w:val="20"/>
        </w:rPr>
      </w:pPr>
    </w:p>
    <w:p w:rsidR="009510BC" w:rsidRPr="00D423EC" w:rsidRDefault="00E01DED" w:rsidP="009510BC">
      <w:pPr>
        <w:autoSpaceDE w:val="0"/>
        <w:autoSpaceDN w:val="0"/>
        <w:adjustRightInd w:val="0"/>
        <w:jc w:val="both"/>
        <w:rPr>
          <w:rFonts w:ascii="Arial" w:hAnsi="Arial" w:cs="Arial"/>
          <w:b/>
          <w:bCs/>
        </w:rPr>
      </w:pPr>
      <w:r w:rsidRPr="00D423EC">
        <w:rPr>
          <w:rFonts w:ascii="Arial" w:hAnsi="Arial" w:cs="Arial"/>
          <w:b/>
          <w:bCs/>
        </w:rPr>
        <w:t>B.3</w:t>
      </w:r>
      <w:r w:rsidRPr="00D423EC">
        <w:rPr>
          <w:rFonts w:ascii="Arial" w:hAnsi="Arial" w:cs="Arial"/>
          <w:b/>
          <w:bCs/>
        </w:rPr>
        <w:tab/>
      </w:r>
      <w:r w:rsidR="009510BC" w:rsidRPr="00D423EC">
        <w:rPr>
          <w:rFonts w:ascii="Arial" w:hAnsi="Arial" w:cs="Arial"/>
          <w:b/>
          <w:bCs/>
        </w:rPr>
        <w:t>Reagents</w:t>
      </w:r>
    </w:p>
    <w:p w:rsidR="00E01DED" w:rsidRDefault="00E01DED" w:rsidP="009510BC">
      <w:pPr>
        <w:pStyle w:val="HTMLPreformatted"/>
        <w:jc w:val="both"/>
        <w:rPr>
          <w:rFonts w:ascii="Arial" w:hAnsi="Arial" w:cs="Arial"/>
          <w:b/>
          <w:bCs/>
        </w:rPr>
      </w:pPr>
    </w:p>
    <w:p w:rsidR="009510BC" w:rsidRPr="009510BC" w:rsidRDefault="00E01DED" w:rsidP="009510BC">
      <w:pPr>
        <w:pStyle w:val="HTMLPreformatted"/>
        <w:jc w:val="both"/>
        <w:rPr>
          <w:rFonts w:ascii="Arial" w:hAnsi="Arial" w:cs="Arial"/>
        </w:rPr>
      </w:pPr>
      <w:r>
        <w:rPr>
          <w:rFonts w:ascii="Arial" w:hAnsi="Arial" w:cs="Arial"/>
          <w:b/>
          <w:bCs/>
        </w:rPr>
        <w:t>B.3</w:t>
      </w:r>
      <w:r w:rsidR="009510BC" w:rsidRPr="009510BC">
        <w:rPr>
          <w:rFonts w:ascii="Arial" w:hAnsi="Arial" w:cs="Arial"/>
          <w:b/>
          <w:bCs/>
        </w:rPr>
        <w:t>.1</w:t>
      </w:r>
      <w:r w:rsidR="009510BC" w:rsidRPr="009510BC">
        <w:rPr>
          <w:rFonts w:ascii="Arial" w:hAnsi="Arial" w:cs="Arial"/>
          <w:b/>
          <w:bCs/>
        </w:rPr>
        <w:tab/>
      </w:r>
      <w:r w:rsidR="00E6254A">
        <w:rPr>
          <w:rFonts w:ascii="Arial" w:hAnsi="Arial" w:cs="Arial"/>
          <w:b/>
        </w:rPr>
        <w:t>Water</w:t>
      </w:r>
    </w:p>
    <w:p w:rsidR="009510BC" w:rsidRPr="009510BC" w:rsidRDefault="009510BC" w:rsidP="009510BC">
      <w:pPr>
        <w:pStyle w:val="HTMLPreformatted"/>
        <w:jc w:val="both"/>
        <w:rPr>
          <w:rFonts w:ascii="Arial" w:hAnsi="Arial" w:cs="Arial"/>
        </w:rPr>
      </w:pPr>
    </w:p>
    <w:p w:rsidR="009510BC" w:rsidRPr="009510BC" w:rsidRDefault="009510BC" w:rsidP="009510BC">
      <w:pPr>
        <w:autoSpaceDE w:val="0"/>
        <w:autoSpaceDN w:val="0"/>
        <w:adjustRightInd w:val="0"/>
        <w:jc w:val="both"/>
        <w:rPr>
          <w:rFonts w:ascii="Arial" w:hAnsi="Arial" w:cs="Arial"/>
          <w:b/>
          <w:bCs/>
          <w:sz w:val="20"/>
          <w:szCs w:val="20"/>
        </w:rPr>
      </w:pPr>
    </w:p>
    <w:p w:rsidR="009510BC" w:rsidRPr="00D423EC" w:rsidRDefault="00E01DED" w:rsidP="009510BC">
      <w:pPr>
        <w:autoSpaceDE w:val="0"/>
        <w:autoSpaceDN w:val="0"/>
        <w:adjustRightInd w:val="0"/>
        <w:jc w:val="both"/>
        <w:rPr>
          <w:rFonts w:ascii="Arial" w:hAnsi="Arial" w:cs="Arial"/>
          <w:b/>
          <w:bCs/>
        </w:rPr>
      </w:pPr>
      <w:r w:rsidRPr="00D423EC">
        <w:rPr>
          <w:rFonts w:ascii="Arial" w:hAnsi="Arial" w:cs="Arial"/>
          <w:b/>
          <w:bCs/>
        </w:rPr>
        <w:t>B.4</w:t>
      </w:r>
      <w:r w:rsidR="009510BC" w:rsidRPr="00D423EC">
        <w:rPr>
          <w:rFonts w:ascii="Arial" w:hAnsi="Arial" w:cs="Arial"/>
          <w:b/>
          <w:bCs/>
        </w:rPr>
        <w:tab/>
        <w:t>Procedure</w:t>
      </w:r>
    </w:p>
    <w:p w:rsidR="00E01DED" w:rsidRDefault="00E01DED" w:rsidP="009510BC">
      <w:pPr>
        <w:pStyle w:val="HTMLPreformatted"/>
        <w:jc w:val="both"/>
        <w:rPr>
          <w:rFonts w:ascii="Arial" w:hAnsi="Arial" w:cs="Arial"/>
          <w:b/>
          <w:bCs/>
        </w:rPr>
      </w:pPr>
    </w:p>
    <w:p w:rsidR="00E6254A" w:rsidRDefault="00E6254A" w:rsidP="00E6254A">
      <w:pPr>
        <w:autoSpaceDE w:val="0"/>
        <w:autoSpaceDN w:val="0"/>
        <w:adjustRightInd w:val="0"/>
        <w:rPr>
          <w:rFonts w:ascii="Arial" w:eastAsia="Calibri" w:hAnsi="Arial" w:cs="Arial"/>
          <w:sz w:val="20"/>
          <w:szCs w:val="20"/>
        </w:rPr>
      </w:pPr>
      <w:r>
        <w:rPr>
          <w:rFonts w:ascii="Arial" w:eastAsia="Calibri" w:hAnsi="Arial" w:cs="Arial"/>
          <w:sz w:val="20"/>
          <w:szCs w:val="20"/>
        </w:rPr>
        <w:t>T</w:t>
      </w:r>
      <w:r w:rsidRPr="00E6254A">
        <w:rPr>
          <w:rFonts w:ascii="Arial" w:eastAsia="Calibri" w:hAnsi="Arial" w:cs="Arial"/>
          <w:sz w:val="20"/>
          <w:szCs w:val="20"/>
        </w:rPr>
        <w:t xml:space="preserve">he sample </w:t>
      </w:r>
      <w:r w:rsidR="007A3381">
        <w:rPr>
          <w:rFonts w:ascii="Arial" w:hAnsi="Arial" w:cs="Arial"/>
          <w:b/>
          <w:sz w:val="20"/>
          <w:szCs w:val="20"/>
        </w:rPr>
        <w:t xml:space="preserve">paper </w:t>
      </w:r>
      <w:proofErr w:type="spellStart"/>
      <w:r w:rsidR="007A3381">
        <w:rPr>
          <w:rFonts w:ascii="Arial" w:hAnsi="Arial" w:cs="Arial"/>
          <w:b/>
          <w:sz w:val="20"/>
          <w:szCs w:val="20"/>
        </w:rPr>
        <w:t>plates</w:t>
      </w:r>
      <w:proofErr w:type="gramStart"/>
      <w:r w:rsidR="007A3381">
        <w:rPr>
          <w:rFonts w:ascii="Arial" w:hAnsi="Arial" w:cs="Arial"/>
          <w:b/>
          <w:sz w:val="20"/>
          <w:szCs w:val="20"/>
        </w:rPr>
        <w:t>,cups</w:t>
      </w:r>
      <w:proofErr w:type="spellEnd"/>
      <w:proofErr w:type="gramEnd"/>
      <w:r w:rsidR="007A3381">
        <w:rPr>
          <w:rFonts w:ascii="Arial" w:hAnsi="Arial" w:cs="Arial"/>
          <w:b/>
          <w:sz w:val="20"/>
          <w:szCs w:val="20"/>
        </w:rPr>
        <w:t xml:space="preserve"> with lids</w:t>
      </w:r>
      <w:r w:rsidRPr="00E6254A">
        <w:rPr>
          <w:rFonts w:ascii="Arial" w:eastAsia="Calibri" w:hAnsi="Arial" w:cs="Arial"/>
          <w:sz w:val="20"/>
          <w:szCs w:val="20"/>
        </w:rPr>
        <w:t xml:space="preserve"> s</w:t>
      </w:r>
      <w:r>
        <w:rPr>
          <w:rFonts w:ascii="Arial" w:eastAsia="Calibri" w:hAnsi="Arial" w:cs="Arial"/>
          <w:sz w:val="20"/>
          <w:szCs w:val="20"/>
        </w:rPr>
        <w:t xml:space="preserve">hall be </w:t>
      </w:r>
      <w:r w:rsidRPr="00E6254A">
        <w:rPr>
          <w:rFonts w:ascii="Arial" w:eastAsia="Calibri" w:hAnsi="Arial" w:cs="Arial"/>
          <w:sz w:val="20"/>
          <w:szCs w:val="20"/>
        </w:rPr>
        <w:t>filled with water and checked after 5 minutes for any leakage.</w:t>
      </w:r>
      <w:r>
        <w:rPr>
          <w:rFonts w:ascii="Arial" w:eastAsia="Calibri" w:hAnsi="Arial" w:cs="Arial"/>
          <w:sz w:val="20"/>
          <w:szCs w:val="20"/>
        </w:rPr>
        <w:t xml:space="preserve"> The </w:t>
      </w:r>
      <w:r w:rsidR="00F3665A">
        <w:rPr>
          <w:rFonts w:ascii="Arial" w:hAnsi="Arial" w:cs="Arial"/>
          <w:b/>
          <w:sz w:val="20"/>
          <w:szCs w:val="20"/>
        </w:rPr>
        <w:t xml:space="preserve">paper </w:t>
      </w:r>
      <w:proofErr w:type="spellStart"/>
      <w:r w:rsidR="00F3665A">
        <w:rPr>
          <w:rFonts w:ascii="Arial" w:hAnsi="Arial" w:cs="Arial"/>
          <w:b/>
          <w:sz w:val="20"/>
          <w:szCs w:val="20"/>
        </w:rPr>
        <w:t>plates</w:t>
      </w:r>
      <w:proofErr w:type="gramStart"/>
      <w:r w:rsidR="00F3665A">
        <w:rPr>
          <w:rFonts w:ascii="Arial" w:hAnsi="Arial" w:cs="Arial"/>
          <w:b/>
          <w:sz w:val="20"/>
          <w:szCs w:val="20"/>
        </w:rPr>
        <w:t>,cups</w:t>
      </w:r>
      <w:proofErr w:type="spellEnd"/>
      <w:proofErr w:type="gramEnd"/>
      <w:r w:rsidR="00F3665A">
        <w:rPr>
          <w:rFonts w:ascii="Arial" w:hAnsi="Arial" w:cs="Arial"/>
          <w:b/>
          <w:sz w:val="20"/>
          <w:szCs w:val="20"/>
        </w:rPr>
        <w:t xml:space="preserve"> with lids</w:t>
      </w:r>
      <w:r>
        <w:rPr>
          <w:rFonts w:ascii="Arial" w:eastAsia="Calibri" w:hAnsi="Arial" w:cs="Arial"/>
          <w:sz w:val="20"/>
          <w:szCs w:val="20"/>
        </w:rPr>
        <w:t xml:space="preserve"> shall have complied with requirement if no leakage is observed.</w:t>
      </w:r>
    </w:p>
    <w:p w:rsidR="00E6254A" w:rsidRDefault="00E6254A" w:rsidP="00E6254A">
      <w:pPr>
        <w:autoSpaceDE w:val="0"/>
        <w:autoSpaceDN w:val="0"/>
        <w:adjustRightInd w:val="0"/>
        <w:rPr>
          <w:rFonts w:ascii="Arial" w:eastAsia="Calibri" w:hAnsi="Arial" w:cs="Arial"/>
          <w:sz w:val="20"/>
          <w:szCs w:val="20"/>
        </w:rPr>
      </w:pPr>
    </w:p>
    <w:p w:rsidR="00E6254A" w:rsidRDefault="00E6254A" w:rsidP="00E6254A">
      <w:pPr>
        <w:autoSpaceDE w:val="0"/>
        <w:autoSpaceDN w:val="0"/>
        <w:adjustRightInd w:val="0"/>
        <w:rPr>
          <w:rFonts w:ascii="Arial" w:eastAsia="Calibri" w:hAnsi="Arial" w:cs="Arial"/>
          <w:sz w:val="20"/>
          <w:szCs w:val="20"/>
        </w:rPr>
      </w:pPr>
    </w:p>
    <w:p w:rsidR="00E6254A" w:rsidRDefault="00E6254A" w:rsidP="00E6254A">
      <w:pPr>
        <w:autoSpaceDE w:val="0"/>
        <w:autoSpaceDN w:val="0"/>
        <w:adjustRightInd w:val="0"/>
        <w:rPr>
          <w:rFonts w:ascii="Arial" w:eastAsia="Calibri" w:hAnsi="Arial" w:cs="Arial"/>
          <w:sz w:val="20"/>
          <w:szCs w:val="20"/>
        </w:rPr>
      </w:pPr>
    </w:p>
    <w:sectPr w:rsidR="00E6254A" w:rsidSect="001B6C9F">
      <w:headerReference w:type="even" r:id="rId14"/>
      <w:headerReference w:type="default" r:id="rId15"/>
      <w:headerReference w:type="first" r:id="rId16"/>
      <w:footerReference w:type="first" r:id="rId17"/>
      <w:type w:val="oddPage"/>
      <w:pgSz w:w="11906" w:h="16838" w:code="9"/>
      <w:pgMar w:top="1134" w:right="1134" w:bottom="1134" w:left="1134" w:header="1134" w:footer="113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FF7" w:rsidRDefault="00B40FF7" w:rsidP="000E12EE">
      <w:r>
        <w:separator/>
      </w:r>
    </w:p>
  </w:endnote>
  <w:endnote w:type="continuationSeparator" w:id="0">
    <w:p w:rsidR="00B40FF7" w:rsidRDefault="00B40FF7" w:rsidP="000E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ENOR Fontana ND Demibold">
    <w:panose1 w:val="00000000000000000000"/>
    <w:charset w:val="00"/>
    <w:family w:val="roman"/>
    <w:notTrueType/>
    <w:pitch w:val="default"/>
  </w:font>
  <w:font w:name="Wingdings-Regular">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5C6" w:rsidRPr="001B444B" w:rsidRDefault="00BF65C6" w:rsidP="00880843">
    <w:pPr>
      <w:pStyle w:val="Footer"/>
      <w:tabs>
        <w:tab w:val="clear" w:pos="8640"/>
        <w:tab w:val="right" w:pos="9639"/>
      </w:tabs>
      <w:rPr>
        <w:rFonts w:ascii="Arial" w:hAnsi="Arial" w:cs="Arial"/>
        <w:sz w:val="20"/>
        <w:szCs w:val="20"/>
      </w:rPr>
    </w:pPr>
    <w:r w:rsidRPr="001B444B">
      <w:rPr>
        <w:rFonts w:ascii="Arial" w:hAnsi="Arial" w:cs="Arial"/>
        <w:sz w:val="20"/>
        <w:szCs w:val="20"/>
      </w:rPr>
      <w:fldChar w:fldCharType="begin"/>
    </w:r>
    <w:r w:rsidRPr="001B444B">
      <w:rPr>
        <w:rFonts w:ascii="Arial" w:hAnsi="Arial" w:cs="Arial"/>
        <w:sz w:val="20"/>
        <w:szCs w:val="20"/>
      </w:rPr>
      <w:instrText xml:space="preserve"> PAGE   \* MERGEFORMAT </w:instrText>
    </w:r>
    <w:r w:rsidRPr="001B444B">
      <w:rPr>
        <w:rFonts w:ascii="Arial" w:hAnsi="Arial" w:cs="Arial"/>
        <w:sz w:val="20"/>
        <w:szCs w:val="20"/>
      </w:rPr>
      <w:fldChar w:fldCharType="separate"/>
    </w:r>
    <w:r w:rsidR="00982C8A">
      <w:rPr>
        <w:rFonts w:ascii="Arial" w:hAnsi="Arial" w:cs="Arial"/>
        <w:noProof/>
        <w:sz w:val="20"/>
        <w:szCs w:val="20"/>
      </w:rPr>
      <w:t>ii</w:t>
    </w:r>
    <w:r w:rsidRPr="001B444B">
      <w:rPr>
        <w:rFonts w:ascii="Arial" w:hAnsi="Arial" w:cs="Arial"/>
        <w:sz w:val="20"/>
        <w:szCs w:val="20"/>
      </w:rPr>
      <w:fldChar w:fldCharType="end"/>
    </w:r>
    <w:r>
      <w:rPr>
        <w:rFonts w:ascii="Arial" w:hAnsi="Arial" w:cs="Arial"/>
        <w:sz w:val="20"/>
        <w:szCs w:val="20"/>
      </w:rPr>
      <w:tab/>
    </w:r>
    <w:r>
      <w:rPr>
        <w:rFonts w:ascii="Arial" w:hAnsi="Arial" w:cs="Arial"/>
        <w:sz w:val="20"/>
        <w:szCs w:val="20"/>
      </w:rPr>
      <w:tab/>
      <w:t xml:space="preserve">© </w:t>
    </w:r>
    <w:r>
      <w:rPr>
        <w:rFonts w:ascii="Arial" w:hAnsi="Arial" w:cs="Arial"/>
        <w:sz w:val="20"/>
      </w:rPr>
      <w:t>KEBS 201</w:t>
    </w:r>
    <w:r w:rsidR="00503F68">
      <w:rPr>
        <w:rFonts w:ascii="Arial" w:hAnsi="Arial" w:cs="Arial"/>
        <w:sz w:val="20"/>
      </w:rPr>
      <w:t>8</w:t>
    </w:r>
    <w:r>
      <w:rPr>
        <w:rFonts w:ascii="Arial" w:hAnsi="Arial" w:cs="Arial"/>
        <w:sz w:val="20"/>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5C6" w:rsidRPr="001B444B" w:rsidRDefault="00BF65C6" w:rsidP="00880843">
    <w:pPr>
      <w:pStyle w:val="Footer"/>
      <w:ind w:hanging="142"/>
      <w:jc w:val="right"/>
      <w:rPr>
        <w:rFonts w:ascii="Arial" w:hAnsi="Arial" w:cs="Arial"/>
        <w:sz w:val="20"/>
        <w:szCs w:val="20"/>
      </w:rPr>
    </w:pPr>
    <w:r>
      <w:rPr>
        <w:rFonts w:ascii="Arial" w:hAnsi="Arial" w:cs="Arial"/>
        <w:sz w:val="20"/>
      </w:rPr>
      <w:t>© KEBS 201</w:t>
    </w:r>
    <w:r w:rsidR="00503F68">
      <w:rPr>
        <w:rFonts w:ascii="Arial" w:hAnsi="Arial" w:cs="Arial"/>
        <w:sz w:val="20"/>
      </w:rPr>
      <w:t>8</w:t>
    </w:r>
    <w:r>
      <w:rPr>
        <w:rFonts w:ascii="Arial" w:hAnsi="Arial" w:cs="Arial"/>
        <w:sz w:val="20"/>
      </w:rPr>
      <w:t xml:space="preserve"> — All rights reserved</w:t>
    </w:r>
    <w:r>
      <w:rPr>
        <w:rFonts w:ascii="Arial" w:hAnsi="Arial" w:cs="Arial"/>
        <w:sz w:val="20"/>
      </w:rPr>
      <w:tab/>
    </w:r>
    <w:r>
      <w:rPr>
        <w:rFonts w:ascii="Arial" w:hAnsi="Arial" w:cs="Arial"/>
        <w:sz w:val="20"/>
      </w:rPr>
      <w:tab/>
    </w:r>
    <w:r>
      <w:rPr>
        <w:rFonts w:ascii="Arial" w:hAnsi="Arial" w:cs="Arial"/>
        <w:sz w:val="20"/>
      </w:rPr>
      <w:tab/>
    </w:r>
    <w:r w:rsidRPr="001B444B">
      <w:rPr>
        <w:rFonts w:ascii="Arial" w:hAnsi="Arial" w:cs="Arial"/>
        <w:sz w:val="20"/>
        <w:szCs w:val="20"/>
      </w:rPr>
      <w:fldChar w:fldCharType="begin"/>
    </w:r>
    <w:r w:rsidRPr="001B444B">
      <w:rPr>
        <w:rFonts w:ascii="Arial" w:hAnsi="Arial" w:cs="Arial"/>
        <w:sz w:val="20"/>
        <w:szCs w:val="20"/>
      </w:rPr>
      <w:instrText xml:space="preserve"> PAGE   \* MERGEFORMAT </w:instrText>
    </w:r>
    <w:r w:rsidRPr="001B444B">
      <w:rPr>
        <w:rFonts w:ascii="Arial" w:hAnsi="Arial" w:cs="Arial"/>
        <w:sz w:val="20"/>
        <w:szCs w:val="20"/>
      </w:rPr>
      <w:fldChar w:fldCharType="separate"/>
    </w:r>
    <w:r w:rsidR="00982C8A">
      <w:rPr>
        <w:rFonts w:ascii="Arial" w:hAnsi="Arial" w:cs="Arial"/>
        <w:noProof/>
        <w:sz w:val="20"/>
        <w:szCs w:val="20"/>
      </w:rPr>
      <w:t>5</w:t>
    </w:r>
    <w:r w:rsidRPr="001B444B">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5C6" w:rsidRPr="00D222FA" w:rsidRDefault="00BF65C6" w:rsidP="00D222FA">
    <w:pPr>
      <w:pStyle w:val="Footer"/>
      <w:jc w:val="right"/>
      <w:rPr>
        <w:szCs w:val="2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5C6" w:rsidRPr="00D222FA" w:rsidRDefault="00BF65C6" w:rsidP="00880843">
    <w:pPr>
      <w:pStyle w:val="Footer"/>
      <w:ind w:hanging="142"/>
      <w:jc w:val="right"/>
      <w:rPr>
        <w:rFonts w:ascii="Arial" w:hAnsi="Arial" w:cs="Arial"/>
        <w:sz w:val="20"/>
        <w:szCs w:val="20"/>
      </w:rPr>
    </w:pPr>
    <w:r>
      <w:rPr>
        <w:rFonts w:ascii="Arial" w:hAnsi="Arial" w:cs="Arial"/>
        <w:sz w:val="20"/>
      </w:rPr>
      <w:t>© KEBS 201</w:t>
    </w:r>
    <w:r w:rsidR="00B16348">
      <w:rPr>
        <w:rFonts w:ascii="Arial" w:hAnsi="Arial" w:cs="Arial"/>
        <w:sz w:val="20"/>
      </w:rPr>
      <w:t>8</w:t>
    </w:r>
    <w:r>
      <w:rPr>
        <w:rFonts w:ascii="Arial" w:hAnsi="Arial" w:cs="Arial"/>
        <w:sz w:val="20"/>
      </w:rPr>
      <w:t xml:space="preserve"> — All rights reserved</w:t>
    </w:r>
    <w:r>
      <w:rPr>
        <w:rFonts w:ascii="Arial" w:hAnsi="Arial" w:cs="Arial"/>
        <w:sz w:val="20"/>
        <w:szCs w:val="20"/>
      </w:rPr>
      <w:tab/>
    </w:r>
    <w:r>
      <w:rPr>
        <w:rFonts w:ascii="Arial" w:hAnsi="Arial" w:cs="Arial"/>
        <w:sz w:val="20"/>
        <w:szCs w:val="20"/>
      </w:rPr>
      <w:tab/>
    </w:r>
    <w:r>
      <w:rPr>
        <w:rFonts w:ascii="Arial" w:hAnsi="Arial" w:cs="Arial"/>
        <w:sz w:val="20"/>
        <w:szCs w:val="20"/>
      </w:rPr>
      <w:tab/>
    </w:r>
    <w:r w:rsidRPr="00D222FA">
      <w:rPr>
        <w:rFonts w:ascii="Arial" w:hAnsi="Arial" w:cs="Arial"/>
        <w:sz w:val="20"/>
        <w:szCs w:val="20"/>
      </w:rPr>
      <w:fldChar w:fldCharType="begin"/>
    </w:r>
    <w:r w:rsidRPr="00D222FA">
      <w:rPr>
        <w:rFonts w:ascii="Arial" w:hAnsi="Arial" w:cs="Arial"/>
        <w:sz w:val="20"/>
        <w:szCs w:val="20"/>
      </w:rPr>
      <w:instrText xml:space="preserve"> PAGE   \* MERGEFORMAT </w:instrText>
    </w:r>
    <w:r w:rsidRPr="00D222FA">
      <w:rPr>
        <w:rFonts w:ascii="Arial" w:hAnsi="Arial" w:cs="Arial"/>
        <w:sz w:val="20"/>
        <w:szCs w:val="20"/>
      </w:rPr>
      <w:fldChar w:fldCharType="separate"/>
    </w:r>
    <w:r w:rsidR="00982C8A">
      <w:rPr>
        <w:rFonts w:ascii="Arial" w:hAnsi="Arial" w:cs="Arial"/>
        <w:noProof/>
        <w:sz w:val="20"/>
        <w:szCs w:val="20"/>
      </w:rPr>
      <w:t>1</w:t>
    </w:r>
    <w:r w:rsidRPr="00D222FA">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FF7" w:rsidRDefault="00B40FF7" w:rsidP="000E12EE">
      <w:r>
        <w:separator/>
      </w:r>
    </w:p>
  </w:footnote>
  <w:footnote w:type="continuationSeparator" w:id="0">
    <w:p w:rsidR="00B40FF7" w:rsidRDefault="00B40FF7" w:rsidP="000E1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5C6" w:rsidRPr="00184CF4" w:rsidRDefault="00982C8A" w:rsidP="00184CF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035516" o:spid="_x0000_s2050" type="#_x0000_t136" style="position:absolute;margin-left:0;margin-top:0;width:639.35pt;height:39.95pt;rotation:315;z-index:-251654656;mso-position-horizontal:center;mso-position-horizontal-relative:margin;mso-position-vertical:center;mso-position-vertical-relative:margin" o:allowincell="f" fillcolor="silver" stroked="f">
          <v:fill opacity=".5"/>
          <v:textpath style="font-family:&quot;Times New Roman&quot;;font-size:1pt" string="Public Review Draft  March 2018"/>
        </v:shape>
      </w:pict>
    </w:r>
    <w:r w:rsidR="00184CF4">
      <w:rPr>
        <w:rFonts w:ascii="Arial" w:hAnsi="Arial" w:cs="Arial"/>
        <w:b/>
        <w:sz w:val="28"/>
        <w:szCs w:val="28"/>
      </w:rPr>
      <w:t>KS 2799</w:t>
    </w:r>
    <w:r w:rsidR="00184CF4" w:rsidRPr="00941395">
      <w:rPr>
        <w:rFonts w:ascii="Arial" w:hAnsi="Arial" w:cs="Arial"/>
        <w:b/>
        <w:sz w:val="28"/>
        <w:szCs w:val="28"/>
      </w:rPr>
      <w:t>:201</w:t>
    </w:r>
    <w:r w:rsidR="00184CF4">
      <w:rPr>
        <w:rFonts w:ascii="Arial" w:hAnsi="Arial" w:cs="Arial"/>
        <w:b/>
        <w:sz w:val="28"/>
        <w:szCs w:val="28"/>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5C6" w:rsidRDefault="00982C8A" w:rsidP="00FB1254">
    <w:pPr>
      <w:tabs>
        <w:tab w:val="left" w:pos="142"/>
        <w:tab w:val="left" w:pos="7938"/>
      </w:tabs>
      <w:ind w:right="-143"/>
      <w:rPr>
        <w:rFonts w:ascii="Arial" w:hAnsi="Arial"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035517" o:spid="_x0000_s2051" type="#_x0000_t136" style="position:absolute;margin-left:0;margin-top:0;width:639.35pt;height:39.95pt;rotation:315;z-index:-251652608;mso-position-horizontal:center;mso-position-horizontal-relative:margin;mso-position-vertical:center;mso-position-vertical-relative:margin" o:allowincell="f" fillcolor="silver" stroked="f">
          <v:fill opacity=".5"/>
          <v:textpath style="font-family:&quot;Times New Roman&quot;;font-size:1pt" string="Public Review Draft  March 2018"/>
        </v:shape>
      </w:pict>
    </w:r>
    <w:r w:rsidR="00BF65C6" w:rsidRPr="00B673EA">
      <w:rPr>
        <w:rFonts w:ascii="Arial" w:hAnsi="Arial" w:cs="Arial"/>
        <w:b/>
        <w:sz w:val="36"/>
        <w:szCs w:val="36"/>
      </w:rPr>
      <w:t>KENYA STANDARD</w:t>
    </w:r>
    <w:r w:rsidR="00BF65C6">
      <w:rPr>
        <w:rFonts w:ascii="Arial" w:hAnsi="Arial" w:cs="Arial"/>
        <w:b/>
        <w:sz w:val="36"/>
        <w:szCs w:val="36"/>
      </w:rPr>
      <w:t xml:space="preserve">                                       </w:t>
    </w:r>
    <w:r w:rsidR="00184CF4">
      <w:rPr>
        <w:rFonts w:ascii="Arial" w:hAnsi="Arial" w:cs="Arial"/>
        <w:b/>
        <w:sz w:val="28"/>
        <w:szCs w:val="28"/>
      </w:rPr>
      <w:t>KS 2799</w:t>
    </w:r>
    <w:r w:rsidR="00184CF4" w:rsidRPr="00941395">
      <w:rPr>
        <w:rFonts w:ascii="Arial" w:hAnsi="Arial" w:cs="Arial"/>
        <w:b/>
        <w:sz w:val="28"/>
        <w:szCs w:val="28"/>
      </w:rPr>
      <w:t>:201</w:t>
    </w:r>
    <w:r w:rsidR="00184CF4">
      <w:rPr>
        <w:rFonts w:ascii="Arial" w:hAnsi="Arial" w:cs="Arial"/>
        <w:b/>
        <w:sz w:val="28"/>
        <w:szCs w:val="28"/>
      </w:rPr>
      <w:t>8</w:t>
    </w:r>
  </w:p>
  <w:p w:rsidR="00BF65C6" w:rsidRPr="001B444B" w:rsidRDefault="00BF65C6" w:rsidP="00FB1254">
    <w:pPr>
      <w:ind w:right="-143"/>
      <w:jc w:val="right"/>
      <w:rPr>
        <w:szCs w:val="28"/>
      </w:rPr>
    </w:pPr>
    <w:r w:rsidRPr="001B444B">
      <w:rPr>
        <w:rFonts w:ascii="Arial" w:hAnsi="Arial" w:cs="Arial"/>
      </w:rPr>
      <w:t>ICS</w:t>
    </w:r>
    <w:r>
      <w:rPr>
        <w:rFonts w:ascii="Arial" w:hAnsi="Arial" w:cs="Arial"/>
      </w:rPr>
      <w:t xml:space="preserve"> 85.060; 67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5C6" w:rsidRPr="00941395" w:rsidRDefault="00982C8A" w:rsidP="0066520E">
    <w:pPr>
      <w:tabs>
        <w:tab w:val="left" w:pos="709"/>
      </w:tabs>
      <w:ind w:firstLine="709"/>
      <w:rPr>
        <w:rFonts w:ascii="Arial" w:hAnsi="Arial" w:cs="Arial"/>
        <w:b/>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035515" o:spid="_x0000_s2049" type="#_x0000_t136" style="position:absolute;left:0;text-align:left;margin-left:0;margin-top:0;width:639.35pt;height:39.95pt;rotation:315;z-index:-251656704;mso-position-horizontal:center;mso-position-horizontal-relative:margin;mso-position-vertical:center;mso-position-vertical-relative:margin" o:allowincell="f" fillcolor="silver" stroked="f">
          <v:fill opacity=".5"/>
          <v:textpath style="font-family:&quot;Times New Roman&quot;;font-size:1pt" string="Public Review Draft  March 2018"/>
        </v:shape>
      </w:pict>
    </w:r>
    <w:r w:rsidR="007C6360">
      <w:rPr>
        <w:rFonts w:ascii="Arial" w:hAnsi="Arial" w:cs="Arial"/>
        <w:b/>
        <w:noProof/>
        <w:sz w:val="36"/>
        <w:szCs w:val="36"/>
      </w:rPr>
      <mc:AlternateContent>
        <mc:Choice Requires="wps">
          <w:drawing>
            <wp:anchor distT="0" distB="0" distL="114300" distR="114300" simplePos="0" relativeHeight="251657728" behindDoc="0" locked="0" layoutInCell="1" allowOverlap="1">
              <wp:simplePos x="0" y="0"/>
              <wp:positionH relativeFrom="column">
                <wp:posOffset>171450</wp:posOffset>
              </wp:positionH>
              <wp:positionV relativeFrom="paragraph">
                <wp:posOffset>-1024890</wp:posOffset>
              </wp:positionV>
              <wp:extent cx="0" cy="11140440"/>
              <wp:effectExtent l="28575" t="32385" r="28575" b="28575"/>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404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2C8A4" id="Line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0.7pt" to="13.5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" strokeweight="4.5pt">
              <v:stroke linestyle="thickThin"/>
            </v:line>
          </w:pict>
        </mc:Fallback>
      </mc:AlternateContent>
    </w:r>
    <w:r w:rsidR="00BF65C6" w:rsidRPr="00B673EA">
      <w:rPr>
        <w:rFonts w:ascii="Arial" w:hAnsi="Arial" w:cs="Arial"/>
        <w:b/>
        <w:sz w:val="36"/>
        <w:szCs w:val="36"/>
      </w:rPr>
      <w:t>KENYA STANDARD</w:t>
    </w:r>
    <w:r w:rsidR="00BF65C6">
      <w:rPr>
        <w:rFonts w:ascii="Arial" w:hAnsi="Arial" w:cs="Arial"/>
        <w:b/>
        <w:sz w:val="36"/>
        <w:szCs w:val="36"/>
      </w:rPr>
      <w:tab/>
    </w:r>
    <w:r w:rsidR="00BF65C6">
      <w:rPr>
        <w:rFonts w:ascii="Arial" w:hAnsi="Arial" w:cs="Arial"/>
        <w:b/>
        <w:sz w:val="36"/>
        <w:szCs w:val="36"/>
      </w:rPr>
      <w:tab/>
      <w:t xml:space="preserve">                     </w:t>
    </w:r>
    <w:r w:rsidR="00184CF4">
      <w:rPr>
        <w:rFonts w:ascii="Arial" w:hAnsi="Arial" w:cs="Arial"/>
        <w:b/>
        <w:sz w:val="28"/>
        <w:szCs w:val="28"/>
      </w:rPr>
      <w:t>KS 2799</w:t>
    </w:r>
    <w:r w:rsidR="00BF65C6" w:rsidRPr="00941395">
      <w:rPr>
        <w:rFonts w:ascii="Arial" w:hAnsi="Arial" w:cs="Arial"/>
        <w:b/>
        <w:sz w:val="28"/>
        <w:szCs w:val="28"/>
      </w:rPr>
      <w:t>:201</w:t>
    </w:r>
    <w:r w:rsidR="00184CF4">
      <w:rPr>
        <w:rFonts w:ascii="Arial" w:hAnsi="Arial" w:cs="Arial"/>
        <w:b/>
        <w:sz w:val="28"/>
        <w:szCs w:val="28"/>
      </w:rPr>
      <w:t>8</w:t>
    </w:r>
  </w:p>
  <w:p w:rsidR="00BF65C6" w:rsidRDefault="00BF65C6" w:rsidP="00FB1254">
    <w:pPr>
      <w:jc w:val="right"/>
    </w:pPr>
    <w:r w:rsidRPr="001B444B">
      <w:rPr>
        <w:rFonts w:ascii="Arial" w:hAnsi="Arial" w:cs="Arial"/>
      </w:rPr>
      <w:t>ICS</w:t>
    </w:r>
    <w:r>
      <w:rPr>
        <w:rFonts w:ascii="Arial" w:hAnsi="Arial" w:cs="Arial"/>
      </w:rPr>
      <w:t xml:space="preserve"> 85.060; 67</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5C6" w:rsidRPr="00184CF4" w:rsidRDefault="00982C8A" w:rsidP="00184CF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035519" o:spid="_x0000_s2053" type="#_x0000_t136" style="position:absolute;margin-left:0;margin-top:0;width:639.35pt;height:39.95pt;rotation:315;z-index:-251648512;mso-position-horizontal:center;mso-position-horizontal-relative:margin;mso-position-vertical:center;mso-position-vertical-relative:margin" o:allowincell="f" fillcolor="silver" stroked="f">
          <v:fill opacity=".5"/>
          <v:textpath style="font-family:&quot;Times New Roman&quot;;font-size:1pt" string="Public Review Draft  March 2018"/>
        </v:shape>
      </w:pict>
    </w:r>
    <w:r w:rsidR="00184CF4">
      <w:rPr>
        <w:rFonts w:ascii="Arial" w:hAnsi="Arial" w:cs="Arial"/>
        <w:b/>
        <w:sz w:val="28"/>
        <w:szCs w:val="28"/>
      </w:rPr>
      <w:t>KS 2799</w:t>
    </w:r>
    <w:r w:rsidR="00184CF4" w:rsidRPr="00941395">
      <w:rPr>
        <w:rFonts w:ascii="Arial" w:hAnsi="Arial" w:cs="Arial"/>
        <w:b/>
        <w:sz w:val="28"/>
        <w:szCs w:val="28"/>
      </w:rPr>
      <w:t>:201</w:t>
    </w:r>
    <w:r w:rsidR="00184CF4">
      <w:rPr>
        <w:rFonts w:ascii="Arial" w:hAnsi="Arial" w:cs="Arial"/>
        <w:b/>
        <w:sz w:val="28"/>
        <w:szCs w:val="28"/>
      </w:rPr>
      <w:t>8</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5C6" w:rsidRPr="001B444B" w:rsidRDefault="00982C8A" w:rsidP="000F5DEE">
    <w:pPr>
      <w:ind w:hanging="567"/>
      <w:jc w:val="right"/>
      <w:rPr>
        <w:rFonts w:ascii="Arial" w:hAnsi="Arial" w:cs="Arial"/>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035520" o:spid="_x0000_s2054" type="#_x0000_t136" style="position:absolute;left:0;text-align:left;margin-left:0;margin-top:0;width:639.35pt;height:39.95pt;rotation:315;z-index:-251646464;mso-position-horizontal:center;mso-position-horizontal-relative:margin;mso-position-vertical:center;mso-position-vertical-relative:margin" o:allowincell="f" fillcolor="silver" stroked="f">
          <v:fill opacity=".5"/>
          <v:textpath style="font-family:&quot;Times New Roman&quot;;font-size:1pt" string="Public Review Draft  March 2018"/>
        </v:shape>
      </w:pict>
    </w:r>
    <w:r w:rsidR="00184CF4">
      <w:rPr>
        <w:rFonts w:ascii="Arial" w:hAnsi="Arial" w:cs="Arial"/>
        <w:b/>
        <w:sz w:val="28"/>
        <w:szCs w:val="28"/>
      </w:rPr>
      <w:t>KS 2799</w:t>
    </w:r>
    <w:r w:rsidR="00184CF4" w:rsidRPr="00941395">
      <w:rPr>
        <w:rFonts w:ascii="Arial" w:hAnsi="Arial" w:cs="Arial"/>
        <w:b/>
        <w:sz w:val="28"/>
        <w:szCs w:val="28"/>
      </w:rPr>
      <w:t>:201</w:t>
    </w:r>
    <w:r w:rsidR="00184CF4">
      <w:rPr>
        <w:rFonts w:ascii="Arial" w:hAnsi="Arial" w:cs="Arial"/>
        <w:b/>
        <w:sz w:val="28"/>
        <w:szCs w:val="28"/>
      </w:rPr>
      <w:t>8</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5C6" w:rsidRPr="001B444B" w:rsidRDefault="00982C8A" w:rsidP="001B444B">
    <w:pPr>
      <w:pBdr>
        <w:top w:val="single" w:sz="24" w:space="1" w:color="auto"/>
      </w:pBdr>
      <w:rPr>
        <w:rFonts w:ascii="Arial" w:hAnsi="Arial" w:cs="Arial"/>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035518" o:spid="_x0000_s2052" type="#_x0000_t136" style="position:absolute;margin-left:0;margin-top:0;width:639.35pt;height:39.95pt;rotation:315;z-index:-251650560;mso-position-horizontal:center;mso-position-horizontal-relative:margin;mso-position-vertical:center;mso-position-vertical-relative:margin" o:allowincell="f" fillcolor="silver" stroked="f">
          <v:fill opacity=".5"/>
          <v:textpath style="font-family:&quot;Times New Roman&quot;;font-size:1pt" string="Public Review Draft  March 2018"/>
        </v:shape>
      </w:pict>
    </w:r>
  </w:p>
  <w:p w:rsidR="00BF65C6" w:rsidRPr="001B444B" w:rsidRDefault="00BF65C6" w:rsidP="008C7519">
    <w:pPr>
      <w:rPr>
        <w:rFonts w:ascii="Arial" w:hAnsi="Arial" w:cs="Arial"/>
        <w:b/>
        <w:sz w:val="28"/>
        <w:szCs w:val="28"/>
      </w:rPr>
    </w:pPr>
    <w:r w:rsidRPr="001B444B">
      <w:rPr>
        <w:rFonts w:ascii="Arial" w:hAnsi="Arial" w:cs="Arial"/>
        <w:b/>
        <w:sz w:val="28"/>
        <w:szCs w:val="28"/>
      </w:rPr>
      <w:t>KENYA STANDARD</w:t>
    </w:r>
    <w:r w:rsidRPr="001B444B">
      <w:rPr>
        <w:rFonts w:ascii="Arial" w:hAnsi="Arial" w:cs="Arial"/>
        <w:b/>
        <w:sz w:val="28"/>
        <w:szCs w:val="28"/>
      </w:rPr>
      <w:tab/>
    </w:r>
    <w:r w:rsidRPr="001B444B">
      <w:rPr>
        <w:rFonts w:ascii="Arial" w:hAnsi="Arial" w:cs="Arial"/>
        <w:b/>
        <w:sz w:val="28"/>
        <w:szCs w:val="28"/>
      </w:rPr>
      <w:tab/>
    </w:r>
    <w:r>
      <w:rPr>
        <w:rFonts w:ascii="Arial" w:hAnsi="Arial" w:cs="Arial"/>
        <w:b/>
        <w:sz w:val="28"/>
        <w:szCs w:val="28"/>
      </w:rPr>
      <w:tab/>
    </w:r>
    <w:r>
      <w:rPr>
        <w:rFonts w:ascii="Arial" w:hAnsi="Arial" w:cs="Arial"/>
        <w:b/>
        <w:sz w:val="28"/>
        <w:szCs w:val="28"/>
      </w:rPr>
      <w:tab/>
    </w:r>
    <w:r w:rsidRPr="001B444B">
      <w:rPr>
        <w:rFonts w:ascii="Arial" w:hAnsi="Arial" w:cs="Arial"/>
        <w:b/>
        <w:sz w:val="28"/>
        <w:szCs w:val="28"/>
      </w:rPr>
      <w:tab/>
    </w:r>
    <w:r w:rsidRPr="001B444B">
      <w:rPr>
        <w:rFonts w:ascii="Arial" w:hAnsi="Arial" w:cs="Arial"/>
        <w:b/>
        <w:sz w:val="28"/>
        <w:szCs w:val="28"/>
      </w:rPr>
      <w:tab/>
    </w:r>
    <w:r w:rsidRPr="001B444B">
      <w:rPr>
        <w:rFonts w:ascii="Arial" w:hAnsi="Arial" w:cs="Arial"/>
        <w:b/>
        <w:sz w:val="28"/>
        <w:szCs w:val="28"/>
      </w:rPr>
      <w:tab/>
    </w:r>
    <w:r w:rsidR="00184CF4">
      <w:rPr>
        <w:rFonts w:ascii="Arial" w:hAnsi="Arial" w:cs="Arial"/>
        <w:b/>
        <w:sz w:val="28"/>
        <w:szCs w:val="28"/>
      </w:rPr>
      <w:t>KS 2799</w:t>
    </w:r>
    <w:r w:rsidR="00184CF4" w:rsidRPr="00941395">
      <w:rPr>
        <w:rFonts w:ascii="Arial" w:hAnsi="Arial" w:cs="Arial"/>
        <w:b/>
        <w:sz w:val="28"/>
        <w:szCs w:val="28"/>
      </w:rPr>
      <w:t>:201</w:t>
    </w:r>
    <w:r w:rsidR="00184CF4">
      <w:rPr>
        <w:rFonts w:ascii="Arial" w:hAnsi="Arial" w:cs="Arial"/>
        <w:b/>
        <w:sz w:val="28"/>
        <w:szCs w:val="28"/>
      </w:rPr>
      <w:t>8</w:t>
    </w:r>
  </w:p>
  <w:p w:rsidR="00BF65C6" w:rsidRDefault="00BF65C6" w:rsidP="001B444B">
    <w:pPr>
      <w:rPr>
        <w:rFonts w:ascii="Arial" w:hAnsi="Arial" w:cs="Arial"/>
        <w:b/>
        <w:sz w:val="20"/>
        <w:szCs w:val="20"/>
      </w:rPr>
    </w:pPr>
  </w:p>
  <w:p w:rsidR="00BF65C6" w:rsidRPr="001B444B" w:rsidRDefault="00BF65C6" w:rsidP="001B444B">
    <w:pPr>
      <w:pBdr>
        <w:top w:val="single" w:sz="24" w:space="1" w:color="auto"/>
      </w:pBdr>
      <w:rPr>
        <w:rFonts w:ascii="Arial" w:hAnsi="Arial"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4F8BE32"/>
    <w:lvl w:ilvl="0">
      <w:start w:val="1"/>
      <w:numFmt w:val="decimal"/>
      <w:pStyle w:val="ListNumber"/>
      <w:lvlText w:val="%1."/>
      <w:lvlJc w:val="left"/>
      <w:pPr>
        <w:tabs>
          <w:tab w:val="num" w:pos="360"/>
        </w:tabs>
        <w:ind w:left="360" w:hanging="360"/>
      </w:pPr>
    </w:lvl>
  </w:abstractNum>
  <w:abstractNum w:abstractNumId="1" w15:restartNumberingAfterBreak="0">
    <w:nsid w:val="2E37297D"/>
    <w:multiLevelType w:val="hybridMultilevel"/>
    <w:tmpl w:val="52D63AC8"/>
    <w:lvl w:ilvl="0" w:tplc="AA3EB59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C3EEA"/>
    <w:multiLevelType w:val="hybridMultilevel"/>
    <w:tmpl w:val="C354E97A"/>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854E60"/>
    <w:multiLevelType w:val="hybridMultilevel"/>
    <w:tmpl w:val="E878F392"/>
    <w:lvl w:ilvl="0" w:tplc="D15C7254">
      <w:start w:val="1"/>
      <w:numFmt w:val="decimal"/>
      <w:pStyle w:val="OL2samplenumbered"/>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87D4433"/>
    <w:multiLevelType w:val="multilevel"/>
    <w:tmpl w:val="EF029DE6"/>
    <w:name w:val="heading"/>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78461B6"/>
    <w:multiLevelType w:val="hybridMultilevel"/>
    <w:tmpl w:val="A788B1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5361D2"/>
    <w:multiLevelType w:val="hybridMultilevel"/>
    <w:tmpl w:val="90E2C406"/>
    <w:lvl w:ilvl="0" w:tplc="B94AD186">
      <w:start w:val="1"/>
      <w:numFmt w:val="bullet"/>
      <w:pStyle w:val="OL2sample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41A0E92"/>
    <w:multiLevelType w:val="hybridMultilevel"/>
    <w:tmpl w:val="434E83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lvlOverride w:ilvl="0">
      <w:startOverride w:val="1"/>
    </w:lvlOverride>
  </w:num>
  <w:num w:numId="4">
    <w:abstractNumId w:val="0"/>
  </w:num>
  <w:num w:numId="5">
    <w:abstractNumId w:val="2"/>
  </w:num>
  <w:num w:numId="6">
    <w:abstractNumId w:val="3"/>
  </w:num>
  <w:num w:numId="7">
    <w:abstractNumId w:val="5"/>
  </w:num>
  <w:num w:numId="8">
    <w:abstractNumId w:val="1"/>
  </w:num>
  <w:num w:numId="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evenAndOddHeaders/>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2EE"/>
    <w:rsid w:val="00001964"/>
    <w:rsid w:val="00004230"/>
    <w:rsid w:val="0000432A"/>
    <w:rsid w:val="000129D8"/>
    <w:rsid w:val="00012F34"/>
    <w:rsid w:val="00016047"/>
    <w:rsid w:val="000201EB"/>
    <w:rsid w:val="000202E7"/>
    <w:rsid w:val="000261D6"/>
    <w:rsid w:val="00027E93"/>
    <w:rsid w:val="0003041E"/>
    <w:rsid w:val="00034263"/>
    <w:rsid w:val="0003427D"/>
    <w:rsid w:val="00036AF8"/>
    <w:rsid w:val="00040632"/>
    <w:rsid w:val="00040782"/>
    <w:rsid w:val="00041B45"/>
    <w:rsid w:val="00043D0E"/>
    <w:rsid w:val="00045078"/>
    <w:rsid w:val="000452AC"/>
    <w:rsid w:val="00045598"/>
    <w:rsid w:val="0004687A"/>
    <w:rsid w:val="00047320"/>
    <w:rsid w:val="00047918"/>
    <w:rsid w:val="0005068C"/>
    <w:rsid w:val="00050CCC"/>
    <w:rsid w:val="00051BDD"/>
    <w:rsid w:val="0005376B"/>
    <w:rsid w:val="000547E4"/>
    <w:rsid w:val="00054948"/>
    <w:rsid w:val="000550CD"/>
    <w:rsid w:val="0005529E"/>
    <w:rsid w:val="000556EA"/>
    <w:rsid w:val="0005611F"/>
    <w:rsid w:val="00057514"/>
    <w:rsid w:val="000616C3"/>
    <w:rsid w:val="00061C0C"/>
    <w:rsid w:val="00063049"/>
    <w:rsid w:val="0006585A"/>
    <w:rsid w:val="00066D49"/>
    <w:rsid w:val="00067093"/>
    <w:rsid w:val="00070855"/>
    <w:rsid w:val="00073413"/>
    <w:rsid w:val="00076D00"/>
    <w:rsid w:val="0007763D"/>
    <w:rsid w:val="00081EBD"/>
    <w:rsid w:val="00083170"/>
    <w:rsid w:val="00084328"/>
    <w:rsid w:val="00084D3F"/>
    <w:rsid w:val="00091C7D"/>
    <w:rsid w:val="000927E1"/>
    <w:rsid w:val="00093652"/>
    <w:rsid w:val="00097BE8"/>
    <w:rsid w:val="000A2869"/>
    <w:rsid w:val="000A2F7B"/>
    <w:rsid w:val="000A323C"/>
    <w:rsid w:val="000A4581"/>
    <w:rsid w:val="000A6926"/>
    <w:rsid w:val="000B1D5B"/>
    <w:rsid w:val="000B28AE"/>
    <w:rsid w:val="000B6A2E"/>
    <w:rsid w:val="000B7695"/>
    <w:rsid w:val="000C0BEE"/>
    <w:rsid w:val="000C2557"/>
    <w:rsid w:val="000C28BF"/>
    <w:rsid w:val="000C3E07"/>
    <w:rsid w:val="000C478B"/>
    <w:rsid w:val="000C6875"/>
    <w:rsid w:val="000D0325"/>
    <w:rsid w:val="000D1998"/>
    <w:rsid w:val="000D2CA5"/>
    <w:rsid w:val="000D33DD"/>
    <w:rsid w:val="000D4011"/>
    <w:rsid w:val="000D6BF0"/>
    <w:rsid w:val="000D7529"/>
    <w:rsid w:val="000E0E46"/>
    <w:rsid w:val="000E12EE"/>
    <w:rsid w:val="000E1FC5"/>
    <w:rsid w:val="000E295F"/>
    <w:rsid w:val="000E37DD"/>
    <w:rsid w:val="000E483D"/>
    <w:rsid w:val="000E6C1B"/>
    <w:rsid w:val="000F49FD"/>
    <w:rsid w:val="000F4E9A"/>
    <w:rsid w:val="000F5047"/>
    <w:rsid w:val="000F535E"/>
    <w:rsid w:val="000F5DEE"/>
    <w:rsid w:val="0010003B"/>
    <w:rsid w:val="00100320"/>
    <w:rsid w:val="0010291A"/>
    <w:rsid w:val="00103412"/>
    <w:rsid w:val="0010341F"/>
    <w:rsid w:val="00104E3A"/>
    <w:rsid w:val="00107228"/>
    <w:rsid w:val="00107520"/>
    <w:rsid w:val="00110658"/>
    <w:rsid w:val="0011214D"/>
    <w:rsid w:val="00113C86"/>
    <w:rsid w:val="00114BE7"/>
    <w:rsid w:val="00116963"/>
    <w:rsid w:val="00116C20"/>
    <w:rsid w:val="0011721D"/>
    <w:rsid w:val="001172B5"/>
    <w:rsid w:val="001200EF"/>
    <w:rsid w:val="0012289F"/>
    <w:rsid w:val="00123A04"/>
    <w:rsid w:val="00123C5B"/>
    <w:rsid w:val="00123F74"/>
    <w:rsid w:val="0012426E"/>
    <w:rsid w:val="00124BAA"/>
    <w:rsid w:val="00126099"/>
    <w:rsid w:val="0012696F"/>
    <w:rsid w:val="00140660"/>
    <w:rsid w:val="00140B82"/>
    <w:rsid w:val="00142575"/>
    <w:rsid w:val="00142C45"/>
    <w:rsid w:val="00147ECA"/>
    <w:rsid w:val="0015226D"/>
    <w:rsid w:val="0015419B"/>
    <w:rsid w:val="00156F53"/>
    <w:rsid w:val="001612A7"/>
    <w:rsid w:val="00163CF3"/>
    <w:rsid w:val="00167A9A"/>
    <w:rsid w:val="00170731"/>
    <w:rsid w:val="001718C2"/>
    <w:rsid w:val="00171DB0"/>
    <w:rsid w:val="00173DA2"/>
    <w:rsid w:val="00174710"/>
    <w:rsid w:val="00174E8E"/>
    <w:rsid w:val="0017554B"/>
    <w:rsid w:val="00175DCD"/>
    <w:rsid w:val="00181F14"/>
    <w:rsid w:val="00182C69"/>
    <w:rsid w:val="00183328"/>
    <w:rsid w:val="0018481C"/>
    <w:rsid w:val="00184CF4"/>
    <w:rsid w:val="00186122"/>
    <w:rsid w:val="0018708D"/>
    <w:rsid w:val="00187740"/>
    <w:rsid w:val="00190219"/>
    <w:rsid w:val="00191930"/>
    <w:rsid w:val="0019388C"/>
    <w:rsid w:val="001944B2"/>
    <w:rsid w:val="001953F3"/>
    <w:rsid w:val="00195813"/>
    <w:rsid w:val="00195D8D"/>
    <w:rsid w:val="001A0995"/>
    <w:rsid w:val="001A16F3"/>
    <w:rsid w:val="001A1B30"/>
    <w:rsid w:val="001A2F89"/>
    <w:rsid w:val="001A31D8"/>
    <w:rsid w:val="001A37A7"/>
    <w:rsid w:val="001A6C40"/>
    <w:rsid w:val="001A7FAD"/>
    <w:rsid w:val="001B0598"/>
    <w:rsid w:val="001B0893"/>
    <w:rsid w:val="001B099F"/>
    <w:rsid w:val="001B36F8"/>
    <w:rsid w:val="001B444B"/>
    <w:rsid w:val="001B6C9F"/>
    <w:rsid w:val="001C04B5"/>
    <w:rsid w:val="001C19A7"/>
    <w:rsid w:val="001C34AF"/>
    <w:rsid w:val="001C3ACD"/>
    <w:rsid w:val="001C43B3"/>
    <w:rsid w:val="001C7660"/>
    <w:rsid w:val="001D131A"/>
    <w:rsid w:val="001D1376"/>
    <w:rsid w:val="001D2C66"/>
    <w:rsid w:val="001D2F32"/>
    <w:rsid w:val="001D3A7E"/>
    <w:rsid w:val="001D5827"/>
    <w:rsid w:val="001D5922"/>
    <w:rsid w:val="001D6309"/>
    <w:rsid w:val="001D6407"/>
    <w:rsid w:val="001D701B"/>
    <w:rsid w:val="001E0C8A"/>
    <w:rsid w:val="001E1793"/>
    <w:rsid w:val="001E2E58"/>
    <w:rsid w:val="001E3C8A"/>
    <w:rsid w:val="001E5970"/>
    <w:rsid w:val="001F199F"/>
    <w:rsid w:val="001F1BD6"/>
    <w:rsid w:val="001F4ED5"/>
    <w:rsid w:val="002009BC"/>
    <w:rsid w:val="00201C67"/>
    <w:rsid w:val="00202007"/>
    <w:rsid w:val="00205D84"/>
    <w:rsid w:val="002074C2"/>
    <w:rsid w:val="00211AB8"/>
    <w:rsid w:val="0021259A"/>
    <w:rsid w:val="00212AED"/>
    <w:rsid w:val="00214792"/>
    <w:rsid w:val="00215503"/>
    <w:rsid w:val="002174DD"/>
    <w:rsid w:val="00222BED"/>
    <w:rsid w:val="00224EEE"/>
    <w:rsid w:val="002256A3"/>
    <w:rsid w:val="002314C3"/>
    <w:rsid w:val="00233E3C"/>
    <w:rsid w:val="00236987"/>
    <w:rsid w:val="0024090E"/>
    <w:rsid w:val="00240B53"/>
    <w:rsid w:val="00241AD7"/>
    <w:rsid w:val="00241E0B"/>
    <w:rsid w:val="002442E0"/>
    <w:rsid w:val="00250942"/>
    <w:rsid w:val="00251F0B"/>
    <w:rsid w:val="00253A01"/>
    <w:rsid w:val="0025621C"/>
    <w:rsid w:val="002563B7"/>
    <w:rsid w:val="0025717C"/>
    <w:rsid w:val="00263786"/>
    <w:rsid w:val="00264E09"/>
    <w:rsid w:val="00265CBE"/>
    <w:rsid w:val="00270685"/>
    <w:rsid w:val="00270919"/>
    <w:rsid w:val="002720DF"/>
    <w:rsid w:val="00275E13"/>
    <w:rsid w:val="0028064E"/>
    <w:rsid w:val="00280943"/>
    <w:rsid w:val="0028130D"/>
    <w:rsid w:val="00284DDD"/>
    <w:rsid w:val="00285790"/>
    <w:rsid w:val="00290636"/>
    <w:rsid w:val="00290797"/>
    <w:rsid w:val="00293C7B"/>
    <w:rsid w:val="00295FFE"/>
    <w:rsid w:val="002A1385"/>
    <w:rsid w:val="002A7617"/>
    <w:rsid w:val="002B0AD1"/>
    <w:rsid w:val="002B2037"/>
    <w:rsid w:val="002B282F"/>
    <w:rsid w:val="002B4B7A"/>
    <w:rsid w:val="002B7629"/>
    <w:rsid w:val="002B7F05"/>
    <w:rsid w:val="002C0AF9"/>
    <w:rsid w:val="002C0D75"/>
    <w:rsid w:val="002C21D3"/>
    <w:rsid w:val="002C4FC2"/>
    <w:rsid w:val="002C70EE"/>
    <w:rsid w:val="002D2718"/>
    <w:rsid w:val="002D2ABB"/>
    <w:rsid w:val="002D2CC6"/>
    <w:rsid w:val="002D2F7F"/>
    <w:rsid w:val="002D3327"/>
    <w:rsid w:val="002D34BA"/>
    <w:rsid w:val="002D47AA"/>
    <w:rsid w:val="002D4FF2"/>
    <w:rsid w:val="002D7807"/>
    <w:rsid w:val="002E2A60"/>
    <w:rsid w:val="002E42C0"/>
    <w:rsid w:val="002E7DC2"/>
    <w:rsid w:val="002F037E"/>
    <w:rsid w:val="002F0867"/>
    <w:rsid w:val="002F1CD2"/>
    <w:rsid w:val="002F41CA"/>
    <w:rsid w:val="002F5BDD"/>
    <w:rsid w:val="002F60AC"/>
    <w:rsid w:val="002F79CA"/>
    <w:rsid w:val="0030167C"/>
    <w:rsid w:val="00301F0F"/>
    <w:rsid w:val="00302A12"/>
    <w:rsid w:val="00307330"/>
    <w:rsid w:val="00310C03"/>
    <w:rsid w:val="00310D31"/>
    <w:rsid w:val="00310FD8"/>
    <w:rsid w:val="00311FF1"/>
    <w:rsid w:val="0031434B"/>
    <w:rsid w:val="00316754"/>
    <w:rsid w:val="003174A3"/>
    <w:rsid w:val="0032321C"/>
    <w:rsid w:val="0032517F"/>
    <w:rsid w:val="003314DB"/>
    <w:rsid w:val="003318A6"/>
    <w:rsid w:val="003326D0"/>
    <w:rsid w:val="00333519"/>
    <w:rsid w:val="00337398"/>
    <w:rsid w:val="003378FA"/>
    <w:rsid w:val="00340C43"/>
    <w:rsid w:val="00342732"/>
    <w:rsid w:val="003435D7"/>
    <w:rsid w:val="0034449F"/>
    <w:rsid w:val="00346386"/>
    <w:rsid w:val="00347FEB"/>
    <w:rsid w:val="00351531"/>
    <w:rsid w:val="0035262D"/>
    <w:rsid w:val="0035626A"/>
    <w:rsid w:val="003572A4"/>
    <w:rsid w:val="003603C5"/>
    <w:rsid w:val="00360D50"/>
    <w:rsid w:val="00364B2B"/>
    <w:rsid w:val="003677CC"/>
    <w:rsid w:val="003725C1"/>
    <w:rsid w:val="00372A97"/>
    <w:rsid w:val="003746B2"/>
    <w:rsid w:val="003747D4"/>
    <w:rsid w:val="003800CA"/>
    <w:rsid w:val="00381B7C"/>
    <w:rsid w:val="00382AFC"/>
    <w:rsid w:val="00383BBA"/>
    <w:rsid w:val="0038420B"/>
    <w:rsid w:val="00384868"/>
    <w:rsid w:val="00385673"/>
    <w:rsid w:val="0038590B"/>
    <w:rsid w:val="0038608E"/>
    <w:rsid w:val="00386E62"/>
    <w:rsid w:val="003912EE"/>
    <w:rsid w:val="0039206B"/>
    <w:rsid w:val="003941F7"/>
    <w:rsid w:val="00395225"/>
    <w:rsid w:val="003A3350"/>
    <w:rsid w:val="003A6030"/>
    <w:rsid w:val="003A70DD"/>
    <w:rsid w:val="003A7C3F"/>
    <w:rsid w:val="003A7CB0"/>
    <w:rsid w:val="003B23D9"/>
    <w:rsid w:val="003B3D3A"/>
    <w:rsid w:val="003B5648"/>
    <w:rsid w:val="003B6228"/>
    <w:rsid w:val="003B6A67"/>
    <w:rsid w:val="003B7371"/>
    <w:rsid w:val="003C0E41"/>
    <w:rsid w:val="003C12CF"/>
    <w:rsid w:val="003C1B53"/>
    <w:rsid w:val="003C4970"/>
    <w:rsid w:val="003C4E4D"/>
    <w:rsid w:val="003C7590"/>
    <w:rsid w:val="003D0FC9"/>
    <w:rsid w:val="003D167D"/>
    <w:rsid w:val="003D185C"/>
    <w:rsid w:val="003D3549"/>
    <w:rsid w:val="003D59ED"/>
    <w:rsid w:val="003D7764"/>
    <w:rsid w:val="003E490C"/>
    <w:rsid w:val="003E591C"/>
    <w:rsid w:val="003E65B0"/>
    <w:rsid w:val="003F1C78"/>
    <w:rsid w:val="003F7235"/>
    <w:rsid w:val="00400217"/>
    <w:rsid w:val="004007DF"/>
    <w:rsid w:val="00404135"/>
    <w:rsid w:val="00406293"/>
    <w:rsid w:val="0040725F"/>
    <w:rsid w:val="00407572"/>
    <w:rsid w:val="00411AF0"/>
    <w:rsid w:val="00413EE0"/>
    <w:rsid w:val="00416D55"/>
    <w:rsid w:val="00416FCA"/>
    <w:rsid w:val="00417F65"/>
    <w:rsid w:val="00420B42"/>
    <w:rsid w:val="00421B58"/>
    <w:rsid w:val="00423465"/>
    <w:rsid w:val="0042359D"/>
    <w:rsid w:val="00426353"/>
    <w:rsid w:val="00426710"/>
    <w:rsid w:val="004269AF"/>
    <w:rsid w:val="00431EAD"/>
    <w:rsid w:val="0043315B"/>
    <w:rsid w:val="00434068"/>
    <w:rsid w:val="004347A2"/>
    <w:rsid w:val="00435108"/>
    <w:rsid w:val="004367AC"/>
    <w:rsid w:val="004371DE"/>
    <w:rsid w:val="0044016F"/>
    <w:rsid w:val="00440ACF"/>
    <w:rsid w:val="004424F5"/>
    <w:rsid w:val="00442F3E"/>
    <w:rsid w:val="00443AB1"/>
    <w:rsid w:val="00444F7F"/>
    <w:rsid w:val="004465CD"/>
    <w:rsid w:val="0044718B"/>
    <w:rsid w:val="004472A0"/>
    <w:rsid w:val="00447929"/>
    <w:rsid w:val="0045042B"/>
    <w:rsid w:val="004515FA"/>
    <w:rsid w:val="0045319A"/>
    <w:rsid w:val="004560CE"/>
    <w:rsid w:val="00460AD7"/>
    <w:rsid w:val="00461290"/>
    <w:rsid w:val="004612A3"/>
    <w:rsid w:val="00462424"/>
    <w:rsid w:val="00463144"/>
    <w:rsid w:val="00467049"/>
    <w:rsid w:val="00472CA2"/>
    <w:rsid w:val="00476729"/>
    <w:rsid w:val="00480393"/>
    <w:rsid w:val="0048113A"/>
    <w:rsid w:val="004828F2"/>
    <w:rsid w:val="004836CF"/>
    <w:rsid w:val="00485143"/>
    <w:rsid w:val="004872EC"/>
    <w:rsid w:val="00490633"/>
    <w:rsid w:val="0049259C"/>
    <w:rsid w:val="004929FC"/>
    <w:rsid w:val="00493398"/>
    <w:rsid w:val="00497C59"/>
    <w:rsid w:val="004A01BD"/>
    <w:rsid w:val="004A0B43"/>
    <w:rsid w:val="004A2A7B"/>
    <w:rsid w:val="004A617E"/>
    <w:rsid w:val="004A7A5B"/>
    <w:rsid w:val="004A7F35"/>
    <w:rsid w:val="004B073C"/>
    <w:rsid w:val="004B1D1B"/>
    <w:rsid w:val="004B289D"/>
    <w:rsid w:val="004B3C0C"/>
    <w:rsid w:val="004B460B"/>
    <w:rsid w:val="004B5801"/>
    <w:rsid w:val="004B679D"/>
    <w:rsid w:val="004B6B9C"/>
    <w:rsid w:val="004B71A7"/>
    <w:rsid w:val="004B789D"/>
    <w:rsid w:val="004B7CA9"/>
    <w:rsid w:val="004C0954"/>
    <w:rsid w:val="004C16A9"/>
    <w:rsid w:val="004C3251"/>
    <w:rsid w:val="004C39B0"/>
    <w:rsid w:val="004C4BC5"/>
    <w:rsid w:val="004C653B"/>
    <w:rsid w:val="004D195D"/>
    <w:rsid w:val="004D5077"/>
    <w:rsid w:val="004D5708"/>
    <w:rsid w:val="004E07E5"/>
    <w:rsid w:val="004E359F"/>
    <w:rsid w:val="004E50EB"/>
    <w:rsid w:val="004F0287"/>
    <w:rsid w:val="004F0C83"/>
    <w:rsid w:val="004F10D3"/>
    <w:rsid w:val="004F111C"/>
    <w:rsid w:val="004F1251"/>
    <w:rsid w:val="004F146B"/>
    <w:rsid w:val="004F1DB5"/>
    <w:rsid w:val="004F5D4E"/>
    <w:rsid w:val="004F5FA3"/>
    <w:rsid w:val="004F6F65"/>
    <w:rsid w:val="00500A74"/>
    <w:rsid w:val="0050238C"/>
    <w:rsid w:val="00503F68"/>
    <w:rsid w:val="00504D5A"/>
    <w:rsid w:val="00510165"/>
    <w:rsid w:val="005114C7"/>
    <w:rsid w:val="00512138"/>
    <w:rsid w:val="0051447A"/>
    <w:rsid w:val="00516D7C"/>
    <w:rsid w:val="0052412C"/>
    <w:rsid w:val="00527E94"/>
    <w:rsid w:val="00530158"/>
    <w:rsid w:val="005323E0"/>
    <w:rsid w:val="00532684"/>
    <w:rsid w:val="00532C7D"/>
    <w:rsid w:val="005332F9"/>
    <w:rsid w:val="00533880"/>
    <w:rsid w:val="0053436F"/>
    <w:rsid w:val="00534E57"/>
    <w:rsid w:val="00534F63"/>
    <w:rsid w:val="005352DB"/>
    <w:rsid w:val="00535D9E"/>
    <w:rsid w:val="00547DE6"/>
    <w:rsid w:val="00552970"/>
    <w:rsid w:val="00557117"/>
    <w:rsid w:val="00557E90"/>
    <w:rsid w:val="00563C0D"/>
    <w:rsid w:val="005655F5"/>
    <w:rsid w:val="00566174"/>
    <w:rsid w:val="00566268"/>
    <w:rsid w:val="00566753"/>
    <w:rsid w:val="00566F7B"/>
    <w:rsid w:val="00567615"/>
    <w:rsid w:val="00567A6C"/>
    <w:rsid w:val="00571796"/>
    <w:rsid w:val="00572B33"/>
    <w:rsid w:val="00575851"/>
    <w:rsid w:val="0058063D"/>
    <w:rsid w:val="005816A3"/>
    <w:rsid w:val="005816CA"/>
    <w:rsid w:val="00581EC1"/>
    <w:rsid w:val="0058202A"/>
    <w:rsid w:val="0058404B"/>
    <w:rsid w:val="00590A46"/>
    <w:rsid w:val="005A06FC"/>
    <w:rsid w:val="005A0745"/>
    <w:rsid w:val="005A0C0D"/>
    <w:rsid w:val="005A235D"/>
    <w:rsid w:val="005A3F6D"/>
    <w:rsid w:val="005A59CA"/>
    <w:rsid w:val="005A6621"/>
    <w:rsid w:val="005A7B12"/>
    <w:rsid w:val="005B1BD6"/>
    <w:rsid w:val="005B736A"/>
    <w:rsid w:val="005C23D6"/>
    <w:rsid w:val="005C4EEC"/>
    <w:rsid w:val="005C7944"/>
    <w:rsid w:val="005D363E"/>
    <w:rsid w:val="005D392F"/>
    <w:rsid w:val="005D3B67"/>
    <w:rsid w:val="005D3BCE"/>
    <w:rsid w:val="005D4C84"/>
    <w:rsid w:val="005D4F34"/>
    <w:rsid w:val="005D6073"/>
    <w:rsid w:val="005D72BF"/>
    <w:rsid w:val="005E273B"/>
    <w:rsid w:val="005E54A3"/>
    <w:rsid w:val="005E5502"/>
    <w:rsid w:val="005E5584"/>
    <w:rsid w:val="005E668A"/>
    <w:rsid w:val="005E74D2"/>
    <w:rsid w:val="005F0F2C"/>
    <w:rsid w:val="005F1FC2"/>
    <w:rsid w:val="005F59ED"/>
    <w:rsid w:val="0060205E"/>
    <w:rsid w:val="0060544A"/>
    <w:rsid w:val="00606661"/>
    <w:rsid w:val="00607577"/>
    <w:rsid w:val="00610563"/>
    <w:rsid w:val="006108BB"/>
    <w:rsid w:val="006141D2"/>
    <w:rsid w:val="0061447A"/>
    <w:rsid w:val="00616318"/>
    <w:rsid w:val="00620495"/>
    <w:rsid w:val="00620626"/>
    <w:rsid w:val="006219E7"/>
    <w:rsid w:val="006227AE"/>
    <w:rsid w:val="00623617"/>
    <w:rsid w:val="0062400E"/>
    <w:rsid w:val="00624172"/>
    <w:rsid w:val="006371CE"/>
    <w:rsid w:val="00640C0B"/>
    <w:rsid w:val="00640DC3"/>
    <w:rsid w:val="006410E0"/>
    <w:rsid w:val="00641D43"/>
    <w:rsid w:val="00643D9B"/>
    <w:rsid w:val="00644966"/>
    <w:rsid w:val="00645466"/>
    <w:rsid w:val="00651357"/>
    <w:rsid w:val="0065274B"/>
    <w:rsid w:val="00652B7C"/>
    <w:rsid w:val="00653AF5"/>
    <w:rsid w:val="00653EE4"/>
    <w:rsid w:val="00656910"/>
    <w:rsid w:val="0065743C"/>
    <w:rsid w:val="00664058"/>
    <w:rsid w:val="006648B4"/>
    <w:rsid w:val="0066520E"/>
    <w:rsid w:val="00667063"/>
    <w:rsid w:val="00667303"/>
    <w:rsid w:val="00667EEC"/>
    <w:rsid w:val="00674131"/>
    <w:rsid w:val="0067471B"/>
    <w:rsid w:val="00674C83"/>
    <w:rsid w:val="00676C18"/>
    <w:rsid w:val="006775D9"/>
    <w:rsid w:val="00686D2B"/>
    <w:rsid w:val="00690CB3"/>
    <w:rsid w:val="00691650"/>
    <w:rsid w:val="00691D7E"/>
    <w:rsid w:val="00691D80"/>
    <w:rsid w:val="00692AD0"/>
    <w:rsid w:val="00695E4A"/>
    <w:rsid w:val="00696FA1"/>
    <w:rsid w:val="006A2114"/>
    <w:rsid w:val="006A2471"/>
    <w:rsid w:val="006A257D"/>
    <w:rsid w:val="006A4093"/>
    <w:rsid w:val="006A493D"/>
    <w:rsid w:val="006A4DDD"/>
    <w:rsid w:val="006A70CF"/>
    <w:rsid w:val="006B057C"/>
    <w:rsid w:val="006B0F0F"/>
    <w:rsid w:val="006B18BB"/>
    <w:rsid w:val="006B1FE7"/>
    <w:rsid w:val="006B62CE"/>
    <w:rsid w:val="006B6D90"/>
    <w:rsid w:val="006C2493"/>
    <w:rsid w:val="006C4E19"/>
    <w:rsid w:val="006C539D"/>
    <w:rsid w:val="006C6F90"/>
    <w:rsid w:val="006D1FF8"/>
    <w:rsid w:val="006D3124"/>
    <w:rsid w:val="006D58A2"/>
    <w:rsid w:val="006D59A9"/>
    <w:rsid w:val="006D660C"/>
    <w:rsid w:val="006E050E"/>
    <w:rsid w:val="006E1839"/>
    <w:rsid w:val="006E22DF"/>
    <w:rsid w:val="006E28A5"/>
    <w:rsid w:val="006E3778"/>
    <w:rsid w:val="006E603B"/>
    <w:rsid w:val="006F03D0"/>
    <w:rsid w:val="006F35CD"/>
    <w:rsid w:val="006F5038"/>
    <w:rsid w:val="006F665B"/>
    <w:rsid w:val="00700677"/>
    <w:rsid w:val="007016B1"/>
    <w:rsid w:val="007024C0"/>
    <w:rsid w:val="007046A9"/>
    <w:rsid w:val="0070561A"/>
    <w:rsid w:val="0070721F"/>
    <w:rsid w:val="00707C38"/>
    <w:rsid w:val="00711F21"/>
    <w:rsid w:val="00712173"/>
    <w:rsid w:val="00714DEF"/>
    <w:rsid w:val="00715163"/>
    <w:rsid w:val="00720183"/>
    <w:rsid w:val="00721667"/>
    <w:rsid w:val="007247E5"/>
    <w:rsid w:val="00724C3E"/>
    <w:rsid w:val="00725D8D"/>
    <w:rsid w:val="00726358"/>
    <w:rsid w:val="0073048B"/>
    <w:rsid w:val="00731430"/>
    <w:rsid w:val="00731878"/>
    <w:rsid w:val="00731F2A"/>
    <w:rsid w:val="00732B85"/>
    <w:rsid w:val="007349D1"/>
    <w:rsid w:val="00737AAA"/>
    <w:rsid w:val="00740824"/>
    <w:rsid w:val="00740870"/>
    <w:rsid w:val="00740933"/>
    <w:rsid w:val="00744042"/>
    <w:rsid w:val="00745AFB"/>
    <w:rsid w:val="00746251"/>
    <w:rsid w:val="00747431"/>
    <w:rsid w:val="00751E93"/>
    <w:rsid w:val="00753F9F"/>
    <w:rsid w:val="00754E23"/>
    <w:rsid w:val="007551CC"/>
    <w:rsid w:val="00757634"/>
    <w:rsid w:val="00760B7B"/>
    <w:rsid w:val="007611A9"/>
    <w:rsid w:val="00761A5E"/>
    <w:rsid w:val="007660C0"/>
    <w:rsid w:val="007703E7"/>
    <w:rsid w:val="00770DEC"/>
    <w:rsid w:val="00770F88"/>
    <w:rsid w:val="0077137D"/>
    <w:rsid w:val="00772F04"/>
    <w:rsid w:val="0077351A"/>
    <w:rsid w:val="00773AE4"/>
    <w:rsid w:val="00774E07"/>
    <w:rsid w:val="00775EAB"/>
    <w:rsid w:val="00780385"/>
    <w:rsid w:val="007805ED"/>
    <w:rsid w:val="00781908"/>
    <w:rsid w:val="007830A1"/>
    <w:rsid w:val="00783654"/>
    <w:rsid w:val="007847E0"/>
    <w:rsid w:val="0078571C"/>
    <w:rsid w:val="00787090"/>
    <w:rsid w:val="00790248"/>
    <w:rsid w:val="00791556"/>
    <w:rsid w:val="00793492"/>
    <w:rsid w:val="00794A41"/>
    <w:rsid w:val="007965F8"/>
    <w:rsid w:val="0079668D"/>
    <w:rsid w:val="00797FE9"/>
    <w:rsid w:val="007A05C9"/>
    <w:rsid w:val="007A3381"/>
    <w:rsid w:val="007A701F"/>
    <w:rsid w:val="007A726D"/>
    <w:rsid w:val="007B21CA"/>
    <w:rsid w:val="007B36C5"/>
    <w:rsid w:val="007B778B"/>
    <w:rsid w:val="007B7885"/>
    <w:rsid w:val="007C004D"/>
    <w:rsid w:val="007C0E6B"/>
    <w:rsid w:val="007C20E1"/>
    <w:rsid w:val="007C25CA"/>
    <w:rsid w:val="007C32B6"/>
    <w:rsid w:val="007C3A4B"/>
    <w:rsid w:val="007C6360"/>
    <w:rsid w:val="007C7D74"/>
    <w:rsid w:val="007D0A72"/>
    <w:rsid w:val="007D5565"/>
    <w:rsid w:val="007E268C"/>
    <w:rsid w:val="007E483B"/>
    <w:rsid w:val="007E4D8C"/>
    <w:rsid w:val="007E678F"/>
    <w:rsid w:val="007F222F"/>
    <w:rsid w:val="007F247A"/>
    <w:rsid w:val="007F2A10"/>
    <w:rsid w:val="007F3104"/>
    <w:rsid w:val="007F4294"/>
    <w:rsid w:val="007F43A5"/>
    <w:rsid w:val="007F715D"/>
    <w:rsid w:val="007F794B"/>
    <w:rsid w:val="008025B7"/>
    <w:rsid w:val="00804A16"/>
    <w:rsid w:val="00805D4E"/>
    <w:rsid w:val="00806A6E"/>
    <w:rsid w:val="00807B9C"/>
    <w:rsid w:val="0081025D"/>
    <w:rsid w:val="008111F0"/>
    <w:rsid w:val="008117EA"/>
    <w:rsid w:val="00811EB2"/>
    <w:rsid w:val="008120AA"/>
    <w:rsid w:val="00813F43"/>
    <w:rsid w:val="00822531"/>
    <w:rsid w:val="00822BB1"/>
    <w:rsid w:val="008237E1"/>
    <w:rsid w:val="00823B47"/>
    <w:rsid w:val="00827230"/>
    <w:rsid w:val="008272FB"/>
    <w:rsid w:val="00827CAE"/>
    <w:rsid w:val="00835381"/>
    <w:rsid w:val="00836C40"/>
    <w:rsid w:val="00841434"/>
    <w:rsid w:val="0084157A"/>
    <w:rsid w:val="00844573"/>
    <w:rsid w:val="00845195"/>
    <w:rsid w:val="008478A9"/>
    <w:rsid w:val="00850970"/>
    <w:rsid w:val="00852D7E"/>
    <w:rsid w:val="00853643"/>
    <w:rsid w:val="00854C69"/>
    <w:rsid w:val="00855872"/>
    <w:rsid w:val="00856576"/>
    <w:rsid w:val="00857464"/>
    <w:rsid w:val="00860AC6"/>
    <w:rsid w:val="00862084"/>
    <w:rsid w:val="00864D84"/>
    <w:rsid w:val="008654CD"/>
    <w:rsid w:val="00866845"/>
    <w:rsid w:val="00867DD6"/>
    <w:rsid w:val="00870D08"/>
    <w:rsid w:val="00873804"/>
    <w:rsid w:val="0087426A"/>
    <w:rsid w:val="0087430B"/>
    <w:rsid w:val="00877A30"/>
    <w:rsid w:val="00880843"/>
    <w:rsid w:val="00881679"/>
    <w:rsid w:val="0088592C"/>
    <w:rsid w:val="00887F8C"/>
    <w:rsid w:val="00890181"/>
    <w:rsid w:val="0089070D"/>
    <w:rsid w:val="008927BF"/>
    <w:rsid w:val="0089400D"/>
    <w:rsid w:val="008943E4"/>
    <w:rsid w:val="00895E1B"/>
    <w:rsid w:val="008A1B7D"/>
    <w:rsid w:val="008A3B85"/>
    <w:rsid w:val="008A5BAE"/>
    <w:rsid w:val="008A63C1"/>
    <w:rsid w:val="008A6E88"/>
    <w:rsid w:val="008A77A2"/>
    <w:rsid w:val="008B2835"/>
    <w:rsid w:val="008B3BAF"/>
    <w:rsid w:val="008B4990"/>
    <w:rsid w:val="008B4FBA"/>
    <w:rsid w:val="008B76AC"/>
    <w:rsid w:val="008C035B"/>
    <w:rsid w:val="008C0928"/>
    <w:rsid w:val="008C2DB6"/>
    <w:rsid w:val="008C2E6F"/>
    <w:rsid w:val="008C5D90"/>
    <w:rsid w:val="008C7519"/>
    <w:rsid w:val="008C790F"/>
    <w:rsid w:val="008D72F8"/>
    <w:rsid w:val="008D745F"/>
    <w:rsid w:val="008D751B"/>
    <w:rsid w:val="008E19CA"/>
    <w:rsid w:val="008E5086"/>
    <w:rsid w:val="008F16ED"/>
    <w:rsid w:val="008F1902"/>
    <w:rsid w:val="008F282A"/>
    <w:rsid w:val="008F30C7"/>
    <w:rsid w:val="008F4980"/>
    <w:rsid w:val="008F4A6F"/>
    <w:rsid w:val="008F54A4"/>
    <w:rsid w:val="008F6757"/>
    <w:rsid w:val="008F6F8F"/>
    <w:rsid w:val="00900DB3"/>
    <w:rsid w:val="00902BA5"/>
    <w:rsid w:val="0090467D"/>
    <w:rsid w:val="009060C1"/>
    <w:rsid w:val="00906705"/>
    <w:rsid w:val="0090730C"/>
    <w:rsid w:val="009111ED"/>
    <w:rsid w:val="00911C01"/>
    <w:rsid w:val="009131EC"/>
    <w:rsid w:val="0091386F"/>
    <w:rsid w:val="00917B40"/>
    <w:rsid w:val="00922424"/>
    <w:rsid w:val="00923FD1"/>
    <w:rsid w:val="00924E77"/>
    <w:rsid w:val="00925DA2"/>
    <w:rsid w:val="00926C47"/>
    <w:rsid w:val="009271F3"/>
    <w:rsid w:val="00931FB3"/>
    <w:rsid w:val="00933E5C"/>
    <w:rsid w:val="009368C7"/>
    <w:rsid w:val="00936931"/>
    <w:rsid w:val="00936F76"/>
    <w:rsid w:val="00941395"/>
    <w:rsid w:val="00941CEF"/>
    <w:rsid w:val="00942A43"/>
    <w:rsid w:val="0094343B"/>
    <w:rsid w:val="00944112"/>
    <w:rsid w:val="00946DEF"/>
    <w:rsid w:val="00950F77"/>
    <w:rsid w:val="009510BC"/>
    <w:rsid w:val="0095336F"/>
    <w:rsid w:val="0096259B"/>
    <w:rsid w:val="00962D04"/>
    <w:rsid w:val="00963B30"/>
    <w:rsid w:val="009644F6"/>
    <w:rsid w:val="00964C7C"/>
    <w:rsid w:val="00964FF6"/>
    <w:rsid w:val="0096500D"/>
    <w:rsid w:val="009654DF"/>
    <w:rsid w:val="009656E4"/>
    <w:rsid w:val="00965EF9"/>
    <w:rsid w:val="0096762B"/>
    <w:rsid w:val="009707ED"/>
    <w:rsid w:val="00970E6D"/>
    <w:rsid w:val="009713E2"/>
    <w:rsid w:val="00971FAD"/>
    <w:rsid w:val="00972766"/>
    <w:rsid w:val="00972C4B"/>
    <w:rsid w:val="00973473"/>
    <w:rsid w:val="00974490"/>
    <w:rsid w:val="00975DC6"/>
    <w:rsid w:val="00975F05"/>
    <w:rsid w:val="0098287F"/>
    <w:rsid w:val="00982C8A"/>
    <w:rsid w:val="009835B4"/>
    <w:rsid w:val="0099141A"/>
    <w:rsid w:val="009926C4"/>
    <w:rsid w:val="0099329D"/>
    <w:rsid w:val="00995D4E"/>
    <w:rsid w:val="009971BE"/>
    <w:rsid w:val="0099736B"/>
    <w:rsid w:val="00997DB9"/>
    <w:rsid w:val="009A0C21"/>
    <w:rsid w:val="009A0E2E"/>
    <w:rsid w:val="009A1FDE"/>
    <w:rsid w:val="009A7824"/>
    <w:rsid w:val="009B5596"/>
    <w:rsid w:val="009B614A"/>
    <w:rsid w:val="009B6A37"/>
    <w:rsid w:val="009B72A6"/>
    <w:rsid w:val="009B7534"/>
    <w:rsid w:val="009C0378"/>
    <w:rsid w:val="009C26FD"/>
    <w:rsid w:val="009C553C"/>
    <w:rsid w:val="009C56E4"/>
    <w:rsid w:val="009C72B2"/>
    <w:rsid w:val="009C7516"/>
    <w:rsid w:val="009D0176"/>
    <w:rsid w:val="009D08D7"/>
    <w:rsid w:val="009D14AE"/>
    <w:rsid w:val="009D5150"/>
    <w:rsid w:val="009D5286"/>
    <w:rsid w:val="009E0135"/>
    <w:rsid w:val="009E0DB3"/>
    <w:rsid w:val="009E1A72"/>
    <w:rsid w:val="009E2163"/>
    <w:rsid w:val="009E4195"/>
    <w:rsid w:val="009E493D"/>
    <w:rsid w:val="009E65BE"/>
    <w:rsid w:val="009E77E1"/>
    <w:rsid w:val="009F008B"/>
    <w:rsid w:val="009F0936"/>
    <w:rsid w:val="009F4B42"/>
    <w:rsid w:val="009F61A6"/>
    <w:rsid w:val="009F6419"/>
    <w:rsid w:val="00A00CDF"/>
    <w:rsid w:val="00A02129"/>
    <w:rsid w:val="00A04795"/>
    <w:rsid w:val="00A05DAF"/>
    <w:rsid w:val="00A104EA"/>
    <w:rsid w:val="00A117CC"/>
    <w:rsid w:val="00A11C00"/>
    <w:rsid w:val="00A13DD2"/>
    <w:rsid w:val="00A14A4F"/>
    <w:rsid w:val="00A152D7"/>
    <w:rsid w:val="00A15F8A"/>
    <w:rsid w:val="00A16B8C"/>
    <w:rsid w:val="00A20751"/>
    <w:rsid w:val="00A20C32"/>
    <w:rsid w:val="00A22078"/>
    <w:rsid w:val="00A22913"/>
    <w:rsid w:val="00A22B94"/>
    <w:rsid w:val="00A22C48"/>
    <w:rsid w:val="00A234A2"/>
    <w:rsid w:val="00A23A31"/>
    <w:rsid w:val="00A23FE0"/>
    <w:rsid w:val="00A264BE"/>
    <w:rsid w:val="00A30A66"/>
    <w:rsid w:val="00A31B64"/>
    <w:rsid w:val="00A33EEA"/>
    <w:rsid w:val="00A3400B"/>
    <w:rsid w:val="00A36518"/>
    <w:rsid w:val="00A37951"/>
    <w:rsid w:val="00A4215D"/>
    <w:rsid w:val="00A42400"/>
    <w:rsid w:val="00A46C26"/>
    <w:rsid w:val="00A5328A"/>
    <w:rsid w:val="00A5582F"/>
    <w:rsid w:val="00A558E6"/>
    <w:rsid w:val="00A562E8"/>
    <w:rsid w:val="00A578D5"/>
    <w:rsid w:val="00A60D38"/>
    <w:rsid w:val="00A6326D"/>
    <w:rsid w:val="00A64FDF"/>
    <w:rsid w:val="00A67CD2"/>
    <w:rsid w:val="00A7305A"/>
    <w:rsid w:val="00A7428F"/>
    <w:rsid w:val="00A76577"/>
    <w:rsid w:val="00A77373"/>
    <w:rsid w:val="00A77A92"/>
    <w:rsid w:val="00A879C2"/>
    <w:rsid w:val="00A94D21"/>
    <w:rsid w:val="00AA0233"/>
    <w:rsid w:val="00AA0C71"/>
    <w:rsid w:val="00AA1C7B"/>
    <w:rsid w:val="00AA1D50"/>
    <w:rsid w:val="00AA4877"/>
    <w:rsid w:val="00AA569B"/>
    <w:rsid w:val="00AA59C6"/>
    <w:rsid w:val="00AA5E5E"/>
    <w:rsid w:val="00AB1068"/>
    <w:rsid w:val="00AB17B6"/>
    <w:rsid w:val="00AB1D37"/>
    <w:rsid w:val="00AB1DA3"/>
    <w:rsid w:val="00AB3E78"/>
    <w:rsid w:val="00AB4F4C"/>
    <w:rsid w:val="00AB5650"/>
    <w:rsid w:val="00AB611B"/>
    <w:rsid w:val="00AB6FC4"/>
    <w:rsid w:val="00AC1C47"/>
    <w:rsid w:val="00AC512C"/>
    <w:rsid w:val="00AC5BF9"/>
    <w:rsid w:val="00AD011C"/>
    <w:rsid w:val="00AD3594"/>
    <w:rsid w:val="00AD3C66"/>
    <w:rsid w:val="00AE248A"/>
    <w:rsid w:val="00AE42B6"/>
    <w:rsid w:val="00AE5887"/>
    <w:rsid w:val="00AE77AA"/>
    <w:rsid w:val="00AE7B3C"/>
    <w:rsid w:val="00AF4C85"/>
    <w:rsid w:val="00AF51D8"/>
    <w:rsid w:val="00AF637E"/>
    <w:rsid w:val="00AF693E"/>
    <w:rsid w:val="00AF785E"/>
    <w:rsid w:val="00B0223D"/>
    <w:rsid w:val="00B02406"/>
    <w:rsid w:val="00B0404F"/>
    <w:rsid w:val="00B044E4"/>
    <w:rsid w:val="00B06E34"/>
    <w:rsid w:val="00B10468"/>
    <w:rsid w:val="00B108A0"/>
    <w:rsid w:val="00B14749"/>
    <w:rsid w:val="00B16348"/>
    <w:rsid w:val="00B179EE"/>
    <w:rsid w:val="00B20F10"/>
    <w:rsid w:val="00B21C1F"/>
    <w:rsid w:val="00B21D73"/>
    <w:rsid w:val="00B225A8"/>
    <w:rsid w:val="00B24889"/>
    <w:rsid w:val="00B25E95"/>
    <w:rsid w:val="00B26441"/>
    <w:rsid w:val="00B31618"/>
    <w:rsid w:val="00B319A7"/>
    <w:rsid w:val="00B33A42"/>
    <w:rsid w:val="00B35B70"/>
    <w:rsid w:val="00B36C5F"/>
    <w:rsid w:val="00B40111"/>
    <w:rsid w:val="00B40FF7"/>
    <w:rsid w:val="00B42E6C"/>
    <w:rsid w:val="00B43D47"/>
    <w:rsid w:val="00B44816"/>
    <w:rsid w:val="00B45FC2"/>
    <w:rsid w:val="00B464AC"/>
    <w:rsid w:val="00B46EC5"/>
    <w:rsid w:val="00B51291"/>
    <w:rsid w:val="00B5129B"/>
    <w:rsid w:val="00B5283A"/>
    <w:rsid w:val="00B533FC"/>
    <w:rsid w:val="00B536C2"/>
    <w:rsid w:val="00B5381C"/>
    <w:rsid w:val="00B54D2A"/>
    <w:rsid w:val="00B56535"/>
    <w:rsid w:val="00B566F9"/>
    <w:rsid w:val="00B567D7"/>
    <w:rsid w:val="00B5784A"/>
    <w:rsid w:val="00B57D95"/>
    <w:rsid w:val="00B62F75"/>
    <w:rsid w:val="00B64588"/>
    <w:rsid w:val="00B675F7"/>
    <w:rsid w:val="00B74077"/>
    <w:rsid w:val="00B74BAD"/>
    <w:rsid w:val="00B74D50"/>
    <w:rsid w:val="00B75D21"/>
    <w:rsid w:val="00B764BA"/>
    <w:rsid w:val="00B829E3"/>
    <w:rsid w:val="00B912C7"/>
    <w:rsid w:val="00B91C98"/>
    <w:rsid w:val="00B92DAF"/>
    <w:rsid w:val="00B935CB"/>
    <w:rsid w:val="00B96665"/>
    <w:rsid w:val="00BA00DA"/>
    <w:rsid w:val="00BA097F"/>
    <w:rsid w:val="00BA0EE5"/>
    <w:rsid w:val="00BA1B85"/>
    <w:rsid w:val="00BA22DD"/>
    <w:rsid w:val="00BA2CEF"/>
    <w:rsid w:val="00BA5095"/>
    <w:rsid w:val="00BA756E"/>
    <w:rsid w:val="00BA7A74"/>
    <w:rsid w:val="00BB085D"/>
    <w:rsid w:val="00BB1E2D"/>
    <w:rsid w:val="00BB418D"/>
    <w:rsid w:val="00BB794B"/>
    <w:rsid w:val="00BB7AE1"/>
    <w:rsid w:val="00BC1CD6"/>
    <w:rsid w:val="00BC1E31"/>
    <w:rsid w:val="00BC2A97"/>
    <w:rsid w:val="00BC45FA"/>
    <w:rsid w:val="00BC5CE2"/>
    <w:rsid w:val="00BD0AA2"/>
    <w:rsid w:val="00BD0F09"/>
    <w:rsid w:val="00BD4F72"/>
    <w:rsid w:val="00BD7067"/>
    <w:rsid w:val="00BE05BF"/>
    <w:rsid w:val="00BE0796"/>
    <w:rsid w:val="00BE1619"/>
    <w:rsid w:val="00BE1D11"/>
    <w:rsid w:val="00BE315C"/>
    <w:rsid w:val="00BE31BA"/>
    <w:rsid w:val="00BE6320"/>
    <w:rsid w:val="00BE6859"/>
    <w:rsid w:val="00BE6DBA"/>
    <w:rsid w:val="00BF311A"/>
    <w:rsid w:val="00BF513B"/>
    <w:rsid w:val="00BF61B4"/>
    <w:rsid w:val="00BF65C6"/>
    <w:rsid w:val="00C0466E"/>
    <w:rsid w:val="00C050A3"/>
    <w:rsid w:val="00C077B1"/>
    <w:rsid w:val="00C10E1C"/>
    <w:rsid w:val="00C13024"/>
    <w:rsid w:val="00C13684"/>
    <w:rsid w:val="00C15B43"/>
    <w:rsid w:val="00C16883"/>
    <w:rsid w:val="00C16E89"/>
    <w:rsid w:val="00C264FE"/>
    <w:rsid w:val="00C26851"/>
    <w:rsid w:val="00C34ED4"/>
    <w:rsid w:val="00C35C19"/>
    <w:rsid w:val="00C36346"/>
    <w:rsid w:val="00C4076C"/>
    <w:rsid w:val="00C41DB1"/>
    <w:rsid w:val="00C42164"/>
    <w:rsid w:val="00C450B1"/>
    <w:rsid w:val="00C458C5"/>
    <w:rsid w:val="00C50B33"/>
    <w:rsid w:val="00C57F23"/>
    <w:rsid w:val="00C618E4"/>
    <w:rsid w:val="00C6226C"/>
    <w:rsid w:val="00C632C3"/>
    <w:rsid w:val="00C646F1"/>
    <w:rsid w:val="00C65AA2"/>
    <w:rsid w:val="00C65B16"/>
    <w:rsid w:val="00C66358"/>
    <w:rsid w:val="00C71AEF"/>
    <w:rsid w:val="00C72068"/>
    <w:rsid w:val="00C74F5B"/>
    <w:rsid w:val="00C74F94"/>
    <w:rsid w:val="00C75A0F"/>
    <w:rsid w:val="00C77C83"/>
    <w:rsid w:val="00C82370"/>
    <w:rsid w:val="00C862EE"/>
    <w:rsid w:val="00C868BD"/>
    <w:rsid w:val="00C87D5D"/>
    <w:rsid w:val="00C91BA1"/>
    <w:rsid w:val="00C9239D"/>
    <w:rsid w:val="00C9559E"/>
    <w:rsid w:val="00C962BD"/>
    <w:rsid w:val="00CA278F"/>
    <w:rsid w:val="00CA3E72"/>
    <w:rsid w:val="00CA77AD"/>
    <w:rsid w:val="00CB0C7E"/>
    <w:rsid w:val="00CB246C"/>
    <w:rsid w:val="00CB3F0F"/>
    <w:rsid w:val="00CC01C8"/>
    <w:rsid w:val="00CC32AC"/>
    <w:rsid w:val="00CC483D"/>
    <w:rsid w:val="00CC7B0B"/>
    <w:rsid w:val="00CD0525"/>
    <w:rsid w:val="00CD0565"/>
    <w:rsid w:val="00CD446D"/>
    <w:rsid w:val="00CD583B"/>
    <w:rsid w:val="00CD7BC6"/>
    <w:rsid w:val="00CD7D0A"/>
    <w:rsid w:val="00CE2AEB"/>
    <w:rsid w:val="00CE344C"/>
    <w:rsid w:val="00CE3591"/>
    <w:rsid w:val="00CE7BDD"/>
    <w:rsid w:val="00CF038B"/>
    <w:rsid w:val="00CF2FB0"/>
    <w:rsid w:val="00D0103A"/>
    <w:rsid w:val="00D01EB5"/>
    <w:rsid w:val="00D01FCF"/>
    <w:rsid w:val="00D02707"/>
    <w:rsid w:val="00D049F9"/>
    <w:rsid w:val="00D04F49"/>
    <w:rsid w:val="00D064E9"/>
    <w:rsid w:val="00D14B9A"/>
    <w:rsid w:val="00D14D7C"/>
    <w:rsid w:val="00D14F89"/>
    <w:rsid w:val="00D15335"/>
    <w:rsid w:val="00D160BF"/>
    <w:rsid w:val="00D1642A"/>
    <w:rsid w:val="00D1669D"/>
    <w:rsid w:val="00D2085A"/>
    <w:rsid w:val="00D20E54"/>
    <w:rsid w:val="00D222FA"/>
    <w:rsid w:val="00D22332"/>
    <w:rsid w:val="00D24A34"/>
    <w:rsid w:val="00D2595B"/>
    <w:rsid w:val="00D273B8"/>
    <w:rsid w:val="00D31B84"/>
    <w:rsid w:val="00D32FD4"/>
    <w:rsid w:val="00D35643"/>
    <w:rsid w:val="00D3599D"/>
    <w:rsid w:val="00D40498"/>
    <w:rsid w:val="00D423EC"/>
    <w:rsid w:val="00D42DC5"/>
    <w:rsid w:val="00D42DED"/>
    <w:rsid w:val="00D438D1"/>
    <w:rsid w:val="00D479AD"/>
    <w:rsid w:val="00D50CA6"/>
    <w:rsid w:val="00D51714"/>
    <w:rsid w:val="00D5194B"/>
    <w:rsid w:val="00D51BE8"/>
    <w:rsid w:val="00D5205A"/>
    <w:rsid w:val="00D53A1C"/>
    <w:rsid w:val="00D60D21"/>
    <w:rsid w:val="00D62A9F"/>
    <w:rsid w:val="00D632BA"/>
    <w:rsid w:val="00D66136"/>
    <w:rsid w:val="00D7107F"/>
    <w:rsid w:val="00D71839"/>
    <w:rsid w:val="00D7770C"/>
    <w:rsid w:val="00D77F71"/>
    <w:rsid w:val="00D805D8"/>
    <w:rsid w:val="00D81964"/>
    <w:rsid w:val="00D819C3"/>
    <w:rsid w:val="00D82659"/>
    <w:rsid w:val="00D8416E"/>
    <w:rsid w:val="00D84A0F"/>
    <w:rsid w:val="00D8530C"/>
    <w:rsid w:val="00D8546D"/>
    <w:rsid w:val="00D85CB5"/>
    <w:rsid w:val="00D86BEF"/>
    <w:rsid w:val="00D86C05"/>
    <w:rsid w:val="00D86C8C"/>
    <w:rsid w:val="00D9081D"/>
    <w:rsid w:val="00D90ECB"/>
    <w:rsid w:val="00D920B4"/>
    <w:rsid w:val="00D921A1"/>
    <w:rsid w:val="00D93D92"/>
    <w:rsid w:val="00D95C0E"/>
    <w:rsid w:val="00D96B6E"/>
    <w:rsid w:val="00DA10C4"/>
    <w:rsid w:val="00DA2D5A"/>
    <w:rsid w:val="00DA3A1B"/>
    <w:rsid w:val="00DA41E9"/>
    <w:rsid w:val="00DA5990"/>
    <w:rsid w:val="00DA6ABB"/>
    <w:rsid w:val="00DA706A"/>
    <w:rsid w:val="00DB213C"/>
    <w:rsid w:val="00DC05C2"/>
    <w:rsid w:val="00DC1700"/>
    <w:rsid w:val="00DC40AA"/>
    <w:rsid w:val="00DC5A8D"/>
    <w:rsid w:val="00DC7200"/>
    <w:rsid w:val="00DD028E"/>
    <w:rsid w:val="00DD1BF6"/>
    <w:rsid w:val="00DD2FFF"/>
    <w:rsid w:val="00DD3800"/>
    <w:rsid w:val="00DD4D92"/>
    <w:rsid w:val="00DD4F0C"/>
    <w:rsid w:val="00DD5B82"/>
    <w:rsid w:val="00DE42F9"/>
    <w:rsid w:val="00DE5C99"/>
    <w:rsid w:val="00DE6D0D"/>
    <w:rsid w:val="00DF2C3B"/>
    <w:rsid w:val="00DF3C0D"/>
    <w:rsid w:val="00DF4CC1"/>
    <w:rsid w:val="00DF5FC4"/>
    <w:rsid w:val="00DF63EC"/>
    <w:rsid w:val="00E0046A"/>
    <w:rsid w:val="00E01DED"/>
    <w:rsid w:val="00E021FE"/>
    <w:rsid w:val="00E025E8"/>
    <w:rsid w:val="00E0265C"/>
    <w:rsid w:val="00E03F06"/>
    <w:rsid w:val="00E05700"/>
    <w:rsid w:val="00E059B8"/>
    <w:rsid w:val="00E06DE8"/>
    <w:rsid w:val="00E115FD"/>
    <w:rsid w:val="00E1181E"/>
    <w:rsid w:val="00E12B06"/>
    <w:rsid w:val="00E12B83"/>
    <w:rsid w:val="00E12FC3"/>
    <w:rsid w:val="00E138FB"/>
    <w:rsid w:val="00E13AEE"/>
    <w:rsid w:val="00E15348"/>
    <w:rsid w:val="00E15C57"/>
    <w:rsid w:val="00E1676D"/>
    <w:rsid w:val="00E1745C"/>
    <w:rsid w:val="00E17ABD"/>
    <w:rsid w:val="00E208FB"/>
    <w:rsid w:val="00E23165"/>
    <w:rsid w:val="00E231BF"/>
    <w:rsid w:val="00E24121"/>
    <w:rsid w:val="00E242F3"/>
    <w:rsid w:val="00E2637F"/>
    <w:rsid w:val="00E26FF5"/>
    <w:rsid w:val="00E272E8"/>
    <w:rsid w:val="00E27D26"/>
    <w:rsid w:val="00E37273"/>
    <w:rsid w:val="00E37582"/>
    <w:rsid w:val="00E43748"/>
    <w:rsid w:val="00E44B47"/>
    <w:rsid w:val="00E45405"/>
    <w:rsid w:val="00E457F8"/>
    <w:rsid w:val="00E45C32"/>
    <w:rsid w:val="00E46290"/>
    <w:rsid w:val="00E46C89"/>
    <w:rsid w:val="00E51311"/>
    <w:rsid w:val="00E525CE"/>
    <w:rsid w:val="00E53459"/>
    <w:rsid w:val="00E53B69"/>
    <w:rsid w:val="00E55151"/>
    <w:rsid w:val="00E55DC3"/>
    <w:rsid w:val="00E56305"/>
    <w:rsid w:val="00E60DD4"/>
    <w:rsid w:val="00E6254A"/>
    <w:rsid w:val="00E638E6"/>
    <w:rsid w:val="00E66077"/>
    <w:rsid w:val="00E66100"/>
    <w:rsid w:val="00E66E0B"/>
    <w:rsid w:val="00E7025D"/>
    <w:rsid w:val="00E72F0E"/>
    <w:rsid w:val="00E747EC"/>
    <w:rsid w:val="00E74A84"/>
    <w:rsid w:val="00E83FAB"/>
    <w:rsid w:val="00E92BD2"/>
    <w:rsid w:val="00E92E1C"/>
    <w:rsid w:val="00E9302F"/>
    <w:rsid w:val="00E95B74"/>
    <w:rsid w:val="00E97799"/>
    <w:rsid w:val="00EA315F"/>
    <w:rsid w:val="00EA3382"/>
    <w:rsid w:val="00EB39B9"/>
    <w:rsid w:val="00EB4114"/>
    <w:rsid w:val="00EB590E"/>
    <w:rsid w:val="00EB6957"/>
    <w:rsid w:val="00EB6F13"/>
    <w:rsid w:val="00EC59FC"/>
    <w:rsid w:val="00EC7F49"/>
    <w:rsid w:val="00ED0B8E"/>
    <w:rsid w:val="00ED0DCE"/>
    <w:rsid w:val="00ED0FEF"/>
    <w:rsid w:val="00ED2C71"/>
    <w:rsid w:val="00ED4838"/>
    <w:rsid w:val="00ED738D"/>
    <w:rsid w:val="00EE635D"/>
    <w:rsid w:val="00EF300E"/>
    <w:rsid w:val="00EF3856"/>
    <w:rsid w:val="00EF3C56"/>
    <w:rsid w:val="00EF4392"/>
    <w:rsid w:val="00EF76EE"/>
    <w:rsid w:val="00F01BE5"/>
    <w:rsid w:val="00F039DD"/>
    <w:rsid w:val="00F0436E"/>
    <w:rsid w:val="00F04648"/>
    <w:rsid w:val="00F0484D"/>
    <w:rsid w:val="00F056C2"/>
    <w:rsid w:val="00F06840"/>
    <w:rsid w:val="00F126EE"/>
    <w:rsid w:val="00F132DC"/>
    <w:rsid w:val="00F16B72"/>
    <w:rsid w:val="00F17C81"/>
    <w:rsid w:val="00F227EF"/>
    <w:rsid w:val="00F22E9C"/>
    <w:rsid w:val="00F23B87"/>
    <w:rsid w:val="00F23CEF"/>
    <w:rsid w:val="00F240FE"/>
    <w:rsid w:val="00F26BB9"/>
    <w:rsid w:val="00F27804"/>
    <w:rsid w:val="00F2785C"/>
    <w:rsid w:val="00F3075A"/>
    <w:rsid w:val="00F328AC"/>
    <w:rsid w:val="00F33C97"/>
    <w:rsid w:val="00F34E80"/>
    <w:rsid w:val="00F3513D"/>
    <w:rsid w:val="00F3665A"/>
    <w:rsid w:val="00F40666"/>
    <w:rsid w:val="00F416E8"/>
    <w:rsid w:val="00F424AB"/>
    <w:rsid w:val="00F433D2"/>
    <w:rsid w:val="00F474E4"/>
    <w:rsid w:val="00F50513"/>
    <w:rsid w:val="00F5268E"/>
    <w:rsid w:val="00F52760"/>
    <w:rsid w:val="00F52D99"/>
    <w:rsid w:val="00F541F9"/>
    <w:rsid w:val="00F54471"/>
    <w:rsid w:val="00F55CA6"/>
    <w:rsid w:val="00F57D2E"/>
    <w:rsid w:val="00F6038D"/>
    <w:rsid w:val="00F62A39"/>
    <w:rsid w:val="00F63C13"/>
    <w:rsid w:val="00F655E2"/>
    <w:rsid w:val="00F65628"/>
    <w:rsid w:val="00F670EC"/>
    <w:rsid w:val="00F70ACB"/>
    <w:rsid w:val="00F735A5"/>
    <w:rsid w:val="00F759E7"/>
    <w:rsid w:val="00F771AE"/>
    <w:rsid w:val="00F77483"/>
    <w:rsid w:val="00F77540"/>
    <w:rsid w:val="00F775E8"/>
    <w:rsid w:val="00F777F0"/>
    <w:rsid w:val="00F80639"/>
    <w:rsid w:val="00F809C7"/>
    <w:rsid w:val="00F815DE"/>
    <w:rsid w:val="00F81C10"/>
    <w:rsid w:val="00F827CE"/>
    <w:rsid w:val="00F839AF"/>
    <w:rsid w:val="00F85E6B"/>
    <w:rsid w:val="00F879C2"/>
    <w:rsid w:val="00F949C2"/>
    <w:rsid w:val="00F94A46"/>
    <w:rsid w:val="00F9578A"/>
    <w:rsid w:val="00FA13B6"/>
    <w:rsid w:val="00FA248A"/>
    <w:rsid w:val="00FA3661"/>
    <w:rsid w:val="00FA36F0"/>
    <w:rsid w:val="00FA3FDE"/>
    <w:rsid w:val="00FA5C23"/>
    <w:rsid w:val="00FA6694"/>
    <w:rsid w:val="00FB0125"/>
    <w:rsid w:val="00FB1254"/>
    <w:rsid w:val="00FB5172"/>
    <w:rsid w:val="00FB67B3"/>
    <w:rsid w:val="00FB6C3F"/>
    <w:rsid w:val="00FB7D2D"/>
    <w:rsid w:val="00FC0264"/>
    <w:rsid w:val="00FC1F87"/>
    <w:rsid w:val="00FC21C9"/>
    <w:rsid w:val="00FC539A"/>
    <w:rsid w:val="00FC6953"/>
    <w:rsid w:val="00FD0093"/>
    <w:rsid w:val="00FD0A90"/>
    <w:rsid w:val="00FD298E"/>
    <w:rsid w:val="00FD3A36"/>
    <w:rsid w:val="00FD3AAD"/>
    <w:rsid w:val="00FD669E"/>
    <w:rsid w:val="00FD73C1"/>
    <w:rsid w:val="00FD7609"/>
    <w:rsid w:val="00FD7EF3"/>
    <w:rsid w:val="00FE053E"/>
    <w:rsid w:val="00FE0D66"/>
    <w:rsid w:val="00FE0E4E"/>
    <w:rsid w:val="00FE14F7"/>
    <w:rsid w:val="00FE2268"/>
    <w:rsid w:val="00FE504C"/>
    <w:rsid w:val="00FE6709"/>
    <w:rsid w:val="00FF0175"/>
    <w:rsid w:val="00FF32A4"/>
    <w:rsid w:val="00FF46C2"/>
    <w:rsid w:val="00FF4E86"/>
    <w:rsid w:val="00FF5EC8"/>
    <w:rsid w:val="00FF614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084BF10A-58DA-426C-B62E-1D58D1F02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673"/>
    <w:rPr>
      <w:rFonts w:ascii="Times New Roman" w:eastAsia="Times New Roman" w:hAnsi="Times New Roman"/>
      <w:sz w:val="24"/>
      <w:szCs w:val="24"/>
    </w:rPr>
  </w:style>
  <w:style w:type="paragraph" w:styleId="Heading1">
    <w:name w:val="heading 1"/>
    <w:basedOn w:val="Normal"/>
    <w:next w:val="Normal"/>
    <w:link w:val="Heading1Char"/>
    <w:qFormat/>
    <w:rsid w:val="004A617E"/>
    <w:pPr>
      <w:keepNext/>
      <w:jc w:val="center"/>
      <w:outlineLvl w:val="0"/>
    </w:pPr>
    <w:rPr>
      <w:rFonts w:ascii="Arial" w:hAnsi="Arial" w:cs="Arial"/>
      <w:snapToGrid w:val="0"/>
      <w:szCs w:val="20"/>
      <w:lang w:val="en-GB"/>
    </w:rPr>
  </w:style>
  <w:style w:type="paragraph" w:styleId="Heading2">
    <w:name w:val="heading 2"/>
    <w:basedOn w:val="Normal"/>
    <w:next w:val="Normal"/>
    <w:link w:val="Heading2Char"/>
    <w:qFormat/>
    <w:rsid w:val="004A617E"/>
    <w:pPr>
      <w:keepNext/>
      <w:outlineLvl w:val="1"/>
    </w:pPr>
    <w:rPr>
      <w:rFonts w:ascii="Arial" w:hAnsi="Arial" w:cs="Arial"/>
      <w:b/>
      <w:snapToGrid w:val="0"/>
      <w:szCs w:val="20"/>
      <w:lang w:val="en-GB"/>
    </w:rPr>
  </w:style>
  <w:style w:type="paragraph" w:styleId="Heading3">
    <w:name w:val="heading 3"/>
    <w:basedOn w:val="Normal"/>
    <w:next w:val="Normal"/>
    <w:link w:val="Heading3Char"/>
    <w:qFormat/>
    <w:rsid w:val="004A617E"/>
    <w:pPr>
      <w:keepNext/>
      <w:outlineLvl w:val="2"/>
    </w:pPr>
    <w:rPr>
      <w:rFonts w:ascii="Arial" w:hAnsi="Arial" w:cs="Arial"/>
      <w:bCs/>
      <w:snapToGrid w:val="0"/>
      <w:szCs w:val="20"/>
      <w:lang w:val="en-GB"/>
    </w:rPr>
  </w:style>
  <w:style w:type="paragraph" w:styleId="Heading4">
    <w:name w:val="heading 4"/>
    <w:basedOn w:val="Normal"/>
    <w:next w:val="Normal"/>
    <w:link w:val="Heading4Char"/>
    <w:qFormat/>
    <w:rsid w:val="000E12EE"/>
    <w:pPr>
      <w:keepNext/>
      <w:spacing w:before="240" w:after="60"/>
      <w:outlineLvl w:val="3"/>
    </w:pPr>
    <w:rPr>
      <w:b/>
      <w:bCs/>
      <w:sz w:val="28"/>
      <w:szCs w:val="28"/>
    </w:rPr>
  </w:style>
  <w:style w:type="paragraph" w:styleId="Heading5">
    <w:name w:val="heading 5"/>
    <w:basedOn w:val="Normal"/>
    <w:next w:val="Normal"/>
    <w:link w:val="Heading5Char"/>
    <w:qFormat/>
    <w:rsid w:val="004A617E"/>
    <w:pPr>
      <w:keepNext/>
      <w:widowControl w:val="0"/>
      <w:outlineLvl w:val="4"/>
    </w:pPr>
    <w:rPr>
      <w:rFonts w:ascii="Arial" w:hAnsi="Arial"/>
      <w:b/>
      <w:snapToGrid w:val="0"/>
      <w:color w:val="000000"/>
      <w:sz w:val="48"/>
      <w:szCs w:val="20"/>
      <w:lang w:val="en-GB"/>
    </w:rPr>
  </w:style>
  <w:style w:type="paragraph" w:styleId="Heading6">
    <w:name w:val="heading 6"/>
    <w:basedOn w:val="Normal"/>
    <w:next w:val="Normal"/>
    <w:link w:val="Heading6Char"/>
    <w:qFormat/>
    <w:rsid w:val="004A617E"/>
    <w:pPr>
      <w:keepNext/>
      <w:spacing w:line="220" w:lineRule="exact"/>
      <w:jc w:val="center"/>
      <w:outlineLvl w:val="5"/>
    </w:pPr>
    <w:rPr>
      <w:rFonts w:ascii="Arial" w:hAnsi="Arial"/>
      <w:b/>
      <w:snapToGrid w:val="0"/>
      <w:szCs w:val="20"/>
      <w:lang w:val="en-GB"/>
    </w:rPr>
  </w:style>
  <w:style w:type="paragraph" w:styleId="Heading7">
    <w:name w:val="heading 7"/>
    <w:basedOn w:val="Normal"/>
    <w:next w:val="Normal"/>
    <w:link w:val="Heading7Char"/>
    <w:qFormat/>
    <w:rsid w:val="004A617E"/>
    <w:pPr>
      <w:keepNext/>
      <w:jc w:val="center"/>
      <w:outlineLvl w:val="6"/>
    </w:pPr>
    <w:rPr>
      <w:rFonts w:ascii="Arial" w:hAnsi="Arial"/>
      <w:b/>
      <w:snapToGrid w:val="0"/>
      <w:sz w:val="20"/>
      <w:szCs w:val="20"/>
      <w:lang w:val="en-GB"/>
    </w:rPr>
  </w:style>
  <w:style w:type="paragraph" w:styleId="Heading8">
    <w:name w:val="heading 8"/>
    <w:basedOn w:val="Normal"/>
    <w:next w:val="Normal"/>
    <w:link w:val="Heading8Char"/>
    <w:qFormat/>
    <w:rsid w:val="004A617E"/>
    <w:pPr>
      <w:keepNext/>
      <w:outlineLvl w:val="7"/>
    </w:pPr>
    <w:rPr>
      <w:rFonts w:ascii="Arial" w:hAnsi="Arial"/>
      <w:b/>
      <w:snapToGrid w:val="0"/>
      <w:sz w:val="20"/>
      <w:szCs w:val="20"/>
      <w:lang w:val="en-GB"/>
    </w:rPr>
  </w:style>
  <w:style w:type="paragraph" w:styleId="Heading9">
    <w:name w:val="heading 9"/>
    <w:basedOn w:val="Normal"/>
    <w:next w:val="Normal"/>
    <w:link w:val="Heading9Char"/>
    <w:qFormat/>
    <w:rsid w:val="004A617E"/>
    <w:pPr>
      <w:keepNext/>
      <w:ind w:left="720"/>
      <w:jc w:val="center"/>
      <w:outlineLvl w:val="8"/>
    </w:pPr>
    <w:rPr>
      <w:rFonts w:ascii="Arial" w:hAnsi="Arial"/>
      <w:b/>
      <w:snapToGrid w:val="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617E"/>
    <w:rPr>
      <w:rFonts w:ascii="Arial" w:eastAsia="Times New Roman" w:hAnsi="Arial" w:cs="Arial"/>
      <w:snapToGrid w:val="0"/>
      <w:sz w:val="24"/>
      <w:lang w:val="en-GB"/>
    </w:rPr>
  </w:style>
  <w:style w:type="character" w:customStyle="1" w:styleId="Heading2Char">
    <w:name w:val="Heading 2 Char"/>
    <w:basedOn w:val="DefaultParagraphFont"/>
    <w:link w:val="Heading2"/>
    <w:rsid w:val="004A617E"/>
    <w:rPr>
      <w:rFonts w:ascii="Arial" w:eastAsia="Times New Roman" w:hAnsi="Arial" w:cs="Arial"/>
      <w:b/>
      <w:snapToGrid w:val="0"/>
      <w:sz w:val="24"/>
      <w:lang w:val="en-GB"/>
    </w:rPr>
  </w:style>
  <w:style w:type="character" w:customStyle="1" w:styleId="Heading3Char">
    <w:name w:val="Heading 3 Char"/>
    <w:basedOn w:val="DefaultParagraphFont"/>
    <w:link w:val="Heading3"/>
    <w:rsid w:val="004A617E"/>
    <w:rPr>
      <w:rFonts w:ascii="Arial" w:eastAsia="Times New Roman" w:hAnsi="Arial" w:cs="Arial"/>
      <w:bCs/>
      <w:snapToGrid w:val="0"/>
      <w:sz w:val="24"/>
      <w:lang w:val="en-GB"/>
    </w:rPr>
  </w:style>
  <w:style w:type="character" w:customStyle="1" w:styleId="Heading4Char">
    <w:name w:val="Heading 4 Char"/>
    <w:basedOn w:val="DefaultParagraphFont"/>
    <w:link w:val="Heading4"/>
    <w:rsid w:val="000E12E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A617E"/>
    <w:rPr>
      <w:rFonts w:ascii="Arial" w:eastAsia="Times New Roman" w:hAnsi="Arial"/>
      <w:b/>
      <w:snapToGrid w:val="0"/>
      <w:color w:val="000000"/>
      <w:sz w:val="48"/>
      <w:lang w:val="en-GB"/>
    </w:rPr>
  </w:style>
  <w:style w:type="character" w:customStyle="1" w:styleId="Heading6Char">
    <w:name w:val="Heading 6 Char"/>
    <w:basedOn w:val="DefaultParagraphFont"/>
    <w:link w:val="Heading6"/>
    <w:rsid w:val="004A617E"/>
    <w:rPr>
      <w:rFonts w:ascii="Arial" w:eastAsia="Times New Roman" w:hAnsi="Arial"/>
      <w:b/>
      <w:snapToGrid w:val="0"/>
      <w:sz w:val="24"/>
      <w:lang w:val="en-GB"/>
    </w:rPr>
  </w:style>
  <w:style w:type="character" w:customStyle="1" w:styleId="Heading7Char">
    <w:name w:val="Heading 7 Char"/>
    <w:basedOn w:val="DefaultParagraphFont"/>
    <w:link w:val="Heading7"/>
    <w:rsid w:val="004A617E"/>
    <w:rPr>
      <w:rFonts w:ascii="Arial" w:eastAsia="Times New Roman" w:hAnsi="Arial"/>
      <w:b/>
      <w:snapToGrid w:val="0"/>
      <w:lang w:val="en-GB"/>
    </w:rPr>
  </w:style>
  <w:style w:type="character" w:customStyle="1" w:styleId="Heading8Char">
    <w:name w:val="Heading 8 Char"/>
    <w:basedOn w:val="DefaultParagraphFont"/>
    <w:link w:val="Heading8"/>
    <w:rsid w:val="004A617E"/>
    <w:rPr>
      <w:rFonts w:ascii="Arial" w:eastAsia="Times New Roman" w:hAnsi="Arial"/>
      <w:b/>
      <w:snapToGrid w:val="0"/>
      <w:lang w:val="en-GB"/>
    </w:rPr>
  </w:style>
  <w:style w:type="character" w:customStyle="1" w:styleId="Heading9Char">
    <w:name w:val="Heading 9 Char"/>
    <w:basedOn w:val="DefaultParagraphFont"/>
    <w:link w:val="Heading9"/>
    <w:rsid w:val="004A617E"/>
    <w:rPr>
      <w:rFonts w:ascii="Arial" w:eastAsia="Times New Roman" w:hAnsi="Arial"/>
      <w:b/>
      <w:snapToGrid w:val="0"/>
      <w:sz w:val="24"/>
      <w:lang w:val="en-GB"/>
    </w:rPr>
  </w:style>
  <w:style w:type="paragraph" w:styleId="BodyText">
    <w:name w:val="Body Text"/>
    <w:basedOn w:val="Normal"/>
    <w:link w:val="BodyTextChar"/>
    <w:rsid w:val="000E12EE"/>
    <w:pPr>
      <w:widowControl w:val="0"/>
      <w:tabs>
        <w:tab w:val="right" w:pos="8953"/>
      </w:tabs>
      <w:autoSpaceDE w:val="0"/>
      <w:autoSpaceDN w:val="0"/>
      <w:adjustRightInd w:val="0"/>
      <w:jc w:val="both"/>
    </w:pPr>
    <w:rPr>
      <w:rFonts w:ascii="Arial" w:hAnsi="Arial" w:cs="Arial"/>
      <w:sz w:val="22"/>
      <w:szCs w:val="22"/>
      <w:lang w:val="en-GB"/>
    </w:rPr>
  </w:style>
  <w:style w:type="character" w:customStyle="1" w:styleId="BodyTextChar">
    <w:name w:val="Body Text Char"/>
    <w:basedOn w:val="DefaultParagraphFont"/>
    <w:link w:val="BodyText"/>
    <w:rsid w:val="000E12EE"/>
    <w:rPr>
      <w:rFonts w:ascii="Arial" w:eastAsia="Times New Roman" w:hAnsi="Arial" w:cs="Arial"/>
      <w:lang w:val="en-GB"/>
    </w:rPr>
  </w:style>
  <w:style w:type="paragraph" w:styleId="Header">
    <w:name w:val="header"/>
    <w:basedOn w:val="Normal"/>
    <w:link w:val="HeaderChar"/>
    <w:rsid w:val="000E12EE"/>
    <w:pPr>
      <w:tabs>
        <w:tab w:val="center" w:pos="4320"/>
        <w:tab w:val="right" w:pos="8640"/>
      </w:tabs>
    </w:pPr>
  </w:style>
  <w:style w:type="character" w:customStyle="1" w:styleId="HeaderChar">
    <w:name w:val="Header Char"/>
    <w:basedOn w:val="DefaultParagraphFont"/>
    <w:link w:val="Header"/>
    <w:rsid w:val="000E12EE"/>
    <w:rPr>
      <w:rFonts w:ascii="Times New Roman" w:eastAsia="Times New Roman" w:hAnsi="Times New Roman" w:cs="Times New Roman"/>
      <w:sz w:val="24"/>
      <w:szCs w:val="24"/>
    </w:rPr>
  </w:style>
  <w:style w:type="paragraph" w:styleId="Footer">
    <w:name w:val="footer"/>
    <w:basedOn w:val="Normal"/>
    <w:link w:val="FooterChar"/>
    <w:rsid w:val="000E12EE"/>
    <w:pPr>
      <w:tabs>
        <w:tab w:val="center" w:pos="4320"/>
        <w:tab w:val="right" w:pos="8640"/>
      </w:tabs>
    </w:pPr>
  </w:style>
  <w:style w:type="character" w:customStyle="1" w:styleId="FooterChar">
    <w:name w:val="Footer Char"/>
    <w:basedOn w:val="DefaultParagraphFont"/>
    <w:link w:val="Footer"/>
    <w:rsid w:val="000E12EE"/>
    <w:rPr>
      <w:rFonts w:ascii="Times New Roman" w:eastAsia="Times New Roman" w:hAnsi="Times New Roman" w:cs="Times New Roman"/>
      <w:sz w:val="24"/>
      <w:szCs w:val="24"/>
    </w:rPr>
  </w:style>
  <w:style w:type="character" w:styleId="PageNumber">
    <w:name w:val="page number"/>
    <w:basedOn w:val="DefaultParagraphFont"/>
    <w:rsid w:val="000E12EE"/>
  </w:style>
  <w:style w:type="paragraph" w:styleId="FootnoteText">
    <w:name w:val="footnote text"/>
    <w:basedOn w:val="Normal"/>
    <w:link w:val="FootnoteTextChar"/>
    <w:semiHidden/>
    <w:rsid w:val="000E12EE"/>
    <w:rPr>
      <w:sz w:val="20"/>
      <w:szCs w:val="20"/>
    </w:rPr>
  </w:style>
  <w:style w:type="character" w:customStyle="1" w:styleId="FootnoteTextChar">
    <w:name w:val="Footnote Text Char"/>
    <w:basedOn w:val="DefaultParagraphFont"/>
    <w:link w:val="FootnoteText"/>
    <w:semiHidden/>
    <w:rsid w:val="000E12EE"/>
    <w:rPr>
      <w:rFonts w:ascii="Times New Roman" w:eastAsia="Times New Roman" w:hAnsi="Times New Roman" w:cs="Times New Roman"/>
      <w:sz w:val="20"/>
      <w:szCs w:val="20"/>
    </w:rPr>
  </w:style>
  <w:style w:type="character" w:styleId="Hyperlink">
    <w:name w:val="Hyperlink"/>
    <w:basedOn w:val="DefaultParagraphFont"/>
    <w:rsid w:val="000E12EE"/>
    <w:rPr>
      <w:color w:val="0000FF"/>
      <w:u w:val="single"/>
    </w:rPr>
  </w:style>
  <w:style w:type="table" w:styleId="TableGrid">
    <w:name w:val="Table Grid"/>
    <w:basedOn w:val="TableNormal"/>
    <w:uiPriority w:val="59"/>
    <w:rsid w:val="000E12E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318"/>
    <w:pPr>
      <w:ind w:left="720"/>
    </w:pPr>
    <w:rPr>
      <w:lang w:val="en-GB"/>
    </w:rPr>
  </w:style>
  <w:style w:type="character" w:styleId="FootnoteReference">
    <w:name w:val="footnote reference"/>
    <w:basedOn w:val="DefaultParagraphFont"/>
    <w:semiHidden/>
    <w:unhideWhenUsed/>
    <w:rsid w:val="00A36518"/>
    <w:rPr>
      <w:vertAlign w:val="superscript"/>
    </w:rPr>
  </w:style>
  <w:style w:type="paragraph" w:styleId="BodyText3">
    <w:name w:val="Body Text 3"/>
    <w:basedOn w:val="Normal"/>
    <w:link w:val="BodyText3Char"/>
    <w:unhideWhenUsed/>
    <w:rsid w:val="00A578D5"/>
    <w:pPr>
      <w:spacing w:after="120"/>
    </w:pPr>
    <w:rPr>
      <w:sz w:val="16"/>
      <w:szCs w:val="16"/>
    </w:rPr>
  </w:style>
  <w:style w:type="character" w:customStyle="1" w:styleId="BodyText3Char">
    <w:name w:val="Body Text 3 Char"/>
    <w:basedOn w:val="DefaultParagraphFont"/>
    <w:link w:val="BodyText3"/>
    <w:rsid w:val="00A578D5"/>
    <w:rPr>
      <w:rFonts w:ascii="Times New Roman" w:eastAsia="Times New Roman" w:hAnsi="Times New Roman"/>
      <w:sz w:val="16"/>
      <w:szCs w:val="16"/>
      <w:lang w:val="en-US" w:eastAsia="en-US"/>
    </w:rPr>
  </w:style>
  <w:style w:type="character" w:customStyle="1" w:styleId="apple-style-span">
    <w:name w:val="apple-style-span"/>
    <w:basedOn w:val="DefaultParagraphFont"/>
    <w:rsid w:val="00707C38"/>
  </w:style>
  <w:style w:type="character" w:styleId="Emphasis">
    <w:name w:val="Emphasis"/>
    <w:basedOn w:val="DefaultParagraphFont"/>
    <w:qFormat/>
    <w:rsid w:val="00707C38"/>
    <w:rPr>
      <w:i/>
      <w:iCs/>
    </w:rPr>
  </w:style>
  <w:style w:type="paragraph" w:styleId="BodyTextIndent">
    <w:name w:val="Body Text Indent"/>
    <w:basedOn w:val="Normal"/>
    <w:link w:val="BodyTextIndentChar"/>
    <w:unhideWhenUsed/>
    <w:rsid w:val="004A617E"/>
    <w:pPr>
      <w:spacing w:after="120"/>
      <w:ind w:left="360"/>
    </w:pPr>
  </w:style>
  <w:style w:type="character" w:customStyle="1" w:styleId="BodyTextIndentChar">
    <w:name w:val="Body Text Indent Char"/>
    <w:basedOn w:val="DefaultParagraphFont"/>
    <w:link w:val="BodyTextIndent"/>
    <w:rsid w:val="004A617E"/>
    <w:rPr>
      <w:rFonts w:ascii="Times New Roman" w:eastAsia="Times New Roman" w:hAnsi="Times New Roman"/>
      <w:sz w:val="24"/>
      <w:szCs w:val="24"/>
    </w:rPr>
  </w:style>
  <w:style w:type="paragraph" w:styleId="Title">
    <w:name w:val="Title"/>
    <w:basedOn w:val="Normal"/>
    <w:link w:val="TitleChar"/>
    <w:qFormat/>
    <w:rsid w:val="004A617E"/>
    <w:pPr>
      <w:spacing w:before="120"/>
      <w:jc w:val="center"/>
    </w:pPr>
    <w:rPr>
      <w:rFonts w:ascii="Arial" w:hAnsi="Arial"/>
      <w:b/>
      <w:snapToGrid w:val="0"/>
      <w:szCs w:val="20"/>
      <w:lang w:val="en-GB"/>
    </w:rPr>
  </w:style>
  <w:style w:type="character" w:customStyle="1" w:styleId="TitleChar">
    <w:name w:val="Title Char"/>
    <w:basedOn w:val="DefaultParagraphFont"/>
    <w:link w:val="Title"/>
    <w:rsid w:val="004A617E"/>
    <w:rPr>
      <w:rFonts w:ascii="Arial" w:eastAsia="Times New Roman" w:hAnsi="Arial"/>
      <w:b/>
      <w:snapToGrid w:val="0"/>
      <w:sz w:val="24"/>
      <w:lang w:val="en-GB"/>
    </w:rPr>
  </w:style>
  <w:style w:type="paragraph" w:styleId="BodyText2">
    <w:name w:val="Body Text 2"/>
    <w:basedOn w:val="Normal"/>
    <w:link w:val="BodyText2Char"/>
    <w:rsid w:val="004A617E"/>
    <w:pPr>
      <w:jc w:val="both"/>
    </w:pPr>
    <w:rPr>
      <w:rFonts w:ascii="Arial" w:hAnsi="Arial"/>
      <w:snapToGrid w:val="0"/>
      <w:szCs w:val="20"/>
      <w:lang w:val="en-GB"/>
    </w:rPr>
  </w:style>
  <w:style w:type="character" w:customStyle="1" w:styleId="BodyText2Char">
    <w:name w:val="Body Text 2 Char"/>
    <w:basedOn w:val="DefaultParagraphFont"/>
    <w:link w:val="BodyText2"/>
    <w:rsid w:val="004A617E"/>
    <w:rPr>
      <w:rFonts w:ascii="Arial" w:eastAsia="Times New Roman" w:hAnsi="Arial"/>
      <w:snapToGrid w:val="0"/>
      <w:sz w:val="24"/>
      <w:lang w:val="en-GB"/>
    </w:rPr>
  </w:style>
  <w:style w:type="paragraph" w:styleId="BodyTextIndent2">
    <w:name w:val="Body Text Indent 2"/>
    <w:basedOn w:val="Normal"/>
    <w:link w:val="BodyTextIndent2Char"/>
    <w:rsid w:val="004A617E"/>
    <w:pPr>
      <w:ind w:left="720" w:hanging="720"/>
      <w:jc w:val="both"/>
    </w:pPr>
    <w:rPr>
      <w:rFonts w:ascii="Arial" w:hAnsi="Arial"/>
      <w:snapToGrid w:val="0"/>
      <w:sz w:val="20"/>
      <w:szCs w:val="20"/>
      <w:lang w:val="en-GB"/>
    </w:rPr>
  </w:style>
  <w:style w:type="character" w:customStyle="1" w:styleId="BodyTextIndent2Char">
    <w:name w:val="Body Text Indent 2 Char"/>
    <w:basedOn w:val="DefaultParagraphFont"/>
    <w:link w:val="BodyTextIndent2"/>
    <w:rsid w:val="004A617E"/>
    <w:rPr>
      <w:rFonts w:ascii="Arial" w:eastAsia="Times New Roman" w:hAnsi="Arial"/>
      <w:snapToGrid w:val="0"/>
      <w:lang w:val="en-GB"/>
    </w:rPr>
  </w:style>
  <w:style w:type="paragraph" w:styleId="BodyTextIndent3">
    <w:name w:val="Body Text Indent 3"/>
    <w:basedOn w:val="Normal"/>
    <w:link w:val="BodyTextIndent3Char"/>
    <w:rsid w:val="004A617E"/>
    <w:pPr>
      <w:ind w:left="720"/>
    </w:pPr>
    <w:rPr>
      <w:rFonts w:ascii="Arial" w:hAnsi="Arial"/>
      <w:snapToGrid w:val="0"/>
      <w:sz w:val="20"/>
      <w:szCs w:val="20"/>
      <w:lang w:val="en-GB"/>
    </w:rPr>
  </w:style>
  <w:style w:type="character" w:customStyle="1" w:styleId="BodyTextIndent3Char">
    <w:name w:val="Body Text Indent 3 Char"/>
    <w:basedOn w:val="DefaultParagraphFont"/>
    <w:link w:val="BodyTextIndent3"/>
    <w:rsid w:val="004A617E"/>
    <w:rPr>
      <w:rFonts w:ascii="Arial" w:eastAsia="Times New Roman" w:hAnsi="Arial"/>
      <w:snapToGrid w:val="0"/>
      <w:lang w:val="en-GB"/>
    </w:rPr>
  </w:style>
  <w:style w:type="character" w:customStyle="1" w:styleId="EquationCaption">
    <w:name w:val="_Equation Caption"/>
    <w:rsid w:val="004A617E"/>
  </w:style>
  <w:style w:type="character" w:styleId="FollowedHyperlink">
    <w:name w:val="FollowedHyperlink"/>
    <w:basedOn w:val="DefaultParagraphFont"/>
    <w:rsid w:val="004A617E"/>
    <w:rPr>
      <w:color w:val="800080"/>
      <w:u w:val="single"/>
    </w:rPr>
  </w:style>
  <w:style w:type="paragraph" w:styleId="Caption">
    <w:name w:val="caption"/>
    <w:basedOn w:val="Normal"/>
    <w:next w:val="Normal"/>
    <w:qFormat/>
    <w:rsid w:val="004A617E"/>
    <w:pPr>
      <w:widowControl w:val="0"/>
      <w:jc w:val="center"/>
    </w:pPr>
    <w:rPr>
      <w:rFonts w:ascii="Arial" w:hAnsi="Arial"/>
      <w:b/>
      <w:snapToGrid w:val="0"/>
      <w:sz w:val="20"/>
      <w:szCs w:val="20"/>
      <w:lang w:val="en-GB"/>
    </w:rPr>
  </w:style>
  <w:style w:type="paragraph" w:styleId="PlainText">
    <w:name w:val="Plain Text"/>
    <w:basedOn w:val="Normal"/>
    <w:link w:val="PlainTextChar"/>
    <w:rsid w:val="004A617E"/>
    <w:rPr>
      <w:rFonts w:ascii="Courier New" w:hAnsi="Courier New"/>
      <w:sz w:val="20"/>
      <w:szCs w:val="20"/>
    </w:rPr>
  </w:style>
  <w:style w:type="character" w:customStyle="1" w:styleId="PlainTextChar">
    <w:name w:val="Plain Text Char"/>
    <w:basedOn w:val="DefaultParagraphFont"/>
    <w:link w:val="PlainText"/>
    <w:rsid w:val="004A617E"/>
    <w:rPr>
      <w:rFonts w:ascii="Courier New" w:eastAsia="Times New Roman" w:hAnsi="Courier New"/>
    </w:rPr>
  </w:style>
  <w:style w:type="paragraph" w:customStyle="1" w:styleId="h1">
    <w:name w:val="h1"/>
    <w:basedOn w:val="Heading6"/>
    <w:rsid w:val="004A617E"/>
    <w:pPr>
      <w:widowControl w:val="0"/>
      <w:tabs>
        <w:tab w:val="left" w:pos="567"/>
        <w:tab w:val="right" w:pos="8953"/>
      </w:tabs>
      <w:autoSpaceDE w:val="0"/>
      <w:autoSpaceDN w:val="0"/>
      <w:adjustRightInd w:val="0"/>
      <w:spacing w:line="240" w:lineRule="auto"/>
      <w:jc w:val="both"/>
    </w:pPr>
    <w:rPr>
      <w:rFonts w:ascii="Arial Narrow" w:eastAsia="SimSun" w:hAnsi="Arial Narrow"/>
      <w:bCs/>
      <w:snapToGrid/>
      <w:szCs w:val="24"/>
    </w:rPr>
  </w:style>
  <w:style w:type="character" w:customStyle="1" w:styleId="EndnoteTextChar">
    <w:name w:val="Endnote Text Char"/>
    <w:basedOn w:val="DefaultParagraphFont"/>
    <w:link w:val="EndnoteText"/>
    <w:semiHidden/>
    <w:rsid w:val="004A617E"/>
    <w:rPr>
      <w:rFonts w:ascii="Arial" w:eastAsia="Times New Roman" w:hAnsi="Arial"/>
      <w:snapToGrid w:val="0"/>
      <w:lang w:val="en-GB"/>
    </w:rPr>
  </w:style>
  <w:style w:type="paragraph" w:styleId="EndnoteText">
    <w:name w:val="endnote text"/>
    <w:basedOn w:val="Normal"/>
    <w:link w:val="EndnoteTextChar"/>
    <w:semiHidden/>
    <w:rsid w:val="004A617E"/>
    <w:pPr>
      <w:widowControl w:val="0"/>
    </w:pPr>
    <w:rPr>
      <w:rFonts w:ascii="Arial" w:hAnsi="Arial"/>
      <w:snapToGrid w:val="0"/>
      <w:sz w:val="20"/>
      <w:szCs w:val="20"/>
      <w:lang w:val="en-GB"/>
    </w:rPr>
  </w:style>
  <w:style w:type="paragraph" w:customStyle="1" w:styleId="h2">
    <w:name w:val="h2"/>
    <w:basedOn w:val="Normal"/>
    <w:rsid w:val="004A617E"/>
    <w:pPr>
      <w:widowControl w:val="0"/>
      <w:autoSpaceDE w:val="0"/>
      <w:autoSpaceDN w:val="0"/>
      <w:adjustRightInd w:val="0"/>
      <w:jc w:val="both"/>
    </w:pPr>
    <w:rPr>
      <w:rFonts w:ascii="Arial Narrow" w:eastAsia="SimSun" w:hAnsi="Arial Narrow"/>
      <w:b/>
      <w:sz w:val="22"/>
      <w:lang w:val="en-GB"/>
    </w:rPr>
  </w:style>
  <w:style w:type="paragraph" w:styleId="Subtitle">
    <w:name w:val="Subtitle"/>
    <w:basedOn w:val="Normal"/>
    <w:link w:val="SubtitleChar"/>
    <w:qFormat/>
    <w:rsid w:val="004A617E"/>
    <w:pPr>
      <w:jc w:val="center"/>
    </w:pPr>
    <w:rPr>
      <w:rFonts w:ascii="Arial" w:hAnsi="Arial" w:cs="Arial"/>
      <w:b/>
      <w:bCs/>
      <w:sz w:val="20"/>
    </w:rPr>
  </w:style>
  <w:style w:type="character" w:customStyle="1" w:styleId="SubtitleChar">
    <w:name w:val="Subtitle Char"/>
    <w:basedOn w:val="DefaultParagraphFont"/>
    <w:link w:val="Subtitle"/>
    <w:rsid w:val="004A617E"/>
    <w:rPr>
      <w:rFonts w:ascii="Arial" w:eastAsia="Times New Roman" w:hAnsi="Arial" w:cs="Arial"/>
      <w:b/>
      <w:bCs/>
      <w:szCs w:val="24"/>
    </w:rPr>
  </w:style>
  <w:style w:type="paragraph" w:customStyle="1" w:styleId="364-1">
    <w:name w:val="364-1"/>
    <w:basedOn w:val="Heading5"/>
    <w:rsid w:val="004A617E"/>
    <w:pPr>
      <w:widowControl/>
      <w:spacing w:after="120"/>
    </w:pPr>
    <w:rPr>
      <w:rFonts w:ascii="Times New Roman" w:hAnsi="Times New Roman"/>
      <w:snapToGrid/>
      <w:color w:val="auto"/>
      <w:sz w:val="24"/>
    </w:rPr>
  </w:style>
  <w:style w:type="paragraph" w:customStyle="1" w:styleId="364">
    <w:name w:val="364"/>
    <w:basedOn w:val="Normal"/>
    <w:rsid w:val="004A617E"/>
    <w:pPr>
      <w:spacing w:after="120"/>
      <w:jc w:val="center"/>
    </w:pPr>
    <w:rPr>
      <w:b/>
      <w:szCs w:val="20"/>
      <w:lang w:val="en-GB"/>
    </w:rPr>
  </w:style>
  <w:style w:type="character" w:customStyle="1" w:styleId="technicalprogrammeprojectlist-content1">
    <w:name w:val="technicalprogrammeprojectlist-content1"/>
    <w:basedOn w:val="DefaultParagraphFont"/>
    <w:rsid w:val="004A617E"/>
    <w:rPr>
      <w:rFonts w:ascii="Verdana" w:hAnsi="Verdana" w:hint="default"/>
      <w:color w:val="002597"/>
      <w:sz w:val="24"/>
      <w:szCs w:val="24"/>
    </w:rPr>
  </w:style>
  <w:style w:type="character" w:styleId="Strong">
    <w:name w:val="Strong"/>
    <w:basedOn w:val="DefaultParagraphFont"/>
    <w:qFormat/>
    <w:rsid w:val="004A617E"/>
    <w:rPr>
      <w:b/>
      <w:bCs/>
    </w:rPr>
  </w:style>
  <w:style w:type="paragraph" w:customStyle="1" w:styleId="ISOComments">
    <w:name w:val="ISO_Comments"/>
    <w:basedOn w:val="Normal"/>
    <w:rsid w:val="004A617E"/>
    <w:pPr>
      <w:spacing w:before="210" w:line="210" w:lineRule="exact"/>
    </w:pPr>
    <w:rPr>
      <w:rFonts w:ascii="Arial" w:hAnsi="Arial"/>
      <w:sz w:val="18"/>
      <w:szCs w:val="20"/>
      <w:lang w:val="en-GB"/>
    </w:rPr>
  </w:style>
  <w:style w:type="paragraph" w:styleId="NormalWeb">
    <w:name w:val="Normal (Web)"/>
    <w:basedOn w:val="Normal"/>
    <w:link w:val="NormalWebChar"/>
    <w:uiPriority w:val="99"/>
    <w:unhideWhenUsed/>
    <w:rsid w:val="004A617E"/>
    <w:pPr>
      <w:spacing w:before="100" w:beforeAutospacing="1" w:after="100" w:afterAutospacing="1"/>
    </w:pPr>
  </w:style>
  <w:style w:type="character" w:customStyle="1" w:styleId="apple-converted-space">
    <w:name w:val="apple-converted-space"/>
    <w:basedOn w:val="DefaultParagraphFont"/>
    <w:rsid w:val="004A617E"/>
  </w:style>
  <w:style w:type="paragraph" w:customStyle="1" w:styleId="Default">
    <w:name w:val="Default"/>
    <w:rsid w:val="004A617E"/>
    <w:pPr>
      <w:autoSpaceDE w:val="0"/>
      <w:autoSpaceDN w:val="0"/>
      <w:adjustRightInd w:val="0"/>
    </w:pPr>
    <w:rPr>
      <w:rFonts w:ascii="Times New Roman" w:eastAsia="Times New Roman" w:hAnsi="Times New Roman"/>
      <w:color w:val="000000"/>
      <w:sz w:val="24"/>
      <w:szCs w:val="24"/>
    </w:rPr>
  </w:style>
  <w:style w:type="paragraph" w:styleId="BalloonText">
    <w:name w:val="Balloon Text"/>
    <w:basedOn w:val="Normal"/>
    <w:link w:val="BalloonTextChar"/>
    <w:rsid w:val="004A617E"/>
    <w:pPr>
      <w:widowControl w:val="0"/>
    </w:pPr>
    <w:rPr>
      <w:rFonts w:ascii="Tahoma" w:hAnsi="Tahoma" w:cs="Tahoma"/>
      <w:snapToGrid w:val="0"/>
      <w:sz w:val="16"/>
      <w:szCs w:val="16"/>
      <w:lang w:val="en-GB"/>
    </w:rPr>
  </w:style>
  <w:style w:type="character" w:customStyle="1" w:styleId="BalloonTextChar">
    <w:name w:val="Balloon Text Char"/>
    <w:basedOn w:val="DefaultParagraphFont"/>
    <w:link w:val="BalloonText"/>
    <w:uiPriority w:val="99"/>
    <w:rsid w:val="004A617E"/>
    <w:rPr>
      <w:rFonts w:ascii="Tahoma" w:eastAsia="Times New Roman" w:hAnsi="Tahoma" w:cs="Tahoma"/>
      <w:snapToGrid w:val="0"/>
      <w:sz w:val="16"/>
      <w:szCs w:val="16"/>
      <w:lang w:val="en-GB"/>
    </w:rPr>
  </w:style>
  <w:style w:type="paragraph" w:styleId="NoSpacing">
    <w:name w:val="No Spacing"/>
    <w:uiPriority w:val="1"/>
    <w:qFormat/>
    <w:rsid w:val="00F0436E"/>
    <w:rPr>
      <w:sz w:val="22"/>
      <w:szCs w:val="22"/>
    </w:rPr>
  </w:style>
  <w:style w:type="paragraph" w:styleId="ListContinue">
    <w:name w:val="List Continue"/>
    <w:basedOn w:val="Normal"/>
    <w:rsid w:val="00D40498"/>
    <w:pPr>
      <w:numPr>
        <w:numId w:val="1"/>
      </w:numPr>
      <w:tabs>
        <w:tab w:val="left" w:pos="400"/>
      </w:tabs>
      <w:spacing w:after="240" w:line="230" w:lineRule="atLeast"/>
      <w:jc w:val="both"/>
    </w:pPr>
    <w:rPr>
      <w:rFonts w:ascii="Arial" w:eastAsia="MS Mincho" w:hAnsi="Arial"/>
      <w:sz w:val="20"/>
      <w:szCs w:val="20"/>
      <w:lang w:val="en-GB" w:eastAsia="ja-JP"/>
    </w:rPr>
  </w:style>
  <w:style w:type="paragraph" w:styleId="ListContinue2">
    <w:name w:val="List Continue 2"/>
    <w:basedOn w:val="ListContinue"/>
    <w:rsid w:val="00D40498"/>
    <w:pPr>
      <w:numPr>
        <w:ilvl w:val="1"/>
      </w:numPr>
      <w:tabs>
        <w:tab w:val="clear" w:pos="400"/>
        <w:tab w:val="left" w:pos="800"/>
      </w:tabs>
    </w:pPr>
  </w:style>
  <w:style w:type="paragraph" w:styleId="ListContinue3">
    <w:name w:val="List Continue 3"/>
    <w:basedOn w:val="ListContinue"/>
    <w:rsid w:val="00D40498"/>
    <w:pPr>
      <w:numPr>
        <w:ilvl w:val="2"/>
      </w:numPr>
      <w:tabs>
        <w:tab w:val="clear" w:pos="400"/>
        <w:tab w:val="left" w:pos="1200"/>
      </w:tabs>
    </w:pPr>
  </w:style>
  <w:style w:type="paragraph" w:styleId="ListContinue4">
    <w:name w:val="List Continue 4"/>
    <w:basedOn w:val="ListContinue"/>
    <w:rsid w:val="00D40498"/>
    <w:pPr>
      <w:numPr>
        <w:ilvl w:val="3"/>
      </w:numPr>
      <w:tabs>
        <w:tab w:val="clear" w:pos="400"/>
        <w:tab w:val="left" w:pos="1600"/>
      </w:tabs>
    </w:pPr>
  </w:style>
  <w:style w:type="paragraph" w:customStyle="1" w:styleId="Appendix">
    <w:name w:val="Appendix"/>
    <w:basedOn w:val="Heading1"/>
    <w:qFormat/>
    <w:rsid w:val="00AF785E"/>
    <w:pPr>
      <w:keepLines/>
      <w:pageBreakBefore/>
      <w:tabs>
        <w:tab w:val="left" w:pos="737"/>
      </w:tabs>
      <w:spacing w:before="360" w:after="120"/>
    </w:pPr>
    <w:rPr>
      <w:rFonts w:cs="Times New Roman"/>
      <w:b/>
      <w:bCs/>
      <w:snapToGrid/>
      <w:color w:val="000000"/>
      <w:szCs w:val="28"/>
    </w:rPr>
  </w:style>
  <w:style w:type="paragraph" w:customStyle="1" w:styleId="AnnexOverskrift1">
    <w:name w:val="Annex Overskrift 1"/>
    <w:basedOn w:val="Heading1"/>
    <w:next w:val="Normal"/>
    <w:qFormat/>
    <w:rsid w:val="00AF785E"/>
    <w:pPr>
      <w:keepLines/>
      <w:tabs>
        <w:tab w:val="left" w:pos="737"/>
      </w:tabs>
      <w:spacing w:before="360" w:after="120"/>
      <w:jc w:val="left"/>
    </w:pPr>
    <w:rPr>
      <w:rFonts w:cs="Times New Roman"/>
      <w:b/>
      <w:bCs/>
      <w:snapToGrid/>
      <w:color w:val="000000"/>
      <w:szCs w:val="28"/>
      <w:lang w:val="en-US"/>
    </w:rPr>
  </w:style>
  <w:style w:type="paragraph" w:styleId="TOC1">
    <w:name w:val="toc 1"/>
    <w:basedOn w:val="Normal"/>
    <w:next w:val="Normal"/>
    <w:autoRedefine/>
    <w:semiHidden/>
    <w:rsid w:val="006A2114"/>
    <w:rPr>
      <w:rFonts w:eastAsia="SimSun"/>
    </w:rPr>
  </w:style>
  <w:style w:type="paragraph" w:styleId="TOC2">
    <w:name w:val="toc 2"/>
    <w:basedOn w:val="Normal"/>
    <w:next w:val="Normal"/>
    <w:autoRedefine/>
    <w:semiHidden/>
    <w:rsid w:val="006A2114"/>
    <w:pPr>
      <w:ind w:left="240"/>
    </w:pPr>
    <w:rPr>
      <w:rFonts w:eastAsia="SimSun"/>
    </w:rPr>
  </w:style>
  <w:style w:type="paragraph" w:styleId="TOC3">
    <w:name w:val="toc 3"/>
    <w:basedOn w:val="Normal"/>
    <w:next w:val="Normal"/>
    <w:autoRedefine/>
    <w:semiHidden/>
    <w:rsid w:val="006A2114"/>
    <w:pPr>
      <w:ind w:left="480"/>
    </w:pPr>
    <w:rPr>
      <w:rFonts w:eastAsia="SimSun"/>
    </w:rPr>
  </w:style>
  <w:style w:type="paragraph" w:styleId="TOC4">
    <w:name w:val="toc 4"/>
    <w:basedOn w:val="Normal"/>
    <w:next w:val="Normal"/>
    <w:autoRedefine/>
    <w:semiHidden/>
    <w:rsid w:val="006A2114"/>
    <w:pPr>
      <w:ind w:left="720"/>
    </w:pPr>
    <w:rPr>
      <w:rFonts w:eastAsia="SimSun"/>
    </w:rPr>
  </w:style>
  <w:style w:type="paragraph" w:styleId="TOC5">
    <w:name w:val="toc 5"/>
    <w:basedOn w:val="Normal"/>
    <w:next w:val="Normal"/>
    <w:autoRedefine/>
    <w:semiHidden/>
    <w:rsid w:val="006A2114"/>
    <w:pPr>
      <w:ind w:left="960"/>
    </w:pPr>
    <w:rPr>
      <w:rFonts w:eastAsia="SimSun"/>
    </w:rPr>
  </w:style>
  <w:style w:type="paragraph" w:styleId="TOC6">
    <w:name w:val="toc 6"/>
    <w:basedOn w:val="Normal"/>
    <w:next w:val="Normal"/>
    <w:autoRedefine/>
    <w:semiHidden/>
    <w:rsid w:val="006A2114"/>
    <w:pPr>
      <w:ind w:left="1200"/>
    </w:pPr>
    <w:rPr>
      <w:rFonts w:eastAsia="SimSun"/>
    </w:rPr>
  </w:style>
  <w:style w:type="paragraph" w:styleId="TOC7">
    <w:name w:val="toc 7"/>
    <w:basedOn w:val="Normal"/>
    <w:next w:val="Normal"/>
    <w:autoRedefine/>
    <w:semiHidden/>
    <w:rsid w:val="006A2114"/>
    <w:pPr>
      <w:ind w:left="1440"/>
    </w:pPr>
    <w:rPr>
      <w:rFonts w:eastAsia="SimSun"/>
    </w:rPr>
  </w:style>
  <w:style w:type="paragraph" w:styleId="TOC8">
    <w:name w:val="toc 8"/>
    <w:basedOn w:val="Normal"/>
    <w:next w:val="Normal"/>
    <w:autoRedefine/>
    <w:semiHidden/>
    <w:rsid w:val="006A2114"/>
    <w:pPr>
      <w:ind w:left="1680"/>
    </w:pPr>
    <w:rPr>
      <w:rFonts w:eastAsia="SimSun"/>
    </w:rPr>
  </w:style>
  <w:style w:type="paragraph" w:styleId="TOC9">
    <w:name w:val="toc 9"/>
    <w:basedOn w:val="Normal"/>
    <w:next w:val="Normal"/>
    <w:autoRedefine/>
    <w:semiHidden/>
    <w:rsid w:val="006A2114"/>
    <w:pPr>
      <w:ind w:left="1920"/>
    </w:pPr>
    <w:rPr>
      <w:rFonts w:eastAsia="SimSun"/>
    </w:rPr>
  </w:style>
  <w:style w:type="character" w:customStyle="1" w:styleId="technicalcommitteestandardslist-content1">
    <w:name w:val="technicalcommitteestandardslist-content1"/>
    <w:rsid w:val="006A2114"/>
    <w:rPr>
      <w:rFonts w:ascii="Verdana" w:hAnsi="Verdana" w:hint="default"/>
      <w:color w:val="002597"/>
      <w:sz w:val="14"/>
      <w:szCs w:val="14"/>
    </w:rPr>
  </w:style>
  <w:style w:type="paragraph" w:customStyle="1" w:styleId="verdana2">
    <w:name w:val="verdana2"/>
    <w:basedOn w:val="Normal"/>
    <w:rsid w:val="006A2114"/>
    <w:pPr>
      <w:spacing w:before="100" w:beforeAutospacing="1" w:after="100" w:afterAutospacing="1"/>
    </w:pPr>
    <w:rPr>
      <w:rFonts w:ascii="Verdana" w:hAnsi="Verdana"/>
      <w:sz w:val="14"/>
      <w:szCs w:val="14"/>
      <w:lang w:val="en-GB"/>
    </w:rPr>
  </w:style>
  <w:style w:type="paragraph" w:styleId="DocumentMap">
    <w:name w:val="Document Map"/>
    <w:basedOn w:val="Normal"/>
    <w:link w:val="DocumentMapChar"/>
    <w:semiHidden/>
    <w:rsid w:val="006A211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A2114"/>
    <w:rPr>
      <w:rFonts w:ascii="Tahoma" w:eastAsia="Times New Roman" w:hAnsi="Tahoma" w:cs="Tahoma"/>
      <w:shd w:val="clear" w:color="auto" w:fill="000080"/>
    </w:rPr>
  </w:style>
  <w:style w:type="paragraph" w:customStyle="1" w:styleId="TermNum">
    <w:name w:val="TermNum"/>
    <w:basedOn w:val="Normal"/>
    <w:next w:val="Normal"/>
    <w:rsid w:val="006A2114"/>
    <w:pPr>
      <w:keepNext/>
      <w:spacing w:line="230" w:lineRule="atLeast"/>
      <w:jc w:val="both"/>
    </w:pPr>
    <w:rPr>
      <w:rFonts w:ascii="Arial" w:hAnsi="Arial"/>
      <w:b/>
      <w:sz w:val="20"/>
      <w:szCs w:val="20"/>
      <w:lang w:val="en-GB"/>
    </w:rPr>
  </w:style>
  <w:style w:type="paragraph" w:customStyle="1" w:styleId="Tabletitle">
    <w:name w:val="Table title"/>
    <w:basedOn w:val="Normal"/>
    <w:next w:val="Normal"/>
    <w:rsid w:val="006A2114"/>
    <w:pPr>
      <w:keepNext/>
      <w:suppressAutoHyphens/>
      <w:spacing w:before="120" w:after="120" w:line="-230" w:lineRule="auto"/>
      <w:jc w:val="center"/>
    </w:pPr>
    <w:rPr>
      <w:rFonts w:ascii="Arial" w:hAnsi="Arial"/>
      <w:b/>
      <w:sz w:val="20"/>
      <w:szCs w:val="20"/>
      <w:lang w:val="en-GB"/>
    </w:rPr>
  </w:style>
  <w:style w:type="paragraph" w:customStyle="1" w:styleId="Tabletext9">
    <w:name w:val="Table text (9)"/>
    <w:basedOn w:val="Normal"/>
    <w:rsid w:val="006A2114"/>
    <w:pPr>
      <w:spacing w:before="60" w:after="60" w:line="210" w:lineRule="atLeast"/>
      <w:jc w:val="both"/>
    </w:pPr>
    <w:rPr>
      <w:rFonts w:ascii="Arial" w:hAnsi="Arial"/>
      <w:sz w:val="18"/>
      <w:szCs w:val="20"/>
      <w:lang w:val="en-GB"/>
    </w:rPr>
  </w:style>
  <w:style w:type="paragraph" w:customStyle="1" w:styleId="StyleArial11ptBoldJustified">
    <w:name w:val="Style Arial 11 pt Bold Justified"/>
    <w:basedOn w:val="Normal"/>
    <w:rsid w:val="006A2114"/>
    <w:pPr>
      <w:spacing w:before="120" w:after="120"/>
      <w:jc w:val="both"/>
    </w:pPr>
    <w:rPr>
      <w:rFonts w:ascii="Arial" w:hAnsi="Arial"/>
      <w:b/>
      <w:bCs/>
      <w:sz w:val="22"/>
      <w:szCs w:val="20"/>
    </w:rPr>
  </w:style>
  <w:style w:type="character" w:customStyle="1" w:styleId="StyleArial10ptBold">
    <w:name w:val="Style Arial 10 pt Bold"/>
    <w:rsid w:val="006A2114"/>
    <w:rPr>
      <w:rFonts w:ascii="Arial" w:hAnsi="Arial"/>
      <w:b/>
      <w:bCs/>
      <w:sz w:val="20"/>
    </w:rPr>
  </w:style>
  <w:style w:type="character" w:styleId="CommentReference">
    <w:name w:val="annotation reference"/>
    <w:rsid w:val="006A2114"/>
    <w:rPr>
      <w:sz w:val="16"/>
      <w:szCs w:val="16"/>
    </w:rPr>
  </w:style>
  <w:style w:type="paragraph" w:styleId="CommentText">
    <w:name w:val="annotation text"/>
    <w:basedOn w:val="Normal"/>
    <w:link w:val="CommentTextChar"/>
    <w:rsid w:val="006A2114"/>
    <w:rPr>
      <w:sz w:val="20"/>
      <w:szCs w:val="20"/>
    </w:rPr>
  </w:style>
  <w:style w:type="character" w:customStyle="1" w:styleId="CommentTextChar">
    <w:name w:val="Comment Text Char"/>
    <w:basedOn w:val="DefaultParagraphFont"/>
    <w:link w:val="CommentText"/>
    <w:rsid w:val="006A2114"/>
    <w:rPr>
      <w:rFonts w:ascii="Times New Roman" w:eastAsia="Times New Roman" w:hAnsi="Times New Roman"/>
    </w:rPr>
  </w:style>
  <w:style w:type="paragraph" w:styleId="CommentSubject">
    <w:name w:val="annotation subject"/>
    <w:basedOn w:val="CommentText"/>
    <w:next w:val="CommentText"/>
    <w:link w:val="CommentSubjectChar"/>
    <w:rsid w:val="006A2114"/>
    <w:rPr>
      <w:b/>
      <w:bCs/>
    </w:rPr>
  </w:style>
  <w:style w:type="character" w:customStyle="1" w:styleId="CommentSubjectChar">
    <w:name w:val="Comment Subject Char"/>
    <w:basedOn w:val="CommentTextChar"/>
    <w:link w:val="CommentSubject"/>
    <w:rsid w:val="006A2114"/>
    <w:rPr>
      <w:rFonts w:ascii="Times New Roman" w:eastAsia="Times New Roman" w:hAnsi="Times New Roman"/>
      <w:b/>
      <w:bCs/>
    </w:rPr>
  </w:style>
  <w:style w:type="paragraph" w:customStyle="1" w:styleId="Style">
    <w:name w:val="Style"/>
    <w:rsid w:val="00BE1619"/>
    <w:pPr>
      <w:widowControl w:val="0"/>
      <w:autoSpaceDE w:val="0"/>
      <w:autoSpaceDN w:val="0"/>
      <w:adjustRightInd w:val="0"/>
    </w:pPr>
    <w:rPr>
      <w:rFonts w:ascii="Times New Roman" w:eastAsia="Times New Roman" w:hAnsi="Times New Roman"/>
      <w:sz w:val="24"/>
      <w:szCs w:val="24"/>
    </w:rPr>
  </w:style>
  <w:style w:type="paragraph" w:customStyle="1" w:styleId="H10">
    <w:name w:val="H1"/>
    <w:basedOn w:val="Normal"/>
    <w:autoRedefine/>
    <w:rsid w:val="00E115FD"/>
    <w:pPr>
      <w:tabs>
        <w:tab w:val="left" w:pos="720"/>
      </w:tabs>
      <w:jc w:val="center"/>
    </w:pPr>
    <w:rPr>
      <w:rFonts w:ascii="Arial" w:hAnsi="Arial" w:cs="Arial"/>
      <w:b/>
      <w:bCs/>
      <w:snapToGrid w:val="0"/>
      <w:sz w:val="22"/>
      <w:szCs w:val="22"/>
    </w:rPr>
  </w:style>
  <w:style w:type="paragraph" w:customStyle="1" w:styleId="j">
    <w:name w:val="j"/>
    <w:basedOn w:val="Normal"/>
    <w:rsid w:val="00FC21C9"/>
    <w:pPr>
      <w:widowControl w:val="0"/>
      <w:tabs>
        <w:tab w:val="right" w:pos="8953"/>
      </w:tabs>
      <w:autoSpaceDE w:val="0"/>
      <w:autoSpaceDN w:val="0"/>
      <w:adjustRightInd w:val="0"/>
    </w:pPr>
    <w:rPr>
      <w:rFonts w:ascii="Arial" w:hAnsi="Arial" w:cs="Arial"/>
      <w:b/>
      <w:sz w:val="20"/>
      <w:lang w:val="en-GB"/>
    </w:rPr>
  </w:style>
  <w:style w:type="paragraph" w:customStyle="1" w:styleId="p3">
    <w:name w:val="p3"/>
    <w:basedOn w:val="Normal"/>
    <w:next w:val="Normal"/>
    <w:rsid w:val="009D14AE"/>
    <w:pPr>
      <w:tabs>
        <w:tab w:val="left" w:pos="720"/>
      </w:tabs>
      <w:spacing w:after="240" w:line="230" w:lineRule="atLeast"/>
      <w:jc w:val="both"/>
    </w:pPr>
    <w:rPr>
      <w:rFonts w:ascii="Arial" w:hAnsi="Arial"/>
      <w:sz w:val="20"/>
      <w:szCs w:val="20"/>
      <w:lang w:val="en-GB"/>
    </w:rPr>
  </w:style>
  <w:style w:type="character" w:customStyle="1" w:styleId="EstiloAENORFontanaNDDemiboldNegro">
    <w:name w:val="Estilo AENOR Fontana ND Demibold Negro"/>
    <w:basedOn w:val="DefaultParagraphFont"/>
    <w:rsid w:val="006B18BB"/>
    <w:rPr>
      <w:rFonts w:ascii="AENOR Fontana ND Demibold" w:hAnsi="AENOR Fontana ND Demibold" w:hint="default"/>
      <w:color w:val="000000"/>
      <w:sz w:val="20"/>
    </w:rPr>
  </w:style>
  <w:style w:type="character" w:customStyle="1" w:styleId="page-number">
    <w:name w:val="page-number"/>
    <w:basedOn w:val="DefaultParagraphFont"/>
    <w:rsid w:val="00A22913"/>
  </w:style>
  <w:style w:type="paragraph" w:customStyle="1" w:styleId="OL2sampletext">
    <w:name w:val="OL_2_sample_text"/>
    <w:basedOn w:val="Normal"/>
    <w:uiPriority w:val="99"/>
    <w:rsid w:val="00A22913"/>
    <w:pPr>
      <w:spacing w:before="240"/>
      <w:ind w:left="720"/>
    </w:pPr>
    <w:rPr>
      <w:rFonts w:ascii="Arial" w:hAnsi="Arial"/>
      <w:i/>
      <w:szCs w:val="20"/>
    </w:rPr>
  </w:style>
  <w:style w:type="paragraph" w:customStyle="1" w:styleId="OL2guidance">
    <w:name w:val="OL_2_guidance"/>
    <w:basedOn w:val="Normal"/>
    <w:uiPriority w:val="99"/>
    <w:rsid w:val="00A22913"/>
    <w:pPr>
      <w:spacing w:before="240"/>
      <w:ind w:left="720"/>
    </w:pPr>
    <w:rPr>
      <w:rFonts w:ascii="Arial" w:hAnsi="Arial"/>
      <w:b/>
      <w:sz w:val="20"/>
      <w:szCs w:val="20"/>
    </w:rPr>
  </w:style>
  <w:style w:type="paragraph" w:customStyle="1" w:styleId="OL2samplebullet">
    <w:name w:val="OL_2_samplebullet"/>
    <w:basedOn w:val="OL2sampletext"/>
    <w:uiPriority w:val="99"/>
    <w:rsid w:val="00A22913"/>
    <w:pPr>
      <w:numPr>
        <w:numId w:val="2"/>
      </w:numPr>
    </w:pPr>
  </w:style>
  <w:style w:type="paragraph" w:customStyle="1" w:styleId="OL2samplenumbered">
    <w:name w:val="OL_2_samplenumbered"/>
    <w:basedOn w:val="Normal"/>
    <w:uiPriority w:val="99"/>
    <w:rsid w:val="00A22913"/>
    <w:pPr>
      <w:numPr>
        <w:numId w:val="3"/>
      </w:numPr>
      <w:spacing w:before="240" w:after="120"/>
      <w:ind w:hanging="720"/>
    </w:pPr>
    <w:rPr>
      <w:rFonts w:ascii="Arial" w:eastAsia="Wingdings-Regular" w:hAnsi="Arial"/>
      <w:i/>
      <w:szCs w:val="20"/>
    </w:rPr>
  </w:style>
  <w:style w:type="character" w:customStyle="1" w:styleId="st">
    <w:name w:val="st"/>
    <w:basedOn w:val="DefaultParagraphFont"/>
    <w:rsid w:val="00F949C2"/>
  </w:style>
  <w:style w:type="numbering" w:customStyle="1" w:styleId="NoList1">
    <w:name w:val="No List1"/>
    <w:next w:val="NoList"/>
    <w:semiHidden/>
    <w:rsid w:val="006B0F0F"/>
  </w:style>
  <w:style w:type="character" w:styleId="EndnoteReference">
    <w:name w:val="endnote reference"/>
    <w:basedOn w:val="DefaultParagraphFont"/>
    <w:semiHidden/>
    <w:rsid w:val="006B0F0F"/>
    <w:rPr>
      <w:vertAlign w:val="superscript"/>
    </w:rPr>
  </w:style>
  <w:style w:type="table" w:customStyle="1" w:styleId="TableGrid1">
    <w:name w:val="Table Grid1"/>
    <w:basedOn w:val="TableNormal"/>
    <w:next w:val="TableGrid"/>
    <w:rsid w:val="006B0F0F"/>
    <w:pPr>
      <w:widowControl w:val="0"/>
    </w:pPr>
    <w:rPr>
      <w:rFonts w:ascii="Times New Roman" w:eastAsia="Times New Roman"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basedOn w:val="DefaultParagraphFont"/>
    <w:link w:val="NormalWeb"/>
    <w:uiPriority w:val="99"/>
    <w:rsid w:val="006B0F0F"/>
    <w:rPr>
      <w:rFonts w:ascii="Times New Roman" w:eastAsia="Times New Roman" w:hAnsi="Times New Roman"/>
      <w:sz w:val="24"/>
      <w:szCs w:val="24"/>
    </w:rPr>
  </w:style>
  <w:style w:type="paragraph" w:customStyle="1" w:styleId="text2">
    <w:name w:val="text2"/>
    <w:basedOn w:val="Normal"/>
    <w:rsid w:val="006B0F0F"/>
    <w:pPr>
      <w:spacing w:before="100" w:beforeAutospacing="1" w:after="100" w:afterAutospacing="1"/>
    </w:pPr>
    <w:rPr>
      <w:sz w:val="20"/>
      <w:szCs w:val="20"/>
    </w:rPr>
  </w:style>
  <w:style w:type="paragraph" w:customStyle="1" w:styleId="content">
    <w:name w:val="content"/>
    <w:basedOn w:val="Normal"/>
    <w:rsid w:val="006B0F0F"/>
    <w:pPr>
      <w:spacing w:before="100" w:beforeAutospacing="1" w:after="100" w:afterAutospacing="1"/>
    </w:pPr>
  </w:style>
  <w:style w:type="character" w:customStyle="1" w:styleId="info1">
    <w:name w:val="info1"/>
    <w:basedOn w:val="DefaultParagraphFont"/>
    <w:rsid w:val="006B0F0F"/>
    <w:rPr>
      <w:b/>
      <w:bCs/>
      <w:color w:val="FFFFFF"/>
      <w:sz w:val="26"/>
      <w:szCs w:val="26"/>
    </w:rPr>
  </w:style>
  <w:style w:type="paragraph" w:customStyle="1" w:styleId="ISOChange">
    <w:name w:val="ISO_Change"/>
    <w:basedOn w:val="Normal"/>
    <w:rsid w:val="00D20E54"/>
    <w:pPr>
      <w:spacing w:before="210" w:line="210" w:lineRule="exact"/>
    </w:pPr>
    <w:rPr>
      <w:rFonts w:ascii="Arial" w:hAnsi="Arial"/>
      <w:sz w:val="18"/>
      <w:szCs w:val="20"/>
      <w:lang w:val="en-GB"/>
    </w:rPr>
  </w:style>
  <w:style w:type="paragraph" w:styleId="ListNumber">
    <w:name w:val="List Number"/>
    <w:basedOn w:val="Normal"/>
    <w:uiPriority w:val="99"/>
    <w:semiHidden/>
    <w:unhideWhenUsed/>
    <w:rsid w:val="00D20E54"/>
    <w:pPr>
      <w:numPr>
        <w:numId w:val="4"/>
      </w:numPr>
      <w:contextualSpacing/>
    </w:pPr>
  </w:style>
  <w:style w:type="character" w:customStyle="1" w:styleId="EndnoteTextChar1">
    <w:name w:val="Endnote Text Char1"/>
    <w:basedOn w:val="DefaultParagraphFont"/>
    <w:uiPriority w:val="99"/>
    <w:semiHidden/>
    <w:rsid w:val="001718C2"/>
    <w:rPr>
      <w:rFonts w:ascii="Times New Roman" w:eastAsia="Times New Roman" w:hAnsi="Times New Roman"/>
    </w:rPr>
  </w:style>
  <w:style w:type="character" w:customStyle="1" w:styleId="tgc">
    <w:name w:val="_tgc"/>
    <w:basedOn w:val="DefaultParagraphFont"/>
    <w:rsid w:val="001718C2"/>
  </w:style>
  <w:style w:type="paragraph" w:customStyle="1" w:styleId="Formula">
    <w:name w:val="Formula"/>
    <w:basedOn w:val="Normal"/>
    <w:next w:val="Normal"/>
    <w:rsid w:val="001718C2"/>
    <w:pPr>
      <w:tabs>
        <w:tab w:val="right" w:pos="9752"/>
      </w:tabs>
      <w:spacing w:after="220" w:line="230" w:lineRule="atLeast"/>
      <w:ind w:left="403"/>
    </w:pPr>
    <w:rPr>
      <w:rFonts w:ascii="Arial" w:hAnsi="Arial"/>
      <w:sz w:val="20"/>
      <w:szCs w:val="20"/>
      <w:lang w:val="en-GB"/>
    </w:rPr>
  </w:style>
  <w:style w:type="paragraph" w:customStyle="1" w:styleId="p2">
    <w:name w:val="p2"/>
    <w:basedOn w:val="Normal"/>
    <w:next w:val="Normal"/>
    <w:rsid w:val="001718C2"/>
    <w:pPr>
      <w:tabs>
        <w:tab w:val="left" w:pos="560"/>
      </w:tabs>
      <w:spacing w:after="240" w:line="230" w:lineRule="atLeast"/>
      <w:jc w:val="both"/>
    </w:pPr>
    <w:rPr>
      <w:rFonts w:ascii="Arial" w:hAnsi="Arial"/>
      <w:sz w:val="20"/>
      <w:szCs w:val="20"/>
      <w:lang w:val="en-GB"/>
    </w:rPr>
  </w:style>
  <w:style w:type="paragraph" w:customStyle="1" w:styleId="Note">
    <w:name w:val="Note"/>
    <w:basedOn w:val="Normal"/>
    <w:next w:val="Normal"/>
    <w:rsid w:val="001718C2"/>
    <w:pPr>
      <w:tabs>
        <w:tab w:val="left" w:pos="960"/>
      </w:tabs>
      <w:spacing w:after="240" w:line="210" w:lineRule="atLeast"/>
      <w:jc w:val="both"/>
    </w:pPr>
    <w:rPr>
      <w:rFonts w:ascii="Arial" w:hAnsi="Arial"/>
      <w:sz w:val="18"/>
      <w:szCs w:val="20"/>
      <w:lang w:val="en-GB"/>
    </w:rPr>
  </w:style>
  <w:style w:type="table" w:customStyle="1" w:styleId="TableGrid2">
    <w:name w:val="Table Grid2"/>
    <w:basedOn w:val="TableNormal"/>
    <w:next w:val="TableGrid"/>
    <w:uiPriority w:val="59"/>
    <w:rsid w:val="00364B2B"/>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281">
    <w:name w:val="EmailStyle281"/>
    <w:basedOn w:val="DefaultParagraphFont"/>
    <w:semiHidden/>
    <w:rsid w:val="009510BC"/>
    <w:rPr>
      <w:rFonts w:ascii="Arial" w:hAnsi="Arial" w:cs="Arial"/>
      <w:color w:val="000080"/>
      <w:sz w:val="20"/>
    </w:rPr>
  </w:style>
  <w:style w:type="paragraph" w:styleId="HTMLPreformatted">
    <w:name w:val="HTML Preformatted"/>
    <w:basedOn w:val="Normal"/>
    <w:link w:val="HTMLPreformattedChar"/>
    <w:uiPriority w:val="99"/>
    <w:unhideWhenUsed/>
    <w:rsid w:val="00951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510BC"/>
    <w:rPr>
      <w:rFonts w:ascii="Courier New" w:eastAsia="Times New Roman" w:hAnsi="Courier New" w:cs="Courier New"/>
    </w:rPr>
  </w:style>
  <w:style w:type="paragraph" w:styleId="Revision">
    <w:name w:val="Revision"/>
    <w:hidden/>
    <w:uiPriority w:val="99"/>
    <w:semiHidden/>
    <w:rsid w:val="009510BC"/>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799408">
      <w:bodyDiv w:val="1"/>
      <w:marLeft w:val="0"/>
      <w:marRight w:val="0"/>
      <w:marTop w:val="0"/>
      <w:marBottom w:val="0"/>
      <w:divBdr>
        <w:top w:val="none" w:sz="0" w:space="0" w:color="auto"/>
        <w:left w:val="none" w:sz="0" w:space="0" w:color="auto"/>
        <w:bottom w:val="none" w:sz="0" w:space="0" w:color="auto"/>
        <w:right w:val="none" w:sz="0" w:space="0" w:color="auto"/>
      </w:divBdr>
    </w:div>
    <w:div w:id="1422532322">
      <w:bodyDiv w:val="1"/>
      <w:marLeft w:val="0"/>
      <w:marRight w:val="0"/>
      <w:marTop w:val="0"/>
      <w:marBottom w:val="0"/>
      <w:divBdr>
        <w:top w:val="none" w:sz="0" w:space="0" w:color="auto"/>
        <w:left w:val="none" w:sz="0" w:space="0" w:color="auto"/>
        <w:bottom w:val="none" w:sz="0" w:space="0" w:color="auto"/>
        <w:right w:val="none" w:sz="0" w:space="0" w:color="auto"/>
      </w:divBdr>
    </w:div>
    <w:div w:id="184674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37CF6-80BF-4622-AD91-B82606FF0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10</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njugunal</dc:creator>
  <cp:lastModifiedBy>Namutala Peter</cp:lastModifiedBy>
  <cp:revision>45</cp:revision>
  <cp:lastPrinted>2017-09-12T08:26:00Z</cp:lastPrinted>
  <dcterms:created xsi:type="dcterms:W3CDTF">2018-03-01T05:23:00Z</dcterms:created>
  <dcterms:modified xsi:type="dcterms:W3CDTF">2018-03-08T07:48:00Z</dcterms:modified>
</cp:coreProperties>
</file>