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6BD7" w:rsidRPr="002C7FA5" w:rsidRDefault="00C778B8" w:rsidP="00B615A3">
      <w:pPr>
        <w:jc w:val="both"/>
        <w:rPr>
          <w:rFonts w:ascii="Arial" w:hAnsi="Arial" w:cs="Arial"/>
          <w:b/>
          <w:caps/>
        </w:rPr>
      </w:pPr>
      <w:r w:rsidRPr="002C7FA5">
        <w:rPr>
          <w:rFonts w:ascii="Arial" w:hAnsi="Arial" w:cs="Arial"/>
          <w:b/>
          <w:noProof/>
          <w:color w:val="000000"/>
          <w:sz w:val="28"/>
          <w:szCs w:val="28"/>
          <w:lang w:val="en-US"/>
        </w:rPr>
        <mc:AlternateContent>
          <mc:Choice Requires="wps">
            <w:drawing>
              <wp:anchor distT="0" distB="0" distL="114300" distR="114300" simplePos="0" relativeHeight="251658752" behindDoc="0" locked="0" layoutInCell="1" allowOverlap="1" wp14:anchorId="433D82E5" wp14:editId="29D374EB">
                <wp:simplePos x="0" y="0"/>
                <wp:positionH relativeFrom="column">
                  <wp:posOffset>-97155</wp:posOffset>
                </wp:positionH>
                <wp:positionV relativeFrom="paragraph">
                  <wp:posOffset>-488950</wp:posOffset>
                </wp:positionV>
                <wp:extent cx="0" cy="960120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0120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5pt,-38.5pt" to="-7.65pt,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" strokeweight="4.5pt">
                <v:stroke linestyle="thickThin"/>
              </v:line>
            </w:pict>
          </mc:Fallback>
        </mc:AlternateContent>
      </w:r>
      <w:r w:rsidR="00CD6BD7" w:rsidRPr="002C7FA5">
        <w:rPr>
          <w:rFonts w:ascii="Arial" w:hAnsi="Arial" w:cs="Arial"/>
          <w:b/>
          <w:color w:val="000000"/>
          <w:sz w:val="28"/>
          <w:szCs w:val="28"/>
        </w:rPr>
        <w:t>KENYA STANDARD</w:t>
      </w:r>
      <w:r w:rsidR="00CD6BD7" w:rsidRPr="002C7FA5">
        <w:rPr>
          <w:rFonts w:ascii="Arial" w:hAnsi="Arial" w:cs="Arial"/>
          <w:b/>
          <w:i/>
          <w:sz w:val="28"/>
          <w:szCs w:val="28"/>
        </w:rPr>
        <w:tab/>
      </w:r>
      <w:r w:rsidR="00CD6BD7" w:rsidRPr="002C7FA5">
        <w:rPr>
          <w:rFonts w:ascii="Arial" w:hAnsi="Arial" w:cs="Arial"/>
          <w:b/>
          <w:i/>
          <w:sz w:val="28"/>
          <w:szCs w:val="28"/>
        </w:rPr>
        <w:tab/>
      </w:r>
      <w:r w:rsidR="00CD6BD7" w:rsidRPr="002C7FA5">
        <w:rPr>
          <w:rFonts w:ascii="Arial" w:hAnsi="Arial" w:cs="Arial"/>
          <w:b/>
          <w:i/>
          <w:sz w:val="28"/>
          <w:szCs w:val="28"/>
        </w:rPr>
        <w:tab/>
      </w:r>
      <w:r w:rsidR="00CD6BD7" w:rsidRPr="002C7FA5">
        <w:rPr>
          <w:rFonts w:ascii="Arial" w:hAnsi="Arial" w:cs="Arial"/>
          <w:b/>
          <w:i/>
          <w:sz w:val="28"/>
          <w:szCs w:val="28"/>
        </w:rPr>
        <w:tab/>
      </w:r>
      <w:r w:rsidR="00B31CFC" w:rsidRPr="002C7FA5">
        <w:rPr>
          <w:rFonts w:ascii="Arial" w:hAnsi="Arial" w:cs="Arial"/>
          <w:b/>
          <w:i/>
          <w:sz w:val="28"/>
          <w:szCs w:val="28"/>
        </w:rPr>
        <w:tab/>
      </w:r>
      <w:r w:rsidR="00B31CFC" w:rsidRPr="002C7FA5">
        <w:rPr>
          <w:rFonts w:ascii="Arial" w:hAnsi="Arial" w:cs="Arial"/>
          <w:b/>
          <w:i/>
          <w:sz w:val="28"/>
          <w:szCs w:val="28"/>
        </w:rPr>
        <w:tab/>
      </w:r>
      <w:r w:rsidR="007C27AF" w:rsidRPr="002C7FA5">
        <w:rPr>
          <w:rFonts w:ascii="Arial" w:eastAsia="Arial Unicode MS" w:hAnsi="Arial" w:cs="Arial"/>
          <w:b/>
          <w:sz w:val="28"/>
          <w:szCs w:val="28"/>
        </w:rPr>
        <w:t>DKS 27</w:t>
      </w:r>
      <w:r w:rsidR="002C7FA5" w:rsidRPr="002C7FA5">
        <w:rPr>
          <w:rFonts w:ascii="Arial" w:eastAsia="Arial Unicode MS" w:hAnsi="Arial" w:cs="Arial"/>
          <w:b/>
          <w:sz w:val="28"/>
          <w:szCs w:val="28"/>
        </w:rPr>
        <w:t>95-4</w:t>
      </w:r>
      <w:r w:rsidR="00B31CFC" w:rsidRPr="002C7FA5">
        <w:rPr>
          <w:rFonts w:ascii="Arial" w:eastAsia="Arial Unicode MS" w:hAnsi="Arial" w:cs="Arial"/>
          <w:b/>
          <w:sz w:val="28"/>
          <w:szCs w:val="28"/>
        </w:rPr>
        <w:t>:201</w:t>
      </w:r>
      <w:r w:rsidR="002C7FA5" w:rsidRPr="002C7FA5">
        <w:rPr>
          <w:rFonts w:ascii="Arial" w:eastAsia="Arial Unicode MS" w:hAnsi="Arial" w:cs="Arial"/>
          <w:b/>
          <w:sz w:val="28"/>
          <w:szCs w:val="28"/>
        </w:rPr>
        <w:t>8</w:t>
      </w:r>
      <w:r w:rsidR="00CD6BD7" w:rsidRPr="002C7FA5">
        <w:rPr>
          <w:rFonts w:ascii="Arial" w:hAnsi="Arial" w:cs="Arial"/>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774F7C" w:rsidRPr="002C7FA5">
        <w:rPr>
          <w:rFonts w:ascii="Arial" w:hAnsi="Arial" w:cs="Arial"/>
          <w:b/>
          <w:caps/>
          <w:sz w:val="28"/>
          <w:szCs w:val="28"/>
        </w:rPr>
        <w:tab/>
      </w:r>
      <w:r w:rsidR="00F549AB" w:rsidRPr="002C7FA5">
        <w:rPr>
          <w:rFonts w:ascii="Arial" w:hAnsi="Arial" w:cs="Arial"/>
          <w:b/>
          <w:caps/>
        </w:rPr>
        <w:t xml:space="preserve">       </w:t>
      </w:r>
      <w:r w:rsidR="00CD6BD7" w:rsidRPr="002C7FA5">
        <w:rPr>
          <w:rFonts w:ascii="Arial" w:hAnsi="Arial" w:cs="Arial"/>
          <w:b/>
          <w:caps/>
        </w:rPr>
        <w:t>ICS 59.080.30</w:t>
      </w:r>
    </w:p>
    <w:p w:rsidR="00CD6BD7" w:rsidRPr="002C7FA5" w:rsidRDefault="00CD6BD7" w:rsidP="00B615A3">
      <w:pPr>
        <w:jc w:val="both"/>
        <w:rPr>
          <w:rFonts w:ascii="Arial" w:hAnsi="Arial" w:cs="Arial"/>
          <w:b/>
          <w:caps/>
          <w:sz w:val="28"/>
          <w:szCs w:val="28"/>
        </w:rPr>
      </w:pPr>
    </w:p>
    <w:p w:rsidR="00CD6BD7" w:rsidRPr="002C7FA5" w:rsidRDefault="00CD6BD7" w:rsidP="00B615A3">
      <w:pPr>
        <w:jc w:val="both"/>
        <w:rPr>
          <w:rFonts w:ascii="Arial" w:hAnsi="Arial" w:cs="Arial"/>
          <w:b/>
          <w:caps/>
          <w:sz w:val="28"/>
          <w:szCs w:val="28"/>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CD6BD7" w:rsidRDefault="00CD6BD7" w:rsidP="00B615A3">
      <w:pPr>
        <w:jc w:val="both"/>
        <w:rPr>
          <w:rFonts w:ascii="Arial" w:hAnsi="Arial" w:cs="Arial"/>
          <w:b/>
          <w:caps/>
        </w:rPr>
      </w:pPr>
    </w:p>
    <w:p w:rsidR="00D02F3A" w:rsidRPr="009A02FB" w:rsidRDefault="00D02F3A" w:rsidP="00D02F3A">
      <w:pPr>
        <w:pStyle w:val="NoSpacing"/>
        <w:jc w:val="both"/>
        <w:rPr>
          <w:rFonts w:ascii="Arial" w:hAnsi="Arial" w:cs="Arial"/>
          <w:b/>
          <w:sz w:val="44"/>
          <w:szCs w:val="44"/>
        </w:rPr>
      </w:pPr>
      <w:r>
        <w:rPr>
          <w:rFonts w:ascii="Arial" w:hAnsi="Arial" w:cs="Arial"/>
          <w:b/>
          <w:sz w:val="44"/>
          <w:szCs w:val="44"/>
        </w:rPr>
        <w:t xml:space="preserve">Motorcycle </w:t>
      </w:r>
      <w:r w:rsidR="0009705B">
        <w:rPr>
          <w:rFonts w:ascii="Arial" w:hAnsi="Arial" w:cs="Arial"/>
          <w:b/>
          <w:sz w:val="44"/>
          <w:szCs w:val="44"/>
        </w:rPr>
        <w:t>P</w:t>
      </w:r>
      <w:bookmarkStart w:id="0" w:name="_GoBack"/>
      <w:bookmarkEnd w:id="0"/>
      <w:r w:rsidR="00412B34">
        <w:rPr>
          <w:rFonts w:ascii="Arial" w:hAnsi="Arial" w:cs="Arial"/>
          <w:b/>
          <w:sz w:val="44"/>
          <w:szCs w:val="44"/>
        </w:rPr>
        <w:t>rotective</w:t>
      </w:r>
      <w:r>
        <w:rPr>
          <w:rFonts w:ascii="Arial" w:hAnsi="Arial" w:cs="Arial"/>
          <w:b/>
          <w:sz w:val="44"/>
          <w:szCs w:val="44"/>
        </w:rPr>
        <w:t xml:space="preserve"> Clothing—</w:t>
      </w:r>
      <w:r w:rsidRPr="009A02FB">
        <w:rPr>
          <w:rFonts w:ascii="Arial" w:hAnsi="Arial" w:cs="Arial"/>
          <w:b/>
          <w:sz w:val="44"/>
          <w:szCs w:val="44"/>
        </w:rPr>
        <w:t>Specifications</w:t>
      </w:r>
    </w:p>
    <w:p w:rsidR="00D02F3A" w:rsidRPr="009A02FB" w:rsidRDefault="00D02F3A" w:rsidP="00D02F3A">
      <w:pPr>
        <w:pStyle w:val="NoSpacing"/>
        <w:jc w:val="both"/>
        <w:rPr>
          <w:rFonts w:ascii="Arial" w:hAnsi="Arial" w:cs="Arial"/>
          <w:sz w:val="36"/>
          <w:szCs w:val="36"/>
        </w:rPr>
      </w:pPr>
    </w:p>
    <w:p w:rsidR="00D02F3A" w:rsidRPr="009A02FB" w:rsidRDefault="00D02F3A" w:rsidP="00D02F3A">
      <w:pPr>
        <w:pStyle w:val="NoSpacing"/>
        <w:jc w:val="both"/>
        <w:rPr>
          <w:rFonts w:ascii="Arial" w:hAnsi="Arial" w:cs="Arial"/>
          <w:sz w:val="36"/>
          <w:szCs w:val="36"/>
        </w:rPr>
      </w:pPr>
      <w:r>
        <w:rPr>
          <w:rFonts w:ascii="Arial" w:hAnsi="Arial" w:cs="Arial"/>
          <w:sz w:val="36"/>
          <w:szCs w:val="36"/>
        </w:rPr>
        <w:t>Part 4</w:t>
      </w:r>
      <w:r w:rsidRPr="009A02FB">
        <w:rPr>
          <w:rFonts w:ascii="Arial" w:hAnsi="Arial" w:cs="Arial"/>
          <w:sz w:val="36"/>
          <w:szCs w:val="36"/>
        </w:rPr>
        <w:t xml:space="preserve">: </w:t>
      </w:r>
    </w:p>
    <w:p w:rsidR="00D02F3A" w:rsidRDefault="00D02F3A" w:rsidP="00D02F3A">
      <w:pPr>
        <w:pStyle w:val="NoSpacing"/>
        <w:jc w:val="both"/>
        <w:rPr>
          <w:rFonts w:ascii="Arial" w:hAnsi="Arial" w:cs="Arial"/>
          <w:sz w:val="44"/>
          <w:szCs w:val="44"/>
        </w:rPr>
      </w:pPr>
    </w:p>
    <w:p w:rsidR="00D02F3A" w:rsidRPr="005230F3" w:rsidRDefault="00D02F3A" w:rsidP="00D02F3A">
      <w:pPr>
        <w:rPr>
          <w:rFonts w:ascii="Arial" w:hAnsi="Arial" w:cs="Arial"/>
          <w:b/>
          <w:sz w:val="36"/>
          <w:szCs w:val="36"/>
        </w:rPr>
      </w:pPr>
      <w:r w:rsidRPr="005230F3">
        <w:rPr>
          <w:rFonts w:ascii="Arial" w:hAnsi="Arial" w:cs="Arial"/>
          <w:b/>
          <w:sz w:val="36"/>
          <w:szCs w:val="36"/>
        </w:rPr>
        <w:t xml:space="preserve">Test method for determination of impact </w:t>
      </w:r>
      <w:r>
        <w:rPr>
          <w:rFonts w:ascii="Arial" w:hAnsi="Arial" w:cs="Arial"/>
          <w:b/>
          <w:sz w:val="36"/>
          <w:szCs w:val="36"/>
        </w:rPr>
        <w:t xml:space="preserve">cut </w:t>
      </w:r>
      <w:r w:rsidRPr="005230F3">
        <w:rPr>
          <w:rFonts w:ascii="Arial" w:hAnsi="Arial" w:cs="Arial"/>
          <w:b/>
          <w:sz w:val="36"/>
          <w:szCs w:val="36"/>
        </w:rPr>
        <w:t>resistance</w:t>
      </w: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CD6BD7" w:rsidRDefault="00CD6BD7" w:rsidP="00B615A3">
      <w:pPr>
        <w:jc w:val="both"/>
        <w:rPr>
          <w:rFonts w:ascii="Arial" w:hAnsi="Arial" w:cs="Arial"/>
          <w:b/>
          <w:color w:val="000000"/>
          <w:sz w:val="36"/>
        </w:rPr>
      </w:pPr>
    </w:p>
    <w:p w:rsidR="003B58F4" w:rsidRDefault="003B58F4" w:rsidP="00B615A3">
      <w:pPr>
        <w:jc w:val="both"/>
        <w:rPr>
          <w:rFonts w:ascii="Arial" w:hAnsi="Arial" w:cs="Arial"/>
          <w:b/>
          <w:color w:val="000000"/>
          <w:sz w:val="36"/>
        </w:rPr>
      </w:pPr>
    </w:p>
    <w:p w:rsidR="003B58F4" w:rsidRDefault="003B58F4" w:rsidP="00B615A3">
      <w:pPr>
        <w:jc w:val="both"/>
        <w:rPr>
          <w:rFonts w:ascii="Arial" w:hAnsi="Arial" w:cs="Arial"/>
          <w:b/>
          <w:color w:val="000000"/>
          <w:sz w:val="36"/>
        </w:rPr>
      </w:pPr>
    </w:p>
    <w:p w:rsidR="003B58F4" w:rsidRDefault="003B58F4" w:rsidP="00B615A3">
      <w:pPr>
        <w:jc w:val="both"/>
        <w:rPr>
          <w:rFonts w:ascii="Arial" w:hAnsi="Arial" w:cs="Arial"/>
          <w:b/>
          <w:color w:val="000000"/>
          <w:sz w:val="36"/>
        </w:rPr>
      </w:pPr>
    </w:p>
    <w:p w:rsidR="003B58F4" w:rsidRDefault="003B58F4" w:rsidP="00B615A3">
      <w:pPr>
        <w:jc w:val="both"/>
        <w:rPr>
          <w:rFonts w:ascii="Arial" w:hAnsi="Arial" w:cs="Arial"/>
          <w:b/>
          <w:color w:val="000000"/>
          <w:sz w:val="36"/>
        </w:rPr>
      </w:pPr>
    </w:p>
    <w:p w:rsidR="003B58F4" w:rsidRDefault="003B58F4" w:rsidP="00B615A3">
      <w:pPr>
        <w:jc w:val="both"/>
        <w:rPr>
          <w:rFonts w:ascii="Arial" w:hAnsi="Arial" w:cs="Arial"/>
          <w:b/>
          <w:color w:val="000000"/>
          <w:sz w:val="36"/>
        </w:rPr>
      </w:pPr>
    </w:p>
    <w:p w:rsidR="003B58F4" w:rsidRPr="003B58F4" w:rsidRDefault="003B58F4" w:rsidP="00B615A3">
      <w:pPr>
        <w:jc w:val="both"/>
        <w:rPr>
          <w:rFonts w:ascii="Arial" w:hAnsi="Arial" w:cs="Arial"/>
          <w:b/>
          <w:color w:val="000000"/>
          <w:sz w:val="36"/>
        </w:rPr>
      </w:pPr>
    </w:p>
    <w:p w:rsidR="00CD6BD7" w:rsidRPr="00473B42" w:rsidRDefault="003B58F4" w:rsidP="00B615A3">
      <w:pPr>
        <w:jc w:val="both"/>
        <w:rPr>
          <w:rFonts w:ascii="Arial" w:hAnsi="Arial" w:cs="Arial"/>
          <w:b/>
          <w:color w:val="000000"/>
          <w:sz w:val="36"/>
        </w:rPr>
        <w:sectPr w:rsidR="00CD6BD7" w:rsidRPr="00473B42">
          <w:headerReference w:type="default" r:id="rId8"/>
          <w:footerReference w:type="even" r:id="rId9"/>
          <w:footerReference w:type="default" r:id="rId10"/>
          <w:type w:val="evenPage"/>
          <w:pgSz w:w="11906" w:h="16838" w:code="9"/>
          <w:pgMar w:top="1134" w:right="851" w:bottom="851" w:left="1134" w:header="1134" w:footer="851" w:gutter="0"/>
          <w:pgNumType w:start="2"/>
          <w:cols w:space="720"/>
          <w:titlePg/>
        </w:sectPr>
      </w:pPr>
      <w:r w:rsidRPr="003B58F4">
        <w:rPr>
          <w:rFonts w:ascii="Arial" w:hAnsi="Arial" w:cs="Arial"/>
        </w:rPr>
        <w:t>© KEBS 201</w:t>
      </w:r>
      <w:r w:rsidR="002C7FA5">
        <w:rPr>
          <w:rFonts w:ascii="Arial" w:hAnsi="Arial" w:cs="Arial"/>
        </w:rPr>
        <w:t>8</w:t>
      </w:r>
      <w:r w:rsidRPr="003B58F4">
        <w:rPr>
          <w:rFonts w:ascii="Arial" w:hAnsi="Arial" w:cs="Arial"/>
        </w:rPr>
        <w:t xml:space="preserve"> </w:t>
      </w:r>
      <w:r>
        <w:rPr>
          <w:rFonts w:ascii="Arial" w:hAnsi="Arial" w:cs="Arial"/>
        </w:rPr>
        <w:t xml:space="preserve">                                                                                                                              </w:t>
      </w:r>
      <w:r w:rsidRPr="003B58F4">
        <w:rPr>
          <w:rFonts w:ascii="Arial" w:hAnsi="Arial" w:cs="Arial"/>
        </w:rPr>
        <w:t xml:space="preserve"> First Edition 201</w:t>
      </w:r>
      <w:r w:rsidR="002C7FA5">
        <w:rPr>
          <w:rFonts w:ascii="Arial" w:hAnsi="Arial" w:cs="Arial"/>
        </w:rPr>
        <w:t>8</w:t>
      </w:r>
      <w:r w:rsidRPr="003B58F4">
        <w:rPr>
          <w:rFonts w:ascii="Arial" w:hAnsi="Arial" w:cs="Arial"/>
        </w:rPr>
        <w:t xml:space="preserve">                                                                                                                                       </w:t>
      </w:r>
    </w:p>
    <w:p w:rsidR="00473B42" w:rsidRPr="002C7FA5" w:rsidRDefault="00473B42" w:rsidP="00B615A3">
      <w:pPr>
        <w:spacing w:after="200" w:line="276" w:lineRule="auto"/>
        <w:jc w:val="both"/>
        <w:rPr>
          <w:rFonts w:ascii="Arial" w:hAnsi="Arial" w:cs="Arial"/>
          <w:b/>
          <w:bCs/>
        </w:rPr>
      </w:pPr>
      <w:r w:rsidRPr="002C7FA5">
        <w:rPr>
          <w:rFonts w:ascii="Arial" w:hAnsi="Arial" w:cs="Arial"/>
          <w:b/>
          <w:bCs/>
        </w:rPr>
        <w:lastRenderedPageBreak/>
        <w:t>TECHNICAL COMMITTEE REPRESENTATION</w:t>
      </w:r>
    </w:p>
    <w:p w:rsidR="00473B42" w:rsidRPr="00473B42" w:rsidRDefault="00473B42" w:rsidP="002C7FA5">
      <w:pPr>
        <w:ind w:left="720"/>
        <w:jc w:val="both"/>
        <w:rPr>
          <w:rFonts w:ascii="Arial" w:hAnsi="Arial" w:cs="Arial"/>
          <w:bCs/>
        </w:rPr>
      </w:pPr>
    </w:p>
    <w:p w:rsidR="00473B42" w:rsidRPr="00473B42" w:rsidRDefault="00473B42" w:rsidP="002C7FA5">
      <w:pPr>
        <w:jc w:val="both"/>
        <w:rPr>
          <w:rFonts w:ascii="Arial" w:hAnsi="Arial" w:cs="Arial"/>
          <w:bCs/>
        </w:rPr>
      </w:pPr>
      <w:r w:rsidRPr="00473B42">
        <w:rPr>
          <w:rFonts w:ascii="Arial" w:hAnsi="Arial" w:cs="Arial"/>
          <w:bCs/>
        </w:rPr>
        <w:t>The following organizations were represented on the Technical Committee:</w:t>
      </w:r>
    </w:p>
    <w:p w:rsidR="00473B42" w:rsidRPr="00473B42" w:rsidRDefault="00473B42" w:rsidP="002C7FA5">
      <w:pPr>
        <w:jc w:val="both"/>
        <w:rPr>
          <w:rFonts w:ascii="Arial" w:hAnsi="Arial" w:cs="Arial"/>
          <w:bCs/>
        </w:rPr>
      </w:pPr>
    </w:p>
    <w:p w:rsidR="002C7FA5" w:rsidRDefault="002C7FA5" w:rsidP="002C7FA5">
      <w:pPr>
        <w:rPr>
          <w:rFonts w:ascii="Arial" w:hAnsi="Arial" w:cs="Arial"/>
          <w:szCs w:val="24"/>
        </w:rPr>
      </w:pPr>
      <w:r>
        <w:rPr>
          <w:rFonts w:ascii="Arial" w:hAnsi="Arial" w:cs="Arial"/>
          <w:szCs w:val="24"/>
        </w:rPr>
        <w:t>Moi University, Eldoret- Department of Textile Engineering</w:t>
      </w:r>
    </w:p>
    <w:p w:rsidR="002C7FA5" w:rsidRDefault="002C7FA5" w:rsidP="002C7FA5">
      <w:pPr>
        <w:rPr>
          <w:rFonts w:ascii="Arial" w:hAnsi="Arial" w:cs="Arial"/>
          <w:szCs w:val="24"/>
        </w:rPr>
      </w:pPr>
      <w:r>
        <w:rPr>
          <w:rFonts w:ascii="Arial" w:hAnsi="Arial" w:cs="Arial"/>
          <w:szCs w:val="24"/>
        </w:rPr>
        <w:t>Kenya Industrial Research and Development Institute (KIRDI)</w:t>
      </w:r>
    </w:p>
    <w:p w:rsidR="002C7FA5" w:rsidRDefault="002C7FA5" w:rsidP="002C7FA5">
      <w:pPr>
        <w:rPr>
          <w:rFonts w:ascii="Arial" w:hAnsi="Arial" w:cs="Arial"/>
          <w:szCs w:val="24"/>
        </w:rPr>
      </w:pPr>
      <w:r>
        <w:rPr>
          <w:rFonts w:ascii="Arial" w:hAnsi="Arial" w:cs="Arial"/>
          <w:szCs w:val="24"/>
        </w:rPr>
        <w:t>Rivatex East Ltd</w:t>
      </w:r>
    </w:p>
    <w:p w:rsidR="002C7FA5" w:rsidRDefault="002C7FA5" w:rsidP="002C7FA5">
      <w:pPr>
        <w:rPr>
          <w:rFonts w:ascii="Arial" w:hAnsi="Arial" w:cs="Arial"/>
          <w:szCs w:val="24"/>
        </w:rPr>
      </w:pPr>
      <w:proofErr w:type="spellStart"/>
      <w:proofErr w:type="gramStart"/>
      <w:r>
        <w:rPr>
          <w:rFonts w:ascii="Arial" w:hAnsi="Arial" w:cs="Arial"/>
          <w:szCs w:val="24"/>
        </w:rPr>
        <w:t>kenKnit</w:t>
      </w:r>
      <w:proofErr w:type="spellEnd"/>
      <w:proofErr w:type="gramEnd"/>
      <w:r>
        <w:rPr>
          <w:rFonts w:ascii="Arial" w:hAnsi="Arial" w:cs="Arial"/>
          <w:szCs w:val="24"/>
        </w:rPr>
        <w:t xml:space="preserve"> Ltd </w:t>
      </w:r>
    </w:p>
    <w:p w:rsidR="002C7FA5" w:rsidRDefault="002C7FA5" w:rsidP="002C7FA5">
      <w:pPr>
        <w:rPr>
          <w:rFonts w:ascii="Arial" w:hAnsi="Arial" w:cs="Arial"/>
          <w:szCs w:val="24"/>
        </w:rPr>
      </w:pPr>
      <w:r>
        <w:rPr>
          <w:rFonts w:ascii="Arial" w:hAnsi="Arial" w:cs="Arial"/>
          <w:szCs w:val="24"/>
        </w:rPr>
        <w:t xml:space="preserve">Ministry of Industrialization and Enterprise Development  </w:t>
      </w:r>
    </w:p>
    <w:p w:rsidR="002C7FA5" w:rsidRDefault="002C7FA5" w:rsidP="002C7FA5">
      <w:pPr>
        <w:rPr>
          <w:rFonts w:ascii="Arial" w:hAnsi="Arial" w:cs="Arial"/>
          <w:b/>
          <w:color w:val="000000"/>
          <w:sz w:val="36"/>
        </w:rPr>
      </w:pPr>
      <w:r>
        <w:rPr>
          <w:rFonts w:ascii="Arial" w:hAnsi="Arial" w:cs="Arial"/>
          <w:szCs w:val="24"/>
        </w:rPr>
        <w:t>Kenya Bureau of Standards — Secretariat</w:t>
      </w:r>
    </w:p>
    <w:p w:rsidR="00473B42" w:rsidRPr="00473B42" w:rsidRDefault="00473B42" w:rsidP="002C7FA5">
      <w:pPr>
        <w:ind w:firstLine="720"/>
        <w:jc w:val="both"/>
        <w:rPr>
          <w:rFonts w:ascii="Arial" w:hAnsi="Arial" w:cs="Arial"/>
          <w:bCs/>
        </w:rPr>
      </w:pPr>
    </w:p>
    <w:p w:rsidR="00473B42" w:rsidRPr="00473B42" w:rsidRDefault="00473B42" w:rsidP="002C7FA5">
      <w:pPr>
        <w:ind w:left="90" w:firstLine="630"/>
        <w:jc w:val="both"/>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BA2B84" w:rsidRDefault="00BA2B84" w:rsidP="002C7FA5">
      <w:pPr>
        <w:keepNext/>
        <w:jc w:val="both"/>
        <w:outlineLvl w:val="0"/>
        <w:rPr>
          <w:rFonts w:ascii="Arial" w:hAnsi="Arial" w:cs="Arial"/>
          <w:bCs/>
        </w:rPr>
      </w:pPr>
    </w:p>
    <w:p w:rsidR="00473B42" w:rsidRPr="00473B42" w:rsidRDefault="00473B42" w:rsidP="002C7FA5">
      <w:pPr>
        <w:keepNext/>
        <w:jc w:val="both"/>
        <w:outlineLvl w:val="0"/>
        <w:rPr>
          <w:rFonts w:ascii="Arial" w:hAnsi="Arial" w:cs="Arial"/>
          <w:bCs/>
        </w:rPr>
      </w:pPr>
      <w:r w:rsidRPr="00473B42">
        <w:rPr>
          <w:rFonts w:ascii="Arial" w:hAnsi="Arial" w:cs="Arial"/>
          <w:bCs/>
        </w:rPr>
        <w:t>REVISION OF KENYA STANDARDS</w:t>
      </w:r>
    </w:p>
    <w:p w:rsidR="00473B42" w:rsidRPr="00473B42" w:rsidRDefault="00473B42" w:rsidP="002C7FA5">
      <w:pPr>
        <w:ind w:left="90" w:firstLine="630"/>
        <w:jc w:val="both"/>
        <w:rPr>
          <w:rFonts w:ascii="Arial" w:hAnsi="Arial" w:cs="Arial"/>
          <w:bCs/>
        </w:rPr>
      </w:pPr>
    </w:p>
    <w:p w:rsidR="00473B42" w:rsidRPr="00473B42" w:rsidRDefault="00473B42" w:rsidP="002C7FA5">
      <w:pPr>
        <w:ind w:left="90"/>
        <w:jc w:val="both"/>
        <w:rPr>
          <w:rFonts w:ascii="Arial" w:hAnsi="Arial" w:cs="Arial"/>
          <w:bCs/>
        </w:rPr>
      </w:pPr>
      <w:r w:rsidRPr="00473B42">
        <w:rPr>
          <w:rFonts w:ascii="Arial" w:hAnsi="Arial" w:cs="Arial"/>
          <w:bCs/>
        </w:rPr>
        <w:t>In order to keep abreast of progress in industry, Kenya Standards shall be regularly reviewed. Suggestions for improvements to published standards, addressed to the Managing Director, Kenya Bureau of Standards, are welcome.</w:t>
      </w:r>
    </w:p>
    <w:p w:rsidR="00473B42" w:rsidRPr="00473B42" w:rsidRDefault="00473B42" w:rsidP="00B615A3">
      <w:pPr>
        <w:spacing w:after="200"/>
        <w:ind w:left="720"/>
        <w:jc w:val="both"/>
        <w:rPr>
          <w:rFonts w:ascii="Arial" w:hAnsi="Arial" w:cs="Arial"/>
          <w:bCs/>
        </w:rPr>
      </w:pPr>
    </w:p>
    <w:p w:rsidR="00473B42" w:rsidRDefault="00473B42"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Default="00BA2B84" w:rsidP="00B615A3">
      <w:pPr>
        <w:spacing w:after="200"/>
        <w:ind w:left="720"/>
        <w:jc w:val="both"/>
        <w:rPr>
          <w:rFonts w:ascii="Arial" w:hAnsi="Arial" w:cs="Arial"/>
          <w:bCs/>
        </w:rPr>
      </w:pPr>
    </w:p>
    <w:p w:rsidR="00BA2B84" w:rsidRPr="00473B42" w:rsidRDefault="00BA2B84" w:rsidP="00B615A3">
      <w:pPr>
        <w:spacing w:after="200"/>
        <w:ind w:left="720"/>
        <w:jc w:val="both"/>
        <w:rPr>
          <w:rFonts w:ascii="Arial" w:hAnsi="Arial" w:cs="Arial"/>
          <w:bCs/>
        </w:rPr>
      </w:pPr>
    </w:p>
    <w:p w:rsidR="00473B42" w:rsidRPr="00BA2B84" w:rsidRDefault="00473B42" w:rsidP="00B615A3">
      <w:pPr>
        <w:spacing w:after="200"/>
        <w:ind w:left="720"/>
        <w:jc w:val="both"/>
        <w:rPr>
          <w:rFonts w:ascii="Arial" w:hAnsi="Arial" w:cs="Arial"/>
          <w:bCs/>
          <w:i/>
        </w:rPr>
      </w:pPr>
    </w:p>
    <w:p w:rsidR="00473B42" w:rsidRPr="00BA2B84" w:rsidRDefault="00473B42" w:rsidP="00B615A3">
      <w:pPr>
        <w:spacing w:after="200"/>
        <w:ind w:left="720"/>
        <w:jc w:val="both"/>
        <w:rPr>
          <w:rFonts w:ascii="Arial" w:hAnsi="Arial" w:cs="Arial"/>
          <w:bCs/>
          <w:i/>
        </w:rPr>
      </w:pPr>
      <w:r w:rsidRPr="00BA2B84">
        <w:rPr>
          <w:rFonts w:ascii="Arial" w:hAnsi="Arial" w:cs="Arial"/>
          <w:bCs/>
          <w:i/>
        </w:rPr>
        <w:t>©</w:t>
      </w:r>
      <w:r w:rsidR="002C7FA5" w:rsidRPr="00BA2B84">
        <w:rPr>
          <w:rFonts w:ascii="Arial" w:hAnsi="Arial" w:cs="Arial"/>
          <w:bCs/>
          <w:i/>
        </w:rPr>
        <w:t xml:space="preserve"> Kenya Bureau of Standards, 2018</w:t>
      </w:r>
    </w:p>
    <w:p w:rsidR="00473B42" w:rsidRPr="00BA2B84" w:rsidRDefault="00473B42" w:rsidP="00B615A3">
      <w:pPr>
        <w:tabs>
          <w:tab w:val="left" w:pos="720"/>
        </w:tabs>
        <w:spacing w:after="120"/>
        <w:ind w:left="720"/>
        <w:jc w:val="both"/>
        <w:rPr>
          <w:rFonts w:ascii="Arial" w:hAnsi="Arial" w:cs="Arial"/>
          <w:bCs/>
          <w:i/>
          <w:sz w:val="16"/>
          <w:szCs w:val="16"/>
        </w:rPr>
      </w:pPr>
      <w:r w:rsidRPr="00BA2B84">
        <w:rPr>
          <w:rFonts w:ascii="Arial" w:hAnsi="Arial" w:cs="Arial"/>
          <w:bCs/>
          <w:i/>
          <w:sz w:val="16"/>
          <w:szCs w:val="16"/>
        </w:rPr>
        <w:t>Copyright. Users are reminded that by virtue of Section 25 of the Copyright Act, Cap. 12 of 2001  of the Laws of Kenya, copyright subsists in all Kenya Standards and except as provided under Section 26 of this Act, no Kenya Standard produced by Kenya Bureau of Standards may be reproduced, stored in a retrieval system in any form or transmitted by any means without prior permission in writing from the Managing Director.</w:t>
      </w:r>
    </w:p>
    <w:p w:rsidR="00473B42" w:rsidRPr="00BA2B84" w:rsidRDefault="00473B42" w:rsidP="00B615A3">
      <w:pPr>
        <w:widowControl w:val="0"/>
        <w:autoSpaceDE w:val="0"/>
        <w:autoSpaceDN w:val="0"/>
        <w:adjustRightInd w:val="0"/>
        <w:spacing w:after="227"/>
        <w:ind w:left="720" w:right="-1125"/>
        <w:jc w:val="both"/>
        <w:rPr>
          <w:rFonts w:ascii="Arial" w:eastAsiaTheme="minorEastAsia" w:hAnsi="Arial" w:cs="Arial"/>
          <w:b/>
          <w:bCs/>
          <w:i/>
          <w:sz w:val="16"/>
          <w:szCs w:val="16"/>
          <w:lang w:val="en-U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Default="00473B42"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Pr="00473B42" w:rsidRDefault="002C7FA5" w:rsidP="00B615A3">
      <w:pPr>
        <w:ind w:left="720"/>
        <w:jc w:val="both"/>
        <w:rPr>
          <w:rFonts w:ascii="Arial" w:hAnsi="Arial" w:cs="Arial"/>
          <w:bCs/>
        </w:rPr>
      </w:pPr>
    </w:p>
    <w:p w:rsidR="002C7FA5" w:rsidRPr="00480987" w:rsidRDefault="002C7FA5" w:rsidP="002C7FA5">
      <w:pPr>
        <w:pStyle w:val="NoSpacing"/>
        <w:jc w:val="both"/>
        <w:rPr>
          <w:rFonts w:ascii="Arial" w:hAnsi="Arial" w:cs="Arial"/>
          <w:sz w:val="22"/>
          <w:szCs w:val="22"/>
        </w:rPr>
      </w:pPr>
      <w:r w:rsidRPr="001308C4">
        <w:rPr>
          <w:rFonts w:ascii="Arial" w:hAnsi="Arial" w:cs="Arial"/>
          <w:b/>
          <w:color w:val="000000"/>
          <w:sz w:val="36"/>
          <w:szCs w:val="36"/>
        </w:rPr>
        <w:t>KENYA STANDARD</w:t>
      </w:r>
      <w:r w:rsidRPr="001308C4">
        <w:rPr>
          <w:rFonts w:ascii="Arial" w:hAnsi="Arial" w:cs="Arial"/>
          <w:b/>
          <w:i/>
          <w:sz w:val="36"/>
          <w:szCs w:val="36"/>
        </w:rPr>
        <w:tab/>
      </w:r>
      <w:r w:rsidRPr="00F055EB">
        <w:rPr>
          <w:rFonts w:ascii="Arial" w:hAnsi="Arial" w:cs="Arial"/>
          <w:b/>
          <w:i/>
          <w:sz w:val="28"/>
          <w:szCs w:val="28"/>
        </w:rPr>
        <w:tab/>
      </w:r>
      <w:r w:rsidRPr="00F055EB">
        <w:rPr>
          <w:rFonts w:ascii="Arial" w:hAnsi="Arial" w:cs="Arial"/>
          <w:b/>
          <w:i/>
          <w:sz w:val="28"/>
          <w:szCs w:val="28"/>
        </w:rPr>
        <w:tab/>
      </w:r>
      <w:r w:rsidRPr="00F055EB">
        <w:rPr>
          <w:rFonts w:ascii="Arial" w:hAnsi="Arial" w:cs="Arial"/>
          <w:b/>
          <w:i/>
          <w:sz w:val="28"/>
          <w:szCs w:val="28"/>
        </w:rPr>
        <w:tab/>
      </w:r>
      <w:r w:rsidRPr="00F055EB">
        <w:rPr>
          <w:rFonts w:ascii="Arial" w:hAnsi="Arial" w:cs="Arial"/>
          <w:b/>
          <w:i/>
          <w:sz w:val="28"/>
          <w:szCs w:val="28"/>
        </w:rPr>
        <w:tab/>
      </w:r>
      <w:r>
        <w:rPr>
          <w:rFonts w:ascii="Arial" w:hAnsi="Arial" w:cs="Arial"/>
          <w:b/>
          <w:i/>
          <w:sz w:val="28"/>
          <w:szCs w:val="28"/>
        </w:rPr>
        <w:t xml:space="preserve">        </w:t>
      </w:r>
      <w:r>
        <w:rPr>
          <w:rFonts w:ascii="Arial" w:hAnsi="Arial" w:cs="Arial"/>
          <w:b/>
          <w:sz w:val="28"/>
          <w:szCs w:val="28"/>
        </w:rPr>
        <w:t>DKS 2795-4:2018</w:t>
      </w:r>
      <w:r w:rsidRPr="00F055EB">
        <w:rPr>
          <w:rFonts w:ascii="Arial" w:hAnsi="Arial" w:cs="Arial"/>
          <w:b/>
          <w:sz w:val="28"/>
          <w:szCs w:val="28"/>
        </w:rPr>
        <w:tab/>
      </w:r>
      <w:r w:rsidRPr="00F055EB">
        <w:rPr>
          <w:rFonts w:ascii="Arial" w:hAnsi="Arial" w:cs="Arial"/>
          <w:b/>
          <w:sz w:val="28"/>
          <w:szCs w:val="28"/>
        </w:rPr>
        <w:tab/>
      </w:r>
      <w:r w:rsidRPr="00F055EB">
        <w:rPr>
          <w:rFonts w:ascii="Arial" w:hAnsi="Arial" w:cs="Arial"/>
          <w:b/>
          <w:sz w:val="28"/>
          <w:szCs w:val="28"/>
        </w:rPr>
        <w:tab/>
      </w:r>
      <w:r w:rsidRPr="00F055EB">
        <w:rPr>
          <w:rFonts w:ascii="Arial" w:hAnsi="Arial" w:cs="Arial"/>
          <w:b/>
          <w:sz w:val="28"/>
          <w:szCs w:val="28"/>
        </w:rPr>
        <w:tab/>
      </w:r>
      <w:r w:rsidRPr="00480987">
        <w:rPr>
          <w:rFonts w:ascii="Arial" w:hAnsi="Arial" w:cs="Arial"/>
          <w:sz w:val="22"/>
          <w:szCs w:val="22"/>
        </w:rPr>
        <w:tab/>
      </w:r>
      <w:r w:rsidRPr="00480987">
        <w:rPr>
          <w:rFonts w:ascii="Arial" w:hAnsi="Arial" w:cs="Arial"/>
          <w:sz w:val="22"/>
          <w:szCs w:val="22"/>
        </w:rPr>
        <w:tab/>
      </w:r>
      <w:r w:rsidRPr="00480987">
        <w:rPr>
          <w:rFonts w:ascii="Arial" w:hAnsi="Arial" w:cs="Arial"/>
          <w:sz w:val="22"/>
          <w:szCs w:val="22"/>
        </w:rPr>
        <w:tab/>
      </w:r>
      <w:r w:rsidRPr="00480987">
        <w:rPr>
          <w:rFonts w:ascii="Arial" w:hAnsi="Arial" w:cs="Arial"/>
          <w:sz w:val="22"/>
          <w:szCs w:val="22"/>
        </w:rPr>
        <w:tab/>
      </w:r>
      <w:r w:rsidRPr="00480987">
        <w:rPr>
          <w:rFonts w:ascii="Arial" w:hAnsi="Arial" w:cs="Arial"/>
          <w:sz w:val="22"/>
          <w:szCs w:val="22"/>
        </w:rPr>
        <w:tab/>
      </w:r>
      <w:r w:rsidRPr="00480987">
        <w:rPr>
          <w:rFonts w:ascii="Arial" w:hAnsi="Arial" w:cs="Arial"/>
          <w:sz w:val="22"/>
          <w:szCs w:val="22"/>
        </w:rPr>
        <w:tab/>
      </w:r>
      <w:r w:rsidRPr="00480987">
        <w:rPr>
          <w:rFonts w:ascii="Arial" w:hAnsi="Arial" w:cs="Arial"/>
          <w:sz w:val="22"/>
          <w:szCs w:val="22"/>
        </w:rPr>
        <w:tab/>
      </w:r>
      <w:r>
        <w:rPr>
          <w:rFonts w:ascii="Arial" w:hAnsi="Arial" w:cs="Arial"/>
          <w:sz w:val="24"/>
          <w:szCs w:val="24"/>
        </w:rPr>
        <w:t xml:space="preserve">   </w:t>
      </w:r>
      <w:r w:rsidRPr="001308C4">
        <w:rPr>
          <w:rFonts w:ascii="Arial" w:hAnsi="Arial" w:cs="Arial"/>
          <w:sz w:val="24"/>
          <w:szCs w:val="24"/>
        </w:rPr>
        <w:t xml:space="preserve"> ICS 59.080.30</w:t>
      </w: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480987" w:rsidRDefault="002C7FA5" w:rsidP="002C7FA5">
      <w:pPr>
        <w:pStyle w:val="NoSpacing"/>
        <w:jc w:val="both"/>
        <w:rPr>
          <w:rFonts w:ascii="Arial" w:hAnsi="Arial" w:cs="Arial"/>
          <w:sz w:val="22"/>
          <w:szCs w:val="22"/>
        </w:rPr>
      </w:pPr>
    </w:p>
    <w:p w:rsidR="002C7FA5" w:rsidRPr="009A02FB" w:rsidRDefault="002C7FA5" w:rsidP="002C7FA5">
      <w:pPr>
        <w:pStyle w:val="NoSpacing"/>
        <w:jc w:val="both"/>
        <w:rPr>
          <w:rFonts w:ascii="Arial" w:hAnsi="Arial" w:cs="Arial"/>
          <w:sz w:val="44"/>
          <w:szCs w:val="44"/>
        </w:rPr>
      </w:pPr>
    </w:p>
    <w:p w:rsidR="002C7FA5" w:rsidRPr="009A02FB" w:rsidRDefault="002C7FA5" w:rsidP="002C7FA5">
      <w:pPr>
        <w:pStyle w:val="NoSpacing"/>
        <w:jc w:val="both"/>
        <w:rPr>
          <w:rFonts w:ascii="Arial" w:hAnsi="Arial" w:cs="Arial"/>
          <w:b/>
          <w:sz w:val="44"/>
          <w:szCs w:val="44"/>
        </w:rPr>
      </w:pPr>
      <w:r w:rsidRPr="009A02FB">
        <w:rPr>
          <w:rFonts w:ascii="Arial" w:hAnsi="Arial" w:cs="Arial"/>
          <w:b/>
          <w:sz w:val="44"/>
          <w:szCs w:val="44"/>
        </w:rPr>
        <w:t xml:space="preserve">Motorcycle </w:t>
      </w:r>
      <w:r>
        <w:rPr>
          <w:rFonts w:ascii="Arial" w:hAnsi="Arial" w:cs="Arial"/>
          <w:b/>
          <w:sz w:val="44"/>
          <w:szCs w:val="44"/>
        </w:rPr>
        <w:t>protective clothing—</w:t>
      </w:r>
    </w:p>
    <w:p w:rsidR="002C7FA5" w:rsidRPr="009A02FB" w:rsidRDefault="002C7FA5" w:rsidP="002C7FA5">
      <w:pPr>
        <w:pStyle w:val="NoSpacing"/>
        <w:jc w:val="both"/>
        <w:rPr>
          <w:rFonts w:ascii="Arial" w:hAnsi="Arial" w:cs="Arial"/>
          <w:b/>
          <w:sz w:val="44"/>
          <w:szCs w:val="44"/>
        </w:rPr>
      </w:pPr>
      <w:r w:rsidRPr="009A02FB">
        <w:rPr>
          <w:rFonts w:ascii="Arial" w:hAnsi="Arial" w:cs="Arial"/>
          <w:b/>
          <w:sz w:val="44"/>
          <w:szCs w:val="44"/>
        </w:rPr>
        <w:t>Specifications</w:t>
      </w:r>
    </w:p>
    <w:p w:rsidR="002C7FA5" w:rsidRPr="009A02FB" w:rsidRDefault="002C7FA5" w:rsidP="002C7FA5">
      <w:pPr>
        <w:pStyle w:val="NoSpacing"/>
        <w:jc w:val="both"/>
        <w:rPr>
          <w:rFonts w:ascii="Arial" w:hAnsi="Arial" w:cs="Arial"/>
          <w:sz w:val="36"/>
          <w:szCs w:val="36"/>
        </w:rPr>
      </w:pPr>
    </w:p>
    <w:p w:rsidR="002C7FA5" w:rsidRPr="009A02FB" w:rsidRDefault="002C7FA5" w:rsidP="002C7FA5">
      <w:pPr>
        <w:pStyle w:val="NoSpacing"/>
        <w:jc w:val="both"/>
        <w:rPr>
          <w:rFonts w:ascii="Arial" w:hAnsi="Arial" w:cs="Arial"/>
          <w:sz w:val="36"/>
          <w:szCs w:val="36"/>
        </w:rPr>
      </w:pPr>
      <w:r w:rsidRPr="009A02FB">
        <w:rPr>
          <w:rFonts w:ascii="Arial" w:hAnsi="Arial" w:cs="Arial"/>
          <w:sz w:val="36"/>
          <w:szCs w:val="36"/>
        </w:rPr>
        <w:t xml:space="preserve">Part </w:t>
      </w:r>
      <w:r>
        <w:rPr>
          <w:rFonts w:ascii="Arial" w:hAnsi="Arial" w:cs="Arial"/>
          <w:sz w:val="36"/>
          <w:szCs w:val="36"/>
        </w:rPr>
        <w:t>4</w:t>
      </w:r>
      <w:r w:rsidRPr="009A02FB">
        <w:rPr>
          <w:rFonts w:ascii="Arial" w:hAnsi="Arial" w:cs="Arial"/>
          <w:sz w:val="36"/>
          <w:szCs w:val="36"/>
        </w:rPr>
        <w:t xml:space="preserve">: </w:t>
      </w:r>
    </w:p>
    <w:p w:rsidR="002C7FA5" w:rsidRPr="001308C4" w:rsidRDefault="002C7FA5" w:rsidP="002C7FA5">
      <w:pPr>
        <w:pStyle w:val="NoSpacing"/>
        <w:jc w:val="both"/>
        <w:rPr>
          <w:rFonts w:ascii="Arial" w:hAnsi="Arial" w:cs="Arial"/>
          <w:sz w:val="32"/>
          <w:szCs w:val="32"/>
        </w:rPr>
      </w:pPr>
    </w:p>
    <w:p w:rsidR="002C7FA5" w:rsidRPr="00480987" w:rsidRDefault="002C7FA5" w:rsidP="002C7FA5">
      <w:pPr>
        <w:pStyle w:val="NoSpacing"/>
        <w:jc w:val="both"/>
        <w:rPr>
          <w:rFonts w:ascii="Arial" w:hAnsi="Arial" w:cs="Arial"/>
          <w:color w:val="000000"/>
          <w:sz w:val="22"/>
          <w:szCs w:val="22"/>
        </w:rPr>
      </w:pPr>
      <w:r w:rsidRPr="005230F3">
        <w:rPr>
          <w:rFonts w:ascii="Arial" w:hAnsi="Arial" w:cs="Arial"/>
          <w:b/>
          <w:sz w:val="36"/>
          <w:szCs w:val="36"/>
        </w:rPr>
        <w:t xml:space="preserve">Test method for determination of impact </w:t>
      </w:r>
      <w:r>
        <w:rPr>
          <w:rFonts w:ascii="Arial" w:hAnsi="Arial" w:cs="Arial"/>
          <w:b/>
          <w:sz w:val="36"/>
          <w:szCs w:val="36"/>
        </w:rPr>
        <w:t xml:space="preserve">cut </w:t>
      </w:r>
      <w:r w:rsidRPr="005230F3">
        <w:rPr>
          <w:rFonts w:ascii="Arial" w:hAnsi="Arial" w:cs="Arial"/>
          <w:b/>
          <w:sz w:val="36"/>
          <w:szCs w:val="36"/>
        </w:rPr>
        <w:t>resistance</w:t>
      </w:r>
    </w:p>
    <w:p w:rsidR="002C7FA5" w:rsidRPr="00480987" w:rsidRDefault="002C7FA5" w:rsidP="002C7FA5">
      <w:pPr>
        <w:pStyle w:val="NoSpacing"/>
        <w:jc w:val="both"/>
        <w:rPr>
          <w:rFonts w:ascii="Arial" w:hAnsi="Arial" w:cs="Arial"/>
          <w:color w:val="000000"/>
          <w:sz w:val="22"/>
          <w:szCs w:val="22"/>
        </w:rPr>
      </w:pPr>
    </w:p>
    <w:p w:rsidR="002C7FA5" w:rsidRPr="00480987" w:rsidRDefault="002C7FA5" w:rsidP="002C7FA5">
      <w:pPr>
        <w:pStyle w:val="NoSpacing"/>
        <w:jc w:val="both"/>
        <w:rPr>
          <w:rFonts w:ascii="Arial" w:hAnsi="Arial" w:cs="Arial"/>
          <w:color w:val="000000"/>
          <w:sz w:val="22"/>
          <w:szCs w:val="22"/>
        </w:rPr>
      </w:pPr>
    </w:p>
    <w:p w:rsidR="002C7FA5" w:rsidRPr="00480987" w:rsidRDefault="002C7FA5" w:rsidP="002C7FA5">
      <w:pPr>
        <w:pStyle w:val="NoSpacing"/>
        <w:jc w:val="both"/>
        <w:rPr>
          <w:rFonts w:ascii="Arial" w:hAnsi="Arial" w:cs="Arial"/>
          <w:color w:val="000000"/>
          <w:sz w:val="22"/>
          <w:szCs w:val="22"/>
        </w:rPr>
      </w:pPr>
    </w:p>
    <w:p w:rsidR="002C7FA5" w:rsidRPr="00480987" w:rsidRDefault="002C7FA5" w:rsidP="002C7FA5">
      <w:pPr>
        <w:pStyle w:val="NoSpacing"/>
        <w:jc w:val="both"/>
        <w:rPr>
          <w:rFonts w:ascii="Arial" w:hAnsi="Arial" w:cs="Arial"/>
          <w:color w:val="000000"/>
          <w:sz w:val="22"/>
          <w:szCs w:val="22"/>
        </w:rPr>
      </w:pPr>
    </w:p>
    <w:p w:rsidR="002C7FA5" w:rsidRPr="00480987" w:rsidRDefault="002C7FA5" w:rsidP="002C7FA5">
      <w:pPr>
        <w:pStyle w:val="NoSpacing"/>
        <w:jc w:val="both"/>
        <w:rPr>
          <w:rFonts w:ascii="Arial" w:hAnsi="Arial" w:cs="Arial"/>
          <w:color w:val="000000"/>
          <w:sz w:val="22"/>
          <w:szCs w:val="22"/>
        </w:rPr>
      </w:pPr>
    </w:p>
    <w:p w:rsidR="00BA2B84" w:rsidRPr="008B50D1" w:rsidRDefault="00BA2B84" w:rsidP="00BA2B84">
      <w:pPr>
        <w:widowControl w:val="0"/>
        <w:jc w:val="both"/>
        <w:rPr>
          <w:rFonts w:ascii="Arial" w:hAnsi="Arial" w:cs="Arial"/>
          <w:b/>
          <w:snapToGrid w:val="0"/>
          <w:w w:val="150"/>
          <w:sz w:val="18"/>
          <w:szCs w:val="18"/>
        </w:rPr>
      </w:pPr>
      <w:r w:rsidRPr="001308C4">
        <w:rPr>
          <w:rFonts w:ascii="Arial" w:hAnsi="Arial" w:cs="Arial"/>
          <w:b/>
          <w:snapToGrid w:val="0"/>
          <w:w w:val="150"/>
          <w:sz w:val="24"/>
          <w:szCs w:val="24"/>
        </w:rPr>
        <w:t>KENYA BUREAU OF STANDARDS (KEBS)</w:t>
      </w:r>
    </w:p>
    <w:p w:rsidR="00BA2B84" w:rsidRPr="008B50D1" w:rsidRDefault="00BA2B84" w:rsidP="00BA2B84">
      <w:pPr>
        <w:widowControl w:val="0"/>
        <w:jc w:val="both"/>
        <w:rPr>
          <w:rFonts w:ascii="Arial" w:hAnsi="Arial" w:cs="Arial"/>
          <w:b/>
          <w:snapToGrid w:val="0"/>
          <w:sz w:val="18"/>
          <w:szCs w:val="18"/>
        </w:rPr>
      </w:pPr>
    </w:p>
    <w:p w:rsidR="00BA2B84" w:rsidRPr="001308C4" w:rsidRDefault="00BA2B84" w:rsidP="00BA2B84">
      <w:pPr>
        <w:widowControl w:val="0"/>
        <w:jc w:val="both"/>
        <w:rPr>
          <w:rFonts w:ascii="Arial" w:hAnsi="Arial" w:cs="Arial"/>
          <w:snapToGrid w:val="0"/>
          <w:sz w:val="18"/>
          <w:szCs w:val="18"/>
        </w:rPr>
      </w:pPr>
      <w:r w:rsidRPr="001308C4">
        <w:rPr>
          <w:rFonts w:ascii="Arial" w:hAnsi="Arial" w:cs="Arial"/>
          <w:b/>
          <w:snapToGrid w:val="0"/>
          <w:sz w:val="18"/>
          <w:szCs w:val="18"/>
        </w:rPr>
        <w:t xml:space="preserve">Head Office:  </w:t>
      </w:r>
      <w:r w:rsidRPr="001308C4">
        <w:rPr>
          <w:rFonts w:ascii="Arial" w:hAnsi="Arial" w:cs="Arial"/>
          <w:snapToGrid w:val="0"/>
          <w:sz w:val="18"/>
          <w:szCs w:val="18"/>
        </w:rPr>
        <w:t>P.O. Box 54974, Nairobi-00200, Tel.: (+</w:t>
      </w:r>
      <w:proofErr w:type="gramStart"/>
      <w:r w:rsidRPr="001308C4">
        <w:rPr>
          <w:rFonts w:ascii="Arial" w:hAnsi="Arial" w:cs="Arial"/>
          <w:snapToGrid w:val="0"/>
          <w:sz w:val="18"/>
          <w:szCs w:val="18"/>
        </w:rPr>
        <w:t>254  020</w:t>
      </w:r>
      <w:proofErr w:type="gramEnd"/>
      <w:r w:rsidRPr="001308C4">
        <w:rPr>
          <w:rFonts w:ascii="Arial" w:hAnsi="Arial" w:cs="Arial"/>
          <w:snapToGrid w:val="0"/>
          <w:sz w:val="18"/>
          <w:szCs w:val="18"/>
        </w:rPr>
        <w:t>) 605490, 602350, Fax: (+254 020)  604031</w:t>
      </w:r>
    </w:p>
    <w:p w:rsidR="00BA2B84" w:rsidRPr="001308C4" w:rsidRDefault="00BA2B84" w:rsidP="00BA2B84">
      <w:pPr>
        <w:widowControl w:val="0"/>
        <w:jc w:val="both"/>
        <w:rPr>
          <w:rFonts w:ascii="Arial" w:hAnsi="Arial" w:cs="Arial"/>
          <w:b/>
          <w:snapToGrid w:val="0"/>
          <w:sz w:val="18"/>
          <w:szCs w:val="18"/>
          <w:lang w:val="pt-BR"/>
        </w:rPr>
      </w:pPr>
      <w:r w:rsidRPr="001308C4">
        <w:rPr>
          <w:rFonts w:ascii="Arial" w:hAnsi="Arial" w:cs="Arial"/>
          <w:snapToGrid w:val="0"/>
          <w:sz w:val="18"/>
          <w:szCs w:val="18"/>
          <w:lang w:val="pt-BR"/>
        </w:rPr>
        <w:t xml:space="preserve">E-Mail: info@kebs.org, </w:t>
      </w:r>
      <w:r w:rsidRPr="001308C4">
        <w:rPr>
          <w:rFonts w:ascii="Arial" w:hAnsi="Arial" w:cs="Arial"/>
          <w:b/>
          <w:snapToGrid w:val="0"/>
          <w:sz w:val="18"/>
          <w:szCs w:val="18"/>
          <w:lang w:val="pt-BR"/>
        </w:rPr>
        <w:t xml:space="preserve"> </w:t>
      </w:r>
      <w:r w:rsidRPr="001308C4">
        <w:rPr>
          <w:rFonts w:ascii="Arial" w:hAnsi="Arial" w:cs="Arial"/>
          <w:snapToGrid w:val="0"/>
          <w:sz w:val="18"/>
          <w:szCs w:val="18"/>
          <w:lang w:val="pt-BR"/>
        </w:rPr>
        <w:t>Web:http://www.kebs.org</w:t>
      </w:r>
    </w:p>
    <w:p w:rsidR="00BA2B84" w:rsidRPr="001308C4" w:rsidRDefault="00BA2B84" w:rsidP="00BA2B84">
      <w:pPr>
        <w:pStyle w:val="NoSpacing"/>
        <w:jc w:val="both"/>
        <w:rPr>
          <w:rFonts w:ascii="Arial" w:hAnsi="Arial" w:cs="Arial"/>
          <w:sz w:val="18"/>
          <w:szCs w:val="18"/>
        </w:rPr>
      </w:pPr>
    </w:p>
    <w:p w:rsidR="002C7FA5" w:rsidRPr="001308C4" w:rsidRDefault="002C7FA5" w:rsidP="002C7FA5">
      <w:pPr>
        <w:pStyle w:val="NoSpacing"/>
        <w:jc w:val="both"/>
        <w:rPr>
          <w:rFonts w:ascii="Arial" w:hAnsi="Arial" w:cs="Arial"/>
          <w:sz w:val="24"/>
          <w:szCs w:val="24"/>
        </w:rPr>
      </w:pPr>
    </w:p>
    <w:p w:rsidR="002C7FA5" w:rsidRPr="00BA2B84" w:rsidRDefault="002C7FA5" w:rsidP="002C7FA5">
      <w:pPr>
        <w:widowControl w:val="0"/>
        <w:spacing w:line="260" w:lineRule="atLeast"/>
        <w:jc w:val="both"/>
        <w:rPr>
          <w:rFonts w:ascii="Arial" w:hAnsi="Arial" w:cs="Arial"/>
          <w:snapToGrid w:val="0"/>
          <w:sz w:val="16"/>
          <w:szCs w:val="16"/>
        </w:rPr>
      </w:pPr>
      <w:r w:rsidRPr="00BA2B84">
        <w:rPr>
          <w:rFonts w:ascii="Arial" w:hAnsi="Arial" w:cs="Arial"/>
          <w:b/>
          <w:snapToGrid w:val="0"/>
          <w:color w:val="000000"/>
          <w:sz w:val="16"/>
          <w:szCs w:val="16"/>
        </w:rPr>
        <w:t>Coast Region</w:t>
      </w:r>
      <w:r w:rsidRPr="00BA2B84">
        <w:rPr>
          <w:rFonts w:ascii="Arial" w:hAnsi="Arial" w:cs="Arial"/>
          <w:b/>
          <w:snapToGrid w:val="0"/>
          <w:color w:val="000000"/>
          <w:spacing w:val="-54"/>
          <w:sz w:val="16"/>
          <w:szCs w:val="16"/>
        </w:rPr>
        <w:tab/>
      </w:r>
      <w:r w:rsidRPr="00BA2B84">
        <w:rPr>
          <w:rFonts w:ascii="Arial" w:hAnsi="Arial" w:cs="Arial"/>
          <w:b/>
          <w:snapToGrid w:val="0"/>
          <w:color w:val="000000"/>
          <w:spacing w:val="-54"/>
          <w:sz w:val="16"/>
          <w:szCs w:val="16"/>
        </w:rPr>
        <w:tab/>
      </w:r>
      <w:r w:rsidRPr="00BA2B84">
        <w:rPr>
          <w:rFonts w:ascii="Arial" w:hAnsi="Arial" w:cs="Arial"/>
          <w:b/>
          <w:snapToGrid w:val="0"/>
          <w:color w:val="000000"/>
          <w:spacing w:val="-54"/>
          <w:sz w:val="16"/>
          <w:szCs w:val="16"/>
        </w:rPr>
        <w:tab/>
      </w:r>
      <w:r w:rsidRPr="00BA2B84">
        <w:rPr>
          <w:rFonts w:ascii="Arial" w:hAnsi="Arial" w:cs="Arial"/>
          <w:b/>
          <w:snapToGrid w:val="0"/>
          <w:color w:val="000000"/>
          <w:spacing w:val="-54"/>
          <w:sz w:val="16"/>
          <w:szCs w:val="16"/>
        </w:rPr>
        <w:tab/>
      </w:r>
      <w:r w:rsidRPr="00BA2B84">
        <w:rPr>
          <w:rFonts w:ascii="Arial" w:hAnsi="Arial" w:cs="Arial"/>
          <w:b/>
          <w:snapToGrid w:val="0"/>
          <w:color w:val="000000"/>
          <w:sz w:val="16"/>
          <w:szCs w:val="16"/>
        </w:rPr>
        <w:t>Lake Region</w:t>
      </w:r>
      <w:r w:rsidRPr="00BA2B84">
        <w:rPr>
          <w:rFonts w:ascii="Arial" w:hAnsi="Arial" w:cs="Arial"/>
          <w:b/>
          <w:snapToGrid w:val="0"/>
          <w:color w:val="000000"/>
          <w:spacing w:val="60"/>
          <w:sz w:val="16"/>
          <w:szCs w:val="16"/>
        </w:rPr>
        <w:tab/>
        <w:t xml:space="preserve">   </w:t>
      </w:r>
      <w:r w:rsidRPr="00BA2B84">
        <w:rPr>
          <w:rFonts w:ascii="Arial" w:hAnsi="Arial" w:cs="Arial"/>
          <w:b/>
          <w:snapToGrid w:val="0"/>
          <w:color w:val="000000"/>
          <w:spacing w:val="60"/>
          <w:sz w:val="16"/>
          <w:szCs w:val="16"/>
        </w:rPr>
        <w:tab/>
      </w:r>
      <w:r w:rsidRPr="00BA2B84">
        <w:rPr>
          <w:rFonts w:ascii="Arial" w:hAnsi="Arial" w:cs="Arial"/>
          <w:b/>
          <w:snapToGrid w:val="0"/>
          <w:color w:val="000000"/>
          <w:spacing w:val="60"/>
          <w:sz w:val="16"/>
          <w:szCs w:val="16"/>
        </w:rPr>
        <w:tab/>
        <w:t xml:space="preserve">   </w:t>
      </w:r>
      <w:r w:rsidRPr="00BA2B84">
        <w:rPr>
          <w:rFonts w:ascii="Arial" w:hAnsi="Arial" w:cs="Arial"/>
          <w:b/>
          <w:snapToGrid w:val="0"/>
          <w:color w:val="000000"/>
          <w:sz w:val="16"/>
          <w:szCs w:val="16"/>
        </w:rPr>
        <w:t>Rift Valley Region</w:t>
      </w:r>
    </w:p>
    <w:p w:rsidR="002C7FA5" w:rsidRPr="00BA2B84" w:rsidRDefault="002C7FA5" w:rsidP="002C7FA5">
      <w:pPr>
        <w:widowControl w:val="0"/>
        <w:spacing w:line="260" w:lineRule="atLeast"/>
        <w:jc w:val="both"/>
        <w:rPr>
          <w:rFonts w:ascii="Arial" w:hAnsi="Arial" w:cs="Arial"/>
          <w:snapToGrid w:val="0"/>
          <w:sz w:val="16"/>
          <w:szCs w:val="16"/>
        </w:rPr>
      </w:pPr>
      <w:r w:rsidRPr="00BA2B84">
        <w:rPr>
          <w:rFonts w:ascii="Arial" w:hAnsi="Arial" w:cs="Arial"/>
          <w:snapToGrid w:val="0"/>
          <w:sz w:val="16"/>
          <w:szCs w:val="16"/>
        </w:rPr>
        <w:t>P.O. Box 99376, Mombasa-80100</w:t>
      </w:r>
      <w:r w:rsidRPr="00BA2B84">
        <w:rPr>
          <w:rFonts w:ascii="Arial" w:hAnsi="Arial" w:cs="Arial"/>
          <w:snapToGrid w:val="0"/>
          <w:sz w:val="16"/>
          <w:szCs w:val="16"/>
        </w:rPr>
        <w:tab/>
      </w:r>
      <w:r w:rsidRPr="00BA2B84">
        <w:rPr>
          <w:rFonts w:ascii="Arial" w:hAnsi="Arial" w:cs="Arial"/>
          <w:snapToGrid w:val="0"/>
          <w:sz w:val="16"/>
          <w:szCs w:val="16"/>
        </w:rPr>
        <w:tab/>
        <w:t>P.O. Box 2949, Kisumu-40100</w:t>
      </w:r>
      <w:r w:rsidRPr="00BA2B84">
        <w:rPr>
          <w:rFonts w:ascii="Arial" w:hAnsi="Arial" w:cs="Arial"/>
          <w:snapToGrid w:val="0"/>
          <w:sz w:val="16"/>
          <w:szCs w:val="16"/>
        </w:rPr>
        <w:tab/>
        <w:t xml:space="preserve">      P.O. Box 2138, Nakuru-20100</w:t>
      </w:r>
    </w:p>
    <w:p w:rsidR="002C7FA5" w:rsidRPr="00BA2B84" w:rsidRDefault="002C7FA5" w:rsidP="002C7FA5">
      <w:pPr>
        <w:widowControl w:val="0"/>
        <w:spacing w:line="260" w:lineRule="atLeast"/>
        <w:ind w:right="-286"/>
        <w:jc w:val="both"/>
        <w:rPr>
          <w:rFonts w:ascii="Arial" w:hAnsi="Arial" w:cs="Arial"/>
          <w:snapToGrid w:val="0"/>
          <w:sz w:val="16"/>
          <w:szCs w:val="16"/>
        </w:rPr>
      </w:pPr>
      <w:r w:rsidRPr="00BA2B84">
        <w:rPr>
          <w:rFonts w:ascii="Arial" w:hAnsi="Arial" w:cs="Arial"/>
          <w:snapToGrid w:val="0"/>
          <w:sz w:val="16"/>
          <w:szCs w:val="16"/>
        </w:rPr>
        <w:t>Tel.: (+</w:t>
      </w:r>
      <w:proofErr w:type="gramStart"/>
      <w:r w:rsidRPr="00BA2B84">
        <w:rPr>
          <w:rFonts w:ascii="Arial" w:hAnsi="Arial" w:cs="Arial"/>
          <w:snapToGrid w:val="0"/>
          <w:sz w:val="16"/>
          <w:szCs w:val="16"/>
        </w:rPr>
        <w:t>254  041</w:t>
      </w:r>
      <w:proofErr w:type="gramEnd"/>
      <w:r w:rsidRPr="00BA2B84">
        <w:rPr>
          <w:rFonts w:ascii="Arial" w:hAnsi="Arial" w:cs="Arial"/>
          <w:snapToGrid w:val="0"/>
          <w:sz w:val="16"/>
          <w:szCs w:val="16"/>
        </w:rPr>
        <w:t>) 229563, 230939/40</w:t>
      </w:r>
      <w:r w:rsidRPr="00BA2B84">
        <w:rPr>
          <w:rFonts w:ascii="Arial" w:hAnsi="Arial" w:cs="Arial"/>
          <w:snapToGrid w:val="0"/>
          <w:sz w:val="16"/>
          <w:szCs w:val="16"/>
        </w:rPr>
        <w:tab/>
        <w:t>Tel.: (+254 057) 23549, 22396</w:t>
      </w:r>
      <w:r w:rsidRPr="00BA2B84">
        <w:rPr>
          <w:rFonts w:ascii="Arial" w:hAnsi="Arial" w:cs="Arial"/>
          <w:snapToGrid w:val="0"/>
          <w:sz w:val="16"/>
          <w:szCs w:val="16"/>
        </w:rPr>
        <w:tab/>
        <w:t xml:space="preserve">      Tel.: (+254 051) 210553, 210555</w:t>
      </w:r>
    </w:p>
    <w:p w:rsidR="002C7FA5" w:rsidRPr="00BA2B84" w:rsidRDefault="002C7FA5" w:rsidP="00BA2B84">
      <w:pPr>
        <w:widowControl w:val="0"/>
        <w:jc w:val="both"/>
        <w:rPr>
          <w:rFonts w:ascii="Arial" w:hAnsi="Arial" w:cs="Arial"/>
          <w:snapToGrid w:val="0"/>
          <w:sz w:val="16"/>
          <w:szCs w:val="16"/>
        </w:rPr>
      </w:pPr>
      <w:r w:rsidRPr="00BA2B84">
        <w:rPr>
          <w:rFonts w:ascii="Arial" w:hAnsi="Arial" w:cs="Arial"/>
          <w:snapToGrid w:val="0"/>
          <w:sz w:val="16"/>
          <w:szCs w:val="16"/>
        </w:rPr>
        <w:t>Fax: (+</w:t>
      </w:r>
      <w:proofErr w:type="gramStart"/>
      <w:r w:rsidRPr="00BA2B84">
        <w:rPr>
          <w:rFonts w:ascii="Arial" w:hAnsi="Arial" w:cs="Arial"/>
          <w:snapToGrid w:val="0"/>
          <w:sz w:val="16"/>
          <w:szCs w:val="16"/>
        </w:rPr>
        <w:t>254  041</w:t>
      </w:r>
      <w:proofErr w:type="gramEnd"/>
      <w:r w:rsidRPr="00BA2B84">
        <w:rPr>
          <w:rFonts w:ascii="Arial" w:hAnsi="Arial" w:cs="Arial"/>
          <w:snapToGrid w:val="0"/>
          <w:sz w:val="16"/>
          <w:szCs w:val="16"/>
        </w:rPr>
        <w:t>) 229448</w:t>
      </w:r>
      <w:r w:rsidRPr="00BA2B84">
        <w:rPr>
          <w:rFonts w:ascii="Arial" w:hAnsi="Arial" w:cs="Arial"/>
          <w:snapToGrid w:val="0"/>
          <w:sz w:val="16"/>
          <w:szCs w:val="16"/>
        </w:rPr>
        <w:tab/>
      </w:r>
      <w:r w:rsidRPr="00BA2B84">
        <w:rPr>
          <w:rFonts w:ascii="Arial" w:hAnsi="Arial" w:cs="Arial"/>
          <w:snapToGrid w:val="0"/>
          <w:sz w:val="16"/>
          <w:szCs w:val="16"/>
        </w:rPr>
        <w:tab/>
      </w:r>
      <w:r w:rsidRPr="00BA2B84">
        <w:rPr>
          <w:rFonts w:ascii="Arial" w:hAnsi="Arial" w:cs="Arial"/>
          <w:snapToGrid w:val="0"/>
          <w:sz w:val="16"/>
          <w:szCs w:val="16"/>
        </w:rPr>
        <w:tab/>
        <w:t>Fax: (+254 057) 21814</w:t>
      </w:r>
      <w:r w:rsidRPr="00BA2B84">
        <w:rPr>
          <w:rFonts w:ascii="Arial" w:hAnsi="Arial" w:cs="Arial"/>
          <w:snapToGrid w:val="0"/>
          <w:sz w:val="16"/>
          <w:szCs w:val="16"/>
        </w:rPr>
        <w:tab/>
        <w:t xml:space="preserve">     </w:t>
      </w:r>
    </w:p>
    <w:p w:rsidR="002C7FA5" w:rsidRPr="00473B42" w:rsidRDefault="002C7FA5" w:rsidP="00B615A3">
      <w:pPr>
        <w:ind w:left="720"/>
        <w:jc w:val="both"/>
        <w:rPr>
          <w:rFonts w:ascii="Arial" w:hAnsi="Arial" w:cs="Arial"/>
          <w:bCs/>
        </w:rPr>
      </w:pPr>
    </w:p>
    <w:p w:rsidR="00473B42" w:rsidRPr="00BA2B84" w:rsidRDefault="00473B42" w:rsidP="00B615A3">
      <w:pPr>
        <w:ind w:left="720"/>
        <w:jc w:val="both"/>
        <w:rPr>
          <w:rFonts w:ascii="Arial" w:hAnsi="Arial" w:cs="Arial"/>
          <w:b/>
          <w:bCs/>
          <w:sz w:val="24"/>
          <w:szCs w:val="24"/>
        </w:rPr>
      </w:pPr>
      <w:r w:rsidRPr="00BA2B84">
        <w:rPr>
          <w:rFonts w:ascii="Arial" w:hAnsi="Arial" w:cs="Arial"/>
          <w:b/>
          <w:bCs/>
          <w:sz w:val="24"/>
          <w:szCs w:val="24"/>
        </w:rPr>
        <w:lastRenderedPageBreak/>
        <w:t>FOREWARD</w:t>
      </w:r>
    </w:p>
    <w:p w:rsidR="00473B42" w:rsidRPr="00473B42" w:rsidRDefault="00473B42" w:rsidP="00BA2B84">
      <w:pPr>
        <w:jc w:val="both"/>
        <w:rPr>
          <w:rFonts w:ascii="Arial" w:hAnsi="Arial" w:cs="Arial"/>
          <w:bCs/>
        </w:rPr>
      </w:pPr>
    </w:p>
    <w:p w:rsidR="00473B42" w:rsidRPr="00473B42" w:rsidRDefault="00473B42" w:rsidP="00B615A3">
      <w:pPr>
        <w:ind w:left="720"/>
        <w:jc w:val="both"/>
        <w:rPr>
          <w:rFonts w:ascii="Arial" w:hAnsi="Arial" w:cs="Arial"/>
          <w:bCs/>
        </w:rPr>
      </w:pPr>
      <w:r w:rsidRPr="00473B42">
        <w:rPr>
          <w:rFonts w:ascii="Arial" w:hAnsi="Arial" w:cs="Arial"/>
          <w:bCs/>
        </w:rPr>
        <w:t>The only protection a motorcyclist involved in a road traffic accident has against injury is the clothing he or she is wearing at the time. Motorcyclists' clothing is generally worn as an extension of normal clothing, providing Protection against ambient conditions of wind, water and cold, but motorcycle clothing performing the requirements of this standard also provides some protection from injury in the event of an accident. It is intended not to hinder a rider from controlling his machine. It should be of an acceptable appearance to the wearer.</w:t>
      </w: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r w:rsidRPr="00473B42">
        <w:rPr>
          <w:rFonts w:ascii="Arial" w:hAnsi="Arial" w:cs="Arial"/>
          <w:bCs/>
        </w:rPr>
        <w:t>This Kenya Standard is primarily concerned with the protection provided by clothing against injury in accidents.</w:t>
      </w: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BA2B84" w:rsidRDefault="00473B42" w:rsidP="00B615A3">
      <w:pPr>
        <w:ind w:left="720"/>
        <w:jc w:val="both"/>
        <w:rPr>
          <w:rFonts w:ascii="Arial" w:hAnsi="Arial" w:cs="Arial"/>
          <w:bCs/>
        </w:rPr>
      </w:pPr>
      <w:r w:rsidRPr="00BA2B84">
        <w:rPr>
          <w:rFonts w:ascii="Arial" w:hAnsi="Arial" w:cs="Arial"/>
          <w:bCs/>
        </w:rPr>
        <w:t>During the preparation of this standard, reference was made to the following documents:</w:t>
      </w:r>
    </w:p>
    <w:p w:rsidR="00473B42" w:rsidRPr="00BA2B84" w:rsidRDefault="00473B42" w:rsidP="00B615A3">
      <w:pPr>
        <w:ind w:left="720"/>
        <w:jc w:val="both"/>
        <w:rPr>
          <w:rFonts w:ascii="Arial" w:hAnsi="Arial" w:cs="Arial"/>
          <w:bCs/>
        </w:rPr>
      </w:pPr>
    </w:p>
    <w:p w:rsidR="00473B42" w:rsidRPr="00BA2B84" w:rsidRDefault="00BA2B84" w:rsidP="00B615A3">
      <w:pPr>
        <w:ind w:left="720"/>
        <w:jc w:val="both"/>
        <w:rPr>
          <w:rFonts w:ascii="Arial" w:hAnsi="Arial" w:cs="Arial"/>
          <w:bCs/>
        </w:rPr>
      </w:pPr>
      <w:r w:rsidRPr="00BA2B84">
        <w:rPr>
          <w:rFonts w:ascii="Arial" w:hAnsi="Arial" w:cs="Arial"/>
          <w:bCs/>
        </w:rPr>
        <w:t xml:space="preserve">BS </w:t>
      </w:r>
      <w:r w:rsidR="00473B42" w:rsidRPr="00BA2B84">
        <w:rPr>
          <w:rFonts w:ascii="Arial" w:hAnsi="Arial" w:cs="Arial"/>
          <w:bCs/>
        </w:rPr>
        <w:t>EN 13595-</w:t>
      </w:r>
      <w:r w:rsidRPr="00BA2B84">
        <w:rPr>
          <w:rFonts w:ascii="Arial" w:hAnsi="Arial" w:cs="Arial"/>
          <w:bCs/>
        </w:rPr>
        <w:t>4</w:t>
      </w:r>
      <w:r w:rsidR="00473B42" w:rsidRPr="00BA2B84">
        <w:rPr>
          <w:rFonts w:ascii="Arial" w:hAnsi="Arial" w:cs="Arial"/>
          <w:bCs/>
        </w:rPr>
        <w:t xml:space="preserve"> 2002: </w:t>
      </w:r>
      <w:r w:rsidRPr="00BA2B84">
        <w:rPr>
          <w:rFonts w:ascii="Arial" w:hAnsi="Arial" w:cs="Arial"/>
        </w:rPr>
        <w:t>Test method for determination of impact cut resistance</w:t>
      </w: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r w:rsidRPr="00473B42">
        <w:rPr>
          <w:rFonts w:ascii="Arial" w:hAnsi="Arial" w:cs="Arial"/>
          <w:bCs/>
        </w:rPr>
        <w:t>Acknowledgement is hereby made for the assistance derived from this source.</w:t>
      </w: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Default="00473B42"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Default="002C7FA5" w:rsidP="00B615A3">
      <w:pPr>
        <w:ind w:left="720"/>
        <w:jc w:val="both"/>
        <w:rPr>
          <w:rFonts w:ascii="Arial" w:hAnsi="Arial" w:cs="Arial"/>
          <w:bCs/>
        </w:rPr>
      </w:pPr>
    </w:p>
    <w:p w:rsidR="002C7FA5" w:rsidRPr="00473B42" w:rsidRDefault="002C7FA5"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Default="00473B42" w:rsidP="00B615A3">
      <w:pPr>
        <w:ind w:left="720"/>
        <w:jc w:val="both"/>
        <w:rPr>
          <w:rFonts w:ascii="Arial" w:hAnsi="Arial" w:cs="Arial"/>
          <w:bCs/>
        </w:rPr>
      </w:pPr>
    </w:p>
    <w:p w:rsidR="00473B42" w:rsidRDefault="00473B42" w:rsidP="00B615A3">
      <w:pPr>
        <w:ind w:left="720"/>
        <w:jc w:val="both"/>
        <w:rPr>
          <w:rFonts w:ascii="Arial" w:hAnsi="Arial" w:cs="Arial"/>
          <w:bCs/>
        </w:rPr>
      </w:pPr>
    </w:p>
    <w:p w:rsidR="001D1ACF" w:rsidRDefault="001D1ACF" w:rsidP="00B615A3">
      <w:pPr>
        <w:ind w:left="720"/>
        <w:jc w:val="both"/>
        <w:rPr>
          <w:rFonts w:ascii="Arial" w:hAnsi="Arial" w:cs="Arial"/>
          <w:bCs/>
        </w:rPr>
      </w:pPr>
    </w:p>
    <w:p w:rsidR="001D1ACF" w:rsidRPr="00473B42" w:rsidRDefault="001D1ACF"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Cs/>
        </w:rPr>
      </w:pPr>
    </w:p>
    <w:p w:rsidR="00473B42" w:rsidRDefault="00473B42" w:rsidP="00B615A3">
      <w:pPr>
        <w:jc w:val="both"/>
        <w:rPr>
          <w:rFonts w:ascii="Arial" w:hAnsi="Arial" w:cs="Arial"/>
          <w:bCs/>
        </w:rPr>
      </w:pPr>
    </w:p>
    <w:p w:rsidR="00473B42" w:rsidRPr="00473B42" w:rsidRDefault="00473B42" w:rsidP="00B615A3">
      <w:pPr>
        <w:pBdr>
          <w:top w:val="single" w:sz="4" w:space="1" w:color="auto"/>
          <w:bottom w:val="single" w:sz="4" w:space="1" w:color="auto"/>
        </w:pBdr>
        <w:jc w:val="both"/>
        <w:rPr>
          <w:rFonts w:ascii="Arial" w:hAnsi="Arial" w:cs="Arial"/>
          <w:bCs/>
        </w:rPr>
      </w:pPr>
      <w:r w:rsidRPr="00473B42">
        <w:rPr>
          <w:rFonts w:ascii="Arial" w:hAnsi="Arial" w:cs="Arial"/>
          <w:bCs/>
        </w:rPr>
        <w:lastRenderedPageBreak/>
        <w:t xml:space="preserve">KENYA STANDARD                                                                                                       </w:t>
      </w:r>
      <w:r w:rsidR="001D1ACF">
        <w:rPr>
          <w:rFonts w:ascii="Arial" w:eastAsia="Arial Unicode MS" w:hAnsi="Arial" w:cs="Arial"/>
          <w:bCs/>
        </w:rPr>
        <w:t>DKS 2795-4</w:t>
      </w:r>
      <w:r w:rsidR="001D1ACF">
        <w:rPr>
          <w:rFonts w:ascii="Arial" w:hAnsi="Arial" w:cs="Arial"/>
          <w:bCs/>
        </w:rPr>
        <w:t>:2018</w:t>
      </w:r>
    </w:p>
    <w:p w:rsidR="00473B42" w:rsidRPr="00473B42" w:rsidRDefault="00473B42" w:rsidP="00B615A3">
      <w:pPr>
        <w:ind w:left="720"/>
        <w:jc w:val="both"/>
        <w:rPr>
          <w:rFonts w:ascii="Arial" w:hAnsi="Arial" w:cs="Arial"/>
          <w:bCs/>
        </w:rPr>
      </w:pPr>
    </w:p>
    <w:p w:rsidR="00473B42" w:rsidRPr="00473B42" w:rsidRDefault="00473B42" w:rsidP="00B615A3">
      <w:pPr>
        <w:ind w:left="720"/>
        <w:jc w:val="both"/>
        <w:rPr>
          <w:rFonts w:ascii="Arial" w:hAnsi="Arial" w:cs="Arial"/>
          <w:b/>
          <w:bCs/>
          <w:sz w:val="24"/>
          <w:szCs w:val="24"/>
        </w:rPr>
      </w:pPr>
    </w:p>
    <w:p w:rsidR="00473B42" w:rsidRPr="00473B42" w:rsidRDefault="00473B42" w:rsidP="001D1ACF">
      <w:pPr>
        <w:jc w:val="both"/>
        <w:rPr>
          <w:rFonts w:ascii="Arial" w:hAnsi="Arial" w:cs="Arial"/>
          <w:b/>
          <w:bCs/>
          <w:sz w:val="24"/>
          <w:szCs w:val="24"/>
        </w:rPr>
      </w:pPr>
      <w:r w:rsidRPr="00473B42">
        <w:rPr>
          <w:rFonts w:ascii="Arial" w:hAnsi="Arial" w:cs="Arial"/>
          <w:b/>
          <w:bCs/>
          <w:sz w:val="24"/>
          <w:szCs w:val="24"/>
        </w:rPr>
        <w:t>1 Scope</w:t>
      </w:r>
    </w:p>
    <w:p w:rsidR="00473B42" w:rsidRPr="00473B42" w:rsidRDefault="00473B42" w:rsidP="00B615A3">
      <w:pPr>
        <w:ind w:left="720"/>
        <w:jc w:val="both"/>
        <w:rPr>
          <w:rFonts w:ascii="Arial" w:hAnsi="Arial" w:cs="Arial"/>
          <w:bCs/>
        </w:rPr>
      </w:pPr>
    </w:p>
    <w:p w:rsidR="00473B42" w:rsidRPr="00473B42" w:rsidRDefault="00473B42" w:rsidP="00B615A3">
      <w:pPr>
        <w:jc w:val="both"/>
        <w:rPr>
          <w:rFonts w:ascii="Arial" w:hAnsi="Arial" w:cs="Arial"/>
          <w:bCs/>
        </w:rPr>
      </w:pPr>
      <w:r w:rsidRPr="00473B42">
        <w:rPr>
          <w:rFonts w:ascii="Arial" w:hAnsi="Arial" w:cs="Arial"/>
          <w:bCs/>
        </w:rPr>
        <w:t xml:space="preserve">This Standard specifies performance requirements for clothing material and assembly methodology utilised in the manufacture of professional motorcycle </w:t>
      </w:r>
      <w:proofErr w:type="gramStart"/>
      <w:r w:rsidRPr="00473B42">
        <w:rPr>
          <w:rFonts w:ascii="Arial" w:hAnsi="Arial" w:cs="Arial"/>
          <w:bCs/>
        </w:rPr>
        <w:t>riders</w:t>
      </w:r>
      <w:proofErr w:type="gramEnd"/>
      <w:r w:rsidRPr="00473B42">
        <w:rPr>
          <w:rFonts w:ascii="Arial" w:hAnsi="Arial" w:cs="Arial"/>
          <w:bCs/>
        </w:rPr>
        <w:t xml:space="preserve"> jackets, trousers and one-piece and divided suits which are intended to protect the wearer against mechanical injury on metalled road surfaces.</w:t>
      </w:r>
    </w:p>
    <w:p w:rsidR="00473B42" w:rsidRPr="00473B42" w:rsidRDefault="00473B42" w:rsidP="00B615A3">
      <w:pPr>
        <w:jc w:val="both"/>
        <w:rPr>
          <w:rFonts w:ascii="Arial" w:hAnsi="Arial" w:cs="Arial"/>
          <w:bCs/>
        </w:rPr>
      </w:pPr>
      <w:r w:rsidRPr="00473B42">
        <w:rPr>
          <w:rFonts w:ascii="Arial" w:hAnsi="Arial" w:cs="Arial"/>
          <w:bCs/>
        </w:rPr>
        <w:t>This Standard specifies appropriate test method for the determination of impact cut resistance.</w:t>
      </w:r>
    </w:p>
    <w:p w:rsidR="00473B42" w:rsidRPr="00473B42" w:rsidRDefault="00473B42" w:rsidP="00B615A3">
      <w:pPr>
        <w:widowControl w:val="0"/>
        <w:autoSpaceDE w:val="0"/>
        <w:autoSpaceDN w:val="0"/>
        <w:adjustRightInd w:val="0"/>
        <w:spacing w:after="227"/>
        <w:ind w:right="-1125"/>
        <w:jc w:val="both"/>
        <w:rPr>
          <w:rFonts w:ascii="Arial" w:eastAsiaTheme="minorEastAsia" w:hAnsi="Arial" w:cs="Arial"/>
          <w:b/>
          <w:bCs/>
          <w:sz w:val="24"/>
          <w:szCs w:val="24"/>
          <w:lang w:val="en-US"/>
        </w:rPr>
      </w:pPr>
    </w:p>
    <w:p w:rsidR="00473B42" w:rsidRPr="00473B42" w:rsidRDefault="00473B42" w:rsidP="00B615A3">
      <w:pPr>
        <w:widowControl w:val="0"/>
        <w:autoSpaceDE w:val="0"/>
        <w:autoSpaceDN w:val="0"/>
        <w:adjustRightInd w:val="0"/>
        <w:spacing w:after="227"/>
        <w:ind w:right="-1125"/>
        <w:jc w:val="both"/>
        <w:rPr>
          <w:rFonts w:ascii="Arial" w:eastAsiaTheme="minorEastAsia" w:hAnsi="Arial" w:cs="Arial"/>
          <w:b/>
          <w:bCs/>
          <w:sz w:val="24"/>
          <w:szCs w:val="24"/>
          <w:lang w:val="en-US"/>
        </w:rPr>
      </w:pPr>
      <w:r w:rsidRPr="00473B42">
        <w:rPr>
          <w:rFonts w:ascii="Arial" w:eastAsiaTheme="minorEastAsia" w:hAnsi="Arial" w:cs="Arial"/>
          <w:b/>
          <w:bCs/>
          <w:sz w:val="24"/>
          <w:szCs w:val="24"/>
          <w:lang w:val="en-US"/>
        </w:rPr>
        <w:t>Normative references</w:t>
      </w:r>
    </w:p>
    <w:p w:rsidR="00CC2068" w:rsidRPr="00473B42" w:rsidRDefault="00910356" w:rsidP="00B615A3">
      <w:pPr>
        <w:jc w:val="both"/>
        <w:rPr>
          <w:rFonts w:ascii="Arial" w:hAnsi="Arial" w:cs="Arial"/>
          <w:bCs/>
        </w:rPr>
      </w:pPr>
      <w:r w:rsidRPr="00473B42">
        <w:rPr>
          <w:rFonts w:ascii="Arial" w:hAnsi="Arial" w:cs="Arial"/>
          <w:bCs/>
        </w:rPr>
        <w:t>The following referenced documents are indispensable for the application of this document. For dated references, only the edition cited applies. For undated references, the latest edition of the referenced</w:t>
      </w:r>
      <w:r w:rsidR="00473B42" w:rsidRPr="00473B42">
        <w:rPr>
          <w:rFonts w:ascii="Arial" w:hAnsi="Arial" w:cs="Arial"/>
          <w:bCs/>
        </w:rPr>
        <w:t xml:space="preserve"> </w:t>
      </w:r>
      <w:r w:rsidRPr="00473B42">
        <w:rPr>
          <w:rFonts w:ascii="Arial" w:hAnsi="Arial" w:cs="Arial"/>
          <w:bCs/>
        </w:rPr>
        <w:t>document (including any amendments) applies.</w:t>
      </w:r>
    </w:p>
    <w:p w:rsidR="00CC2068" w:rsidRPr="00473B42" w:rsidRDefault="009D6329" w:rsidP="00B615A3">
      <w:pPr>
        <w:tabs>
          <w:tab w:val="left" w:pos="10620"/>
        </w:tabs>
        <w:ind w:right="1746"/>
        <w:jc w:val="both"/>
        <w:rPr>
          <w:rFonts w:ascii="Arial" w:hAnsi="Arial" w:cs="Arial"/>
          <w:bCs/>
        </w:rPr>
      </w:pPr>
    </w:p>
    <w:p w:rsidR="00473B42" w:rsidRPr="00010775" w:rsidRDefault="00473B42" w:rsidP="00B615A3">
      <w:pPr>
        <w:ind w:right="-1172"/>
        <w:jc w:val="both"/>
        <w:rPr>
          <w:rFonts w:ascii="Arial" w:hAnsi="Arial" w:cs="Arial"/>
          <w:bCs/>
        </w:rPr>
      </w:pPr>
      <w:r w:rsidRPr="00010775">
        <w:rPr>
          <w:rFonts w:ascii="Arial" w:hAnsi="Arial" w:cs="Arial"/>
          <w:bCs/>
        </w:rPr>
        <w:t xml:space="preserve">EN </w:t>
      </w:r>
      <w:proofErr w:type="gramStart"/>
      <w:r w:rsidRPr="00010775">
        <w:rPr>
          <w:rFonts w:ascii="Arial" w:hAnsi="Arial" w:cs="Arial"/>
          <w:bCs/>
        </w:rPr>
        <w:t>412 :</w:t>
      </w:r>
      <w:proofErr w:type="gramEnd"/>
      <w:r w:rsidRPr="00010775">
        <w:rPr>
          <w:rFonts w:ascii="Arial" w:hAnsi="Arial" w:cs="Arial"/>
          <w:bCs/>
        </w:rPr>
        <w:t xml:space="preserve"> 1993,Protective aprons for use with hand knives</w:t>
      </w:r>
    </w:p>
    <w:p w:rsidR="00473B42" w:rsidRPr="00010775" w:rsidRDefault="00473B42" w:rsidP="00B615A3">
      <w:pPr>
        <w:ind w:right="-1172"/>
        <w:jc w:val="both"/>
        <w:rPr>
          <w:rFonts w:ascii="Arial" w:hAnsi="Arial" w:cs="Arial"/>
          <w:bCs/>
        </w:rPr>
      </w:pPr>
    </w:p>
    <w:p w:rsidR="00473B42" w:rsidRPr="00010775" w:rsidRDefault="00010775" w:rsidP="00B615A3">
      <w:pPr>
        <w:ind w:right="-1172"/>
        <w:jc w:val="both"/>
        <w:rPr>
          <w:rFonts w:ascii="Arial" w:hAnsi="Arial" w:cs="Arial"/>
          <w:bCs/>
        </w:rPr>
      </w:pPr>
      <w:r w:rsidRPr="00010775">
        <w:rPr>
          <w:rFonts w:ascii="Arial" w:hAnsi="Arial" w:cs="Arial"/>
          <w:bCs/>
        </w:rPr>
        <w:t>KS 2795</w:t>
      </w:r>
      <w:r w:rsidR="00473B42" w:rsidRPr="00010775">
        <w:rPr>
          <w:rFonts w:ascii="Arial" w:hAnsi="Arial" w:cs="Arial"/>
          <w:bCs/>
        </w:rPr>
        <w:t xml:space="preserve"> Protective clothing for Professional motorcycle riders-jackets, trousers and one piece or divided suits</w:t>
      </w:r>
    </w:p>
    <w:p w:rsidR="00473B42" w:rsidRPr="00473B42" w:rsidRDefault="00473B42" w:rsidP="00B615A3">
      <w:pPr>
        <w:ind w:right="-1172"/>
        <w:jc w:val="both"/>
        <w:rPr>
          <w:rFonts w:ascii="Arial" w:hAnsi="Arial" w:cs="Arial"/>
          <w:bCs/>
        </w:rPr>
      </w:pPr>
      <w:r w:rsidRPr="00010775">
        <w:rPr>
          <w:rFonts w:ascii="Arial" w:hAnsi="Arial" w:cs="Arial"/>
          <w:bCs/>
        </w:rPr>
        <w:t>Part 1: General requirements</w:t>
      </w:r>
    </w:p>
    <w:p w:rsidR="00473B42" w:rsidRPr="00473B42" w:rsidRDefault="00473B42" w:rsidP="00B615A3">
      <w:pPr>
        <w:ind w:left="-2070" w:right="-1172" w:firstLine="2790"/>
        <w:jc w:val="both"/>
        <w:rPr>
          <w:rFonts w:ascii="Arial" w:hAnsi="Arial" w:cs="Arial"/>
          <w:bCs/>
        </w:rPr>
      </w:pPr>
    </w:p>
    <w:p w:rsidR="00473B42" w:rsidRPr="00473B42" w:rsidRDefault="00473B42" w:rsidP="00B615A3">
      <w:pPr>
        <w:widowControl w:val="0"/>
        <w:autoSpaceDE w:val="0"/>
        <w:autoSpaceDN w:val="0"/>
        <w:adjustRightInd w:val="0"/>
        <w:spacing w:after="227"/>
        <w:ind w:right="270"/>
        <w:jc w:val="both"/>
        <w:rPr>
          <w:rFonts w:ascii="Arial" w:eastAsiaTheme="minorEastAsia" w:hAnsi="Arial" w:cs="Arial"/>
          <w:b/>
          <w:bCs/>
          <w:sz w:val="24"/>
          <w:szCs w:val="24"/>
          <w:lang w:val="en-US"/>
        </w:rPr>
      </w:pPr>
      <w:r w:rsidRPr="00473B42">
        <w:rPr>
          <w:rFonts w:ascii="Arial" w:eastAsiaTheme="minorEastAsia" w:hAnsi="Arial" w:cs="Arial"/>
          <w:b/>
          <w:bCs/>
          <w:sz w:val="24"/>
          <w:szCs w:val="24"/>
          <w:lang w:val="en-US"/>
        </w:rPr>
        <w:t>3 Terms and definitions</w:t>
      </w:r>
    </w:p>
    <w:p w:rsidR="00473B42" w:rsidRDefault="00473B42" w:rsidP="00B615A3">
      <w:pPr>
        <w:widowControl w:val="0"/>
        <w:autoSpaceDE w:val="0"/>
        <w:autoSpaceDN w:val="0"/>
        <w:adjustRightInd w:val="0"/>
        <w:spacing w:after="227" w:line="223" w:lineRule="atLeast"/>
        <w:ind w:right="-1125"/>
        <w:jc w:val="both"/>
        <w:rPr>
          <w:rFonts w:ascii="Arial" w:eastAsiaTheme="minorEastAsia" w:hAnsi="Arial" w:cs="Arial"/>
          <w:bCs/>
          <w:lang w:val="en-US"/>
        </w:rPr>
      </w:pPr>
      <w:r w:rsidRPr="00473B42">
        <w:rPr>
          <w:rFonts w:ascii="Arial" w:eastAsiaTheme="minorEastAsia" w:hAnsi="Arial" w:cs="Arial"/>
          <w:bCs/>
          <w:lang w:val="en-US"/>
        </w:rPr>
        <w:t>For the purposes of this Kenya Standard, the following terms and definitions apply.</w:t>
      </w:r>
    </w:p>
    <w:p w:rsidR="00473B42" w:rsidRPr="00473B42" w:rsidRDefault="00473B42" w:rsidP="001D1ACF">
      <w:pPr>
        <w:tabs>
          <w:tab w:val="left" w:pos="720"/>
        </w:tabs>
        <w:ind w:left="-90" w:right="-205" w:firstLine="90"/>
        <w:jc w:val="both"/>
        <w:rPr>
          <w:rFonts w:ascii="Arial" w:eastAsiaTheme="minorEastAsia" w:hAnsi="Arial" w:cs="Arial"/>
          <w:bCs/>
        </w:rPr>
      </w:pPr>
      <w:r w:rsidRPr="00473B42">
        <w:rPr>
          <w:rFonts w:ascii="Arial" w:eastAsiaTheme="minorEastAsia" w:hAnsi="Arial" w:cs="Arial"/>
          <w:bCs/>
        </w:rPr>
        <w:t>3.1 professional rider a person who is employed to provide or contracts to perform for reward, the services requiring the riding of a motorcycle</w:t>
      </w:r>
    </w:p>
    <w:p w:rsidR="00473B42" w:rsidRPr="00473B42" w:rsidRDefault="00473B42" w:rsidP="001D1ACF">
      <w:pPr>
        <w:tabs>
          <w:tab w:val="left" w:pos="720"/>
        </w:tabs>
        <w:ind w:left="-90" w:right="-519" w:firstLine="90"/>
        <w:jc w:val="both"/>
        <w:rPr>
          <w:rFonts w:ascii="Arial" w:eastAsiaTheme="minorEastAsia" w:hAnsi="Arial" w:cs="Arial"/>
          <w:bCs/>
        </w:rPr>
      </w:pPr>
      <w:r w:rsidRPr="00473B42">
        <w:rPr>
          <w:rFonts w:ascii="Arial" w:eastAsiaTheme="minorEastAsia" w:hAnsi="Arial" w:cs="Arial"/>
          <w:bCs/>
        </w:rPr>
        <w:t>Examples are:</w:t>
      </w:r>
    </w:p>
    <w:p w:rsidR="00473B42" w:rsidRPr="00473B42" w:rsidRDefault="00473B42" w:rsidP="00B615A3">
      <w:pPr>
        <w:tabs>
          <w:tab w:val="left" w:pos="720"/>
        </w:tabs>
        <w:ind w:left="810" w:right="-1125" w:hanging="810"/>
        <w:jc w:val="both"/>
        <w:rPr>
          <w:rFonts w:ascii="Arial" w:eastAsiaTheme="minorEastAsia" w:hAnsi="Arial" w:cs="Arial"/>
          <w:bCs/>
        </w:rPr>
      </w:pPr>
      <w:r w:rsidRPr="00473B42">
        <w:rPr>
          <w:rFonts w:ascii="Arial" w:eastAsiaTheme="minorEastAsia" w:hAnsi="Arial" w:cs="Arial"/>
          <w:bCs/>
        </w:rPr>
        <w:t xml:space="preserve">a) </w:t>
      </w:r>
      <w:proofErr w:type="gramStart"/>
      <w:r w:rsidRPr="00473B42">
        <w:rPr>
          <w:rFonts w:ascii="Arial" w:eastAsiaTheme="minorEastAsia" w:hAnsi="Arial" w:cs="Arial"/>
          <w:bCs/>
        </w:rPr>
        <w:t>the</w:t>
      </w:r>
      <w:proofErr w:type="gramEnd"/>
      <w:r w:rsidRPr="00473B42">
        <w:rPr>
          <w:rFonts w:ascii="Arial" w:eastAsiaTheme="minorEastAsia" w:hAnsi="Arial" w:cs="Arial"/>
          <w:bCs/>
        </w:rPr>
        <w:t xml:space="preserve"> delivery of letters, packets or other small freight;</w:t>
      </w:r>
    </w:p>
    <w:p w:rsidR="00473B42" w:rsidRPr="00473B42" w:rsidRDefault="00473B42" w:rsidP="00B615A3">
      <w:pPr>
        <w:tabs>
          <w:tab w:val="left" w:pos="720"/>
        </w:tabs>
        <w:ind w:left="810" w:right="-1125" w:hanging="810"/>
        <w:jc w:val="both"/>
        <w:rPr>
          <w:rFonts w:ascii="Arial" w:eastAsiaTheme="minorEastAsia" w:hAnsi="Arial" w:cs="Arial"/>
          <w:bCs/>
        </w:rPr>
      </w:pPr>
      <w:r w:rsidRPr="00473B42">
        <w:rPr>
          <w:rFonts w:ascii="Arial" w:eastAsiaTheme="minorEastAsia" w:hAnsi="Arial" w:cs="Arial"/>
          <w:bCs/>
        </w:rPr>
        <w:t xml:space="preserve">b) </w:t>
      </w:r>
      <w:proofErr w:type="gramStart"/>
      <w:r w:rsidRPr="00473B42">
        <w:rPr>
          <w:rFonts w:ascii="Arial" w:eastAsiaTheme="minorEastAsia" w:hAnsi="Arial" w:cs="Arial"/>
          <w:bCs/>
        </w:rPr>
        <w:t>the</w:t>
      </w:r>
      <w:proofErr w:type="gramEnd"/>
      <w:r w:rsidRPr="00473B42">
        <w:rPr>
          <w:rFonts w:ascii="Arial" w:eastAsiaTheme="minorEastAsia" w:hAnsi="Arial" w:cs="Arial"/>
          <w:bCs/>
        </w:rPr>
        <w:t xml:space="preserve"> transport of passengers by motorcycle; c) emergency medical treatment;</w:t>
      </w:r>
    </w:p>
    <w:p w:rsidR="00473B42" w:rsidRPr="00473B42" w:rsidRDefault="00473B42" w:rsidP="001D1ACF">
      <w:pPr>
        <w:ind w:right="-1125"/>
        <w:jc w:val="both"/>
        <w:rPr>
          <w:rFonts w:ascii="Arial" w:eastAsiaTheme="minorEastAsia" w:hAnsi="Arial" w:cs="Arial"/>
          <w:bCs/>
        </w:rPr>
      </w:pPr>
      <w:r w:rsidRPr="00473B42">
        <w:rPr>
          <w:rFonts w:ascii="Arial" w:eastAsiaTheme="minorEastAsia" w:hAnsi="Arial" w:cs="Arial"/>
          <w:bCs/>
        </w:rPr>
        <w:t xml:space="preserve">d) </w:t>
      </w:r>
      <w:proofErr w:type="gramStart"/>
      <w:r w:rsidRPr="00473B42">
        <w:rPr>
          <w:rFonts w:ascii="Arial" w:eastAsiaTheme="minorEastAsia" w:hAnsi="Arial" w:cs="Arial"/>
          <w:bCs/>
        </w:rPr>
        <w:t>vehicle</w:t>
      </w:r>
      <w:proofErr w:type="gramEnd"/>
      <w:r w:rsidRPr="00473B42">
        <w:rPr>
          <w:rFonts w:ascii="Arial" w:eastAsiaTheme="minorEastAsia" w:hAnsi="Arial" w:cs="Arial"/>
          <w:bCs/>
        </w:rPr>
        <w:t xml:space="preserve"> breakdown support.</w:t>
      </w:r>
    </w:p>
    <w:p w:rsidR="00473B42" w:rsidRPr="00473B42" w:rsidRDefault="00473B42" w:rsidP="00B615A3">
      <w:pPr>
        <w:ind w:left="2160" w:right="-1125" w:hanging="1375"/>
        <w:jc w:val="both"/>
        <w:rPr>
          <w:rFonts w:ascii="Arial" w:hAnsi="Arial" w:cs="Arial"/>
          <w:bCs/>
        </w:rPr>
      </w:pPr>
    </w:p>
    <w:p w:rsidR="00473B42" w:rsidRPr="00473B42" w:rsidRDefault="00473B42" w:rsidP="00B615A3">
      <w:pPr>
        <w:ind w:left="720"/>
        <w:jc w:val="both"/>
        <w:rPr>
          <w:rFonts w:ascii="Arial" w:hAnsi="Arial" w:cs="Arial"/>
          <w:b/>
          <w:bCs/>
          <w:sz w:val="24"/>
          <w:szCs w:val="24"/>
        </w:rPr>
      </w:pPr>
    </w:p>
    <w:p w:rsidR="00473B42" w:rsidRPr="00473B42" w:rsidRDefault="00473B42" w:rsidP="00B615A3">
      <w:pPr>
        <w:widowControl w:val="0"/>
        <w:autoSpaceDE w:val="0"/>
        <w:autoSpaceDN w:val="0"/>
        <w:adjustRightInd w:val="0"/>
        <w:spacing w:after="290"/>
        <w:jc w:val="both"/>
        <w:rPr>
          <w:rFonts w:ascii="Arial" w:eastAsiaTheme="minorEastAsia" w:hAnsi="Arial" w:cs="Arial"/>
          <w:b/>
          <w:bCs/>
          <w:sz w:val="24"/>
          <w:szCs w:val="24"/>
        </w:rPr>
      </w:pPr>
      <w:r w:rsidRPr="00473B42">
        <w:rPr>
          <w:rFonts w:ascii="Arial" w:eastAsiaTheme="minorEastAsia" w:hAnsi="Arial" w:cs="Arial"/>
          <w:b/>
          <w:bCs/>
          <w:sz w:val="24"/>
          <w:szCs w:val="24"/>
        </w:rPr>
        <w:t>4 Determination of impact cut resistance</w:t>
      </w:r>
    </w:p>
    <w:p w:rsidR="00473B42" w:rsidRPr="00473B42" w:rsidRDefault="00473B42" w:rsidP="00B615A3">
      <w:pPr>
        <w:widowControl w:val="0"/>
        <w:autoSpaceDE w:val="0"/>
        <w:autoSpaceDN w:val="0"/>
        <w:adjustRightInd w:val="0"/>
        <w:spacing w:after="227"/>
        <w:jc w:val="both"/>
        <w:rPr>
          <w:rFonts w:ascii="Arial" w:eastAsiaTheme="minorEastAsia" w:hAnsi="Arial" w:cs="Arial"/>
          <w:b/>
          <w:bCs/>
          <w:sz w:val="24"/>
          <w:szCs w:val="24"/>
        </w:rPr>
      </w:pPr>
      <w:r w:rsidRPr="00473B42">
        <w:rPr>
          <w:rFonts w:ascii="Arial" w:eastAsiaTheme="minorEastAsia" w:hAnsi="Arial" w:cs="Arial"/>
          <w:b/>
          <w:bCs/>
          <w:sz w:val="24"/>
          <w:szCs w:val="24"/>
        </w:rPr>
        <w:t>4.1 Principle</w:t>
      </w:r>
    </w:p>
    <w:p w:rsidR="00473B42" w:rsidRPr="00473B42" w:rsidRDefault="00473B42" w:rsidP="00B615A3">
      <w:pPr>
        <w:widowControl w:val="0"/>
        <w:autoSpaceDE w:val="0"/>
        <w:autoSpaceDN w:val="0"/>
        <w:adjustRightInd w:val="0"/>
        <w:spacing w:after="290" w:line="233" w:lineRule="atLeast"/>
        <w:ind w:right="312"/>
        <w:jc w:val="both"/>
        <w:rPr>
          <w:rFonts w:ascii="Arial" w:eastAsiaTheme="minorEastAsia" w:hAnsi="Arial" w:cs="Arial"/>
          <w:bCs/>
        </w:rPr>
      </w:pPr>
      <w:r w:rsidRPr="00473B42">
        <w:rPr>
          <w:rFonts w:ascii="Arial" w:eastAsiaTheme="minorEastAsia" w:hAnsi="Arial" w:cs="Arial"/>
          <w:bCs/>
        </w:rPr>
        <w:t>A test specimen is mounted over a rectangular hole so that it is under a predefined tension. An impact striker of fixed mass, with a sharp blade fitted to its lower surface, is dropped vertically from a predetermined height onto the specimen over the centre of the hole. The maximum penetration of the blade through the material is measured.</w:t>
      </w:r>
    </w:p>
    <w:p w:rsidR="00473B42" w:rsidRPr="00473B42" w:rsidRDefault="00473B42" w:rsidP="00B615A3">
      <w:pPr>
        <w:widowControl w:val="0"/>
        <w:autoSpaceDE w:val="0"/>
        <w:autoSpaceDN w:val="0"/>
        <w:adjustRightInd w:val="0"/>
        <w:spacing w:after="227"/>
        <w:jc w:val="both"/>
        <w:rPr>
          <w:rFonts w:ascii="Arial" w:eastAsiaTheme="minorEastAsia" w:hAnsi="Arial" w:cs="Arial"/>
          <w:b/>
          <w:bCs/>
          <w:sz w:val="24"/>
          <w:szCs w:val="24"/>
        </w:rPr>
      </w:pPr>
      <w:r w:rsidRPr="00473B42">
        <w:rPr>
          <w:rFonts w:ascii="Arial" w:eastAsiaTheme="minorEastAsia" w:hAnsi="Arial" w:cs="Arial"/>
          <w:b/>
          <w:bCs/>
          <w:sz w:val="24"/>
          <w:szCs w:val="24"/>
        </w:rPr>
        <w:t>4.2 Apparatus</w:t>
      </w:r>
    </w:p>
    <w:p w:rsidR="00473B42" w:rsidRPr="00473B42" w:rsidRDefault="00473B42" w:rsidP="00B615A3">
      <w:pPr>
        <w:widowControl w:val="0"/>
        <w:autoSpaceDE w:val="0"/>
        <w:autoSpaceDN w:val="0"/>
        <w:adjustRightInd w:val="0"/>
        <w:spacing w:after="227" w:line="233" w:lineRule="atLeast"/>
        <w:jc w:val="both"/>
        <w:rPr>
          <w:rFonts w:ascii="Arial" w:eastAsiaTheme="minorEastAsia" w:hAnsi="Arial" w:cs="Arial"/>
          <w:bCs/>
        </w:rPr>
      </w:pPr>
      <w:r w:rsidRPr="00473B42">
        <w:rPr>
          <w:rFonts w:ascii="Arial" w:eastAsiaTheme="minorEastAsia" w:hAnsi="Arial" w:cs="Arial"/>
          <w:bCs/>
        </w:rPr>
        <w:t>4.2.1 A test apparatus as described in 4.1 of EN 412:1993 with the following modifications:</w:t>
      </w:r>
    </w:p>
    <w:p w:rsidR="00473B42" w:rsidRPr="00473B42" w:rsidRDefault="00473B42" w:rsidP="00B615A3">
      <w:pPr>
        <w:widowControl w:val="0"/>
        <w:autoSpaceDE w:val="0"/>
        <w:autoSpaceDN w:val="0"/>
        <w:adjustRightInd w:val="0"/>
        <w:spacing w:after="227"/>
        <w:jc w:val="both"/>
        <w:rPr>
          <w:rFonts w:ascii="Arial" w:eastAsiaTheme="minorEastAsia" w:hAnsi="Arial" w:cs="Arial"/>
          <w:bCs/>
        </w:rPr>
      </w:pPr>
      <w:r w:rsidRPr="00473B42">
        <w:rPr>
          <w:rFonts w:ascii="Arial" w:eastAsiaTheme="minorEastAsia" w:hAnsi="Arial" w:cs="Arial"/>
          <w:bCs/>
        </w:rPr>
        <w:t>4.2.1.1 A blade holding block with a mass of 110 g ± 2 g including the blade.</w:t>
      </w:r>
    </w:p>
    <w:p w:rsidR="00473B42" w:rsidRPr="00473B42" w:rsidRDefault="00473B42" w:rsidP="00B615A3">
      <w:pPr>
        <w:widowControl w:val="0"/>
        <w:autoSpaceDE w:val="0"/>
        <w:autoSpaceDN w:val="0"/>
        <w:adjustRightInd w:val="0"/>
        <w:spacing w:after="227" w:line="233" w:lineRule="atLeast"/>
        <w:jc w:val="both"/>
        <w:rPr>
          <w:rFonts w:ascii="Arial" w:eastAsiaTheme="minorEastAsia" w:hAnsi="Arial" w:cs="Arial"/>
          <w:bCs/>
        </w:rPr>
      </w:pPr>
      <w:r w:rsidRPr="00473B42">
        <w:rPr>
          <w:rFonts w:ascii="Arial" w:eastAsiaTheme="minorEastAsia" w:hAnsi="Arial" w:cs="Arial"/>
          <w:bCs/>
        </w:rPr>
        <w:t>4.2.1 .2 A circular wood or plastic specimen support block of diameter 125 mm ± 5 mm and thickness 80 mm ± 20 mm with a rectangular hole of width 5 mm ± 0,5 mm, length 30 mm ± 1 mm through its full thickness and at its centre. The block shall be positioned so that the vertical back of the test blade enters the rectangular hole 7</w:t>
      </w:r>
      <w:proofErr w:type="gramStart"/>
      <w:r w:rsidRPr="00473B42">
        <w:rPr>
          <w:rFonts w:ascii="Arial" w:eastAsiaTheme="minorEastAsia" w:hAnsi="Arial" w:cs="Arial"/>
          <w:bCs/>
        </w:rPr>
        <w:t>,5</w:t>
      </w:r>
      <w:proofErr w:type="gramEnd"/>
      <w:r w:rsidRPr="00473B42">
        <w:rPr>
          <w:rFonts w:ascii="Arial" w:eastAsiaTheme="minorEastAsia" w:hAnsi="Arial" w:cs="Arial"/>
          <w:bCs/>
        </w:rPr>
        <w:t xml:space="preserve"> mm ± 0,5 mm from one of its shorter ends with the blade equidistant from the sides of the hole.</w:t>
      </w:r>
    </w:p>
    <w:p w:rsidR="00473B42" w:rsidRPr="00473B42" w:rsidRDefault="00473B42" w:rsidP="00B615A3">
      <w:pPr>
        <w:widowControl w:val="0"/>
        <w:autoSpaceDE w:val="0"/>
        <w:autoSpaceDN w:val="0"/>
        <w:adjustRightInd w:val="0"/>
        <w:spacing w:after="227" w:line="233" w:lineRule="atLeast"/>
        <w:jc w:val="both"/>
        <w:rPr>
          <w:rFonts w:ascii="Arial" w:eastAsiaTheme="minorEastAsia" w:hAnsi="Arial" w:cs="Arial"/>
          <w:bCs/>
        </w:rPr>
      </w:pPr>
      <w:r w:rsidRPr="00473B42">
        <w:rPr>
          <w:rFonts w:ascii="Arial" w:eastAsiaTheme="minorEastAsia" w:hAnsi="Arial" w:cs="Arial"/>
          <w:bCs/>
        </w:rPr>
        <w:t xml:space="preserve">NOTE </w:t>
      </w:r>
      <w:proofErr w:type="gramStart"/>
      <w:r w:rsidRPr="00473B42">
        <w:rPr>
          <w:rFonts w:ascii="Arial" w:eastAsiaTheme="minorEastAsia" w:hAnsi="Arial" w:cs="Arial"/>
          <w:bCs/>
        </w:rPr>
        <w:t>The</w:t>
      </w:r>
      <w:proofErr w:type="gramEnd"/>
      <w:r w:rsidRPr="00473B42">
        <w:rPr>
          <w:rFonts w:ascii="Arial" w:eastAsiaTheme="minorEastAsia" w:hAnsi="Arial" w:cs="Arial"/>
          <w:bCs/>
        </w:rPr>
        <w:t xml:space="preserve"> flesh simulating plastic mass referred to in EN 412 is not required.</w:t>
      </w:r>
    </w:p>
    <w:p w:rsidR="00473B42" w:rsidRPr="00473B42" w:rsidRDefault="00473B42" w:rsidP="00B615A3">
      <w:pPr>
        <w:widowControl w:val="0"/>
        <w:autoSpaceDE w:val="0"/>
        <w:autoSpaceDN w:val="0"/>
        <w:adjustRightInd w:val="0"/>
        <w:spacing w:after="1127" w:line="233" w:lineRule="atLeast"/>
        <w:ind w:left="967" w:right="312"/>
        <w:jc w:val="both"/>
        <w:rPr>
          <w:rFonts w:ascii="Arial" w:eastAsiaTheme="minorEastAsia" w:hAnsi="Arial" w:cs="Arial"/>
          <w:bCs/>
        </w:rPr>
      </w:pPr>
      <w:r w:rsidRPr="00473B42">
        <w:rPr>
          <w:rFonts w:ascii="Arial" w:eastAsiaTheme="minorEastAsia" w:hAnsi="Arial" w:cs="Arial"/>
          <w:bCs/>
        </w:rPr>
        <w:t>4.2.1.3 A quick release mechanism for supporting the blade holding block (4.2.1.1) at a position above the top surface of the test specimen so that the speed of the block at impact of the blade with the specimen is:</w:t>
      </w:r>
    </w:p>
    <w:tbl>
      <w:tblPr>
        <w:tblStyle w:val="TableGrid1"/>
        <w:tblW w:w="0" w:type="auto"/>
        <w:jc w:val="center"/>
        <w:tblInd w:w="720" w:type="dxa"/>
        <w:tblLook w:val="04A0" w:firstRow="1" w:lastRow="0" w:firstColumn="1" w:lastColumn="0" w:noHBand="0" w:noVBand="1"/>
      </w:tblPr>
      <w:tblGrid>
        <w:gridCol w:w="2394"/>
        <w:gridCol w:w="2394"/>
        <w:gridCol w:w="2394"/>
      </w:tblGrid>
      <w:tr w:rsidR="00473B42" w:rsidRPr="00473B42" w:rsidTr="004F334B">
        <w:trPr>
          <w:jc w:val="center"/>
        </w:trPr>
        <w:tc>
          <w:tcPr>
            <w:tcW w:w="2394" w:type="dxa"/>
          </w:tcPr>
          <w:p w:rsidR="00473B42" w:rsidRPr="00473B42" w:rsidRDefault="00473B42" w:rsidP="00B615A3">
            <w:pPr>
              <w:jc w:val="both"/>
              <w:rPr>
                <w:rFonts w:ascii="Arial" w:hAnsi="Arial" w:cs="Arial"/>
                <w:bCs/>
              </w:rPr>
            </w:pPr>
            <w:r w:rsidRPr="00473B42">
              <w:rPr>
                <w:rFonts w:ascii="Arial" w:hAnsi="Arial" w:cs="Arial"/>
                <w:bCs/>
              </w:rPr>
              <w:lastRenderedPageBreak/>
              <w:t>Method</w:t>
            </w:r>
          </w:p>
        </w:tc>
        <w:tc>
          <w:tcPr>
            <w:tcW w:w="2394" w:type="dxa"/>
          </w:tcPr>
          <w:p w:rsidR="00473B42" w:rsidRPr="00473B42" w:rsidRDefault="00473B42" w:rsidP="00B615A3">
            <w:pPr>
              <w:jc w:val="both"/>
              <w:rPr>
                <w:rFonts w:ascii="Arial" w:hAnsi="Arial" w:cs="Arial"/>
                <w:bCs/>
              </w:rPr>
            </w:pPr>
            <w:r w:rsidRPr="00473B42">
              <w:rPr>
                <w:rFonts w:ascii="Arial" w:hAnsi="Arial" w:cs="Arial"/>
                <w:bCs/>
              </w:rPr>
              <w:t>Speed</w:t>
            </w:r>
          </w:p>
          <w:p w:rsidR="00473B42" w:rsidRPr="00473B42" w:rsidRDefault="00473B42" w:rsidP="00B615A3">
            <w:pPr>
              <w:jc w:val="both"/>
              <w:rPr>
                <w:rFonts w:ascii="Arial" w:hAnsi="Arial" w:cs="Arial"/>
                <w:bCs/>
              </w:rPr>
            </w:pPr>
            <w:r w:rsidRPr="00473B42">
              <w:rPr>
                <w:rFonts w:ascii="Arial" w:hAnsi="Arial" w:cs="Arial"/>
                <w:bCs/>
              </w:rPr>
              <w:t>(m/s)</w:t>
            </w:r>
          </w:p>
        </w:tc>
        <w:tc>
          <w:tcPr>
            <w:tcW w:w="2394" w:type="dxa"/>
          </w:tcPr>
          <w:p w:rsidR="00473B42" w:rsidRPr="00473B42" w:rsidRDefault="00473B42" w:rsidP="00B615A3">
            <w:pPr>
              <w:jc w:val="both"/>
              <w:rPr>
                <w:rFonts w:ascii="Arial" w:hAnsi="Arial" w:cs="Arial"/>
                <w:bCs/>
              </w:rPr>
            </w:pPr>
            <w:r w:rsidRPr="00473B42">
              <w:rPr>
                <w:rFonts w:ascii="Arial" w:hAnsi="Arial" w:cs="Arial"/>
                <w:bCs/>
              </w:rPr>
              <w:t>Free fall drop height</w:t>
            </w:r>
          </w:p>
          <w:p w:rsidR="00473B42" w:rsidRPr="00473B42" w:rsidRDefault="00473B42" w:rsidP="00B615A3">
            <w:pPr>
              <w:jc w:val="both"/>
              <w:rPr>
                <w:rFonts w:ascii="Arial" w:hAnsi="Arial" w:cs="Arial"/>
                <w:bCs/>
              </w:rPr>
            </w:pPr>
            <w:r w:rsidRPr="00473B42">
              <w:rPr>
                <w:rFonts w:ascii="Arial" w:hAnsi="Arial" w:cs="Arial"/>
                <w:bCs/>
              </w:rPr>
              <w:t>(mm)</w:t>
            </w:r>
          </w:p>
        </w:tc>
      </w:tr>
      <w:tr w:rsidR="00473B42" w:rsidRPr="00473B42" w:rsidTr="004F334B">
        <w:trPr>
          <w:trHeight w:val="60"/>
          <w:jc w:val="center"/>
        </w:trPr>
        <w:tc>
          <w:tcPr>
            <w:tcW w:w="2394" w:type="dxa"/>
          </w:tcPr>
          <w:p w:rsidR="00473B42" w:rsidRPr="00473B42" w:rsidRDefault="00473B42" w:rsidP="00B615A3">
            <w:pPr>
              <w:jc w:val="both"/>
              <w:rPr>
                <w:rFonts w:ascii="Arial" w:hAnsi="Arial" w:cs="Arial"/>
                <w:bCs/>
              </w:rPr>
            </w:pPr>
            <w:r w:rsidRPr="00473B42">
              <w:rPr>
                <w:rFonts w:ascii="Arial" w:hAnsi="Arial" w:cs="Arial"/>
                <w:bCs/>
              </w:rPr>
              <w:t>1st</w:t>
            </w:r>
          </w:p>
        </w:tc>
        <w:tc>
          <w:tcPr>
            <w:tcW w:w="2394" w:type="dxa"/>
          </w:tcPr>
          <w:p w:rsidR="00473B42" w:rsidRPr="00473B42" w:rsidRDefault="00473B42" w:rsidP="00B615A3">
            <w:pPr>
              <w:jc w:val="both"/>
              <w:rPr>
                <w:rFonts w:ascii="Arial" w:hAnsi="Arial" w:cs="Arial"/>
                <w:bCs/>
              </w:rPr>
            </w:pPr>
            <w:r w:rsidRPr="00473B42">
              <w:rPr>
                <w:rFonts w:ascii="Arial" w:hAnsi="Arial" w:cs="Arial"/>
                <w:bCs/>
              </w:rPr>
              <w:t>2,0 ± 0,2200</w:t>
            </w:r>
          </w:p>
        </w:tc>
        <w:tc>
          <w:tcPr>
            <w:tcW w:w="2394" w:type="dxa"/>
          </w:tcPr>
          <w:p w:rsidR="00473B42" w:rsidRPr="00473B42" w:rsidRDefault="00473B42" w:rsidP="00B615A3">
            <w:pPr>
              <w:jc w:val="both"/>
              <w:rPr>
                <w:rFonts w:ascii="Arial" w:hAnsi="Arial" w:cs="Arial"/>
                <w:bCs/>
              </w:rPr>
            </w:pPr>
          </w:p>
        </w:tc>
      </w:tr>
      <w:tr w:rsidR="00473B42" w:rsidRPr="00473B42" w:rsidTr="004F334B">
        <w:trPr>
          <w:trHeight w:val="60"/>
          <w:jc w:val="center"/>
        </w:trPr>
        <w:tc>
          <w:tcPr>
            <w:tcW w:w="2394" w:type="dxa"/>
          </w:tcPr>
          <w:p w:rsidR="00473B42" w:rsidRPr="00473B42" w:rsidRDefault="00473B42" w:rsidP="00B615A3">
            <w:pPr>
              <w:jc w:val="both"/>
              <w:rPr>
                <w:rFonts w:ascii="Arial" w:hAnsi="Arial" w:cs="Arial"/>
                <w:bCs/>
              </w:rPr>
            </w:pPr>
            <w:r w:rsidRPr="00473B42">
              <w:rPr>
                <w:rFonts w:ascii="Arial" w:hAnsi="Arial" w:cs="Arial"/>
                <w:bCs/>
              </w:rPr>
              <w:t>2nd</w:t>
            </w:r>
          </w:p>
        </w:tc>
        <w:tc>
          <w:tcPr>
            <w:tcW w:w="2394" w:type="dxa"/>
          </w:tcPr>
          <w:p w:rsidR="00473B42" w:rsidRPr="00473B42" w:rsidRDefault="00473B42" w:rsidP="00B615A3">
            <w:pPr>
              <w:jc w:val="both"/>
              <w:rPr>
                <w:rFonts w:ascii="Arial" w:hAnsi="Arial" w:cs="Arial"/>
                <w:bCs/>
              </w:rPr>
            </w:pPr>
            <w:r w:rsidRPr="00473B42">
              <w:rPr>
                <w:rFonts w:ascii="Arial" w:hAnsi="Arial" w:cs="Arial"/>
                <w:bCs/>
              </w:rPr>
              <w:t>2,8 ±0,2400</w:t>
            </w:r>
          </w:p>
        </w:tc>
        <w:tc>
          <w:tcPr>
            <w:tcW w:w="2394" w:type="dxa"/>
          </w:tcPr>
          <w:p w:rsidR="00473B42" w:rsidRPr="00473B42" w:rsidRDefault="00473B42" w:rsidP="00B615A3">
            <w:pPr>
              <w:jc w:val="both"/>
              <w:rPr>
                <w:rFonts w:ascii="Arial" w:hAnsi="Arial" w:cs="Arial"/>
                <w:bCs/>
              </w:rPr>
            </w:pPr>
          </w:p>
        </w:tc>
      </w:tr>
    </w:tbl>
    <w:p w:rsidR="00473B42" w:rsidRPr="00473B42" w:rsidRDefault="00473B42" w:rsidP="00B615A3">
      <w:pPr>
        <w:widowControl w:val="0"/>
        <w:autoSpaceDE w:val="0"/>
        <w:autoSpaceDN w:val="0"/>
        <w:adjustRightInd w:val="0"/>
        <w:spacing w:line="231" w:lineRule="atLeast"/>
        <w:ind w:left="1005"/>
        <w:jc w:val="both"/>
        <w:rPr>
          <w:rFonts w:ascii="Arial" w:eastAsiaTheme="minorEastAsia" w:hAnsi="Arial" w:cs="Arial"/>
          <w:bCs/>
        </w:rPr>
      </w:pPr>
    </w:p>
    <w:p w:rsidR="00473B42" w:rsidRPr="00473B42" w:rsidRDefault="00473B42" w:rsidP="00B615A3">
      <w:pPr>
        <w:widowControl w:val="0"/>
        <w:autoSpaceDE w:val="0"/>
        <w:autoSpaceDN w:val="0"/>
        <w:adjustRightInd w:val="0"/>
        <w:spacing w:line="231" w:lineRule="atLeast"/>
        <w:ind w:left="1005"/>
        <w:jc w:val="both"/>
        <w:rPr>
          <w:rFonts w:ascii="Arial" w:eastAsiaTheme="minorEastAsia" w:hAnsi="Arial" w:cs="Arial"/>
          <w:bCs/>
        </w:rPr>
      </w:pPr>
    </w:p>
    <w:p w:rsidR="00CC2068" w:rsidRPr="00473B42" w:rsidRDefault="00473B42" w:rsidP="00B615A3">
      <w:pPr>
        <w:widowControl w:val="0"/>
        <w:autoSpaceDE w:val="0"/>
        <w:autoSpaceDN w:val="0"/>
        <w:adjustRightInd w:val="0"/>
        <w:spacing w:line="231" w:lineRule="atLeast"/>
        <w:ind w:left="1005"/>
        <w:jc w:val="both"/>
        <w:rPr>
          <w:rFonts w:ascii="Arial" w:eastAsiaTheme="minorEastAsia" w:hAnsi="Arial" w:cs="Arial"/>
          <w:bCs/>
          <w:lang w:val="en-US"/>
        </w:rPr>
      </w:pPr>
      <w:r w:rsidRPr="00473B42">
        <w:rPr>
          <w:rFonts w:ascii="Arial" w:eastAsiaTheme="minorEastAsia" w:hAnsi="Arial" w:cs="Arial"/>
          <w:bCs/>
        </w:rPr>
        <w:t>4.2.2 A piece of reference fabric at least 0</w:t>
      </w:r>
      <w:proofErr w:type="gramStart"/>
      <w:r w:rsidRPr="00473B42">
        <w:rPr>
          <w:rFonts w:ascii="Arial" w:eastAsiaTheme="minorEastAsia" w:hAnsi="Arial" w:cs="Arial"/>
          <w:bCs/>
        </w:rPr>
        <w:t>,4</w:t>
      </w:r>
      <w:proofErr w:type="gramEnd"/>
      <w:r w:rsidRPr="00473B42">
        <w:rPr>
          <w:rFonts w:ascii="Arial" w:eastAsiaTheme="minorEastAsia" w:hAnsi="Arial" w:cs="Arial"/>
          <w:bCs/>
        </w:rPr>
        <w:t xml:space="preserve"> m x 0,2 m with the following characteristics:</w:t>
      </w:r>
    </w:p>
    <w:p w:rsidR="00CC2068" w:rsidRPr="00473B42" w:rsidRDefault="00910356" w:rsidP="00B615A3">
      <w:pPr>
        <w:widowControl w:val="0"/>
        <w:numPr>
          <w:ilvl w:val="0"/>
          <w:numId w:val="22"/>
        </w:numPr>
        <w:autoSpaceDE w:val="0"/>
        <w:autoSpaceDN w:val="0"/>
        <w:adjustRightInd w:val="0"/>
        <w:spacing w:after="200" w:line="483" w:lineRule="atLeast"/>
        <w:ind w:left="1440"/>
        <w:contextualSpacing/>
        <w:jc w:val="both"/>
        <w:rPr>
          <w:rFonts w:ascii="Arial" w:eastAsiaTheme="minorEastAsia" w:hAnsi="Arial" w:cs="Arial"/>
          <w:bCs/>
          <w:lang w:val="en-US"/>
        </w:rPr>
      </w:pPr>
      <w:r w:rsidRPr="00473B42">
        <w:rPr>
          <w:rFonts w:ascii="Arial" w:eastAsiaTheme="minorEastAsia" w:hAnsi="Arial" w:cs="Arial"/>
          <w:bCs/>
          <w:lang w:val="en-US"/>
        </w:rPr>
        <w:t>Fabric warp and weft: cotton m open end fibres;</w:t>
      </w:r>
    </w:p>
    <w:p w:rsidR="00CC2068" w:rsidRPr="00473B42" w:rsidRDefault="00910356" w:rsidP="00B615A3">
      <w:pPr>
        <w:widowControl w:val="0"/>
        <w:numPr>
          <w:ilvl w:val="0"/>
          <w:numId w:val="22"/>
        </w:numPr>
        <w:autoSpaceDE w:val="0"/>
        <w:autoSpaceDN w:val="0"/>
        <w:adjustRightInd w:val="0"/>
        <w:spacing w:after="200" w:line="483" w:lineRule="atLeast"/>
        <w:ind w:left="1440"/>
        <w:contextualSpacing/>
        <w:jc w:val="both"/>
        <w:rPr>
          <w:rFonts w:ascii="Arial" w:eastAsiaTheme="minorEastAsia" w:hAnsi="Arial" w:cs="Arial"/>
          <w:bCs/>
          <w:lang w:val="en-US"/>
        </w:rPr>
      </w:pPr>
      <w:r w:rsidRPr="00473B42">
        <w:rPr>
          <w:rFonts w:ascii="Arial" w:eastAsiaTheme="minorEastAsia" w:hAnsi="Arial" w:cs="Arial"/>
          <w:bCs/>
          <w:lang w:val="en-US"/>
        </w:rPr>
        <w:t xml:space="preserve">linear mass warp and weft: 161 </w:t>
      </w:r>
      <w:proofErr w:type="spellStart"/>
      <w:r w:rsidRPr="00473B42">
        <w:rPr>
          <w:rFonts w:ascii="Arial" w:eastAsiaTheme="minorEastAsia" w:hAnsi="Arial" w:cs="Arial"/>
          <w:bCs/>
          <w:lang w:val="en-US"/>
        </w:rPr>
        <w:t>tex</w:t>
      </w:r>
      <w:proofErr w:type="spellEnd"/>
      <w:r w:rsidRPr="00473B42">
        <w:rPr>
          <w:rFonts w:ascii="Arial" w:eastAsiaTheme="minorEastAsia" w:hAnsi="Arial" w:cs="Arial"/>
          <w:bCs/>
          <w:lang w:val="en-US"/>
        </w:rPr>
        <w:t>;</w:t>
      </w:r>
    </w:p>
    <w:p w:rsidR="00CC2068" w:rsidRPr="00473B42" w:rsidRDefault="00910356" w:rsidP="00B615A3">
      <w:pPr>
        <w:widowControl w:val="0"/>
        <w:numPr>
          <w:ilvl w:val="0"/>
          <w:numId w:val="22"/>
        </w:numPr>
        <w:autoSpaceDE w:val="0"/>
        <w:autoSpaceDN w:val="0"/>
        <w:adjustRightInd w:val="0"/>
        <w:spacing w:after="200" w:line="483" w:lineRule="atLeast"/>
        <w:ind w:left="1440"/>
        <w:contextualSpacing/>
        <w:jc w:val="both"/>
        <w:rPr>
          <w:rFonts w:ascii="Arial" w:eastAsiaTheme="minorEastAsia" w:hAnsi="Arial" w:cs="Arial"/>
          <w:bCs/>
          <w:lang w:val="en-US"/>
        </w:rPr>
      </w:pPr>
      <w:r w:rsidRPr="00473B42">
        <w:rPr>
          <w:rFonts w:ascii="Arial" w:eastAsiaTheme="minorEastAsia" w:hAnsi="Arial" w:cs="Arial"/>
          <w:bCs/>
          <w:lang w:val="en-US"/>
        </w:rPr>
        <w:t>twist warp; double twist S 280 Um ; single yarn Z 500 Um</w:t>
      </w:r>
    </w:p>
    <w:p w:rsidR="00CC2068" w:rsidRPr="00473B42" w:rsidRDefault="00910356" w:rsidP="00B615A3">
      <w:pPr>
        <w:widowControl w:val="0"/>
        <w:numPr>
          <w:ilvl w:val="0"/>
          <w:numId w:val="22"/>
        </w:numPr>
        <w:autoSpaceDE w:val="0"/>
        <w:autoSpaceDN w:val="0"/>
        <w:adjustRightInd w:val="0"/>
        <w:spacing w:after="200" w:line="483" w:lineRule="atLeast"/>
        <w:ind w:left="1440"/>
        <w:contextualSpacing/>
        <w:jc w:val="both"/>
        <w:rPr>
          <w:rFonts w:ascii="Arial" w:eastAsiaTheme="minorEastAsia" w:hAnsi="Arial" w:cs="Arial"/>
          <w:bCs/>
          <w:lang w:val="en-US"/>
        </w:rPr>
      </w:pPr>
      <w:r w:rsidRPr="00473B42">
        <w:rPr>
          <w:rFonts w:ascii="Arial" w:eastAsiaTheme="minorEastAsia" w:hAnsi="Arial" w:cs="Arial"/>
          <w:bCs/>
          <w:lang w:val="en-US"/>
        </w:rPr>
        <w:t>twist weft; same as warp;</w:t>
      </w:r>
    </w:p>
    <w:p w:rsidR="00CC2068" w:rsidRPr="00473B42" w:rsidRDefault="00910356" w:rsidP="00B615A3">
      <w:pPr>
        <w:widowControl w:val="0"/>
        <w:numPr>
          <w:ilvl w:val="0"/>
          <w:numId w:val="22"/>
        </w:numPr>
        <w:autoSpaceDE w:val="0"/>
        <w:autoSpaceDN w:val="0"/>
        <w:adjustRightInd w:val="0"/>
        <w:spacing w:after="200" w:line="483" w:lineRule="atLeast"/>
        <w:ind w:left="1440"/>
        <w:contextualSpacing/>
        <w:jc w:val="both"/>
        <w:rPr>
          <w:rFonts w:ascii="Arial" w:eastAsiaTheme="minorEastAsia" w:hAnsi="Arial" w:cs="Arial"/>
          <w:bCs/>
          <w:lang w:val="en-US"/>
        </w:rPr>
      </w:pPr>
      <w:r w:rsidRPr="00473B42">
        <w:rPr>
          <w:rFonts w:ascii="Arial" w:eastAsiaTheme="minorEastAsia" w:hAnsi="Arial" w:cs="Arial"/>
          <w:bCs/>
          <w:lang w:val="en-US"/>
        </w:rPr>
        <w:t>warp: 18 threads per 10 mm;</w:t>
      </w:r>
    </w:p>
    <w:p w:rsidR="00CC2068" w:rsidRPr="00473B42" w:rsidRDefault="00910356" w:rsidP="00B615A3">
      <w:pPr>
        <w:numPr>
          <w:ilvl w:val="0"/>
          <w:numId w:val="22"/>
        </w:numPr>
        <w:spacing w:after="200" w:line="276" w:lineRule="auto"/>
        <w:ind w:left="1440"/>
        <w:jc w:val="both"/>
        <w:rPr>
          <w:rFonts w:ascii="Arial" w:eastAsiaTheme="minorEastAsia" w:hAnsi="Arial" w:cs="Arial"/>
          <w:bCs/>
        </w:rPr>
      </w:pPr>
      <w:r w:rsidRPr="00473B42">
        <w:rPr>
          <w:rFonts w:ascii="Arial" w:eastAsiaTheme="minorEastAsia" w:hAnsi="Arial" w:cs="Arial"/>
          <w:bCs/>
        </w:rPr>
        <w:t>weft: 11 threads per 10 mm; -crimp warp: 29 %;</w:t>
      </w:r>
    </w:p>
    <w:p w:rsidR="00473B42" w:rsidRPr="00473B42" w:rsidRDefault="00473B42" w:rsidP="00B615A3">
      <w:pPr>
        <w:ind w:left="720"/>
        <w:jc w:val="both"/>
        <w:rPr>
          <w:rFonts w:ascii="Arial" w:eastAsiaTheme="minorEastAsia" w:hAnsi="Arial" w:cs="Arial"/>
          <w:bCs/>
        </w:rPr>
      </w:pPr>
    </w:p>
    <w:p w:rsidR="00CC2068" w:rsidRPr="00473B42" w:rsidRDefault="00010775" w:rsidP="00B615A3">
      <w:pPr>
        <w:numPr>
          <w:ilvl w:val="0"/>
          <w:numId w:val="22"/>
        </w:numPr>
        <w:spacing w:after="200" w:line="276" w:lineRule="auto"/>
        <w:ind w:left="1440"/>
        <w:jc w:val="both"/>
        <w:rPr>
          <w:rFonts w:ascii="Arial" w:eastAsiaTheme="minorEastAsia" w:hAnsi="Arial" w:cs="Arial"/>
          <w:bCs/>
        </w:rPr>
      </w:pPr>
      <w:r w:rsidRPr="00473B42">
        <w:rPr>
          <w:rFonts w:ascii="Arial" w:eastAsiaTheme="minorEastAsia" w:hAnsi="Arial" w:cs="Arial"/>
          <w:bCs/>
        </w:rPr>
        <w:t>Crimp</w:t>
      </w:r>
      <w:r w:rsidR="00910356" w:rsidRPr="00473B42">
        <w:rPr>
          <w:rFonts w:ascii="Arial" w:eastAsiaTheme="minorEastAsia" w:hAnsi="Arial" w:cs="Arial"/>
          <w:bCs/>
        </w:rPr>
        <w:t xml:space="preserve"> weft: 4 %; -tensile strength in warp: 1 400 N</w:t>
      </w:r>
    </w:p>
    <w:p w:rsidR="00CC2068" w:rsidRPr="00473B42" w:rsidRDefault="00910356" w:rsidP="00B615A3">
      <w:pPr>
        <w:widowControl w:val="0"/>
        <w:numPr>
          <w:ilvl w:val="0"/>
          <w:numId w:val="22"/>
        </w:numPr>
        <w:autoSpaceDE w:val="0"/>
        <w:autoSpaceDN w:val="0"/>
        <w:adjustRightInd w:val="0"/>
        <w:spacing w:after="200" w:line="476" w:lineRule="atLeast"/>
        <w:ind w:left="1440" w:right="950"/>
        <w:contextualSpacing/>
        <w:jc w:val="both"/>
        <w:rPr>
          <w:rFonts w:ascii="Arial" w:eastAsiaTheme="minorEastAsia" w:hAnsi="Arial" w:cs="Arial"/>
          <w:bCs/>
          <w:lang w:val="en-US"/>
        </w:rPr>
      </w:pPr>
      <w:r w:rsidRPr="00473B42">
        <w:rPr>
          <w:rFonts w:ascii="Arial" w:eastAsiaTheme="minorEastAsia" w:hAnsi="Arial" w:cs="Arial"/>
          <w:bCs/>
          <w:lang w:val="en-US"/>
        </w:rPr>
        <w:t xml:space="preserve">tensile strength in weft: 1 000 N; -mass per unit area: 540 </w:t>
      </w:r>
      <w:proofErr w:type="spellStart"/>
      <w:r w:rsidRPr="00473B42">
        <w:rPr>
          <w:rFonts w:ascii="Arial" w:eastAsiaTheme="minorEastAsia" w:hAnsi="Arial" w:cs="Arial"/>
          <w:bCs/>
          <w:lang w:val="en-US"/>
        </w:rPr>
        <w:t>glm</w:t>
      </w:r>
      <w:proofErr w:type="spellEnd"/>
      <w:r w:rsidRPr="00473B42">
        <w:rPr>
          <w:rFonts w:ascii="Arial" w:eastAsiaTheme="minorEastAsia" w:hAnsi="Arial" w:cs="Arial"/>
          <w:bCs/>
          <w:lang w:val="en-US"/>
        </w:rPr>
        <w:t xml:space="preserve"> 2</w:t>
      </w:r>
    </w:p>
    <w:p w:rsidR="00CC2068" w:rsidRPr="00473B42" w:rsidRDefault="00910356" w:rsidP="00B615A3">
      <w:pPr>
        <w:widowControl w:val="0"/>
        <w:numPr>
          <w:ilvl w:val="0"/>
          <w:numId w:val="22"/>
        </w:numPr>
        <w:autoSpaceDE w:val="0"/>
        <w:autoSpaceDN w:val="0"/>
        <w:adjustRightInd w:val="0"/>
        <w:spacing w:after="200" w:line="476" w:lineRule="atLeast"/>
        <w:ind w:left="1440" w:right="950"/>
        <w:contextualSpacing/>
        <w:jc w:val="both"/>
        <w:rPr>
          <w:rFonts w:ascii="Arial" w:eastAsiaTheme="minorEastAsia" w:hAnsi="Arial" w:cs="Arial"/>
          <w:bCs/>
          <w:lang w:val="en-US"/>
        </w:rPr>
      </w:pPr>
      <w:proofErr w:type="gramStart"/>
      <w:r w:rsidRPr="00473B42">
        <w:rPr>
          <w:rFonts w:ascii="Arial" w:eastAsiaTheme="minorEastAsia" w:hAnsi="Arial" w:cs="Arial"/>
          <w:bCs/>
          <w:lang w:val="en-US"/>
        </w:rPr>
        <w:t>thickness</w:t>
      </w:r>
      <w:proofErr w:type="gramEnd"/>
      <w:r w:rsidRPr="00473B42">
        <w:rPr>
          <w:rFonts w:ascii="Arial" w:eastAsiaTheme="minorEastAsia" w:hAnsi="Arial" w:cs="Arial"/>
          <w:bCs/>
          <w:lang w:val="en-US"/>
        </w:rPr>
        <w:t>: 1,2 mm.</w:t>
      </w:r>
    </w:p>
    <w:p w:rsidR="00473B42" w:rsidRPr="00473B42" w:rsidRDefault="00473B42" w:rsidP="00B615A3">
      <w:pPr>
        <w:widowControl w:val="0"/>
        <w:autoSpaceDE w:val="0"/>
        <w:autoSpaceDN w:val="0"/>
        <w:adjustRightInd w:val="0"/>
        <w:spacing w:line="476" w:lineRule="atLeast"/>
        <w:ind w:left="720" w:right="950"/>
        <w:jc w:val="both"/>
        <w:rPr>
          <w:rFonts w:ascii="Arial" w:eastAsiaTheme="minorEastAsia" w:hAnsi="Arial" w:cs="Arial"/>
          <w:bCs/>
        </w:rPr>
      </w:pPr>
    </w:p>
    <w:p w:rsidR="00010775" w:rsidRDefault="00910356" w:rsidP="00010775">
      <w:pPr>
        <w:pStyle w:val="NoSpacing"/>
        <w:rPr>
          <w:rFonts w:eastAsiaTheme="minorEastAsia"/>
        </w:rPr>
      </w:pPr>
      <w:r w:rsidRPr="00473B42">
        <w:rPr>
          <w:rFonts w:eastAsiaTheme="minorEastAsia"/>
        </w:rPr>
        <w:t>NOTE</w:t>
      </w:r>
      <w:r w:rsidR="000809B3">
        <w:rPr>
          <w:rFonts w:eastAsiaTheme="minorEastAsia"/>
        </w:rPr>
        <w:t xml:space="preserve"> </w:t>
      </w:r>
      <w:proofErr w:type="gramStart"/>
      <w:r w:rsidRPr="00473B42">
        <w:rPr>
          <w:rFonts w:eastAsiaTheme="minorEastAsia"/>
        </w:rPr>
        <w:t>This</w:t>
      </w:r>
      <w:proofErr w:type="gramEnd"/>
      <w:r w:rsidRPr="00473B42">
        <w:rPr>
          <w:rFonts w:eastAsiaTheme="minorEastAsia"/>
        </w:rPr>
        <w:t xml:space="preserve"> fabric is the same as that used in the</w:t>
      </w:r>
      <w:r w:rsidR="00473B42" w:rsidRPr="00473B42">
        <w:rPr>
          <w:rFonts w:eastAsiaTheme="minorEastAsia"/>
        </w:rPr>
        <w:t xml:space="preserve"> blade cut resist</w:t>
      </w:r>
      <w:r w:rsidR="00010775">
        <w:rPr>
          <w:rFonts w:eastAsiaTheme="minorEastAsia"/>
        </w:rPr>
        <w:t xml:space="preserve">ance test of EN 388:1994. It is </w:t>
      </w:r>
      <w:r w:rsidR="00473B42" w:rsidRPr="00473B42">
        <w:rPr>
          <w:rFonts w:eastAsiaTheme="minorEastAsia"/>
        </w:rPr>
        <w:t xml:space="preserve">made by </w:t>
      </w:r>
      <w:proofErr w:type="spellStart"/>
      <w:r w:rsidR="00473B42" w:rsidRPr="00473B42">
        <w:rPr>
          <w:rFonts w:eastAsiaTheme="minorEastAsia"/>
        </w:rPr>
        <w:t>Cotlamtis</w:t>
      </w:r>
      <w:proofErr w:type="gramStart"/>
      <w:r w:rsidR="00473B42" w:rsidRPr="00473B42">
        <w:rPr>
          <w:rFonts w:eastAsiaTheme="minorEastAsia"/>
        </w:rPr>
        <w:t>,P</w:t>
      </w:r>
      <w:proofErr w:type="spellEnd"/>
      <w:proofErr w:type="gramEnd"/>
      <w:r w:rsidR="00473B42" w:rsidRPr="00473B42">
        <w:rPr>
          <w:rFonts w:eastAsiaTheme="minorEastAsia"/>
        </w:rPr>
        <w:t xml:space="preserve">. O. Box ,59930 La </w:t>
      </w:r>
      <w:proofErr w:type="spellStart"/>
      <w:r w:rsidR="00473B42" w:rsidRPr="00473B42">
        <w:rPr>
          <w:rFonts w:eastAsiaTheme="minorEastAsia"/>
        </w:rPr>
        <w:t>Chapelle</w:t>
      </w:r>
      <w:proofErr w:type="spellEnd"/>
      <w:r w:rsidR="00473B42" w:rsidRPr="00473B42">
        <w:rPr>
          <w:rFonts w:eastAsiaTheme="minorEastAsia"/>
        </w:rPr>
        <w:t xml:space="preserve"> </w:t>
      </w:r>
      <w:proofErr w:type="spellStart"/>
      <w:r w:rsidR="00473B42" w:rsidRPr="00473B42">
        <w:rPr>
          <w:rFonts w:eastAsiaTheme="minorEastAsia"/>
        </w:rPr>
        <w:t>d'Armentieres</w:t>
      </w:r>
      <w:proofErr w:type="spellEnd"/>
      <w:r w:rsidR="00473B42" w:rsidRPr="00473B42">
        <w:rPr>
          <w:rFonts w:eastAsiaTheme="minorEastAsia"/>
        </w:rPr>
        <w:t xml:space="preserve">, France, and is </w:t>
      </w:r>
      <w:proofErr w:type="spellStart"/>
      <w:r w:rsidR="00473B42" w:rsidRPr="00473B42">
        <w:rPr>
          <w:rFonts w:eastAsiaTheme="minorEastAsia"/>
        </w:rPr>
        <w:t>avaitabte</w:t>
      </w:r>
      <w:proofErr w:type="spellEnd"/>
      <w:r w:rsidR="00473B42" w:rsidRPr="00473B42">
        <w:rPr>
          <w:rFonts w:eastAsiaTheme="minorEastAsia"/>
        </w:rPr>
        <w:t xml:space="preserve"> after verification under reference LEM 6 from </w:t>
      </w:r>
      <w:proofErr w:type="spellStart"/>
      <w:r w:rsidR="00473B42" w:rsidRPr="00473B42">
        <w:rPr>
          <w:rFonts w:eastAsiaTheme="minorEastAsia"/>
        </w:rPr>
        <w:t>I'lnstitut</w:t>
      </w:r>
      <w:proofErr w:type="spellEnd"/>
      <w:r w:rsidR="00473B42" w:rsidRPr="00473B42">
        <w:rPr>
          <w:rFonts w:eastAsiaTheme="minorEastAsia"/>
        </w:rPr>
        <w:t xml:space="preserve"> Textile de France, Avenue Guy de </w:t>
      </w:r>
      <w:proofErr w:type="spellStart"/>
      <w:r w:rsidR="00473B42" w:rsidRPr="00473B42">
        <w:rPr>
          <w:rFonts w:eastAsiaTheme="minorEastAsia"/>
        </w:rPr>
        <w:t>Collogue</w:t>
      </w:r>
      <w:proofErr w:type="spellEnd"/>
      <w:r w:rsidR="00473B42" w:rsidRPr="00473B42">
        <w:rPr>
          <w:rFonts w:eastAsiaTheme="minorEastAsia"/>
        </w:rPr>
        <w:t xml:space="preserve">, P. O. Box 60, 69132 </w:t>
      </w:r>
      <w:proofErr w:type="spellStart"/>
      <w:r w:rsidR="00473B42" w:rsidRPr="00473B42">
        <w:rPr>
          <w:rFonts w:eastAsiaTheme="minorEastAsia"/>
        </w:rPr>
        <w:t>Ecully</w:t>
      </w:r>
      <w:proofErr w:type="spellEnd"/>
      <w:r w:rsidR="00473B42" w:rsidRPr="00473B42">
        <w:rPr>
          <w:rFonts w:eastAsiaTheme="minorEastAsia"/>
        </w:rPr>
        <w:t>, CEDEX, France. This information is given for the con</w:t>
      </w:r>
      <w:r w:rsidR="00010775">
        <w:rPr>
          <w:rFonts w:eastAsiaTheme="minorEastAsia"/>
        </w:rPr>
        <w:t xml:space="preserve">venience of the user of this </w:t>
      </w:r>
      <w:r w:rsidR="00473B42" w:rsidRPr="00473B42">
        <w:rPr>
          <w:rFonts w:eastAsiaTheme="minorEastAsia"/>
        </w:rPr>
        <w:t>Standard and does not constitute an</w:t>
      </w:r>
      <w:r w:rsidR="00010775">
        <w:rPr>
          <w:rFonts w:eastAsiaTheme="minorEastAsia"/>
        </w:rPr>
        <w:t>y</w:t>
      </w:r>
      <w:r w:rsidR="00473B42" w:rsidRPr="00473B42">
        <w:rPr>
          <w:rFonts w:eastAsiaTheme="minorEastAsia"/>
        </w:rPr>
        <w:t xml:space="preserve"> endorsement </w:t>
      </w:r>
    </w:p>
    <w:p w:rsidR="00473B42" w:rsidRPr="00473B42" w:rsidRDefault="00473B42" w:rsidP="00010775">
      <w:pPr>
        <w:widowControl w:val="0"/>
        <w:autoSpaceDE w:val="0"/>
        <w:autoSpaceDN w:val="0"/>
        <w:adjustRightInd w:val="0"/>
        <w:spacing w:line="476" w:lineRule="atLeast"/>
        <w:ind w:right="950"/>
        <w:jc w:val="both"/>
        <w:rPr>
          <w:rFonts w:ascii="Arial" w:eastAsiaTheme="minorEastAsia" w:hAnsi="Arial" w:cs="Arial"/>
          <w:bCs/>
        </w:rPr>
      </w:pPr>
      <w:r w:rsidRPr="00473B42">
        <w:rPr>
          <w:rFonts w:ascii="Arial" w:eastAsiaTheme="minorEastAsia" w:hAnsi="Arial" w:cs="Arial"/>
          <w:bCs/>
        </w:rPr>
        <w:t>Equivalent products may be used if they can be shown to lead to the same result.</w:t>
      </w:r>
    </w:p>
    <w:p w:rsidR="00CC2068" w:rsidRPr="00473B42" w:rsidRDefault="00910356" w:rsidP="00010775">
      <w:pPr>
        <w:jc w:val="both"/>
        <w:rPr>
          <w:rFonts w:ascii="Arial" w:eastAsiaTheme="minorEastAsia" w:hAnsi="Arial" w:cs="Arial"/>
          <w:bCs/>
        </w:rPr>
      </w:pPr>
      <w:r w:rsidRPr="00473B42">
        <w:rPr>
          <w:rFonts w:ascii="Arial" w:eastAsiaTheme="minorEastAsia" w:hAnsi="Arial" w:cs="Arial"/>
          <w:bCs/>
        </w:rPr>
        <w:t>4.2.3 A device for measuring distances of up to 50 mm to the nearest 0</w:t>
      </w:r>
      <w:proofErr w:type="gramStart"/>
      <w:r w:rsidRPr="00473B42">
        <w:rPr>
          <w:rFonts w:ascii="Arial" w:eastAsiaTheme="minorEastAsia" w:hAnsi="Arial" w:cs="Arial"/>
          <w:bCs/>
        </w:rPr>
        <w:t>,1</w:t>
      </w:r>
      <w:proofErr w:type="gramEnd"/>
      <w:r w:rsidRPr="00473B42">
        <w:rPr>
          <w:rFonts w:ascii="Arial" w:eastAsiaTheme="minorEastAsia" w:hAnsi="Arial" w:cs="Arial"/>
          <w:bCs/>
        </w:rPr>
        <w:t xml:space="preserve"> mm, for example a </w:t>
      </w:r>
      <w:proofErr w:type="spellStart"/>
      <w:r w:rsidRPr="00473B42">
        <w:rPr>
          <w:rFonts w:ascii="Arial" w:eastAsiaTheme="minorEastAsia" w:hAnsi="Arial" w:cs="Arial"/>
          <w:bCs/>
        </w:rPr>
        <w:t>vernier</w:t>
      </w:r>
      <w:proofErr w:type="spellEnd"/>
      <w:r w:rsidRPr="00473B42">
        <w:rPr>
          <w:rFonts w:ascii="Arial" w:eastAsiaTheme="minorEastAsia" w:hAnsi="Arial" w:cs="Arial"/>
          <w:bCs/>
        </w:rPr>
        <w:t xml:space="preserve"> calliper.</w:t>
      </w:r>
    </w:p>
    <w:p w:rsidR="00CC2068" w:rsidRPr="00473B42" w:rsidRDefault="009D6329" w:rsidP="00B615A3">
      <w:pPr>
        <w:ind w:left="720"/>
        <w:jc w:val="both"/>
        <w:rPr>
          <w:rFonts w:ascii="Arial" w:eastAsiaTheme="minorEastAsia" w:hAnsi="Arial" w:cs="Arial"/>
          <w:b/>
          <w:bCs/>
          <w:sz w:val="24"/>
          <w:szCs w:val="24"/>
        </w:rPr>
      </w:pPr>
    </w:p>
    <w:p w:rsidR="00473B42" w:rsidRPr="00473B42" w:rsidRDefault="00473B42" w:rsidP="00010775">
      <w:pPr>
        <w:widowControl w:val="0"/>
        <w:autoSpaceDE w:val="0"/>
        <w:autoSpaceDN w:val="0"/>
        <w:adjustRightInd w:val="0"/>
        <w:spacing w:after="250"/>
        <w:jc w:val="both"/>
        <w:rPr>
          <w:rFonts w:ascii="Arial" w:eastAsiaTheme="minorEastAsia" w:hAnsi="Arial" w:cs="Arial"/>
          <w:b/>
          <w:bCs/>
          <w:sz w:val="24"/>
          <w:szCs w:val="24"/>
        </w:rPr>
      </w:pPr>
      <w:r w:rsidRPr="00473B42">
        <w:rPr>
          <w:rFonts w:ascii="Arial" w:eastAsiaTheme="minorEastAsia" w:hAnsi="Arial" w:cs="Arial"/>
          <w:b/>
          <w:bCs/>
          <w:sz w:val="24"/>
          <w:szCs w:val="24"/>
        </w:rPr>
        <w:t>4.3 Preparation of test specimens</w:t>
      </w:r>
    </w:p>
    <w:p w:rsidR="00473B42" w:rsidRPr="00473B42" w:rsidRDefault="00473B42" w:rsidP="00010775">
      <w:pPr>
        <w:widowControl w:val="0"/>
        <w:autoSpaceDE w:val="0"/>
        <w:autoSpaceDN w:val="0"/>
        <w:adjustRightInd w:val="0"/>
        <w:spacing w:line="226" w:lineRule="atLeast"/>
        <w:jc w:val="both"/>
        <w:rPr>
          <w:rFonts w:ascii="Arial" w:eastAsiaTheme="minorEastAsia" w:hAnsi="Arial" w:cs="Arial"/>
          <w:bCs/>
        </w:rPr>
      </w:pPr>
      <w:r w:rsidRPr="00473B42">
        <w:rPr>
          <w:rFonts w:ascii="Arial" w:eastAsiaTheme="minorEastAsia" w:hAnsi="Arial" w:cs="Arial"/>
          <w:bCs/>
        </w:rPr>
        <w:t>Take a specimen (220 ± 20) mm x (220 ± 20) mm from each different construction of the clothing assembly. For</w:t>
      </w:r>
    </w:p>
    <w:p w:rsidR="00473B42" w:rsidRPr="00473B42" w:rsidRDefault="00473B42" w:rsidP="00010775">
      <w:pPr>
        <w:widowControl w:val="0"/>
        <w:autoSpaceDE w:val="0"/>
        <w:autoSpaceDN w:val="0"/>
        <w:adjustRightInd w:val="0"/>
        <w:spacing w:after="250" w:line="226" w:lineRule="atLeast"/>
        <w:jc w:val="both"/>
        <w:rPr>
          <w:rFonts w:ascii="Arial" w:eastAsiaTheme="minorEastAsia" w:hAnsi="Arial" w:cs="Arial"/>
          <w:bCs/>
        </w:rPr>
      </w:pPr>
      <w:proofErr w:type="gramStart"/>
      <w:r w:rsidRPr="00473B42">
        <w:rPr>
          <w:rFonts w:ascii="Arial" w:eastAsiaTheme="minorEastAsia" w:hAnsi="Arial" w:cs="Arial"/>
          <w:bCs/>
        </w:rPr>
        <w:t>particular</w:t>
      </w:r>
      <w:proofErr w:type="gramEnd"/>
      <w:r w:rsidRPr="00473B42">
        <w:rPr>
          <w:rFonts w:ascii="Arial" w:eastAsiaTheme="minorEastAsia" w:hAnsi="Arial" w:cs="Arial"/>
          <w:bCs/>
        </w:rPr>
        <w:t xml:space="preserve"> constructions only available in smaller dimensions, use the largest specimen available and adjust the position of the tensioning weights as appropriate. For sheet materials, a specimen (220 ± 20) mm x (220 ± 20) mm shall be taken and the test procedure shall accurately replicate the use of the material(s) in finished garments.</w:t>
      </w:r>
    </w:p>
    <w:p w:rsidR="00473B42" w:rsidRPr="00473B42" w:rsidRDefault="00473B42" w:rsidP="00010775">
      <w:pPr>
        <w:widowControl w:val="0"/>
        <w:autoSpaceDE w:val="0"/>
        <w:autoSpaceDN w:val="0"/>
        <w:adjustRightInd w:val="0"/>
        <w:spacing w:after="250" w:line="226" w:lineRule="atLeast"/>
        <w:jc w:val="both"/>
        <w:rPr>
          <w:rFonts w:ascii="Arial" w:eastAsiaTheme="minorEastAsia" w:hAnsi="Arial" w:cs="Arial"/>
          <w:bCs/>
        </w:rPr>
      </w:pPr>
      <w:r w:rsidRPr="00473B42">
        <w:rPr>
          <w:rFonts w:ascii="Arial" w:eastAsiaTheme="minorEastAsia" w:hAnsi="Arial" w:cs="Arial"/>
          <w:bCs/>
        </w:rPr>
        <w:t xml:space="preserve">Mark on the test specimen the six required impact points; including any points in the test area likely </w:t>
      </w:r>
      <w:proofErr w:type="spellStart"/>
      <w:r w:rsidRPr="00473B42">
        <w:rPr>
          <w:rFonts w:ascii="Arial" w:eastAsiaTheme="minorEastAsia" w:hAnsi="Arial" w:cs="Arial"/>
          <w:bCs/>
        </w:rPr>
        <w:t>toprovide</w:t>
      </w:r>
      <w:proofErr w:type="spellEnd"/>
      <w:r w:rsidRPr="00473B42">
        <w:rPr>
          <w:rFonts w:ascii="Arial" w:eastAsiaTheme="minorEastAsia" w:hAnsi="Arial" w:cs="Arial"/>
          <w:bCs/>
        </w:rPr>
        <w:t xml:space="preserve"> the lowest level of protection.</w:t>
      </w:r>
    </w:p>
    <w:p w:rsidR="00473B42" w:rsidRPr="00473B42" w:rsidRDefault="00473B42" w:rsidP="00010775">
      <w:pPr>
        <w:widowControl w:val="0"/>
        <w:autoSpaceDE w:val="0"/>
        <w:autoSpaceDN w:val="0"/>
        <w:adjustRightInd w:val="0"/>
        <w:spacing w:after="320" w:line="226" w:lineRule="atLeast"/>
        <w:jc w:val="both"/>
        <w:rPr>
          <w:rFonts w:ascii="Arial" w:eastAsiaTheme="minorEastAsia" w:hAnsi="Arial" w:cs="Arial"/>
          <w:bCs/>
        </w:rPr>
      </w:pPr>
      <w:r w:rsidRPr="00473B42">
        <w:rPr>
          <w:rFonts w:ascii="Arial" w:eastAsiaTheme="minorEastAsia" w:hAnsi="Arial" w:cs="Arial"/>
          <w:bCs/>
        </w:rPr>
        <w:t>Store the test specimen and reference fabric (4.2.2) in an environment of 23 °C ± 2 °C and 50 % ± 5 % relative humidity for at least 24 h before testing and either carry out the test in this atmosphere or immediately after it has been removed.</w:t>
      </w:r>
    </w:p>
    <w:p w:rsidR="00473B42" w:rsidRPr="00473B42" w:rsidRDefault="00473B42" w:rsidP="00B615A3">
      <w:pPr>
        <w:widowControl w:val="0"/>
        <w:autoSpaceDE w:val="0"/>
        <w:autoSpaceDN w:val="0"/>
        <w:adjustRightInd w:val="0"/>
        <w:spacing w:after="320" w:line="226" w:lineRule="atLeast"/>
        <w:ind w:left="795"/>
        <w:jc w:val="both"/>
        <w:rPr>
          <w:rFonts w:ascii="Arial" w:eastAsiaTheme="minorEastAsia" w:hAnsi="Arial" w:cs="Arial"/>
          <w:b/>
          <w:bCs/>
          <w:sz w:val="24"/>
          <w:szCs w:val="24"/>
        </w:rPr>
      </w:pPr>
      <w:r w:rsidRPr="00473B42">
        <w:rPr>
          <w:rFonts w:ascii="Arial" w:eastAsiaTheme="minorEastAsia" w:hAnsi="Arial" w:cs="Arial"/>
          <w:b/>
          <w:bCs/>
          <w:sz w:val="24"/>
          <w:szCs w:val="24"/>
        </w:rPr>
        <w:t>4.4 Procedure</w:t>
      </w:r>
    </w:p>
    <w:p w:rsidR="00473B42" w:rsidRPr="00473B42" w:rsidRDefault="00473B42" w:rsidP="00010775">
      <w:pPr>
        <w:widowControl w:val="0"/>
        <w:autoSpaceDE w:val="0"/>
        <w:autoSpaceDN w:val="0"/>
        <w:adjustRightInd w:val="0"/>
        <w:spacing w:line="226" w:lineRule="atLeast"/>
        <w:jc w:val="both"/>
        <w:rPr>
          <w:rFonts w:ascii="Arial" w:eastAsiaTheme="minorEastAsia" w:hAnsi="Arial" w:cs="Arial"/>
          <w:bCs/>
        </w:rPr>
      </w:pPr>
      <w:r w:rsidRPr="00473B42">
        <w:rPr>
          <w:rFonts w:ascii="Arial" w:eastAsiaTheme="minorEastAsia" w:hAnsi="Arial" w:cs="Arial"/>
          <w:b/>
          <w:bCs/>
        </w:rPr>
        <w:t>4.4.1</w:t>
      </w:r>
      <w:r w:rsidRPr="00473B42">
        <w:rPr>
          <w:rFonts w:ascii="Arial" w:eastAsiaTheme="minorEastAsia" w:hAnsi="Arial" w:cs="Arial"/>
          <w:bCs/>
        </w:rPr>
        <w:t xml:space="preserve"> The reference fabric (4.2.2) is folded in half to produce a double thickness comprising two layers of canvas with the warps running in the same direction, with the test specimens (4.3) not folded, but tested as submitted, to produce an assembly approximately 200 mm x 200 mm, and follow the procedure described in 4.4.2 to make six cuts into this assembly at 450 to the warp.</w:t>
      </w:r>
    </w:p>
    <w:p w:rsidR="00473B42" w:rsidRPr="00473B42" w:rsidRDefault="00473B42" w:rsidP="00010775">
      <w:pPr>
        <w:widowControl w:val="0"/>
        <w:autoSpaceDE w:val="0"/>
        <w:autoSpaceDN w:val="0"/>
        <w:adjustRightInd w:val="0"/>
        <w:spacing w:after="250" w:line="226" w:lineRule="atLeast"/>
        <w:jc w:val="both"/>
        <w:rPr>
          <w:rFonts w:ascii="Arial" w:eastAsiaTheme="minorEastAsia" w:hAnsi="Arial" w:cs="Arial"/>
          <w:bCs/>
        </w:rPr>
      </w:pPr>
      <w:r w:rsidRPr="00473B42">
        <w:rPr>
          <w:rFonts w:ascii="Arial" w:eastAsiaTheme="minorEastAsia" w:hAnsi="Arial" w:cs="Arial"/>
          <w:b/>
          <w:bCs/>
        </w:rPr>
        <w:t>4.4.2</w:t>
      </w:r>
      <w:r w:rsidRPr="00473B42">
        <w:rPr>
          <w:rFonts w:ascii="Arial" w:eastAsiaTheme="minorEastAsia" w:hAnsi="Arial" w:cs="Arial"/>
          <w:bCs/>
        </w:rPr>
        <w:t xml:space="preserve"> Use the device (4.2.3) to measure the thickness of the assembly to be tested and record this value as </w:t>
      </w:r>
      <w:proofErr w:type="gramStart"/>
      <w:r w:rsidRPr="00473B42">
        <w:rPr>
          <w:rFonts w:ascii="Arial" w:eastAsiaTheme="minorEastAsia" w:hAnsi="Arial" w:cs="Arial"/>
          <w:bCs/>
        </w:rPr>
        <w:t>[ 1.0</w:t>
      </w:r>
      <w:proofErr w:type="gramEnd"/>
      <w:r w:rsidRPr="00473B42">
        <w:rPr>
          <w:rFonts w:ascii="Arial" w:eastAsiaTheme="minorEastAsia" w:hAnsi="Arial" w:cs="Arial"/>
          <w:bCs/>
        </w:rPr>
        <w:t>] to the nearest 0,1 mm.</w:t>
      </w:r>
    </w:p>
    <w:p w:rsidR="00473B42" w:rsidRPr="00473B42" w:rsidRDefault="00473B42" w:rsidP="00010775">
      <w:pPr>
        <w:widowControl w:val="0"/>
        <w:autoSpaceDE w:val="0"/>
        <w:autoSpaceDN w:val="0"/>
        <w:adjustRightInd w:val="0"/>
        <w:spacing w:after="250" w:line="226" w:lineRule="atLeast"/>
        <w:jc w:val="both"/>
        <w:rPr>
          <w:rFonts w:ascii="Arial" w:eastAsiaTheme="minorEastAsia" w:hAnsi="Arial" w:cs="Arial"/>
          <w:bCs/>
        </w:rPr>
      </w:pPr>
      <w:r w:rsidRPr="00473B42">
        <w:rPr>
          <w:rFonts w:ascii="Arial" w:eastAsiaTheme="minorEastAsia" w:hAnsi="Arial" w:cs="Arial"/>
          <w:bCs/>
        </w:rPr>
        <w:lastRenderedPageBreak/>
        <w:t>Place the test assembly over the mounting block (4.2 .1.2) and clamp it as described in EN 412 so that the longer edges of the rectangular hole in the block are aligned with the required test direction.</w:t>
      </w:r>
    </w:p>
    <w:p w:rsidR="00473B42" w:rsidRPr="00473B42" w:rsidRDefault="00473B42" w:rsidP="00010775">
      <w:pPr>
        <w:widowControl w:val="0"/>
        <w:autoSpaceDE w:val="0"/>
        <w:autoSpaceDN w:val="0"/>
        <w:adjustRightInd w:val="0"/>
        <w:spacing w:after="250" w:line="226" w:lineRule="atLeast"/>
        <w:jc w:val="both"/>
        <w:rPr>
          <w:rFonts w:ascii="Arial" w:eastAsiaTheme="minorEastAsia" w:hAnsi="Arial" w:cs="Arial"/>
          <w:bCs/>
        </w:rPr>
      </w:pPr>
      <w:r w:rsidRPr="00473B42">
        <w:rPr>
          <w:rFonts w:ascii="Arial" w:eastAsiaTheme="minorEastAsia" w:hAnsi="Arial" w:cs="Arial"/>
          <w:bCs/>
        </w:rPr>
        <w:t>Gently lower the block until the tip of the blade is almost in contact with the upper surface of the test specimen and check that the blade is aligned with the required impact point.</w:t>
      </w:r>
    </w:p>
    <w:p w:rsidR="00473B42" w:rsidRPr="00473B42" w:rsidRDefault="00473B42" w:rsidP="00010775">
      <w:pPr>
        <w:widowControl w:val="0"/>
        <w:autoSpaceDE w:val="0"/>
        <w:autoSpaceDN w:val="0"/>
        <w:adjustRightInd w:val="0"/>
        <w:spacing w:line="226" w:lineRule="atLeast"/>
        <w:jc w:val="both"/>
        <w:rPr>
          <w:rFonts w:ascii="Arial" w:eastAsiaTheme="minorEastAsia" w:hAnsi="Arial" w:cs="Arial"/>
          <w:bCs/>
        </w:rPr>
      </w:pPr>
      <w:r w:rsidRPr="00473B42">
        <w:rPr>
          <w:rFonts w:ascii="Arial" w:eastAsiaTheme="minorEastAsia" w:hAnsi="Arial" w:cs="Arial"/>
          <w:bCs/>
        </w:rPr>
        <w:t>From this position, raise the blade holding block (4.2.1.1) by the drop height required to ensure an impact speed of</w:t>
      </w:r>
    </w:p>
    <w:p w:rsidR="00473B42" w:rsidRPr="00473B42" w:rsidRDefault="00473B42" w:rsidP="00B615A3">
      <w:pPr>
        <w:widowControl w:val="0"/>
        <w:autoSpaceDE w:val="0"/>
        <w:autoSpaceDN w:val="0"/>
        <w:adjustRightInd w:val="0"/>
        <w:ind w:left="720"/>
        <w:jc w:val="both"/>
        <w:rPr>
          <w:rFonts w:ascii="Arial" w:eastAsiaTheme="minorEastAsia" w:hAnsi="Arial" w:cs="Arial"/>
          <w:bCs/>
        </w:rPr>
      </w:pPr>
    </w:p>
    <w:p w:rsidR="00CC2068" w:rsidRPr="00473B42" w:rsidRDefault="00910356" w:rsidP="00B615A3">
      <w:pPr>
        <w:widowControl w:val="0"/>
        <w:numPr>
          <w:ilvl w:val="0"/>
          <w:numId w:val="23"/>
        </w:numPr>
        <w:autoSpaceDE w:val="0"/>
        <w:autoSpaceDN w:val="0"/>
        <w:adjustRightInd w:val="0"/>
        <w:spacing w:after="200" w:line="276" w:lineRule="auto"/>
        <w:ind w:left="1440"/>
        <w:contextualSpacing/>
        <w:jc w:val="both"/>
        <w:rPr>
          <w:rFonts w:ascii="Arial" w:eastAsiaTheme="minorEastAsia" w:hAnsi="Arial" w:cs="Arial"/>
          <w:bCs/>
          <w:lang w:val="en-US"/>
        </w:rPr>
      </w:pPr>
      <w:r w:rsidRPr="00473B42">
        <w:rPr>
          <w:rFonts w:ascii="Arial" w:eastAsiaTheme="minorEastAsia" w:hAnsi="Arial" w:cs="Arial"/>
          <w:bCs/>
          <w:lang w:val="en-US"/>
        </w:rPr>
        <w:t xml:space="preserve">Method 1: 2,0 </w:t>
      </w:r>
      <w:proofErr w:type="spellStart"/>
      <w:r w:rsidRPr="00473B42">
        <w:rPr>
          <w:rFonts w:ascii="Arial" w:eastAsiaTheme="minorEastAsia" w:hAnsi="Arial" w:cs="Arial"/>
          <w:bCs/>
          <w:lang w:val="en-US"/>
        </w:rPr>
        <w:t>mls</w:t>
      </w:r>
      <w:proofErr w:type="spellEnd"/>
      <w:r w:rsidRPr="00473B42">
        <w:rPr>
          <w:rFonts w:ascii="Arial" w:eastAsiaTheme="minorEastAsia" w:hAnsi="Arial" w:cs="Arial"/>
          <w:bCs/>
          <w:lang w:val="en-US"/>
        </w:rPr>
        <w:t xml:space="preserve"> ± 0,2 </w:t>
      </w:r>
      <w:proofErr w:type="spellStart"/>
      <w:r w:rsidRPr="00473B42">
        <w:rPr>
          <w:rFonts w:ascii="Arial" w:eastAsiaTheme="minorEastAsia" w:hAnsi="Arial" w:cs="Arial"/>
          <w:bCs/>
          <w:lang w:val="en-US"/>
        </w:rPr>
        <w:t>mls</w:t>
      </w:r>
      <w:proofErr w:type="spellEnd"/>
      <w:r w:rsidRPr="00473B42">
        <w:rPr>
          <w:rFonts w:ascii="Arial" w:eastAsiaTheme="minorEastAsia" w:hAnsi="Arial" w:cs="Arial"/>
          <w:bCs/>
          <w:lang w:val="en-US"/>
        </w:rPr>
        <w:t xml:space="preserve"> (zone 3 and zone 4 test specimens, see EN 13595-1 :2002, annex C)</w:t>
      </w:r>
    </w:p>
    <w:p w:rsidR="00CC2068" w:rsidRPr="00473B42" w:rsidRDefault="00910356" w:rsidP="00B615A3">
      <w:pPr>
        <w:widowControl w:val="0"/>
        <w:numPr>
          <w:ilvl w:val="0"/>
          <w:numId w:val="23"/>
        </w:numPr>
        <w:autoSpaceDE w:val="0"/>
        <w:autoSpaceDN w:val="0"/>
        <w:adjustRightInd w:val="0"/>
        <w:spacing w:after="200" w:line="276" w:lineRule="auto"/>
        <w:ind w:left="1440"/>
        <w:contextualSpacing/>
        <w:jc w:val="both"/>
        <w:rPr>
          <w:rFonts w:ascii="Arial" w:eastAsiaTheme="minorEastAsia" w:hAnsi="Arial" w:cs="Arial"/>
          <w:bCs/>
          <w:lang w:val="en-US"/>
        </w:rPr>
      </w:pPr>
      <w:r w:rsidRPr="00473B42">
        <w:rPr>
          <w:rFonts w:ascii="Arial" w:eastAsiaTheme="minorEastAsia" w:hAnsi="Arial" w:cs="Arial"/>
          <w:bCs/>
          <w:lang w:val="en-US"/>
        </w:rPr>
        <w:t xml:space="preserve">Method 2: 2,8 </w:t>
      </w:r>
      <w:proofErr w:type="spellStart"/>
      <w:r w:rsidRPr="00473B42">
        <w:rPr>
          <w:rFonts w:ascii="Arial" w:eastAsiaTheme="minorEastAsia" w:hAnsi="Arial" w:cs="Arial"/>
          <w:bCs/>
          <w:lang w:val="en-US"/>
        </w:rPr>
        <w:t>mls</w:t>
      </w:r>
      <w:proofErr w:type="spellEnd"/>
      <w:r w:rsidRPr="00473B42">
        <w:rPr>
          <w:rFonts w:ascii="Arial" w:eastAsiaTheme="minorEastAsia" w:hAnsi="Arial" w:cs="Arial"/>
          <w:bCs/>
          <w:lang w:val="en-US"/>
        </w:rPr>
        <w:t xml:space="preserve"> ± 0,2 m/s(Reference fabric 4.4.2, zone 1 and zone 2 specimens, see EN 13595·1 :2002,</w:t>
      </w:r>
      <w:r w:rsidR="00473B42" w:rsidRPr="00473B42">
        <w:rPr>
          <w:rFonts w:ascii="Arial" w:eastAsiaTheme="minorEastAsia" w:hAnsi="Arial" w:cs="Arial"/>
          <w:bCs/>
        </w:rPr>
        <w:t>annex C)</w:t>
      </w:r>
    </w:p>
    <w:p w:rsidR="00473B42" w:rsidRPr="00473B42" w:rsidRDefault="00473B42" w:rsidP="00010775">
      <w:pPr>
        <w:widowControl w:val="0"/>
        <w:autoSpaceDE w:val="0"/>
        <w:autoSpaceDN w:val="0"/>
        <w:adjustRightInd w:val="0"/>
        <w:spacing w:after="320" w:line="473" w:lineRule="atLeast"/>
        <w:jc w:val="both"/>
        <w:rPr>
          <w:rFonts w:ascii="Arial" w:eastAsiaTheme="minorEastAsia" w:hAnsi="Arial" w:cs="Arial"/>
          <w:bCs/>
        </w:rPr>
      </w:pPr>
      <w:r w:rsidRPr="00473B42">
        <w:rPr>
          <w:rFonts w:ascii="Arial" w:eastAsiaTheme="minorEastAsia" w:hAnsi="Arial" w:cs="Arial"/>
          <w:bCs/>
        </w:rPr>
        <w:t xml:space="preserve">Adjust the quick release mechanism (4.2.1.3) to clamp the blade </w:t>
      </w:r>
      <w:r w:rsidR="00010775">
        <w:rPr>
          <w:rFonts w:ascii="Arial" w:eastAsiaTheme="minorEastAsia" w:hAnsi="Arial" w:cs="Arial"/>
          <w:bCs/>
        </w:rPr>
        <w:t xml:space="preserve">holding block in this </w:t>
      </w:r>
      <w:proofErr w:type="spellStart"/>
      <w:r w:rsidR="00010775">
        <w:rPr>
          <w:rFonts w:ascii="Arial" w:eastAsiaTheme="minorEastAsia" w:hAnsi="Arial" w:cs="Arial"/>
          <w:bCs/>
        </w:rPr>
        <w:t>position.</w:t>
      </w:r>
      <w:r w:rsidRPr="00473B42">
        <w:rPr>
          <w:rFonts w:ascii="Arial" w:eastAsiaTheme="minorEastAsia" w:hAnsi="Arial" w:cs="Arial"/>
          <w:bCs/>
        </w:rPr>
        <w:t>Activate</w:t>
      </w:r>
      <w:proofErr w:type="spellEnd"/>
      <w:r w:rsidRPr="00473B42">
        <w:rPr>
          <w:rFonts w:ascii="Arial" w:eastAsiaTheme="minorEastAsia" w:hAnsi="Arial" w:cs="Arial"/>
          <w:bCs/>
        </w:rPr>
        <w:t xml:space="preserve"> the quick release mechanism to drop the blade holding block onto the test specimen.</w:t>
      </w:r>
    </w:p>
    <w:p w:rsidR="00473B42" w:rsidRPr="00473B42" w:rsidRDefault="00473B42" w:rsidP="00010775">
      <w:pPr>
        <w:widowControl w:val="0"/>
        <w:autoSpaceDE w:val="0"/>
        <w:autoSpaceDN w:val="0"/>
        <w:adjustRightInd w:val="0"/>
        <w:spacing w:after="320" w:line="473" w:lineRule="atLeast"/>
        <w:jc w:val="both"/>
        <w:rPr>
          <w:rFonts w:ascii="Arial" w:eastAsiaTheme="minorEastAsia" w:hAnsi="Arial" w:cs="Arial"/>
          <w:bCs/>
        </w:rPr>
      </w:pPr>
      <w:r w:rsidRPr="00473B42">
        <w:rPr>
          <w:rFonts w:ascii="Arial" w:eastAsiaTheme="minorEastAsia" w:hAnsi="Arial" w:cs="Arial"/>
          <w:bCs/>
        </w:rPr>
        <w:t>Mark the blade at a point level with the upper surface of the specimen and remove the blade from the specimen</w:t>
      </w:r>
    </w:p>
    <w:p w:rsidR="00473B42" w:rsidRPr="00473B42" w:rsidRDefault="00473B42" w:rsidP="00010775">
      <w:pPr>
        <w:widowControl w:val="0"/>
        <w:autoSpaceDE w:val="0"/>
        <w:autoSpaceDN w:val="0"/>
        <w:adjustRightInd w:val="0"/>
        <w:spacing w:after="227" w:line="233" w:lineRule="atLeast"/>
        <w:jc w:val="both"/>
        <w:rPr>
          <w:rFonts w:ascii="Arial" w:eastAsiaTheme="minorEastAsia" w:hAnsi="Arial" w:cs="Arial"/>
          <w:bCs/>
        </w:rPr>
      </w:pPr>
      <w:r w:rsidRPr="00473B42">
        <w:rPr>
          <w:rFonts w:ascii="Arial" w:eastAsiaTheme="minorEastAsia" w:hAnsi="Arial" w:cs="Arial"/>
          <w:bCs/>
        </w:rPr>
        <w:t>Use the device (4.2.3) to measure to the nearest 0</w:t>
      </w:r>
      <w:proofErr w:type="gramStart"/>
      <w:r w:rsidRPr="00473B42">
        <w:rPr>
          <w:rFonts w:ascii="Arial" w:eastAsiaTheme="minorEastAsia" w:hAnsi="Arial" w:cs="Arial"/>
          <w:bCs/>
        </w:rPr>
        <w:t>,1</w:t>
      </w:r>
      <w:proofErr w:type="gramEnd"/>
      <w:r w:rsidRPr="00473B42">
        <w:rPr>
          <w:rFonts w:ascii="Arial" w:eastAsiaTheme="minorEastAsia" w:hAnsi="Arial" w:cs="Arial"/>
          <w:bCs/>
        </w:rPr>
        <w:t xml:space="preserve"> mm the distance between the marked point and the tip of the blade and record this value as L, . Calculate the blade penetration through the specimen </w:t>
      </w:r>
      <w:proofErr w:type="spellStart"/>
      <w:proofErr w:type="gramStart"/>
      <w:r w:rsidRPr="00473B42">
        <w:rPr>
          <w:rFonts w:ascii="Arial" w:eastAsiaTheme="minorEastAsia" w:hAnsi="Arial" w:cs="Arial"/>
          <w:bCs/>
        </w:rPr>
        <w:t>Lp</w:t>
      </w:r>
      <w:proofErr w:type="spellEnd"/>
      <w:proofErr w:type="gramEnd"/>
      <w:r w:rsidRPr="00473B42">
        <w:rPr>
          <w:rFonts w:ascii="Arial" w:eastAsiaTheme="minorEastAsia" w:hAnsi="Arial" w:cs="Arial"/>
          <w:bCs/>
        </w:rPr>
        <w:t xml:space="preserve"> using the formula: </w:t>
      </w:r>
      <w:proofErr w:type="spellStart"/>
      <w:r w:rsidRPr="00473B42">
        <w:rPr>
          <w:rFonts w:ascii="Arial" w:eastAsiaTheme="minorEastAsia" w:hAnsi="Arial" w:cs="Arial"/>
          <w:bCs/>
        </w:rPr>
        <w:t>Lp</w:t>
      </w:r>
      <w:proofErr w:type="spellEnd"/>
      <w:r w:rsidRPr="00473B42">
        <w:rPr>
          <w:rFonts w:ascii="Arial" w:eastAsiaTheme="minorEastAsia" w:hAnsi="Arial" w:cs="Arial"/>
          <w:bCs/>
        </w:rPr>
        <w:t>= L,-Lo</w:t>
      </w:r>
    </w:p>
    <w:p w:rsidR="00473B42" w:rsidRPr="00473B42" w:rsidRDefault="00473B42" w:rsidP="00010775">
      <w:pPr>
        <w:widowControl w:val="0"/>
        <w:autoSpaceDE w:val="0"/>
        <w:autoSpaceDN w:val="0"/>
        <w:adjustRightInd w:val="0"/>
        <w:spacing w:after="227" w:line="231" w:lineRule="atLeast"/>
        <w:ind w:right="85"/>
        <w:jc w:val="both"/>
        <w:rPr>
          <w:rFonts w:ascii="Arial" w:eastAsiaTheme="minorEastAsia" w:hAnsi="Arial" w:cs="Arial"/>
          <w:bCs/>
        </w:rPr>
      </w:pPr>
      <w:r w:rsidRPr="00473B42">
        <w:rPr>
          <w:rFonts w:ascii="Arial" w:eastAsiaTheme="minorEastAsia" w:hAnsi="Arial" w:cs="Arial"/>
          <w:bCs/>
        </w:rPr>
        <w:t>Repeat this procedure a further five times for the remaining test sites identified in 4.3. In the case of woven materials, such as the reference fabric (4.2.2), two cuts shall be made parallel to the warp direction of the material, two parallel to the weft direction of the material and two parallel to the bias direction. In the case of other materials the cuts shall be at 60 degrees to each other.</w:t>
      </w:r>
    </w:p>
    <w:p w:rsidR="00473B42" w:rsidRPr="00473B42" w:rsidRDefault="00473B42" w:rsidP="00010775">
      <w:pPr>
        <w:widowControl w:val="0"/>
        <w:autoSpaceDE w:val="0"/>
        <w:autoSpaceDN w:val="0"/>
        <w:adjustRightInd w:val="0"/>
        <w:spacing w:after="227"/>
        <w:jc w:val="both"/>
        <w:rPr>
          <w:rFonts w:ascii="Arial" w:eastAsiaTheme="minorEastAsia" w:hAnsi="Arial" w:cs="Arial"/>
          <w:bCs/>
        </w:rPr>
      </w:pPr>
      <w:r w:rsidRPr="00473B42">
        <w:rPr>
          <w:rFonts w:ascii="Arial" w:eastAsiaTheme="minorEastAsia" w:hAnsi="Arial" w:cs="Arial"/>
          <w:bCs/>
        </w:rPr>
        <w:t xml:space="preserve">Calculate the mean of the six </w:t>
      </w:r>
      <w:proofErr w:type="spellStart"/>
      <w:proofErr w:type="gramStart"/>
      <w:r w:rsidRPr="00473B42">
        <w:rPr>
          <w:rFonts w:ascii="Arial" w:eastAsiaTheme="minorEastAsia" w:hAnsi="Arial" w:cs="Arial"/>
          <w:bCs/>
        </w:rPr>
        <w:t>Lp</w:t>
      </w:r>
      <w:proofErr w:type="spellEnd"/>
      <w:proofErr w:type="gramEnd"/>
      <w:r w:rsidRPr="00473B42">
        <w:rPr>
          <w:rFonts w:ascii="Arial" w:eastAsiaTheme="minorEastAsia" w:hAnsi="Arial" w:cs="Arial"/>
          <w:bCs/>
        </w:rPr>
        <w:t xml:space="preserve"> blade penetration values.</w:t>
      </w:r>
    </w:p>
    <w:p w:rsidR="00010775" w:rsidRPr="000809B3" w:rsidRDefault="00473B42" w:rsidP="000809B3">
      <w:pPr>
        <w:widowControl w:val="0"/>
        <w:autoSpaceDE w:val="0"/>
        <w:autoSpaceDN w:val="0"/>
        <w:adjustRightInd w:val="0"/>
        <w:spacing w:after="290" w:line="233" w:lineRule="atLeast"/>
        <w:jc w:val="both"/>
        <w:rPr>
          <w:rFonts w:ascii="Arial" w:eastAsiaTheme="minorEastAsia" w:hAnsi="Arial" w:cs="Arial"/>
          <w:bCs/>
        </w:rPr>
      </w:pPr>
      <w:r w:rsidRPr="00473B42">
        <w:rPr>
          <w:rFonts w:ascii="Arial" w:eastAsiaTheme="minorEastAsia" w:hAnsi="Arial" w:cs="Arial"/>
          <w:b/>
          <w:bCs/>
        </w:rPr>
        <w:t>4.4.3</w:t>
      </w:r>
      <w:r w:rsidRPr="00473B42">
        <w:rPr>
          <w:rFonts w:ascii="Arial" w:eastAsiaTheme="minorEastAsia" w:hAnsi="Arial" w:cs="Arial"/>
          <w:bCs/>
        </w:rPr>
        <w:t xml:space="preserve"> If the test assembly is two thickness of reference fabric (4.2.2) and the mean blade penetration is not in the range 14 mm ± 1</w:t>
      </w:r>
      <w:proofErr w:type="gramStart"/>
      <w:r w:rsidRPr="00473B42">
        <w:rPr>
          <w:rFonts w:ascii="Arial" w:eastAsiaTheme="minorEastAsia" w:hAnsi="Arial" w:cs="Arial"/>
          <w:bCs/>
        </w:rPr>
        <w:t>,5</w:t>
      </w:r>
      <w:proofErr w:type="gramEnd"/>
      <w:r w:rsidRPr="00473B42">
        <w:rPr>
          <w:rFonts w:ascii="Arial" w:eastAsiaTheme="minorEastAsia" w:hAnsi="Arial" w:cs="Arial"/>
          <w:bCs/>
        </w:rPr>
        <w:t xml:space="preserve"> mm, repeat the procedure in 4.4.2 using either a freshly sharpened blade </w:t>
      </w:r>
      <w:r w:rsidR="000809B3">
        <w:rPr>
          <w:rFonts w:ascii="Arial" w:eastAsiaTheme="minorEastAsia" w:hAnsi="Arial" w:cs="Arial"/>
          <w:bCs/>
        </w:rPr>
        <w:t>or blunted blade as appropriate.</w:t>
      </w:r>
    </w:p>
    <w:p w:rsidR="00010775" w:rsidRDefault="00010775" w:rsidP="00B615A3">
      <w:pPr>
        <w:widowControl w:val="0"/>
        <w:autoSpaceDE w:val="0"/>
        <w:autoSpaceDN w:val="0"/>
        <w:adjustRightInd w:val="0"/>
        <w:ind w:left="720"/>
        <w:jc w:val="both"/>
        <w:rPr>
          <w:rFonts w:ascii="Arial" w:eastAsiaTheme="minorEastAsia" w:hAnsi="Arial" w:cs="Arial"/>
          <w:b/>
          <w:bCs/>
          <w:sz w:val="24"/>
          <w:szCs w:val="24"/>
        </w:rPr>
      </w:pPr>
    </w:p>
    <w:p w:rsidR="00473B42" w:rsidRPr="00473B42" w:rsidRDefault="00473B42" w:rsidP="000809B3">
      <w:pPr>
        <w:widowControl w:val="0"/>
        <w:autoSpaceDE w:val="0"/>
        <w:autoSpaceDN w:val="0"/>
        <w:adjustRightInd w:val="0"/>
        <w:jc w:val="both"/>
        <w:rPr>
          <w:rFonts w:ascii="Arial" w:eastAsiaTheme="minorEastAsia" w:hAnsi="Arial" w:cs="Arial"/>
          <w:b/>
          <w:bCs/>
          <w:sz w:val="24"/>
          <w:szCs w:val="24"/>
        </w:rPr>
      </w:pPr>
      <w:r w:rsidRPr="00473B42">
        <w:rPr>
          <w:rFonts w:ascii="Arial" w:eastAsiaTheme="minorEastAsia" w:hAnsi="Arial" w:cs="Arial"/>
          <w:b/>
          <w:bCs/>
          <w:sz w:val="24"/>
          <w:szCs w:val="24"/>
        </w:rPr>
        <w:t>4.5 Test report</w:t>
      </w:r>
    </w:p>
    <w:p w:rsidR="00473B42" w:rsidRPr="00473B42" w:rsidRDefault="00473B42" w:rsidP="00010775">
      <w:pPr>
        <w:widowControl w:val="0"/>
        <w:autoSpaceDE w:val="0"/>
        <w:autoSpaceDN w:val="0"/>
        <w:adjustRightInd w:val="0"/>
        <w:spacing w:line="471" w:lineRule="atLeast"/>
        <w:jc w:val="both"/>
        <w:rPr>
          <w:rFonts w:ascii="Arial" w:eastAsiaTheme="minorEastAsia" w:hAnsi="Arial" w:cs="Arial"/>
          <w:bCs/>
        </w:rPr>
      </w:pPr>
      <w:r w:rsidRPr="00473B42">
        <w:rPr>
          <w:rFonts w:ascii="Arial" w:eastAsiaTheme="minorEastAsia" w:hAnsi="Arial" w:cs="Arial"/>
          <w:bCs/>
        </w:rPr>
        <w:t>The test report shall include the following information:</w:t>
      </w:r>
    </w:p>
    <w:p w:rsidR="00473B42" w:rsidRPr="00473B42" w:rsidRDefault="00473B42" w:rsidP="00010775">
      <w:pPr>
        <w:widowControl w:val="0"/>
        <w:autoSpaceDE w:val="0"/>
        <w:autoSpaceDN w:val="0"/>
        <w:adjustRightInd w:val="0"/>
        <w:spacing w:line="471" w:lineRule="atLeast"/>
        <w:jc w:val="both"/>
        <w:rPr>
          <w:rFonts w:ascii="Arial" w:eastAsiaTheme="minorEastAsia" w:hAnsi="Arial" w:cs="Arial"/>
          <w:bCs/>
        </w:rPr>
      </w:pPr>
      <w:r w:rsidRPr="00473B42">
        <w:rPr>
          <w:rFonts w:ascii="Arial" w:eastAsiaTheme="minorEastAsia" w:hAnsi="Arial" w:cs="Arial"/>
          <w:bCs/>
        </w:rPr>
        <w:t xml:space="preserve">a) </w:t>
      </w:r>
      <w:proofErr w:type="gramStart"/>
      <w:r w:rsidRPr="00473B42">
        <w:rPr>
          <w:rFonts w:ascii="Arial" w:eastAsiaTheme="minorEastAsia" w:hAnsi="Arial" w:cs="Arial"/>
          <w:bCs/>
        </w:rPr>
        <w:t>reference</w:t>
      </w:r>
      <w:proofErr w:type="gramEnd"/>
      <w:r w:rsidRPr="00473B42">
        <w:rPr>
          <w:rFonts w:ascii="Arial" w:eastAsiaTheme="minorEastAsia" w:hAnsi="Arial" w:cs="Arial"/>
          <w:bCs/>
        </w:rPr>
        <w:t xml:space="preserve"> to this Standard</w:t>
      </w:r>
    </w:p>
    <w:p w:rsidR="00473B42" w:rsidRPr="00473B42" w:rsidRDefault="00473B42" w:rsidP="00010775">
      <w:pPr>
        <w:widowControl w:val="0"/>
        <w:autoSpaceDE w:val="0"/>
        <w:autoSpaceDN w:val="0"/>
        <w:adjustRightInd w:val="0"/>
        <w:spacing w:line="471" w:lineRule="atLeast"/>
        <w:jc w:val="both"/>
        <w:rPr>
          <w:rFonts w:ascii="Arial" w:eastAsiaTheme="minorEastAsia" w:hAnsi="Arial" w:cs="Arial"/>
          <w:bCs/>
        </w:rPr>
      </w:pPr>
      <w:r w:rsidRPr="00473B42">
        <w:rPr>
          <w:rFonts w:ascii="Arial" w:eastAsiaTheme="minorEastAsia" w:hAnsi="Arial" w:cs="Arial"/>
          <w:bCs/>
        </w:rPr>
        <w:t xml:space="preserve">b) </w:t>
      </w:r>
      <w:proofErr w:type="gramStart"/>
      <w:r w:rsidRPr="00473B42">
        <w:rPr>
          <w:rFonts w:ascii="Arial" w:eastAsiaTheme="minorEastAsia" w:hAnsi="Arial" w:cs="Arial"/>
          <w:bCs/>
        </w:rPr>
        <w:t>a</w:t>
      </w:r>
      <w:proofErr w:type="gramEnd"/>
      <w:r w:rsidRPr="00473B42">
        <w:rPr>
          <w:rFonts w:ascii="Arial" w:eastAsiaTheme="minorEastAsia" w:hAnsi="Arial" w:cs="Arial"/>
          <w:bCs/>
        </w:rPr>
        <w:t xml:space="preserve"> description of the test specimens or the garment from which they were taken;</w:t>
      </w:r>
    </w:p>
    <w:p w:rsidR="00473B42" w:rsidRPr="00473B42" w:rsidRDefault="00473B42" w:rsidP="00010775">
      <w:pPr>
        <w:widowControl w:val="0"/>
        <w:autoSpaceDE w:val="0"/>
        <w:autoSpaceDN w:val="0"/>
        <w:adjustRightInd w:val="0"/>
        <w:spacing w:line="471" w:lineRule="atLeast"/>
        <w:jc w:val="both"/>
        <w:rPr>
          <w:rFonts w:ascii="Arial" w:eastAsiaTheme="minorEastAsia" w:hAnsi="Arial" w:cs="Arial"/>
          <w:bCs/>
        </w:rPr>
      </w:pPr>
      <w:r w:rsidRPr="00473B42">
        <w:rPr>
          <w:rFonts w:ascii="Arial" w:eastAsiaTheme="minorEastAsia" w:hAnsi="Arial" w:cs="Arial"/>
          <w:bCs/>
        </w:rPr>
        <w:t xml:space="preserve">c) </w:t>
      </w:r>
      <w:proofErr w:type="gramStart"/>
      <w:r w:rsidRPr="00473B42">
        <w:rPr>
          <w:rFonts w:ascii="Arial" w:eastAsiaTheme="minorEastAsia" w:hAnsi="Arial" w:cs="Arial"/>
          <w:bCs/>
        </w:rPr>
        <w:t>for</w:t>
      </w:r>
      <w:proofErr w:type="gramEnd"/>
      <w:r w:rsidRPr="00473B42">
        <w:rPr>
          <w:rFonts w:ascii="Arial" w:eastAsiaTheme="minorEastAsia" w:hAnsi="Arial" w:cs="Arial"/>
          <w:bCs/>
        </w:rPr>
        <w:t xml:space="preserve"> each impact:</w:t>
      </w:r>
    </w:p>
    <w:p w:rsidR="00473B42" w:rsidRPr="00473B42" w:rsidRDefault="00473B42" w:rsidP="00010775">
      <w:pPr>
        <w:widowControl w:val="0"/>
        <w:autoSpaceDE w:val="0"/>
        <w:autoSpaceDN w:val="0"/>
        <w:adjustRightInd w:val="0"/>
        <w:spacing w:line="468" w:lineRule="atLeast"/>
        <w:jc w:val="both"/>
        <w:rPr>
          <w:rFonts w:ascii="Arial" w:eastAsiaTheme="minorEastAsia" w:hAnsi="Arial" w:cs="Arial"/>
          <w:bCs/>
        </w:rPr>
      </w:pPr>
      <w:r w:rsidRPr="00473B42">
        <w:rPr>
          <w:rFonts w:ascii="Arial" w:eastAsiaTheme="minorEastAsia" w:hAnsi="Arial" w:cs="Arial"/>
          <w:bCs/>
        </w:rPr>
        <w:t xml:space="preserve">1) </w:t>
      </w:r>
      <w:proofErr w:type="gramStart"/>
      <w:r w:rsidRPr="00473B42">
        <w:rPr>
          <w:rFonts w:ascii="Arial" w:eastAsiaTheme="minorEastAsia" w:hAnsi="Arial" w:cs="Arial"/>
          <w:bCs/>
        </w:rPr>
        <w:t>a</w:t>
      </w:r>
      <w:proofErr w:type="gramEnd"/>
      <w:r w:rsidRPr="00473B42">
        <w:rPr>
          <w:rFonts w:ascii="Arial" w:eastAsiaTheme="minorEastAsia" w:hAnsi="Arial" w:cs="Arial"/>
          <w:bCs/>
        </w:rPr>
        <w:t xml:space="preserve"> description of the impact position on the test specimen;</w:t>
      </w:r>
    </w:p>
    <w:p w:rsidR="00473B42" w:rsidRPr="00473B42" w:rsidRDefault="00473B42" w:rsidP="00010775">
      <w:pPr>
        <w:widowControl w:val="0"/>
        <w:autoSpaceDE w:val="0"/>
        <w:autoSpaceDN w:val="0"/>
        <w:adjustRightInd w:val="0"/>
        <w:spacing w:line="468" w:lineRule="atLeast"/>
        <w:jc w:val="both"/>
        <w:rPr>
          <w:rFonts w:ascii="Arial" w:eastAsiaTheme="minorEastAsia" w:hAnsi="Arial" w:cs="Arial"/>
          <w:bCs/>
        </w:rPr>
      </w:pPr>
      <w:r w:rsidRPr="00473B42">
        <w:rPr>
          <w:rFonts w:ascii="Arial" w:eastAsiaTheme="minorEastAsia" w:hAnsi="Arial" w:cs="Arial"/>
          <w:bCs/>
        </w:rPr>
        <w:t xml:space="preserve">2) </w:t>
      </w:r>
      <w:proofErr w:type="gramStart"/>
      <w:r w:rsidRPr="00473B42">
        <w:rPr>
          <w:rFonts w:ascii="Arial" w:eastAsiaTheme="minorEastAsia" w:hAnsi="Arial" w:cs="Arial"/>
          <w:bCs/>
        </w:rPr>
        <w:t>the</w:t>
      </w:r>
      <w:proofErr w:type="gramEnd"/>
      <w:r w:rsidRPr="00473B42">
        <w:rPr>
          <w:rFonts w:ascii="Arial" w:eastAsiaTheme="minorEastAsia" w:hAnsi="Arial" w:cs="Arial"/>
          <w:bCs/>
        </w:rPr>
        <w:t xml:space="preserve"> impact velocity of the blade</w:t>
      </w:r>
    </w:p>
    <w:p w:rsidR="00473B42" w:rsidRPr="00473B42" w:rsidRDefault="00473B42" w:rsidP="00010775">
      <w:pPr>
        <w:widowControl w:val="0"/>
        <w:autoSpaceDE w:val="0"/>
        <w:autoSpaceDN w:val="0"/>
        <w:adjustRightInd w:val="0"/>
        <w:spacing w:line="468" w:lineRule="atLeast"/>
        <w:jc w:val="both"/>
        <w:rPr>
          <w:rFonts w:ascii="Arial" w:eastAsiaTheme="minorEastAsia" w:hAnsi="Arial" w:cs="Arial"/>
          <w:bCs/>
        </w:rPr>
      </w:pPr>
      <w:r w:rsidRPr="00473B42">
        <w:rPr>
          <w:rFonts w:ascii="Arial" w:eastAsiaTheme="minorEastAsia" w:hAnsi="Arial" w:cs="Arial"/>
          <w:bCs/>
        </w:rPr>
        <w:t xml:space="preserve"> 3) </w:t>
      </w:r>
      <w:proofErr w:type="gramStart"/>
      <w:r w:rsidRPr="00473B42">
        <w:rPr>
          <w:rFonts w:ascii="Arial" w:eastAsiaTheme="minorEastAsia" w:hAnsi="Arial" w:cs="Arial"/>
          <w:bCs/>
        </w:rPr>
        <w:t>the</w:t>
      </w:r>
      <w:proofErr w:type="gramEnd"/>
      <w:r w:rsidRPr="00473B42">
        <w:rPr>
          <w:rFonts w:ascii="Arial" w:eastAsiaTheme="minorEastAsia" w:hAnsi="Arial" w:cs="Arial"/>
          <w:bCs/>
        </w:rPr>
        <w:t xml:space="preserve"> blade penetration recorded.</w:t>
      </w:r>
    </w:p>
    <w:p w:rsidR="00473B42" w:rsidRPr="00473B42" w:rsidRDefault="00473B42" w:rsidP="00010775">
      <w:pPr>
        <w:widowControl w:val="0"/>
        <w:autoSpaceDE w:val="0"/>
        <w:autoSpaceDN w:val="0"/>
        <w:adjustRightInd w:val="0"/>
        <w:spacing w:after="227" w:line="471" w:lineRule="atLeast"/>
        <w:jc w:val="both"/>
        <w:rPr>
          <w:rFonts w:ascii="Arial" w:eastAsiaTheme="minorEastAsia" w:hAnsi="Arial" w:cs="Arial"/>
          <w:bCs/>
          <w:lang w:val="en-US"/>
        </w:rPr>
      </w:pPr>
      <w:r w:rsidRPr="00473B42">
        <w:rPr>
          <w:rFonts w:ascii="Arial" w:eastAsiaTheme="minorEastAsia" w:hAnsi="Arial" w:cs="Arial"/>
          <w:bCs/>
          <w:lang w:val="en-US"/>
        </w:rPr>
        <w:t xml:space="preserve">d) </w:t>
      </w:r>
      <w:proofErr w:type="gramStart"/>
      <w:r w:rsidRPr="00473B42">
        <w:rPr>
          <w:rFonts w:ascii="Arial" w:eastAsiaTheme="minorEastAsia" w:hAnsi="Arial" w:cs="Arial"/>
          <w:bCs/>
          <w:lang w:val="en-US"/>
        </w:rPr>
        <w:t>the</w:t>
      </w:r>
      <w:proofErr w:type="gramEnd"/>
      <w:r w:rsidRPr="00473B42">
        <w:rPr>
          <w:rFonts w:ascii="Arial" w:eastAsiaTheme="minorEastAsia" w:hAnsi="Arial" w:cs="Arial"/>
          <w:bCs/>
          <w:lang w:val="en-US"/>
        </w:rPr>
        <w:t xml:space="preserve"> mean blade penetration;</w:t>
      </w:r>
    </w:p>
    <w:p w:rsidR="00473B42" w:rsidRPr="00473B42" w:rsidRDefault="00473B42" w:rsidP="00010775">
      <w:pPr>
        <w:widowControl w:val="0"/>
        <w:autoSpaceDE w:val="0"/>
        <w:autoSpaceDN w:val="0"/>
        <w:adjustRightInd w:val="0"/>
        <w:spacing w:after="227" w:line="471" w:lineRule="atLeast"/>
        <w:jc w:val="both"/>
        <w:rPr>
          <w:rFonts w:ascii="Arial" w:eastAsiaTheme="minorEastAsia" w:hAnsi="Arial" w:cs="Arial"/>
          <w:bCs/>
          <w:lang w:val="en-US"/>
        </w:rPr>
      </w:pPr>
      <w:r w:rsidRPr="00473B42">
        <w:rPr>
          <w:rFonts w:ascii="Arial" w:eastAsiaTheme="minorEastAsia" w:hAnsi="Arial" w:cs="Arial"/>
          <w:bCs/>
          <w:lang w:val="en-US"/>
        </w:rPr>
        <w:t xml:space="preserve">e) </w:t>
      </w:r>
      <w:proofErr w:type="gramStart"/>
      <w:r w:rsidRPr="00473B42">
        <w:rPr>
          <w:rFonts w:ascii="Arial" w:eastAsiaTheme="minorEastAsia" w:hAnsi="Arial" w:cs="Arial"/>
          <w:bCs/>
          <w:lang w:val="en-US"/>
        </w:rPr>
        <w:t>any</w:t>
      </w:r>
      <w:proofErr w:type="gramEnd"/>
      <w:r w:rsidRPr="00473B42">
        <w:rPr>
          <w:rFonts w:ascii="Arial" w:eastAsiaTheme="minorEastAsia" w:hAnsi="Arial" w:cs="Arial"/>
          <w:bCs/>
          <w:lang w:val="en-US"/>
        </w:rPr>
        <w:t xml:space="preserve"> deviations from the specified procedure, such as alternative test sites or orientations.</w:t>
      </w:r>
    </w:p>
    <w:p w:rsidR="00473B42" w:rsidRPr="00473B42" w:rsidRDefault="00473B42" w:rsidP="00B615A3">
      <w:pPr>
        <w:widowControl w:val="0"/>
        <w:autoSpaceDE w:val="0"/>
        <w:autoSpaceDN w:val="0"/>
        <w:adjustRightInd w:val="0"/>
        <w:spacing w:after="320" w:line="473" w:lineRule="atLeast"/>
        <w:ind w:left="830" w:firstLine="415"/>
        <w:jc w:val="both"/>
        <w:rPr>
          <w:rFonts w:ascii="Arial" w:eastAsiaTheme="minorEastAsia" w:hAnsi="Arial" w:cs="Arial"/>
          <w:bCs/>
        </w:rPr>
      </w:pPr>
    </w:p>
    <w:p w:rsidR="00473B42" w:rsidRPr="00473B42" w:rsidRDefault="00473B42" w:rsidP="00B615A3">
      <w:pPr>
        <w:widowControl w:val="0"/>
        <w:autoSpaceDE w:val="0"/>
        <w:autoSpaceDN w:val="0"/>
        <w:adjustRightInd w:val="0"/>
        <w:spacing w:after="320" w:line="473" w:lineRule="atLeast"/>
        <w:ind w:left="110" w:firstLine="415"/>
        <w:jc w:val="both"/>
        <w:rPr>
          <w:rFonts w:ascii="Arial" w:eastAsiaTheme="minorEastAsia" w:hAnsi="Arial" w:cs="Arial"/>
          <w:bCs/>
        </w:rPr>
      </w:pPr>
    </w:p>
    <w:p w:rsidR="00473B42" w:rsidRPr="00473B42" w:rsidRDefault="00473B42" w:rsidP="00B615A3">
      <w:pPr>
        <w:spacing w:after="200" w:line="276" w:lineRule="auto"/>
        <w:jc w:val="both"/>
        <w:rPr>
          <w:rFonts w:asciiTheme="minorHAnsi" w:eastAsiaTheme="minorHAnsi" w:hAnsiTheme="minorHAnsi" w:cstheme="minorBidi"/>
          <w:sz w:val="22"/>
          <w:szCs w:val="22"/>
          <w:lang w:val="en-US"/>
        </w:rPr>
      </w:pPr>
    </w:p>
    <w:p w:rsidR="00CD6BD7" w:rsidRDefault="00CD6BD7" w:rsidP="00B615A3">
      <w:pPr>
        <w:jc w:val="both"/>
        <w:rPr>
          <w:rFonts w:ascii="Arial" w:hAnsi="Arial" w:cs="Arial"/>
          <w:sz w:val="24"/>
        </w:rPr>
      </w:pPr>
    </w:p>
    <w:sectPr w:rsidR="00CD6BD7" w:rsidSect="00B615A3">
      <w:pgSz w:w="11906" w:h="16838" w:code="9"/>
      <w:pgMar w:top="1134" w:right="746" w:bottom="851" w:left="1134" w:header="1134" w:footer="720" w:gutter="0"/>
      <w:pgNumType w:start="2"/>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6329" w:rsidRDefault="009D6329">
      <w:r>
        <w:separator/>
      </w:r>
    </w:p>
  </w:endnote>
  <w:endnote w:type="continuationSeparator" w:id="0">
    <w:p w:rsidR="009D6329" w:rsidRDefault="009D6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BD7" w:rsidRDefault="00CD6BD7" w:rsidP="002C23E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BD7" w:rsidRDefault="00CD6BD7">
    <w:pPr>
      <w:pStyle w:val="Footer"/>
      <w:tabs>
        <w:tab w:val="clear" w:pos="8306"/>
        <w:tab w:val="right" w:pos="9923"/>
      </w:tabs>
      <w:ind w:right="360" w:firstLine="360"/>
      <w:rPr>
        <w:rFonts w:ascii="Arial" w:hAnsi="Arial" w:cs="Arial"/>
      </w:rPr>
    </w:pPr>
    <w:r>
      <w:rPr>
        <w:rStyle w:val="PageNumber"/>
      </w:rPr>
      <w:tab/>
    </w:r>
    <w:r>
      <w:rPr>
        <w:rStyle w:val="PageNumber"/>
      </w:rPr>
      <w:tab/>
    </w: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09705B">
      <w:rPr>
        <w:rStyle w:val="PageNumber"/>
        <w:rFonts w:ascii="Arial" w:hAnsi="Arial" w:cs="Arial"/>
        <w:noProof/>
      </w:rPr>
      <w:t>7</w:t>
    </w:r>
    <w:r>
      <w:rPr>
        <w:rStyle w:val="PageNumber"/>
        <w:rFonts w:ascii="Arial" w:hAnsi="Arial" w:cs="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6329" w:rsidRDefault="009D6329">
      <w:r>
        <w:separator/>
      </w:r>
    </w:p>
  </w:footnote>
  <w:footnote w:type="continuationSeparator" w:id="0">
    <w:p w:rsidR="009D6329" w:rsidRDefault="009D63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BD7" w:rsidRDefault="00CD6BD7">
    <w:pPr>
      <w:pStyle w:val="Header"/>
      <w:tabs>
        <w:tab w:val="clear" w:pos="4153"/>
        <w:tab w:val="clear" w:pos="8306"/>
      </w:tabs>
      <w:ind w:right="-2"/>
    </w:pPr>
    <w:r>
      <w:rPr>
        <w:rFonts w:ascii="Arial" w:hAnsi="Arial"/>
      </w:rPr>
      <w:tab/>
    </w:r>
    <w:r>
      <w:rPr>
        <w:rFonts w:ascii="Arial" w:hAnsi="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2699"/>
    <w:multiLevelType w:val="multilevel"/>
    <w:tmpl w:val="C6648460"/>
    <w:lvl w:ilvl="0">
      <w:start w:val="3"/>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050679CF"/>
    <w:multiLevelType w:val="hybridMultilevel"/>
    <w:tmpl w:val="9FF05E7C"/>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F56194"/>
    <w:multiLevelType w:val="singleLevel"/>
    <w:tmpl w:val="74AA3766"/>
    <w:lvl w:ilvl="0">
      <w:start w:val="1"/>
      <w:numFmt w:val="lowerLetter"/>
      <w:lvlText w:val="(%1)"/>
      <w:lvlJc w:val="left"/>
      <w:pPr>
        <w:tabs>
          <w:tab w:val="num" w:pos="1440"/>
        </w:tabs>
        <w:ind w:left="1440" w:hanging="720"/>
      </w:pPr>
      <w:rPr>
        <w:rFonts w:hint="default"/>
        <w:i/>
      </w:rPr>
    </w:lvl>
  </w:abstractNum>
  <w:abstractNum w:abstractNumId="3">
    <w:nsid w:val="09FE194F"/>
    <w:multiLevelType w:val="hybridMultilevel"/>
    <w:tmpl w:val="58007E32"/>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813729"/>
    <w:multiLevelType w:val="hybridMultilevel"/>
    <w:tmpl w:val="CA5A806E"/>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7312B"/>
    <w:multiLevelType w:val="multilevel"/>
    <w:tmpl w:val="D9FE6322"/>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6">
    <w:nsid w:val="23DA2E5A"/>
    <w:multiLevelType w:val="singleLevel"/>
    <w:tmpl w:val="CDFCB4FE"/>
    <w:lvl w:ilvl="0">
      <w:start w:val="2"/>
      <w:numFmt w:val="lowerRoman"/>
      <w:lvlText w:val="(%1)"/>
      <w:lvlJc w:val="left"/>
      <w:pPr>
        <w:tabs>
          <w:tab w:val="num" w:pos="2160"/>
        </w:tabs>
        <w:ind w:left="2160" w:hanging="720"/>
      </w:pPr>
      <w:rPr>
        <w:rFonts w:hint="default"/>
      </w:rPr>
    </w:lvl>
  </w:abstractNum>
  <w:abstractNum w:abstractNumId="7">
    <w:nsid w:val="267B068E"/>
    <w:multiLevelType w:val="hybridMultilevel"/>
    <w:tmpl w:val="2AEC0EAC"/>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CD5E7A"/>
    <w:multiLevelType w:val="multilevel"/>
    <w:tmpl w:val="7C3A4042"/>
    <w:lvl w:ilvl="0">
      <w:start w:val="4"/>
      <w:numFmt w:val="decimal"/>
      <w:lvlText w:val="%1"/>
      <w:lvlJc w:val="left"/>
      <w:pPr>
        <w:ind w:left="360" w:hanging="360"/>
      </w:pPr>
      <w:rPr>
        <w:rFonts w:hint="default"/>
        <w:b/>
      </w:rPr>
    </w:lvl>
    <w:lvl w:ilvl="1">
      <w:start w:val="8"/>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9">
    <w:nsid w:val="2E0D77EC"/>
    <w:multiLevelType w:val="hybridMultilevel"/>
    <w:tmpl w:val="78BE6DA6"/>
    <w:lvl w:ilvl="0" w:tplc="F766B920">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363B23F2"/>
    <w:multiLevelType w:val="multilevel"/>
    <w:tmpl w:val="BB564EDC"/>
    <w:lvl w:ilvl="0">
      <w:start w:val="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11">
    <w:nsid w:val="3B75399F"/>
    <w:multiLevelType w:val="hybridMultilevel"/>
    <w:tmpl w:val="58D672CC"/>
    <w:lvl w:ilvl="0" w:tplc="320C400C">
      <w:start w:val="3"/>
      <w:numFmt w:val="lowerLetter"/>
      <w:lvlText w:val="(%1)"/>
      <w:lvlJc w:val="left"/>
      <w:pPr>
        <w:tabs>
          <w:tab w:val="num" w:pos="1080"/>
        </w:tabs>
        <w:ind w:left="1080" w:hanging="360"/>
      </w:pPr>
      <w:rPr>
        <w:rFonts w:hint="default"/>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3E28547E"/>
    <w:multiLevelType w:val="hybridMultilevel"/>
    <w:tmpl w:val="BF9C6444"/>
    <w:lvl w:ilvl="0" w:tplc="0C940DDA">
      <w:start w:val="4"/>
      <w:numFmt w:val="lowerLetter"/>
      <w:lvlText w:val="(%1)"/>
      <w:lvlJc w:val="left"/>
      <w:pPr>
        <w:tabs>
          <w:tab w:val="num" w:pos="1440"/>
        </w:tabs>
        <w:ind w:left="1440" w:hanging="360"/>
      </w:pPr>
      <w:rPr>
        <w:rFonts w:hint="default"/>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nsid w:val="420A30C5"/>
    <w:multiLevelType w:val="hybridMultilevel"/>
    <w:tmpl w:val="8460F4A2"/>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9358F"/>
    <w:multiLevelType w:val="hybridMultilevel"/>
    <w:tmpl w:val="BD82BFF6"/>
    <w:lvl w:ilvl="0" w:tplc="0136F71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3C7E36"/>
    <w:multiLevelType w:val="multilevel"/>
    <w:tmpl w:val="58FC45E2"/>
    <w:lvl w:ilvl="0">
      <w:start w:val="1"/>
      <w:numFmt w:val="decimal"/>
      <w:lvlText w:val="%1."/>
      <w:lvlJc w:val="left"/>
      <w:pPr>
        <w:tabs>
          <w:tab w:val="num" w:pos="727"/>
        </w:tabs>
        <w:ind w:left="727" w:hanging="585"/>
      </w:pPr>
      <w:rPr>
        <w:rFonts w:hint="default"/>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862"/>
        </w:tabs>
        <w:ind w:left="862" w:hanging="720"/>
      </w:pPr>
      <w:rPr>
        <w:rFonts w:hint="default"/>
        <w:b/>
      </w:rPr>
    </w:lvl>
    <w:lvl w:ilvl="3">
      <w:start w:val="1"/>
      <w:numFmt w:val="decimal"/>
      <w:isLgl/>
      <w:lvlText w:val="%1.%2.%3.%4"/>
      <w:lvlJc w:val="left"/>
      <w:pPr>
        <w:tabs>
          <w:tab w:val="num" w:pos="862"/>
        </w:tabs>
        <w:ind w:left="862" w:hanging="720"/>
      </w:pPr>
      <w:rPr>
        <w:rFonts w:hint="default"/>
        <w:b/>
      </w:rPr>
    </w:lvl>
    <w:lvl w:ilvl="4">
      <w:start w:val="1"/>
      <w:numFmt w:val="decimal"/>
      <w:isLgl/>
      <w:lvlText w:val="%1.%2.%3.%4.%5"/>
      <w:lvlJc w:val="left"/>
      <w:pPr>
        <w:tabs>
          <w:tab w:val="num" w:pos="1222"/>
        </w:tabs>
        <w:ind w:left="1222" w:hanging="1080"/>
      </w:pPr>
      <w:rPr>
        <w:rFonts w:hint="default"/>
        <w:b/>
      </w:rPr>
    </w:lvl>
    <w:lvl w:ilvl="5">
      <w:start w:val="1"/>
      <w:numFmt w:val="decimal"/>
      <w:isLgl/>
      <w:lvlText w:val="%1.%2.%3.%4.%5.%6"/>
      <w:lvlJc w:val="left"/>
      <w:pPr>
        <w:tabs>
          <w:tab w:val="num" w:pos="1222"/>
        </w:tabs>
        <w:ind w:left="1222" w:hanging="1080"/>
      </w:pPr>
      <w:rPr>
        <w:rFonts w:hint="default"/>
        <w:b/>
      </w:rPr>
    </w:lvl>
    <w:lvl w:ilvl="6">
      <w:start w:val="1"/>
      <w:numFmt w:val="decimal"/>
      <w:isLgl/>
      <w:lvlText w:val="%1.%2.%3.%4.%5.%6.%7"/>
      <w:lvlJc w:val="left"/>
      <w:pPr>
        <w:tabs>
          <w:tab w:val="num" w:pos="1582"/>
        </w:tabs>
        <w:ind w:left="1582" w:hanging="1440"/>
      </w:pPr>
      <w:rPr>
        <w:rFonts w:hint="default"/>
        <w:b/>
      </w:rPr>
    </w:lvl>
    <w:lvl w:ilvl="7">
      <w:start w:val="1"/>
      <w:numFmt w:val="decimal"/>
      <w:isLgl/>
      <w:lvlText w:val="%1.%2.%3.%4.%5.%6.%7.%8"/>
      <w:lvlJc w:val="left"/>
      <w:pPr>
        <w:tabs>
          <w:tab w:val="num" w:pos="1582"/>
        </w:tabs>
        <w:ind w:left="1582" w:hanging="1440"/>
      </w:pPr>
      <w:rPr>
        <w:rFonts w:hint="default"/>
        <w:b/>
      </w:rPr>
    </w:lvl>
    <w:lvl w:ilvl="8">
      <w:start w:val="1"/>
      <w:numFmt w:val="decimal"/>
      <w:isLgl/>
      <w:lvlText w:val="%1.%2.%3.%4.%5.%6.%7.%8.%9"/>
      <w:lvlJc w:val="left"/>
      <w:pPr>
        <w:tabs>
          <w:tab w:val="num" w:pos="1942"/>
        </w:tabs>
        <w:ind w:left="1942" w:hanging="1800"/>
      </w:pPr>
      <w:rPr>
        <w:rFonts w:hint="default"/>
        <w:b/>
      </w:rPr>
    </w:lvl>
  </w:abstractNum>
  <w:abstractNum w:abstractNumId="16">
    <w:nsid w:val="5266693E"/>
    <w:multiLevelType w:val="singleLevel"/>
    <w:tmpl w:val="8A463FC6"/>
    <w:lvl w:ilvl="0">
      <w:start w:val="1"/>
      <w:numFmt w:val="lowerLetter"/>
      <w:lvlText w:val="(%1)"/>
      <w:lvlJc w:val="left"/>
      <w:pPr>
        <w:tabs>
          <w:tab w:val="num" w:pos="1440"/>
        </w:tabs>
        <w:ind w:left="1440" w:hanging="720"/>
      </w:pPr>
      <w:rPr>
        <w:rFonts w:hint="default"/>
        <w:i/>
      </w:rPr>
    </w:lvl>
  </w:abstractNum>
  <w:abstractNum w:abstractNumId="17">
    <w:nsid w:val="5A163BC3"/>
    <w:multiLevelType w:val="multilevel"/>
    <w:tmpl w:val="D572FD02"/>
    <w:lvl w:ilvl="0">
      <w:start w:val="3"/>
      <w:numFmt w:val="decimal"/>
      <w:lvlText w:val="%1"/>
      <w:lvlJc w:val="left"/>
      <w:pPr>
        <w:tabs>
          <w:tab w:val="num" w:pos="720"/>
        </w:tabs>
        <w:ind w:left="720" w:hanging="720"/>
      </w:pPr>
      <w:rPr>
        <w:rFonts w:hint="default"/>
        <w:b/>
      </w:rPr>
    </w:lvl>
    <w:lvl w:ilvl="1">
      <w:start w:val="2"/>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8">
    <w:nsid w:val="665A556E"/>
    <w:multiLevelType w:val="hybridMultilevel"/>
    <w:tmpl w:val="38A6AB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28023B"/>
    <w:multiLevelType w:val="hybridMultilevel"/>
    <w:tmpl w:val="662056B8"/>
    <w:lvl w:ilvl="0" w:tplc="0409000F">
      <w:start w:val="1"/>
      <w:numFmt w:val="decimal"/>
      <w:lvlText w:val="%1."/>
      <w:lvlJc w:val="left"/>
      <w:pPr>
        <w:ind w:left="992" w:hanging="360"/>
      </w:pPr>
    </w:lvl>
    <w:lvl w:ilvl="1" w:tplc="04090019" w:tentative="1">
      <w:start w:val="1"/>
      <w:numFmt w:val="lowerLetter"/>
      <w:lvlText w:val="%2."/>
      <w:lvlJc w:val="left"/>
      <w:pPr>
        <w:ind w:left="1712" w:hanging="360"/>
      </w:pPr>
    </w:lvl>
    <w:lvl w:ilvl="2" w:tplc="0409001B" w:tentative="1">
      <w:start w:val="1"/>
      <w:numFmt w:val="lowerRoman"/>
      <w:lvlText w:val="%3."/>
      <w:lvlJc w:val="right"/>
      <w:pPr>
        <w:ind w:left="2432" w:hanging="180"/>
      </w:pPr>
    </w:lvl>
    <w:lvl w:ilvl="3" w:tplc="0409000F" w:tentative="1">
      <w:start w:val="1"/>
      <w:numFmt w:val="decimal"/>
      <w:lvlText w:val="%4."/>
      <w:lvlJc w:val="left"/>
      <w:pPr>
        <w:ind w:left="3152" w:hanging="360"/>
      </w:pPr>
    </w:lvl>
    <w:lvl w:ilvl="4" w:tplc="04090019" w:tentative="1">
      <w:start w:val="1"/>
      <w:numFmt w:val="lowerLetter"/>
      <w:lvlText w:val="%5."/>
      <w:lvlJc w:val="left"/>
      <w:pPr>
        <w:ind w:left="3872" w:hanging="360"/>
      </w:pPr>
    </w:lvl>
    <w:lvl w:ilvl="5" w:tplc="0409001B" w:tentative="1">
      <w:start w:val="1"/>
      <w:numFmt w:val="lowerRoman"/>
      <w:lvlText w:val="%6."/>
      <w:lvlJc w:val="right"/>
      <w:pPr>
        <w:ind w:left="4592" w:hanging="180"/>
      </w:pPr>
    </w:lvl>
    <w:lvl w:ilvl="6" w:tplc="0409000F" w:tentative="1">
      <w:start w:val="1"/>
      <w:numFmt w:val="decimal"/>
      <w:lvlText w:val="%7."/>
      <w:lvlJc w:val="left"/>
      <w:pPr>
        <w:ind w:left="5312" w:hanging="360"/>
      </w:pPr>
    </w:lvl>
    <w:lvl w:ilvl="7" w:tplc="04090019" w:tentative="1">
      <w:start w:val="1"/>
      <w:numFmt w:val="lowerLetter"/>
      <w:lvlText w:val="%8."/>
      <w:lvlJc w:val="left"/>
      <w:pPr>
        <w:ind w:left="6032" w:hanging="360"/>
      </w:pPr>
    </w:lvl>
    <w:lvl w:ilvl="8" w:tplc="0409001B" w:tentative="1">
      <w:start w:val="1"/>
      <w:numFmt w:val="lowerRoman"/>
      <w:lvlText w:val="%9."/>
      <w:lvlJc w:val="right"/>
      <w:pPr>
        <w:ind w:left="6752" w:hanging="180"/>
      </w:pPr>
    </w:lvl>
  </w:abstractNum>
  <w:abstractNum w:abstractNumId="20">
    <w:nsid w:val="778615D4"/>
    <w:multiLevelType w:val="hybridMultilevel"/>
    <w:tmpl w:val="3E828734"/>
    <w:lvl w:ilvl="0" w:tplc="B62C263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77BE18E0"/>
    <w:multiLevelType w:val="hybridMultilevel"/>
    <w:tmpl w:val="FB8842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C06397C"/>
    <w:multiLevelType w:val="multilevel"/>
    <w:tmpl w:val="26E0E072"/>
    <w:lvl w:ilvl="0">
      <w:start w:val="3"/>
      <w:numFmt w:val="decimal"/>
      <w:lvlText w:val="%1"/>
      <w:lvlJc w:val="left"/>
      <w:pPr>
        <w:tabs>
          <w:tab w:val="num" w:pos="720"/>
        </w:tabs>
        <w:ind w:left="720" w:hanging="720"/>
      </w:pPr>
      <w:rPr>
        <w:rFonts w:hint="default"/>
        <w:b/>
      </w:rPr>
    </w:lvl>
    <w:lvl w:ilvl="1">
      <w:start w:val="9"/>
      <w:numFmt w:val="decimal"/>
      <w:lvlText w:val="%1.%2"/>
      <w:lvlJc w:val="left"/>
      <w:pPr>
        <w:tabs>
          <w:tab w:val="num" w:pos="900"/>
        </w:tabs>
        <w:ind w:left="90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3">
    <w:nsid w:val="7C0766EB"/>
    <w:multiLevelType w:val="multilevel"/>
    <w:tmpl w:val="328ED3FA"/>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5"/>
  </w:num>
  <w:num w:numId="2">
    <w:abstractNumId w:val="6"/>
  </w:num>
  <w:num w:numId="3">
    <w:abstractNumId w:val="23"/>
  </w:num>
  <w:num w:numId="4">
    <w:abstractNumId w:val="17"/>
  </w:num>
  <w:num w:numId="5">
    <w:abstractNumId w:val="22"/>
  </w:num>
  <w:num w:numId="6">
    <w:abstractNumId w:val="10"/>
  </w:num>
  <w:num w:numId="7">
    <w:abstractNumId w:val="16"/>
  </w:num>
  <w:num w:numId="8">
    <w:abstractNumId w:val="2"/>
  </w:num>
  <w:num w:numId="9">
    <w:abstractNumId w:val="11"/>
  </w:num>
  <w:num w:numId="10">
    <w:abstractNumId w:val="12"/>
  </w:num>
  <w:num w:numId="11">
    <w:abstractNumId w:val="0"/>
  </w:num>
  <w:num w:numId="12">
    <w:abstractNumId w:val="20"/>
  </w:num>
  <w:num w:numId="13">
    <w:abstractNumId w:val="9"/>
  </w:num>
  <w:num w:numId="14">
    <w:abstractNumId w:val="5"/>
  </w:num>
  <w:num w:numId="15">
    <w:abstractNumId w:val="8"/>
  </w:num>
  <w:num w:numId="16">
    <w:abstractNumId w:val="18"/>
  </w:num>
  <w:num w:numId="17">
    <w:abstractNumId w:val="21"/>
  </w:num>
  <w:num w:numId="18">
    <w:abstractNumId w:val="1"/>
  </w:num>
  <w:num w:numId="19">
    <w:abstractNumId w:val="14"/>
  </w:num>
  <w:num w:numId="20">
    <w:abstractNumId w:val="4"/>
  </w:num>
  <w:num w:numId="21">
    <w:abstractNumId w:val="19"/>
  </w:num>
  <w:num w:numId="22">
    <w:abstractNumId w:val="7"/>
  </w:num>
  <w:num w:numId="23">
    <w:abstractNumId w:val="13"/>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6AB"/>
    <w:rsid w:val="00010775"/>
    <w:rsid w:val="000620FE"/>
    <w:rsid w:val="00064481"/>
    <w:rsid w:val="000737E2"/>
    <w:rsid w:val="000809B3"/>
    <w:rsid w:val="00082A04"/>
    <w:rsid w:val="0009705B"/>
    <w:rsid w:val="000A258F"/>
    <w:rsid w:val="000B1158"/>
    <w:rsid w:val="000E3FE6"/>
    <w:rsid w:val="000E7126"/>
    <w:rsid w:val="000F2FD3"/>
    <w:rsid w:val="00114D7B"/>
    <w:rsid w:val="00124CDD"/>
    <w:rsid w:val="0013574F"/>
    <w:rsid w:val="00142B34"/>
    <w:rsid w:val="001517E1"/>
    <w:rsid w:val="00177A94"/>
    <w:rsid w:val="00191BAF"/>
    <w:rsid w:val="00194FE7"/>
    <w:rsid w:val="001955FA"/>
    <w:rsid w:val="001A33BC"/>
    <w:rsid w:val="001C2B8E"/>
    <w:rsid w:val="001C7AB4"/>
    <w:rsid w:val="001C7DCE"/>
    <w:rsid w:val="001D1ACF"/>
    <w:rsid w:val="001D4698"/>
    <w:rsid w:val="001E0888"/>
    <w:rsid w:val="001F41F7"/>
    <w:rsid w:val="00226C54"/>
    <w:rsid w:val="00233B77"/>
    <w:rsid w:val="00247A48"/>
    <w:rsid w:val="002640BC"/>
    <w:rsid w:val="00266EA3"/>
    <w:rsid w:val="002751A9"/>
    <w:rsid w:val="002851AC"/>
    <w:rsid w:val="002916EE"/>
    <w:rsid w:val="002C0326"/>
    <w:rsid w:val="002C23EF"/>
    <w:rsid w:val="002C7FA5"/>
    <w:rsid w:val="002D5CC8"/>
    <w:rsid w:val="002D63B9"/>
    <w:rsid w:val="00301A4E"/>
    <w:rsid w:val="003073CC"/>
    <w:rsid w:val="0033283F"/>
    <w:rsid w:val="003422F6"/>
    <w:rsid w:val="003444FB"/>
    <w:rsid w:val="003B58F4"/>
    <w:rsid w:val="003C0FE1"/>
    <w:rsid w:val="004122C9"/>
    <w:rsid w:val="00412B34"/>
    <w:rsid w:val="00413AE2"/>
    <w:rsid w:val="0041632A"/>
    <w:rsid w:val="0043611E"/>
    <w:rsid w:val="004543AE"/>
    <w:rsid w:val="00473B42"/>
    <w:rsid w:val="004752A6"/>
    <w:rsid w:val="004B21E9"/>
    <w:rsid w:val="004C484D"/>
    <w:rsid w:val="004D04AC"/>
    <w:rsid w:val="00501E3E"/>
    <w:rsid w:val="00522B90"/>
    <w:rsid w:val="0055198E"/>
    <w:rsid w:val="00554FD2"/>
    <w:rsid w:val="00570912"/>
    <w:rsid w:val="00581DD4"/>
    <w:rsid w:val="00586132"/>
    <w:rsid w:val="005B0A38"/>
    <w:rsid w:val="005B1812"/>
    <w:rsid w:val="005B2F9B"/>
    <w:rsid w:val="005D7854"/>
    <w:rsid w:val="005F03C0"/>
    <w:rsid w:val="005F3871"/>
    <w:rsid w:val="00610ACA"/>
    <w:rsid w:val="00617699"/>
    <w:rsid w:val="0062402E"/>
    <w:rsid w:val="00634732"/>
    <w:rsid w:val="006371D3"/>
    <w:rsid w:val="00686FC4"/>
    <w:rsid w:val="006C06FA"/>
    <w:rsid w:val="006D5B4B"/>
    <w:rsid w:val="006E2F72"/>
    <w:rsid w:val="006E3DCA"/>
    <w:rsid w:val="00741E62"/>
    <w:rsid w:val="007741D5"/>
    <w:rsid w:val="00774F7C"/>
    <w:rsid w:val="007818D3"/>
    <w:rsid w:val="00781FDD"/>
    <w:rsid w:val="007917D4"/>
    <w:rsid w:val="007A498A"/>
    <w:rsid w:val="007A5AF0"/>
    <w:rsid w:val="007C27AF"/>
    <w:rsid w:val="007D48DF"/>
    <w:rsid w:val="007F7690"/>
    <w:rsid w:val="008018FD"/>
    <w:rsid w:val="00841A4A"/>
    <w:rsid w:val="00876158"/>
    <w:rsid w:val="00893909"/>
    <w:rsid w:val="00897764"/>
    <w:rsid w:val="008C5AF9"/>
    <w:rsid w:val="00906F6B"/>
    <w:rsid w:val="00910356"/>
    <w:rsid w:val="00956903"/>
    <w:rsid w:val="009569BD"/>
    <w:rsid w:val="00956B51"/>
    <w:rsid w:val="00977188"/>
    <w:rsid w:val="0098402A"/>
    <w:rsid w:val="00991013"/>
    <w:rsid w:val="009C5473"/>
    <w:rsid w:val="009D6329"/>
    <w:rsid w:val="009E58D1"/>
    <w:rsid w:val="00A273EF"/>
    <w:rsid w:val="00A455B0"/>
    <w:rsid w:val="00A5223E"/>
    <w:rsid w:val="00A571AE"/>
    <w:rsid w:val="00A623E5"/>
    <w:rsid w:val="00A855C1"/>
    <w:rsid w:val="00A87248"/>
    <w:rsid w:val="00B117D3"/>
    <w:rsid w:val="00B31CFC"/>
    <w:rsid w:val="00B35666"/>
    <w:rsid w:val="00B615A3"/>
    <w:rsid w:val="00B70A4B"/>
    <w:rsid w:val="00B9293E"/>
    <w:rsid w:val="00BA2604"/>
    <w:rsid w:val="00BA2B84"/>
    <w:rsid w:val="00BA547E"/>
    <w:rsid w:val="00BC31A2"/>
    <w:rsid w:val="00BE76AB"/>
    <w:rsid w:val="00BF2937"/>
    <w:rsid w:val="00C31EFE"/>
    <w:rsid w:val="00C43534"/>
    <w:rsid w:val="00C5718A"/>
    <w:rsid w:val="00C62B24"/>
    <w:rsid w:val="00C70102"/>
    <w:rsid w:val="00C778B8"/>
    <w:rsid w:val="00C77F53"/>
    <w:rsid w:val="00CC0B7F"/>
    <w:rsid w:val="00CC1868"/>
    <w:rsid w:val="00CC458D"/>
    <w:rsid w:val="00CC6451"/>
    <w:rsid w:val="00CD6BD7"/>
    <w:rsid w:val="00CE12F1"/>
    <w:rsid w:val="00CE54E3"/>
    <w:rsid w:val="00CF0158"/>
    <w:rsid w:val="00D02F3A"/>
    <w:rsid w:val="00D06AA1"/>
    <w:rsid w:val="00D15AAF"/>
    <w:rsid w:val="00D20A13"/>
    <w:rsid w:val="00D330F3"/>
    <w:rsid w:val="00D709E2"/>
    <w:rsid w:val="00D86B8C"/>
    <w:rsid w:val="00D96F84"/>
    <w:rsid w:val="00DB1CC1"/>
    <w:rsid w:val="00DC5E3A"/>
    <w:rsid w:val="00DD4137"/>
    <w:rsid w:val="00E009A2"/>
    <w:rsid w:val="00E24520"/>
    <w:rsid w:val="00E71567"/>
    <w:rsid w:val="00E7580E"/>
    <w:rsid w:val="00E76097"/>
    <w:rsid w:val="00E85F34"/>
    <w:rsid w:val="00E86762"/>
    <w:rsid w:val="00E950CE"/>
    <w:rsid w:val="00EA0E24"/>
    <w:rsid w:val="00EB7A4F"/>
    <w:rsid w:val="00EC2747"/>
    <w:rsid w:val="00EC553E"/>
    <w:rsid w:val="00EC6207"/>
    <w:rsid w:val="00ED0383"/>
    <w:rsid w:val="00ED0C62"/>
    <w:rsid w:val="00EF066C"/>
    <w:rsid w:val="00EF63B1"/>
    <w:rsid w:val="00F02903"/>
    <w:rsid w:val="00F549AB"/>
    <w:rsid w:val="00F6184C"/>
    <w:rsid w:val="00F9242C"/>
    <w:rsid w:val="00FB4433"/>
    <w:rsid w:val="00FB617B"/>
    <w:rsid w:val="00FC4B53"/>
    <w:rsid w:val="00FE3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qFormat/>
    <w:pPr>
      <w:keepNext/>
      <w:jc w:val="center"/>
      <w:outlineLvl w:val="0"/>
    </w:pPr>
    <w:rPr>
      <w:rFonts w:ascii="Arial" w:hAnsi="Arial"/>
      <w:b/>
      <w:sz w:val="24"/>
    </w:rPr>
  </w:style>
  <w:style w:type="paragraph" w:styleId="Heading2">
    <w:name w:val="heading 2"/>
    <w:basedOn w:val="Normal"/>
    <w:next w:val="Normal"/>
    <w:link w:val="Heading2Char"/>
    <w:qFormat/>
    <w:pPr>
      <w:keepNext/>
      <w:outlineLvl w:val="1"/>
    </w:pPr>
    <w:rPr>
      <w:rFonts w:ascii="Arial" w:hAnsi="Arial"/>
      <w:b/>
      <w:sz w:val="24"/>
    </w:rPr>
  </w:style>
  <w:style w:type="paragraph" w:styleId="Heading3">
    <w:name w:val="heading 3"/>
    <w:basedOn w:val="Normal"/>
    <w:next w:val="Normal"/>
    <w:link w:val="Heading3Char"/>
    <w:qFormat/>
    <w:pPr>
      <w:keepNext/>
      <w:jc w:val="center"/>
      <w:outlineLvl w:val="2"/>
    </w:pPr>
    <w:rPr>
      <w:rFonts w:ascii="Arial" w:hAnsi="Arial"/>
      <w:b/>
    </w:rPr>
  </w:style>
  <w:style w:type="paragraph" w:styleId="Heading4">
    <w:name w:val="heading 4"/>
    <w:basedOn w:val="Normal"/>
    <w:next w:val="Normal"/>
    <w:link w:val="Heading4Char"/>
    <w:qFormat/>
    <w:pPr>
      <w:keepNext/>
      <w:outlineLvl w:val="3"/>
    </w:pPr>
    <w:rPr>
      <w:rFonts w:ascii="Arial" w:hAnsi="Arial" w:cs="Arial"/>
      <w:b/>
      <w:bCs/>
      <w:sz w:val="48"/>
    </w:rPr>
  </w:style>
  <w:style w:type="paragraph" w:styleId="Heading5">
    <w:name w:val="heading 5"/>
    <w:basedOn w:val="Normal"/>
    <w:next w:val="Normal"/>
    <w:link w:val="Heading5Char"/>
    <w:qFormat/>
    <w:pPr>
      <w:keepNext/>
      <w:widowControl w:val="0"/>
      <w:outlineLvl w:val="4"/>
    </w:pPr>
    <w:rPr>
      <w:rFonts w:ascii="Arial" w:hAnsi="Arial"/>
      <w:b/>
      <w:snapToGrid w:val="0"/>
      <w:color w:val="000000"/>
      <w:sz w:val="48"/>
    </w:rPr>
  </w:style>
  <w:style w:type="paragraph" w:styleId="Heading7">
    <w:name w:val="heading 7"/>
    <w:basedOn w:val="Normal"/>
    <w:next w:val="Normal"/>
    <w:link w:val="Heading7Char"/>
    <w:qFormat/>
    <w:pPr>
      <w:keepNext/>
      <w:autoSpaceDE w:val="0"/>
      <w:autoSpaceDN w:val="0"/>
      <w:adjustRightInd w:val="0"/>
      <w:jc w:val="center"/>
      <w:outlineLvl w:val="6"/>
    </w:pPr>
    <w:rPr>
      <w:rFonts w:ascii="Arial" w:hAnsi="Arial"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link w:val="HeaderChar"/>
    <w:semiHidden/>
    <w:pPr>
      <w:tabs>
        <w:tab w:val="center" w:pos="4153"/>
        <w:tab w:val="right" w:pos="8306"/>
      </w:tabs>
    </w:pPr>
  </w:style>
  <w:style w:type="paragraph" w:styleId="BodyTextIndent">
    <w:name w:val="Body Text Indent"/>
    <w:basedOn w:val="Normal"/>
    <w:link w:val="BodyTextIndentChar"/>
    <w:semiHidden/>
    <w:pPr>
      <w:ind w:left="1418" w:hanging="1418"/>
    </w:pPr>
    <w:rPr>
      <w:rFonts w:ascii="Arial" w:hAnsi="Arial" w:cs="Arial"/>
    </w:rPr>
  </w:style>
  <w:style w:type="paragraph" w:styleId="BodyTextIndent2">
    <w:name w:val="Body Text Indent 2"/>
    <w:basedOn w:val="Normal"/>
    <w:link w:val="BodyTextIndent2Char"/>
    <w:semiHidden/>
    <w:pPr>
      <w:ind w:left="2127" w:hanging="426"/>
    </w:pPr>
    <w:rPr>
      <w:rFonts w:ascii="Arial" w:hAnsi="Arial" w:cs="Arial"/>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character" w:customStyle="1" w:styleId="tgc">
    <w:name w:val="_tgc"/>
    <w:rsid w:val="00906F6B"/>
  </w:style>
  <w:style w:type="paragraph" w:styleId="Caption">
    <w:name w:val="caption"/>
    <w:basedOn w:val="Normal"/>
    <w:next w:val="Normal"/>
    <w:uiPriority w:val="35"/>
    <w:unhideWhenUsed/>
    <w:qFormat/>
    <w:rsid w:val="006E2F72"/>
    <w:rPr>
      <w:b/>
      <w:bCs/>
    </w:rPr>
  </w:style>
  <w:style w:type="paragraph" w:customStyle="1" w:styleId="Default">
    <w:name w:val="Default"/>
    <w:rsid w:val="006E3DCA"/>
    <w:pPr>
      <w:widowControl w:val="0"/>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C778B8"/>
    <w:rPr>
      <w:color w:val="808080"/>
    </w:rPr>
  </w:style>
  <w:style w:type="paragraph" w:styleId="BalloonText">
    <w:name w:val="Balloon Text"/>
    <w:basedOn w:val="Normal"/>
    <w:link w:val="BalloonTextChar"/>
    <w:uiPriority w:val="99"/>
    <w:semiHidden/>
    <w:unhideWhenUsed/>
    <w:rsid w:val="00C778B8"/>
    <w:rPr>
      <w:rFonts w:ascii="Tahoma" w:hAnsi="Tahoma" w:cs="Tahoma"/>
      <w:sz w:val="16"/>
      <w:szCs w:val="16"/>
    </w:rPr>
  </w:style>
  <w:style w:type="character" w:customStyle="1" w:styleId="BalloonTextChar">
    <w:name w:val="Balloon Text Char"/>
    <w:basedOn w:val="DefaultParagraphFont"/>
    <w:link w:val="BalloonText"/>
    <w:uiPriority w:val="99"/>
    <w:semiHidden/>
    <w:rsid w:val="00C778B8"/>
    <w:rPr>
      <w:rFonts w:ascii="Tahoma" w:hAnsi="Tahoma" w:cs="Tahoma"/>
      <w:sz w:val="16"/>
      <w:szCs w:val="16"/>
      <w:lang w:val="en-GB"/>
    </w:rPr>
  </w:style>
  <w:style w:type="paragraph" w:styleId="ListParagraph">
    <w:name w:val="List Paragraph"/>
    <w:basedOn w:val="Normal"/>
    <w:uiPriority w:val="34"/>
    <w:qFormat/>
    <w:rsid w:val="001C2B8E"/>
    <w:pPr>
      <w:ind w:left="720"/>
      <w:contextualSpacing/>
    </w:pPr>
  </w:style>
  <w:style w:type="numbering" w:customStyle="1" w:styleId="NoList1">
    <w:name w:val="No List1"/>
    <w:next w:val="NoList"/>
    <w:uiPriority w:val="99"/>
    <w:semiHidden/>
    <w:unhideWhenUsed/>
    <w:rsid w:val="00473B42"/>
  </w:style>
  <w:style w:type="character" w:customStyle="1" w:styleId="Heading1Char">
    <w:name w:val="Heading 1 Char"/>
    <w:basedOn w:val="DefaultParagraphFont"/>
    <w:link w:val="Heading1"/>
    <w:rsid w:val="00473B42"/>
    <w:rPr>
      <w:rFonts w:ascii="Arial" w:hAnsi="Arial"/>
      <w:b/>
      <w:sz w:val="24"/>
      <w:lang w:val="en-GB"/>
    </w:rPr>
  </w:style>
  <w:style w:type="character" w:customStyle="1" w:styleId="Heading2Char">
    <w:name w:val="Heading 2 Char"/>
    <w:basedOn w:val="DefaultParagraphFont"/>
    <w:link w:val="Heading2"/>
    <w:rsid w:val="00473B42"/>
    <w:rPr>
      <w:rFonts w:ascii="Arial" w:hAnsi="Arial"/>
      <w:b/>
      <w:sz w:val="24"/>
      <w:lang w:val="en-GB"/>
    </w:rPr>
  </w:style>
  <w:style w:type="character" w:customStyle="1" w:styleId="Heading3Char">
    <w:name w:val="Heading 3 Char"/>
    <w:basedOn w:val="DefaultParagraphFont"/>
    <w:link w:val="Heading3"/>
    <w:rsid w:val="00473B42"/>
    <w:rPr>
      <w:rFonts w:ascii="Arial" w:hAnsi="Arial"/>
      <w:b/>
      <w:lang w:val="en-GB"/>
    </w:rPr>
  </w:style>
  <w:style w:type="character" w:customStyle="1" w:styleId="Heading4Char">
    <w:name w:val="Heading 4 Char"/>
    <w:basedOn w:val="DefaultParagraphFont"/>
    <w:link w:val="Heading4"/>
    <w:rsid w:val="00473B42"/>
    <w:rPr>
      <w:rFonts w:ascii="Arial" w:hAnsi="Arial" w:cs="Arial"/>
      <w:b/>
      <w:bCs/>
      <w:sz w:val="48"/>
      <w:lang w:val="en-GB"/>
    </w:rPr>
  </w:style>
  <w:style w:type="character" w:customStyle="1" w:styleId="Heading5Char">
    <w:name w:val="Heading 5 Char"/>
    <w:basedOn w:val="DefaultParagraphFont"/>
    <w:link w:val="Heading5"/>
    <w:rsid w:val="00473B42"/>
    <w:rPr>
      <w:rFonts w:ascii="Arial" w:hAnsi="Arial"/>
      <w:b/>
      <w:snapToGrid w:val="0"/>
      <w:color w:val="000000"/>
      <w:sz w:val="48"/>
      <w:lang w:val="en-GB"/>
    </w:rPr>
  </w:style>
  <w:style w:type="character" w:customStyle="1" w:styleId="Heading7Char">
    <w:name w:val="Heading 7 Char"/>
    <w:basedOn w:val="DefaultParagraphFont"/>
    <w:link w:val="Heading7"/>
    <w:rsid w:val="00473B42"/>
    <w:rPr>
      <w:rFonts w:ascii="Arial" w:hAnsi="Arial" w:cs="Arial"/>
      <w:b/>
      <w:bCs/>
      <w:szCs w:val="24"/>
    </w:rPr>
  </w:style>
  <w:style w:type="numbering" w:customStyle="1" w:styleId="NoList11">
    <w:name w:val="No List11"/>
    <w:next w:val="NoList"/>
    <w:uiPriority w:val="99"/>
    <w:semiHidden/>
    <w:unhideWhenUsed/>
    <w:rsid w:val="00473B42"/>
  </w:style>
  <w:style w:type="character" w:customStyle="1" w:styleId="FooterChar">
    <w:name w:val="Footer Char"/>
    <w:basedOn w:val="DefaultParagraphFont"/>
    <w:link w:val="Footer"/>
    <w:semiHidden/>
    <w:rsid w:val="00473B42"/>
    <w:rPr>
      <w:lang w:val="en-GB"/>
    </w:rPr>
  </w:style>
  <w:style w:type="character" w:customStyle="1" w:styleId="HeaderChar">
    <w:name w:val="Header Char"/>
    <w:basedOn w:val="DefaultParagraphFont"/>
    <w:link w:val="Header"/>
    <w:semiHidden/>
    <w:rsid w:val="00473B42"/>
    <w:rPr>
      <w:lang w:val="en-GB"/>
    </w:rPr>
  </w:style>
  <w:style w:type="character" w:customStyle="1" w:styleId="BodyTextIndentChar">
    <w:name w:val="Body Text Indent Char"/>
    <w:basedOn w:val="DefaultParagraphFont"/>
    <w:link w:val="BodyTextIndent"/>
    <w:semiHidden/>
    <w:rsid w:val="00473B42"/>
    <w:rPr>
      <w:rFonts w:ascii="Arial" w:hAnsi="Arial" w:cs="Arial"/>
      <w:lang w:val="en-GB"/>
    </w:rPr>
  </w:style>
  <w:style w:type="character" w:customStyle="1" w:styleId="BodyTextIndent2Char">
    <w:name w:val="Body Text Indent 2 Char"/>
    <w:basedOn w:val="DefaultParagraphFont"/>
    <w:link w:val="BodyTextIndent2"/>
    <w:semiHidden/>
    <w:rsid w:val="00473B42"/>
    <w:rPr>
      <w:rFonts w:ascii="Arial" w:hAnsi="Arial" w:cs="Arial"/>
      <w:lang w:val="en-GB"/>
    </w:rPr>
  </w:style>
  <w:style w:type="character" w:customStyle="1" w:styleId="FootnoteTextChar">
    <w:name w:val="Footnote Text Char"/>
    <w:basedOn w:val="DefaultParagraphFont"/>
    <w:link w:val="FootnoteText"/>
    <w:semiHidden/>
    <w:rsid w:val="00473B42"/>
    <w:rPr>
      <w:lang w:val="en-GB"/>
    </w:rPr>
  </w:style>
  <w:style w:type="table" w:styleId="TableGrid">
    <w:name w:val="Table Grid"/>
    <w:basedOn w:val="TableNormal"/>
    <w:uiPriority w:val="59"/>
    <w:rsid w:val="00473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73B42"/>
    <w:rPr>
      <w:color w:val="0000FF"/>
      <w:u w:val="single"/>
    </w:rPr>
  </w:style>
  <w:style w:type="paragraph" w:styleId="NoSpacing">
    <w:name w:val="No Spacing"/>
    <w:uiPriority w:val="1"/>
    <w:qFormat/>
    <w:rsid w:val="00473B42"/>
    <w:rPr>
      <w:lang w:val="en-GB"/>
    </w:rPr>
  </w:style>
  <w:style w:type="paragraph" w:styleId="BodyText3">
    <w:name w:val="Body Text 3"/>
    <w:basedOn w:val="Normal"/>
    <w:link w:val="BodyText3Char"/>
    <w:uiPriority w:val="99"/>
    <w:semiHidden/>
    <w:unhideWhenUsed/>
    <w:rsid w:val="00473B42"/>
    <w:pPr>
      <w:spacing w:after="120"/>
    </w:pPr>
    <w:rPr>
      <w:sz w:val="16"/>
      <w:szCs w:val="16"/>
    </w:rPr>
  </w:style>
  <w:style w:type="character" w:customStyle="1" w:styleId="BodyText3Char">
    <w:name w:val="Body Text 3 Char"/>
    <w:basedOn w:val="DefaultParagraphFont"/>
    <w:link w:val="BodyText3"/>
    <w:uiPriority w:val="99"/>
    <w:semiHidden/>
    <w:rsid w:val="00473B42"/>
    <w:rPr>
      <w:sz w:val="16"/>
      <w:szCs w:val="16"/>
      <w:lang w:val="en-GB"/>
    </w:rPr>
  </w:style>
  <w:style w:type="paragraph" w:customStyle="1" w:styleId="CM20">
    <w:name w:val="CM20"/>
    <w:basedOn w:val="Normal"/>
    <w:next w:val="Normal"/>
    <w:uiPriority w:val="99"/>
    <w:rsid w:val="00473B42"/>
    <w:pPr>
      <w:widowControl w:val="0"/>
      <w:autoSpaceDE w:val="0"/>
      <w:autoSpaceDN w:val="0"/>
      <w:adjustRightInd w:val="0"/>
    </w:pPr>
    <w:rPr>
      <w:rFonts w:ascii="Arial" w:eastAsiaTheme="minorEastAsia" w:hAnsi="Arial" w:cs="Arial"/>
      <w:sz w:val="24"/>
      <w:szCs w:val="24"/>
      <w:lang w:val="en-US"/>
    </w:rPr>
  </w:style>
  <w:style w:type="paragraph" w:customStyle="1" w:styleId="CM22">
    <w:name w:val="CM22"/>
    <w:basedOn w:val="Normal"/>
    <w:next w:val="Normal"/>
    <w:uiPriority w:val="99"/>
    <w:rsid w:val="00473B42"/>
    <w:pPr>
      <w:widowControl w:val="0"/>
      <w:autoSpaceDE w:val="0"/>
      <w:autoSpaceDN w:val="0"/>
      <w:adjustRightInd w:val="0"/>
    </w:pPr>
    <w:rPr>
      <w:rFonts w:ascii="Arial" w:eastAsiaTheme="minorEastAsia" w:hAnsi="Arial" w:cs="Arial"/>
      <w:sz w:val="24"/>
      <w:szCs w:val="24"/>
      <w:lang w:val="en-US"/>
    </w:rPr>
  </w:style>
  <w:style w:type="paragraph" w:customStyle="1" w:styleId="CM6">
    <w:name w:val="CM6"/>
    <w:basedOn w:val="Normal"/>
    <w:next w:val="Normal"/>
    <w:uiPriority w:val="99"/>
    <w:rsid w:val="00473B42"/>
    <w:pPr>
      <w:widowControl w:val="0"/>
      <w:autoSpaceDE w:val="0"/>
      <w:autoSpaceDN w:val="0"/>
      <w:adjustRightInd w:val="0"/>
    </w:pPr>
    <w:rPr>
      <w:rFonts w:ascii="Arial" w:eastAsiaTheme="minorEastAsia" w:hAnsi="Arial" w:cs="Arial"/>
      <w:sz w:val="24"/>
      <w:szCs w:val="24"/>
      <w:lang w:val="en-US"/>
    </w:rPr>
  </w:style>
  <w:style w:type="paragraph" w:customStyle="1" w:styleId="CM7">
    <w:name w:val="CM7"/>
    <w:basedOn w:val="Normal"/>
    <w:next w:val="Normal"/>
    <w:uiPriority w:val="99"/>
    <w:rsid w:val="00473B42"/>
    <w:pPr>
      <w:widowControl w:val="0"/>
      <w:autoSpaceDE w:val="0"/>
      <w:autoSpaceDN w:val="0"/>
      <w:adjustRightInd w:val="0"/>
      <w:spacing w:line="223" w:lineRule="atLeast"/>
    </w:pPr>
    <w:rPr>
      <w:rFonts w:ascii="Arial" w:eastAsiaTheme="minorEastAsia" w:hAnsi="Arial" w:cs="Arial"/>
      <w:sz w:val="24"/>
      <w:szCs w:val="24"/>
      <w:lang w:val="en-US"/>
    </w:rPr>
  </w:style>
  <w:style w:type="paragraph" w:customStyle="1" w:styleId="CM21">
    <w:name w:val="CM21"/>
    <w:basedOn w:val="Default"/>
    <w:next w:val="Default"/>
    <w:uiPriority w:val="99"/>
    <w:rsid w:val="00473B42"/>
    <w:rPr>
      <w:rFonts w:eastAsiaTheme="minorEastAsia"/>
      <w:color w:val="auto"/>
    </w:rPr>
  </w:style>
  <w:style w:type="paragraph" w:customStyle="1" w:styleId="CM23">
    <w:name w:val="CM23"/>
    <w:basedOn w:val="Default"/>
    <w:next w:val="Default"/>
    <w:uiPriority w:val="99"/>
    <w:rsid w:val="00473B42"/>
    <w:rPr>
      <w:rFonts w:eastAsiaTheme="minorEastAsia"/>
      <w:color w:val="auto"/>
    </w:rPr>
  </w:style>
  <w:style w:type="paragraph" w:customStyle="1" w:styleId="CM10">
    <w:name w:val="CM10"/>
    <w:basedOn w:val="Default"/>
    <w:next w:val="Default"/>
    <w:uiPriority w:val="99"/>
    <w:rsid w:val="00473B42"/>
    <w:pPr>
      <w:spacing w:line="228" w:lineRule="atLeast"/>
    </w:pPr>
    <w:rPr>
      <w:rFonts w:eastAsiaTheme="minorEastAsia"/>
      <w:color w:val="auto"/>
    </w:rPr>
  </w:style>
  <w:style w:type="paragraph" w:customStyle="1" w:styleId="CM18">
    <w:name w:val="CM18"/>
    <w:basedOn w:val="Default"/>
    <w:next w:val="Default"/>
    <w:uiPriority w:val="99"/>
    <w:rsid w:val="00473B42"/>
    <w:rPr>
      <w:rFonts w:eastAsiaTheme="minorEastAsia"/>
      <w:color w:val="auto"/>
    </w:rPr>
  </w:style>
  <w:style w:type="paragraph" w:customStyle="1" w:styleId="CM24">
    <w:name w:val="CM24"/>
    <w:basedOn w:val="Default"/>
    <w:next w:val="Default"/>
    <w:uiPriority w:val="99"/>
    <w:rsid w:val="00473B42"/>
    <w:rPr>
      <w:rFonts w:eastAsiaTheme="minorEastAsia"/>
      <w:color w:val="auto"/>
    </w:rPr>
  </w:style>
  <w:style w:type="paragraph" w:customStyle="1" w:styleId="CM12">
    <w:name w:val="CM12"/>
    <w:basedOn w:val="Default"/>
    <w:next w:val="Default"/>
    <w:uiPriority w:val="99"/>
    <w:rsid w:val="00473B42"/>
    <w:rPr>
      <w:rFonts w:eastAsiaTheme="minorEastAsia"/>
      <w:color w:val="auto"/>
    </w:rPr>
  </w:style>
  <w:style w:type="paragraph" w:customStyle="1" w:styleId="CM13">
    <w:name w:val="CM13"/>
    <w:basedOn w:val="Default"/>
    <w:next w:val="Default"/>
    <w:uiPriority w:val="99"/>
    <w:rsid w:val="00473B42"/>
    <w:pPr>
      <w:spacing w:line="231" w:lineRule="atLeast"/>
    </w:pPr>
    <w:rPr>
      <w:rFonts w:eastAsiaTheme="minorEastAsia"/>
      <w:color w:val="auto"/>
    </w:rPr>
  </w:style>
  <w:style w:type="paragraph" w:customStyle="1" w:styleId="CM1">
    <w:name w:val="CM1"/>
    <w:basedOn w:val="Default"/>
    <w:next w:val="Default"/>
    <w:uiPriority w:val="99"/>
    <w:rsid w:val="00473B42"/>
    <w:rPr>
      <w:rFonts w:eastAsiaTheme="minorEastAsia"/>
      <w:color w:val="auto"/>
    </w:rPr>
  </w:style>
  <w:style w:type="paragraph" w:customStyle="1" w:styleId="CM3">
    <w:name w:val="CM3"/>
    <w:basedOn w:val="Default"/>
    <w:next w:val="Default"/>
    <w:uiPriority w:val="99"/>
    <w:rsid w:val="00473B42"/>
    <w:rPr>
      <w:rFonts w:eastAsiaTheme="minorEastAsia"/>
      <w:color w:val="auto"/>
    </w:rPr>
  </w:style>
  <w:style w:type="paragraph" w:customStyle="1" w:styleId="CM8">
    <w:name w:val="CM8"/>
    <w:basedOn w:val="Default"/>
    <w:next w:val="Default"/>
    <w:uiPriority w:val="99"/>
    <w:rsid w:val="00473B42"/>
    <w:pPr>
      <w:spacing w:line="306" w:lineRule="atLeast"/>
    </w:pPr>
    <w:rPr>
      <w:rFonts w:eastAsiaTheme="minorEastAsia"/>
      <w:color w:val="auto"/>
    </w:rPr>
  </w:style>
  <w:style w:type="paragraph" w:customStyle="1" w:styleId="CM9">
    <w:name w:val="CM9"/>
    <w:basedOn w:val="Default"/>
    <w:next w:val="Default"/>
    <w:uiPriority w:val="99"/>
    <w:rsid w:val="00473B42"/>
    <w:pPr>
      <w:spacing w:line="233" w:lineRule="atLeast"/>
    </w:pPr>
    <w:rPr>
      <w:rFonts w:eastAsiaTheme="minorEastAsia"/>
      <w:color w:val="auto"/>
    </w:rPr>
  </w:style>
  <w:style w:type="paragraph" w:customStyle="1" w:styleId="CM15">
    <w:name w:val="CM15"/>
    <w:basedOn w:val="Default"/>
    <w:next w:val="Default"/>
    <w:uiPriority w:val="99"/>
    <w:rsid w:val="00473B42"/>
    <w:rPr>
      <w:rFonts w:eastAsiaTheme="minorEastAsia"/>
      <w:color w:val="auto"/>
    </w:rPr>
  </w:style>
  <w:style w:type="table" w:customStyle="1" w:styleId="TableGrid1">
    <w:name w:val="Table Grid1"/>
    <w:basedOn w:val="TableNormal"/>
    <w:next w:val="TableGrid"/>
    <w:uiPriority w:val="59"/>
    <w:rsid w:val="00473B4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73B4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semiHidden="0" w:uiPriority="0"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qFormat/>
    <w:pPr>
      <w:keepNext/>
      <w:jc w:val="center"/>
      <w:outlineLvl w:val="0"/>
    </w:pPr>
    <w:rPr>
      <w:rFonts w:ascii="Arial" w:hAnsi="Arial"/>
      <w:b/>
      <w:sz w:val="24"/>
    </w:rPr>
  </w:style>
  <w:style w:type="paragraph" w:styleId="Heading2">
    <w:name w:val="heading 2"/>
    <w:basedOn w:val="Normal"/>
    <w:next w:val="Normal"/>
    <w:link w:val="Heading2Char"/>
    <w:qFormat/>
    <w:pPr>
      <w:keepNext/>
      <w:outlineLvl w:val="1"/>
    </w:pPr>
    <w:rPr>
      <w:rFonts w:ascii="Arial" w:hAnsi="Arial"/>
      <w:b/>
      <w:sz w:val="24"/>
    </w:rPr>
  </w:style>
  <w:style w:type="paragraph" w:styleId="Heading3">
    <w:name w:val="heading 3"/>
    <w:basedOn w:val="Normal"/>
    <w:next w:val="Normal"/>
    <w:link w:val="Heading3Char"/>
    <w:qFormat/>
    <w:pPr>
      <w:keepNext/>
      <w:jc w:val="center"/>
      <w:outlineLvl w:val="2"/>
    </w:pPr>
    <w:rPr>
      <w:rFonts w:ascii="Arial" w:hAnsi="Arial"/>
      <w:b/>
    </w:rPr>
  </w:style>
  <w:style w:type="paragraph" w:styleId="Heading4">
    <w:name w:val="heading 4"/>
    <w:basedOn w:val="Normal"/>
    <w:next w:val="Normal"/>
    <w:link w:val="Heading4Char"/>
    <w:qFormat/>
    <w:pPr>
      <w:keepNext/>
      <w:outlineLvl w:val="3"/>
    </w:pPr>
    <w:rPr>
      <w:rFonts w:ascii="Arial" w:hAnsi="Arial" w:cs="Arial"/>
      <w:b/>
      <w:bCs/>
      <w:sz w:val="48"/>
    </w:rPr>
  </w:style>
  <w:style w:type="paragraph" w:styleId="Heading5">
    <w:name w:val="heading 5"/>
    <w:basedOn w:val="Normal"/>
    <w:next w:val="Normal"/>
    <w:link w:val="Heading5Char"/>
    <w:qFormat/>
    <w:pPr>
      <w:keepNext/>
      <w:widowControl w:val="0"/>
      <w:outlineLvl w:val="4"/>
    </w:pPr>
    <w:rPr>
      <w:rFonts w:ascii="Arial" w:hAnsi="Arial"/>
      <w:b/>
      <w:snapToGrid w:val="0"/>
      <w:color w:val="000000"/>
      <w:sz w:val="48"/>
    </w:rPr>
  </w:style>
  <w:style w:type="paragraph" w:styleId="Heading7">
    <w:name w:val="heading 7"/>
    <w:basedOn w:val="Normal"/>
    <w:next w:val="Normal"/>
    <w:link w:val="Heading7Char"/>
    <w:qFormat/>
    <w:pPr>
      <w:keepNext/>
      <w:autoSpaceDE w:val="0"/>
      <w:autoSpaceDN w:val="0"/>
      <w:adjustRightInd w:val="0"/>
      <w:jc w:val="center"/>
      <w:outlineLvl w:val="6"/>
    </w:pPr>
    <w:rPr>
      <w:rFonts w:ascii="Arial" w:hAnsi="Arial" w:cs="Arial"/>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153"/>
        <w:tab w:val="right" w:pos="8306"/>
      </w:tabs>
    </w:pPr>
  </w:style>
  <w:style w:type="character" w:styleId="PageNumber">
    <w:name w:val="page number"/>
    <w:basedOn w:val="DefaultParagraphFont"/>
    <w:semiHidden/>
  </w:style>
  <w:style w:type="paragraph" w:styleId="Header">
    <w:name w:val="header"/>
    <w:basedOn w:val="Normal"/>
    <w:link w:val="HeaderChar"/>
    <w:semiHidden/>
    <w:pPr>
      <w:tabs>
        <w:tab w:val="center" w:pos="4153"/>
        <w:tab w:val="right" w:pos="8306"/>
      </w:tabs>
    </w:pPr>
  </w:style>
  <w:style w:type="paragraph" w:styleId="BodyTextIndent">
    <w:name w:val="Body Text Indent"/>
    <w:basedOn w:val="Normal"/>
    <w:link w:val="BodyTextIndentChar"/>
    <w:semiHidden/>
    <w:pPr>
      <w:ind w:left="1418" w:hanging="1418"/>
    </w:pPr>
    <w:rPr>
      <w:rFonts w:ascii="Arial" w:hAnsi="Arial" w:cs="Arial"/>
    </w:rPr>
  </w:style>
  <w:style w:type="paragraph" w:styleId="BodyTextIndent2">
    <w:name w:val="Body Text Indent 2"/>
    <w:basedOn w:val="Normal"/>
    <w:link w:val="BodyTextIndent2Char"/>
    <w:semiHidden/>
    <w:pPr>
      <w:ind w:left="2127" w:hanging="426"/>
    </w:pPr>
    <w:rPr>
      <w:rFonts w:ascii="Arial" w:hAnsi="Arial" w:cs="Arial"/>
    </w:rPr>
  </w:style>
  <w:style w:type="paragraph" w:styleId="FootnoteText">
    <w:name w:val="footnote text"/>
    <w:basedOn w:val="Normal"/>
    <w:link w:val="FootnoteTextChar"/>
    <w:semiHidden/>
  </w:style>
  <w:style w:type="character" w:styleId="FootnoteReference">
    <w:name w:val="footnote reference"/>
    <w:semiHidden/>
    <w:rPr>
      <w:vertAlign w:val="superscript"/>
    </w:rPr>
  </w:style>
  <w:style w:type="character" w:customStyle="1" w:styleId="tgc">
    <w:name w:val="_tgc"/>
    <w:rsid w:val="00906F6B"/>
  </w:style>
  <w:style w:type="paragraph" w:styleId="Caption">
    <w:name w:val="caption"/>
    <w:basedOn w:val="Normal"/>
    <w:next w:val="Normal"/>
    <w:uiPriority w:val="35"/>
    <w:unhideWhenUsed/>
    <w:qFormat/>
    <w:rsid w:val="006E2F72"/>
    <w:rPr>
      <w:b/>
      <w:bCs/>
    </w:rPr>
  </w:style>
  <w:style w:type="paragraph" w:customStyle="1" w:styleId="Default">
    <w:name w:val="Default"/>
    <w:rsid w:val="006E3DCA"/>
    <w:pPr>
      <w:widowControl w:val="0"/>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C778B8"/>
    <w:rPr>
      <w:color w:val="808080"/>
    </w:rPr>
  </w:style>
  <w:style w:type="paragraph" w:styleId="BalloonText">
    <w:name w:val="Balloon Text"/>
    <w:basedOn w:val="Normal"/>
    <w:link w:val="BalloonTextChar"/>
    <w:uiPriority w:val="99"/>
    <w:semiHidden/>
    <w:unhideWhenUsed/>
    <w:rsid w:val="00C778B8"/>
    <w:rPr>
      <w:rFonts w:ascii="Tahoma" w:hAnsi="Tahoma" w:cs="Tahoma"/>
      <w:sz w:val="16"/>
      <w:szCs w:val="16"/>
    </w:rPr>
  </w:style>
  <w:style w:type="character" w:customStyle="1" w:styleId="BalloonTextChar">
    <w:name w:val="Balloon Text Char"/>
    <w:basedOn w:val="DefaultParagraphFont"/>
    <w:link w:val="BalloonText"/>
    <w:uiPriority w:val="99"/>
    <w:semiHidden/>
    <w:rsid w:val="00C778B8"/>
    <w:rPr>
      <w:rFonts w:ascii="Tahoma" w:hAnsi="Tahoma" w:cs="Tahoma"/>
      <w:sz w:val="16"/>
      <w:szCs w:val="16"/>
      <w:lang w:val="en-GB"/>
    </w:rPr>
  </w:style>
  <w:style w:type="paragraph" w:styleId="ListParagraph">
    <w:name w:val="List Paragraph"/>
    <w:basedOn w:val="Normal"/>
    <w:uiPriority w:val="34"/>
    <w:qFormat/>
    <w:rsid w:val="001C2B8E"/>
    <w:pPr>
      <w:ind w:left="720"/>
      <w:contextualSpacing/>
    </w:pPr>
  </w:style>
  <w:style w:type="numbering" w:customStyle="1" w:styleId="NoList1">
    <w:name w:val="No List1"/>
    <w:next w:val="NoList"/>
    <w:uiPriority w:val="99"/>
    <w:semiHidden/>
    <w:unhideWhenUsed/>
    <w:rsid w:val="00473B42"/>
  </w:style>
  <w:style w:type="character" w:customStyle="1" w:styleId="Heading1Char">
    <w:name w:val="Heading 1 Char"/>
    <w:basedOn w:val="DefaultParagraphFont"/>
    <w:link w:val="Heading1"/>
    <w:rsid w:val="00473B42"/>
    <w:rPr>
      <w:rFonts w:ascii="Arial" w:hAnsi="Arial"/>
      <w:b/>
      <w:sz w:val="24"/>
      <w:lang w:val="en-GB"/>
    </w:rPr>
  </w:style>
  <w:style w:type="character" w:customStyle="1" w:styleId="Heading2Char">
    <w:name w:val="Heading 2 Char"/>
    <w:basedOn w:val="DefaultParagraphFont"/>
    <w:link w:val="Heading2"/>
    <w:rsid w:val="00473B42"/>
    <w:rPr>
      <w:rFonts w:ascii="Arial" w:hAnsi="Arial"/>
      <w:b/>
      <w:sz w:val="24"/>
      <w:lang w:val="en-GB"/>
    </w:rPr>
  </w:style>
  <w:style w:type="character" w:customStyle="1" w:styleId="Heading3Char">
    <w:name w:val="Heading 3 Char"/>
    <w:basedOn w:val="DefaultParagraphFont"/>
    <w:link w:val="Heading3"/>
    <w:rsid w:val="00473B42"/>
    <w:rPr>
      <w:rFonts w:ascii="Arial" w:hAnsi="Arial"/>
      <w:b/>
      <w:lang w:val="en-GB"/>
    </w:rPr>
  </w:style>
  <w:style w:type="character" w:customStyle="1" w:styleId="Heading4Char">
    <w:name w:val="Heading 4 Char"/>
    <w:basedOn w:val="DefaultParagraphFont"/>
    <w:link w:val="Heading4"/>
    <w:rsid w:val="00473B42"/>
    <w:rPr>
      <w:rFonts w:ascii="Arial" w:hAnsi="Arial" w:cs="Arial"/>
      <w:b/>
      <w:bCs/>
      <w:sz w:val="48"/>
      <w:lang w:val="en-GB"/>
    </w:rPr>
  </w:style>
  <w:style w:type="character" w:customStyle="1" w:styleId="Heading5Char">
    <w:name w:val="Heading 5 Char"/>
    <w:basedOn w:val="DefaultParagraphFont"/>
    <w:link w:val="Heading5"/>
    <w:rsid w:val="00473B42"/>
    <w:rPr>
      <w:rFonts w:ascii="Arial" w:hAnsi="Arial"/>
      <w:b/>
      <w:snapToGrid w:val="0"/>
      <w:color w:val="000000"/>
      <w:sz w:val="48"/>
      <w:lang w:val="en-GB"/>
    </w:rPr>
  </w:style>
  <w:style w:type="character" w:customStyle="1" w:styleId="Heading7Char">
    <w:name w:val="Heading 7 Char"/>
    <w:basedOn w:val="DefaultParagraphFont"/>
    <w:link w:val="Heading7"/>
    <w:rsid w:val="00473B42"/>
    <w:rPr>
      <w:rFonts w:ascii="Arial" w:hAnsi="Arial" w:cs="Arial"/>
      <w:b/>
      <w:bCs/>
      <w:szCs w:val="24"/>
    </w:rPr>
  </w:style>
  <w:style w:type="numbering" w:customStyle="1" w:styleId="NoList11">
    <w:name w:val="No List11"/>
    <w:next w:val="NoList"/>
    <w:uiPriority w:val="99"/>
    <w:semiHidden/>
    <w:unhideWhenUsed/>
    <w:rsid w:val="00473B42"/>
  </w:style>
  <w:style w:type="character" w:customStyle="1" w:styleId="FooterChar">
    <w:name w:val="Footer Char"/>
    <w:basedOn w:val="DefaultParagraphFont"/>
    <w:link w:val="Footer"/>
    <w:semiHidden/>
    <w:rsid w:val="00473B42"/>
    <w:rPr>
      <w:lang w:val="en-GB"/>
    </w:rPr>
  </w:style>
  <w:style w:type="character" w:customStyle="1" w:styleId="HeaderChar">
    <w:name w:val="Header Char"/>
    <w:basedOn w:val="DefaultParagraphFont"/>
    <w:link w:val="Header"/>
    <w:semiHidden/>
    <w:rsid w:val="00473B42"/>
    <w:rPr>
      <w:lang w:val="en-GB"/>
    </w:rPr>
  </w:style>
  <w:style w:type="character" w:customStyle="1" w:styleId="BodyTextIndentChar">
    <w:name w:val="Body Text Indent Char"/>
    <w:basedOn w:val="DefaultParagraphFont"/>
    <w:link w:val="BodyTextIndent"/>
    <w:semiHidden/>
    <w:rsid w:val="00473B42"/>
    <w:rPr>
      <w:rFonts w:ascii="Arial" w:hAnsi="Arial" w:cs="Arial"/>
      <w:lang w:val="en-GB"/>
    </w:rPr>
  </w:style>
  <w:style w:type="character" w:customStyle="1" w:styleId="BodyTextIndent2Char">
    <w:name w:val="Body Text Indent 2 Char"/>
    <w:basedOn w:val="DefaultParagraphFont"/>
    <w:link w:val="BodyTextIndent2"/>
    <w:semiHidden/>
    <w:rsid w:val="00473B42"/>
    <w:rPr>
      <w:rFonts w:ascii="Arial" w:hAnsi="Arial" w:cs="Arial"/>
      <w:lang w:val="en-GB"/>
    </w:rPr>
  </w:style>
  <w:style w:type="character" w:customStyle="1" w:styleId="FootnoteTextChar">
    <w:name w:val="Footnote Text Char"/>
    <w:basedOn w:val="DefaultParagraphFont"/>
    <w:link w:val="FootnoteText"/>
    <w:semiHidden/>
    <w:rsid w:val="00473B42"/>
    <w:rPr>
      <w:lang w:val="en-GB"/>
    </w:rPr>
  </w:style>
  <w:style w:type="table" w:styleId="TableGrid">
    <w:name w:val="Table Grid"/>
    <w:basedOn w:val="TableNormal"/>
    <w:uiPriority w:val="59"/>
    <w:rsid w:val="00473B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473B42"/>
    <w:rPr>
      <w:color w:val="0000FF"/>
      <w:u w:val="single"/>
    </w:rPr>
  </w:style>
  <w:style w:type="paragraph" w:styleId="NoSpacing">
    <w:name w:val="No Spacing"/>
    <w:uiPriority w:val="1"/>
    <w:qFormat/>
    <w:rsid w:val="00473B42"/>
    <w:rPr>
      <w:lang w:val="en-GB"/>
    </w:rPr>
  </w:style>
  <w:style w:type="paragraph" w:styleId="BodyText3">
    <w:name w:val="Body Text 3"/>
    <w:basedOn w:val="Normal"/>
    <w:link w:val="BodyText3Char"/>
    <w:uiPriority w:val="99"/>
    <w:semiHidden/>
    <w:unhideWhenUsed/>
    <w:rsid w:val="00473B42"/>
    <w:pPr>
      <w:spacing w:after="120"/>
    </w:pPr>
    <w:rPr>
      <w:sz w:val="16"/>
      <w:szCs w:val="16"/>
    </w:rPr>
  </w:style>
  <w:style w:type="character" w:customStyle="1" w:styleId="BodyText3Char">
    <w:name w:val="Body Text 3 Char"/>
    <w:basedOn w:val="DefaultParagraphFont"/>
    <w:link w:val="BodyText3"/>
    <w:uiPriority w:val="99"/>
    <w:semiHidden/>
    <w:rsid w:val="00473B42"/>
    <w:rPr>
      <w:sz w:val="16"/>
      <w:szCs w:val="16"/>
      <w:lang w:val="en-GB"/>
    </w:rPr>
  </w:style>
  <w:style w:type="paragraph" w:customStyle="1" w:styleId="CM20">
    <w:name w:val="CM20"/>
    <w:basedOn w:val="Normal"/>
    <w:next w:val="Normal"/>
    <w:uiPriority w:val="99"/>
    <w:rsid w:val="00473B42"/>
    <w:pPr>
      <w:widowControl w:val="0"/>
      <w:autoSpaceDE w:val="0"/>
      <w:autoSpaceDN w:val="0"/>
      <w:adjustRightInd w:val="0"/>
    </w:pPr>
    <w:rPr>
      <w:rFonts w:ascii="Arial" w:eastAsiaTheme="minorEastAsia" w:hAnsi="Arial" w:cs="Arial"/>
      <w:sz w:val="24"/>
      <w:szCs w:val="24"/>
      <w:lang w:val="en-US"/>
    </w:rPr>
  </w:style>
  <w:style w:type="paragraph" w:customStyle="1" w:styleId="CM22">
    <w:name w:val="CM22"/>
    <w:basedOn w:val="Normal"/>
    <w:next w:val="Normal"/>
    <w:uiPriority w:val="99"/>
    <w:rsid w:val="00473B42"/>
    <w:pPr>
      <w:widowControl w:val="0"/>
      <w:autoSpaceDE w:val="0"/>
      <w:autoSpaceDN w:val="0"/>
      <w:adjustRightInd w:val="0"/>
    </w:pPr>
    <w:rPr>
      <w:rFonts w:ascii="Arial" w:eastAsiaTheme="minorEastAsia" w:hAnsi="Arial" w:cs="Arial"/>
      <w:sz w:val="24"/>
      <w:szCs w:val="24"/>
      <w:lang w:val="en-US"/>
    </w:rPr>
  </w:style>
  <w:style w:type="paragraph" w:customStyle="1" w:styleId="CM6">
    <w:name w:val="CM6"/>
    <w:basedOn w:val="Normal"/>
    <w:next w:val="Normal"/>
    <w:uiPriority w:val="99"/>
    <w:rsid w:val="00473B42"/>
    <w:pPr>
      <w:widowControl w:val="0"/>
      <w:autoSpaceDE w:val="0"/>
      <w:autoSpaceDN w:val="0"/>
      <w:adjustRightInd w:val="0"/>
    </w:pPr>
    <w:rPr>
      <w:rFonts w:ascii="Arial" w:eastAsiaTheme="minorEastAsia" w:hAnsi="Arial" w:cs="Arial"/>
      <w:sz w:val="24"/>
      <w:szCs w:val="24"/>
      <w:lang w:val="en-US"/>
    </w:rPr>
  </w:style>
  <w:style w:type="paragraph" w:customStyle="1" w:styleId="CM7">
    <w:name w:val="CM7"/>
    <w:basedOn w:val="Normal"/>
    <w:next w:val="Normal"/>
    <w:uiPriority w:val="99"/>
    <w:rsid w:val="00473B42"/>
    <w:pPr>
      <w:widowControl w:val="0"/>
      <w:autoSpaceDE w:val="0"/>
      <w:autoSpaceDN w:val="0"/>
      <w:adjustRightInd w:val="0"/>
      <w:spacing w:line="223" w:lineRule="atLeast"/>
    </w:pPr>
    <w:rPr>
      <w:rFonts w:ascii="Arial" w:eastAsiaTheme="minorEastAsia" w:hAnsi="Arial" w:cs="Arial"/>
      <w:sz w:val="24"/>
      <w:szCs w:val="24"/>
      <w:lang w:val="en-US"/>
    </w:rPr>
  </w:style>
  <w:style w:type="paragraph" w:customStyle="1" w:styleId="CM21">
    <w:name w:val="CM21"/>
    <w:basedOn w:val="Default"/>
    <w:next w:val="Default"/>
    <w:uiPriority w:val="99"/>
    <w:rsid w:val="00473B42"/>
    <w:rPr>
      <w:rFonts w:eastAsiaTheme="minorEastAsia"/>
      <w:color w:val="auto"/>
    </w:rPr>
  </w:style>
  <w:style w:type="paragraph" w:customStyle="1" w:styleId="CM23">
    <w:name w:val="CM23"/>
    <w:basedOn w:val="Default"/>
    <w:next w:val="Default"/>
    <w:uiPriority w:val="99"/>
    <w:rsid w:val="00473B42"/>
    <w:rPr>
      <w:rFonts w:eastAsiaTheme="minorEastAsia"/>
      <w:color w:val="auto"/>
    </w:rPr>
  </w:style>
  <w:style w:type="paragraph" w:customStyle="1" w:styleId="CM10">
    <w:name w:val="CM10"/>
    <w:basedOn w:val="Default"/>
    <w:next w:val="Default"/>
    <w:uiPriority w:val="99"/>
    <w:rsid w:val="00473B42"/>
    <w:pPr>
      <w:spacing w:line="228" w:lineRule="atLeast"/>
    </w:pPr>
    <w:rPr>
      <w:rFonts w:eastAsiaTheme="minorEastAsia"/>
      <w:color w:val="auto"/>
    </w:rPr>
  </w:style>
  <w:style w:type="paragraph" w:customStyle="1" w:styleId="CM18">
    <w:name w:val="CM18"/>
    <w:basedOn w:val="Default"/>
    <w:next w:val="Default"/>
    <w:uiPriority w:val="99"/>
    <w:rsid w:val="00473B42"/>
    <w:rPr>
      <w:rFonts w:eastAsiaTheme="minorEastAsia"/>
      <w:color w:val="auto"/>
    </w:rPr>
  </w:style>
  <w:style w:type="paragraph" w:customStyle="1" w:styleId="CM24">
    <w:name w:val="CM24"/>
    <w:basedOn w:val="Default"/>
    <w:next w:val="Default"/>
    <w:uiPriority w:val="99"/>
    <w:rsid w:val="00473B42"/>
    <w:rPr>
      <w:rFonts w:eastAsiaTheme="minorEastAsia"/>
      <w:color w:val="auto"/>
    </w:rPr>
  </w:style>
  <w:style w:type="paragraph" w:customStyle="1" w:styleId="CM12">
    <w:name w:val="CM12"/>
    <w:basedOn w:val="Default"/>
    <w:next w:val="Default"/>
    <w:uiPriority w:val="99"/>
    <w:rsid w:val="00473B42"/>
    <w:rPr>
      <w:rFonts w:eastAsiaTheme="minorEastAsia"/>
      <w:color w:val="auto"/>
    </w:rPr>
  </w:style>
  <w:style w:type="paragraph" w:customStyle="1" w:styleId="CM13">
    <w:name w:val="CM13"/>
    <w:basedOn w:val="Default"/>
    <w:next w:val="Default"/>
    <w:uiPriority w:val="99"/>
    <w:rsid w:val="00473B42"/>
    <w:pPr>
      <w:spacing w:line="231" w:lineRule="atLeast"/>
    </w:pPr>
    <w:rPr>
      <w:rFonts w:eastAsiaTheme="minorEastAsia"/>
      <w:color w:val="auto"/>
    </w:rPr>
  </w:style>
  <w:style w:type="paragraph" w:customStyle="1" w:styleId="CM1">
    <w:name w:val="CM1"/>
    <w:basedOn w:val="Default"/>
    <w:next w:val="Default"/>
    <w:uiPriority w:val="99"/>
    <w:rsid w:val="00473B42"/>
    <w:rPr>
      <w:rFonts w:eastAsiaTheme="minorEastAsia"/>
      <w:color w:val="auto"/>
    </w:rPr>
  </w:style>
  <w:style w:type="paragraph" w:customStyle="1" w:styleId="CM3">
    <w:name w:val="CM3"/>
    <w:basedOn w:val="Default"/>
    <w:next w:val="Default"/>
    <w:uiPriority w:val="99"/>
    <w:rsid w:val="00473B42"/>
    <w:rPr>
      <w:rFonts w:eastAsiaTheme="minorEastAsia"/>
      <w:color w:val="auto"/>
    </w:rPr>
  </w:style>
  <w:style w:type="paragraph" w:customStyle="1" w:styleId="CM8">
    <w:name w:val="CM8"/>
    <w:basedOn w:val="Default"/>
    <w:next w:val="Default"/>
    <w:uiPriority w:val="99"/>
    <w:rsid w:val="00473B42"/>
    <w:pPr>
      <w:spacing w:line="306" w:lineRule="atLeast"/>
    </w:pPr>
    <w:rPr>
      <w:rFonts w:eastAsiaTheme="minorEastAsia"/>
      <w:color w:val="auto"/>
    </w:rPr>
  </w:style>
  <w:style w:type="paragraph" w:customStyle="1" w:styleId="CM9">
    <w:name w:val="CM9"/>
    <w:basedOn w:val="Default"/>
    <w:next w:val="Default"/>
    <w:uiPriority w:val="99"/>
    <w:rsid w:val="00473B42"/>
    <w:pPr>
      <w:spacing w:line="233" w:lineRule="atLeast"/>
    </w:pPr>
    <w:rPr>
      <w:rFonts w:eastAsiaTheme="minorEastAsia"/>
      <w:color w:val="auto"/>
    </w:rPr>
  </w:style>
  <w:style w:type="paragraph" w:customStyle="1" w:styleId="CM15">
    <w:name w:val="CM15"/>
    <w:basedOn w:val="Default"/>
    <w:next w:val="Default"/>
    <w:uiPriority w:val="99"/>
    <w:rsid w:val="00473B42"/>
    <w:rPr>
      <w:rFonts w:eastAsiaTheme="minorEastAsia"/>
      <w:color w:val="auto"/>
    </w:rPr>
  </w:style>
  <w:style w:type="table" w:customStyle="1" w:styleId="TableGrid1">
    <w:name w:val="Table Grid1"/>
    <w:basedOn w:val="TableNormal"/>
    <w:next w:val="TableGrid"/>
    <w:uiPriority w:val="59"/>
    <w:rsid w:val="00473B42"/>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473B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1649</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Are You suprised ?</vt:lpstr>
    </vt:vector>
  </TitlesOfParts>
  <Company>KENYA BUREAU OF STANDARDS</Company>
  <LinksUpToDate>false</LinksUpToDate>
  <CharactersWithSpaces>11027</CharactersWithSpaces>
  <SharedDoc>false</SharedDoc>
  <HLinks>
    <vt:vector size="60" baseType="variant">
      <vt:variant>
        <vt:i4>1835016</vt:i4>
      </vt:variant>
      <vt:variant>
        <vt:i4>27</vt:i4>
      </vt:variant>
      <vt:variant>
        <vt:i4>0</vt:i4>
      </vt:variant>
      <vt:variant>
        <vt:i4>5</vt:i4>
      </vt:variant>
      <vt:variant>
        <vt:lpwstr>http://www.iso.org/iso/home/store/catalogue_tc/catalogue_detail.htm?csnumber=57973&amp;commid=48148</vt:lpwstr>
      </vt:variant>
      <vt:variant>
        <vt:lpwstr/>
      </vt:variant>
      <vt:variant>
        <vt:i4>1507337</vt:i4>
      </vt:variant>
      <vt:variant>
        <vt:i4>24</vt:i4>
      </vt:variant>
      <vt:variant>
        <vt:i4>0</vt:i4>
      </vt:variant>
      <vt:variant>
        <vt:i4>5</vt:i4>
      </vt:variant>
      <vt:variant>
        <vt:lpwstr>http://www.iso.org/iso/home/store/catalogue_tc/catalogue_detail.htm?csnumber=22234&amp;commid=48148</vt:lpwstr>
      </vt:variant>
      <vt:variant>
        <vt:lpwstr/>
      </vt:variant>
      <vt:variant>
        <vt:i4>1638404</vt:i4>
      </vt:variant>
      <vt:variant>
        <vt:i4>21</vt:i4>
      </vt:variant>
      <vt:variant>
        <vt:i4>0</vt:i4>
      </vt:variant>
      <vt:variant>
        <vt:i4>5</vt:i4>
      </vt:variant>
      <vt:variant>
        <vt:lpwstr>http://www.iso.org/iso/home/store/catalogue_tc/catalogue_detail.htm?csnumber=44688&amp;commid=48148</vt:lpwstr>
      </vt:variant>
      <vt:variant>
        <vt:lpwstr/>
      </vt:variant>
      <vt:variant>
        <vt:i4>1179662</vt:i4>
      </vt:variant>
      <vt:variant>
        <vt:i4>18</vt:i4>
      </vt:variant>
      <vt:variant>
        <vt:i4>0</vt:i4>
      </vt:variant>
      <vt:variant>
        <vt:i4>5</vt:i4>
      </vt:variant>
      <vt:variant>
        <vt:lpwstr>http://www.iso.org/iso/home/store/catalogue_tc/catalogue_detail.htm?csnumber=51276&amp;commid=48148</vt:lpwstr>
      </vt:variant>
      <vt:variant>
        <vt:lpwstr/>
      </vt:variant>
      <vt:variant>
        <vt:i4>1441806</vt:i4>
      </vt:variant>
      <vt:variant>
        <vt:i4>15</vt:i4>
      </vt:variant>
      <vt:variant>
        <vt:i4>0</vt:i4>
      </vt:variant>
      <vt:variant>
        <vt:i4>5</vt:i4>
      </vt:variant>
      <vt:variant>
        <vt:lpwstr>http://www.iso.org/iso/home/store/catalogue_tc/catalogue_detail.htm?csnumber=41372&amp;commid=48148</vt:lpwstr>
      </vt:variant>
      <vt:variant>
        <vt:lpwstr/>
      </vt:variant>
      <vt:variant>
        <vt:i4>1441806</vt:i4>
      </vt:variant>
      <vt:variant>
        <vt:i4>12</vt:i4>
      </vt:variant>
      <vt:variant>
        <vt:i4>0</vt:i4>
      </vt:variant>
      <vt:variant>
        <vt:i4>5</vt:i4>
      </vt:variant>
      <vt:variant>
        <vt:lpwstr>http://www.iso.org/iso/home/store/catalogue_tc/catalogue_detail.htm?csnumber=41372&amp;commid=48148</vt:lpwstr>
      </vt:variant>
      <vt:variant>
        <vt:lpwstr/>
      </vt:variant>
      <vt:variant>
        <vt:i4>1835016</vt:i4>
      </vt:variant>
      <vt:variant>
        <vt:i4>9</vt:i4>
      </vt:variant>
      <vt:variant>
        <vt:i4>0</vt:i4>
      </vt:variant>
      <vt:variant>
        <vt:i4>5</vt:i4>
      </vt:variant>
      <vt:variant>
        <vt:lpwstr>http://www.iso.org/iso/home/store/catalogue_tc/catalogue_detail.htm?csnumber=57973&amp;commid=48148</vt:lpwstr>
      </vt:variant>
      <vt:variant>
        <vt:lpwstr/>
      </vt:variant>
      <vt:variant>
        <vt:i4>1507337</vt:i4>
      </vt:variant>
      <vt:variant>
        <vt:i4>6</vt:i4>
      </vt:variant>
      <vt:variant>
        <vt:i4>0</vt:i4>
      </vt:variant>
      <vt:variant>
        <vt:i4>5</vt:i4>
      </vt:variant>
      <vt:variant>
        <vt:lpwstr>http://www.iso.org/iso/home/store/catalogue_tc/catalogue_detail.htm?csnumber=22234&amp;commid=48148</vt:lpwstr>
      </vt:variant>
      <vt:variant>
        <vt:lpwstr/>
      </vt:variant>
      <vt:variant>
        <vt:i4>1638404</vt:i4>
      </vt:variant>
      <vt:variant>
        <vt:i4>3</vt:i4>
      </vt:variant>
      <vt:variant>
        <vt:i4>0</vt:i4>
      </vt:variant>
      <vt:variant>
        <vt:i4>5</vt:i4>
      </vt:variant>
      <vt:variant>
        <vt:lpwstr>http://www.iso.org/iso/home/store/catalogue_tc/catalogue_detail.htm?csnumber=44688&amp;commid=48148</vt:lpwstr>
      </vt:variant>
      <vt:variant>
        <vt:lpwstr/>
      </vt:variant>
      <vt:variant>
        <vt:i4>1179662</vt:i4>
      </vt:variant>
      <vt:variant>
        <vt:i4>0</vt:i4>
      </vt:variant>
      <vt:variant>
        <vt:i4>0</vt:i4>
      </vt:variant>
      <vt:variant>
        <vt:i4>5</vt:i4>
      </vt:variant>
      <vt:variant>
        <vt:lpwstr>http://www.iso.org/iso/home/store/catalogue_tc/catalogue_detail.htm?csnumber=51276&amp;commid=48148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Winnie Tonui</cp:lastModifiedBy>
  <cp:revision>4</cp:revision>
  <cp:lastPrinted>2005-08-23T07:01:00Z</cp:lastPrinted>
  <dcterms:created xsi:type="dcterms:W3CDTF">2018-03-17T15:11:00Z</dcterms:created>
  <dcterms:modified xsi:type="dcterms:W3CDTF">2018-03-24T07:16:00Z</dcterms:modified>
</cp:coreProperties>
</file>