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83" w:rsidRDefault="00724883" w:rsidP="00724883">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724883" w:rsidRDefault="00724883" w:rsidP="007248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autoSpaceDE w:val="0"/>
              <w:autoSpaceDN w:val="0"/>
              <w:adjustRightInd w:val="0"/>
            </w:pPr>
            <w:r>
              <w:rPr>
                <w:rFonts w:ascii="Arial" w:hAnsi="Arial" w:cs="Arial"/>
                <w:b/>
                <w:bCs/>
                <w:sz w:val="20"/>
                <w:szCs w:val="20"/>
              </w:rPr>
              <w:t>Adoption proposal</w:t>
            </w:r>
          </w:p>
        </w:tc>
      </w:tr>
      <w:tr w:rsidR="00724883" w:rsidRPr="00B958AB" w:rsidTr="007173CC">
        <w:tc>
          <w:tcPr>
            <w:tcW w:w="2178" w:type="dxa"/>
            <w:vMerge w:val="restart"/>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Closing date</w:t>
            </w:r>
          </w:p>
        </w:tc>
      </w:tr>
      <w:tr w:rsidR="00724883" w:rsidRPr="00B958AB" w:rsidTr="007173CC">
        <w:tc>
          <w:tcPr>
            <w:tcW w:w="0" w:type="auto"/>
            <w:vMerge/>
            <w:tcBorders>
              <w:top w:val="single" w:sz="4" w:space="0" w:color="auto"/>
              <w:left w:val="single" w:sz="4" w:space="0" w:color="auto"/>
              <w:bottom w:val="single" w:sz="4" w:space="0" w:color="auto"/>
              <w:right w:val="single" w:sz="4" w:space="0" w:color="auto"/>
            </w:tcBorders>
            <w:vAlign w:val="center"/>
          </w:tcPr>
          <w:p w:rsidR="00724883" w:rsidRPr="00B958AB" w:rsidRDefault="00724883" w:rsidP="007173CC">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14</w:t>
            </w:r>
            <w:r w:rsidR="00724883" w:rsidRPr="00C324DA">
              <w:rPr>
                <w:vertAlign w:val="superscript"/>
              </w:rPr>
              <w:t>th</w:t>
            </w:r>
            <w:r w:rsidR="00724883">
              <w:t xml:space="preserve"> April 20</w:t>
            </w:r>
            <w:r>
              <w:t>21</w:t>
            </w:r>
          </w:p>
        </w:tc>
        <w:tc>
          <w:tcPr>
            <w:tcW w:w="297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15</w:t>
            </w:r>
            <w:r w:rsidR="00724883" w:rsidRPr="00C324DA">
              <w:rPr>
                <w:vertAlign w:val="superscript"/>
              </w:rPr>
              <w:t>th</w:t>
            </w:r>
            <w:r w:rsidR="00724883">
              <w:t xml:space="preserve">  May 20</w:t>
            </w:r>
            <w:r>
              <w:t>21</w:t>
            </w:r>
          </w:p>
        </w:tc>
      </w:tr>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&lt;&lt;</w:t>
            </w:r>
            <w:r>
              <w:rPr>
                <w:rFonts w:ascii="Arial" w:hAnsi="Arial" w:cs="Arial"/>
                <w:bCs/>
                <w:sz w:val="20"/>
                <w:szCs w:val="20"/>
              </w:rPr>
              <w:t>Wangai Moses</w:t>
            </w:r>
            <w:r w:rsidRPr="00B958AB">
              <w:rPr>
                <w:rFonts w:ascii="Arial" w:hAnsi="Arial" w:cs="Arial"/>
                <w:b/>
                <w:bCs/>
                <w:sz w:val="20"/>
                <w:szCs w:val="20"/>
              </w:rPr>
              <w:t>&gt;&gt;</w:t>
            </w:r>
          </w:p>
        </w:tc>
      </w:tr>
    </w:tbl>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below </w:t>
      </w:r>
    </w:p>
    <w:p w:rsidR="00724883" w:rsidRDefault="00724883" w:rsidP="00724883">
      <w:pPr>
        <w:autoSpaceDE w:val="0"/>
        <w:autoSpaceDN w:val="0"/>
        <w:adjustRightInd w:val="0"/>
        <w:jc w:val="both"/>
        <w:rPr>
          <w:rFonts w:ascii="Arial" w:hAnsi="Arial" w:cs="Arial"/>
          <w:sz w:val="20"/>
          <w:szCs w:val="20"/>
        </w:rPr>
      </w:pPr>
    </w:p>
    <w:p w:rsidR="00AA368F" w:rsidRPr="00AA368F" w:rsidRDefault="00724883" w:rsidP="00AA368F">
      <w:pPr>
        <w:pStyle w:val="Heading1"/>
        <w:shd w:val="clear" w:color="auto" w:fill="FFFFFF"/>
        <w:spacing w:before="0"/>
        <w:rPr>
          <w:rFonts w:ascii="Arial" w:hAnsi="Arial" w:cs="Arial"/>
          <w:caps/>
          <w:color w:val="333333"/>
          <w:spacing w:val="-15"/>
          <w:sz w:val="20"/>
          <w:szCs w:val="20"/>
        </w:rPr>
      </w:pPr>
      <w:r w:rsidRPr="00AA368F">
        <w:rPr>
          <w:rFonts w:ascii="Arial" w:hAnsi="Arial" w:cs="Arial"/>
          <w:b/>
          <w:color w:val="auto"/>
          <w:sz w:val="20"/>
          <w:szCs w:val="20"/>
        </w:rPr>
        <w:t>Number</w:t>
      </w:r>
      <w:r w:rsidR="00AA368F">
        <w:rPr>
          <w:rFonts w:ascii="Arial" w:hAnsi="Arial" w:cs="Arial"/>
          <w:b/>
          <w:color w:val="auto"/>
          <w:sz w:val="20"/>
          <w:szCs w:val="20"/>
        </w:rPr>
        <w:t>:</w:t>
      </w:r>
      <w:r w:rsidRPr="0005664B">
        <w:rPr>
          <w:rFonts w:ascii="Arial" w:hAnsi="Arial" w:cs="Arial"/>
          <w:sz w:val="20"/>
          <w:szCs w:val="20"/>
        </w:rPr>
        <w:t xml:space="preserve"> </w:t>
      </w:r>
      <w:r w:rsidR="00AA368F" w:rsidRPr="00AA368F">
        <w:rPr>
          <w:rFonts w:ascii="Arial" w:hAnsi="Arial" w:cs="Arial"/>
          <w:caps/>
          <w:color w:val="333333"/>
          <w:spacing w:val="-15"/>
          <w:sz w:val="20"/>
          <w:szCs w:val="20"/>
        </w:rPr>
        <w:t>ISO 5985:2002/COR 1:2005</w:t>
      </w:r>
    </w:p>
    <w:p w:rsidR="008924A8" w:rsidRDefault="008924A8" w:rsidP="008924A8">
      <w:pPr>
        <w:pStyle w:val="Heading6"/>
        <w:shd w:val="clear" w:color="auto" w:fill="FFFFFF"/>
        <w:spacing w:before="0" w:after="90"/>
      </w:pPr>
    </w:p>
    <w:p w:rsidR="00724883" w:rsidRPr="0005664B" w:rsidRDefault="00724883" w:rsidP="00724883">
      <w:pPr>
        <w:autoSpaceDE w:val="0"/>
        <w:autoSpaceDN w:val="0"/>
        <w:adjustRightInd w:val="0"/>
        <w:rPr>
          <w:rFonts w:ascii="Arial" w:hAnsi="Arial" w:cs="Arial"/>
          <w:sz w:val="20"/>
          <w:szCs w:val="20"/>
        </w:rPr>
      </w:pPr>
      <w:r w:rsidRPr="0005664B">
        <w:rPr>
          <w:rFonts w:ascii="Arial" w:hAnsi="Arial" w:cs="Arial"/>
          <w:sz w:val="20"/>
          <w:szCs w:val="20"/>
        </w:rPr>
        <w:t>...........................................................................................</w:t>
      </w:r>
    </w:p>
    <w:p w:rsidR="00724883" w:rsidRPr="0005664B" w:rsidRDefault="00724883" w:rsidP="00724883">
      <w:pPr>
        <w:autoSpaceDE w:val="0"/>
        <w:autoSpaceDN w:val="0"/>
        <w:adjustRightInd w:val="0"/>
        <w:jc w:val="both"/>
        <w:rPr>
          <w:rFonts w:ascii="Arial" w:hAnsi="Arial" w:cs="Arial"/>
          <w:sz w:val="20"/>
          <w:szCs w:val="20"/>
        </w:rPr>
      </w:pPr>
    </w:p>
    <w:p w:rsidR="00AA368F" w:rsidRPr="00AA368F" w:rsidRDefault="00724883" w:rsidP="00AA368F">
      <w:pPr>
        <w:pStyle w:val="Heading2"/>
        <w:shd w:val="clear" w:color="auto" w:fill="FFFFFF"/>
        <w:spacing w:before="0" w:beforeAutospacing="0" w:after="0" w:afterAutospacing="0"/>
        <w:rPr>
          <w:rFonts w:ascii="Arial" w:hAnsi="Arial" w:cs="Arial"/>
          <w:b w:val="0"/>
          <w:color w:val="333333"/>
          <w:spacing w:val="-15"/>
          <w:sz w:val="20"/>
          <w:szCs w:val="20"/>
        </w:rPr>
      </w:pPr>
      <w:r w:rsidRPr="0005664B">
        <w:rPr>
          <w:rFonts w:ascii="Arial" w:hAnsi="Arial" w:cs="Arial"/>
          <w:sz w:val="20"/>
          <w:szCs w:val="20"/>
        </w:rPr>
        <w:t xml:space="preserve">Title: </w:t>
      </w:r>
      <w:r w:rsidR="00AA368F" w:rsidRPr="00AA368F">
        <w:rPr>
          <w:rFonts w:ascii="Arial" w:hAnsi="Arial" w:cs="Arial"/>
          <w:b w:val="0"/>
          <w:color w:val="333333"/>
          <w:spacing w:val="-15"/>
          <w:sz w:val="20"/>
          <w:szCs w:val="20"/>
        </w:rPr>
        <w:t>Animal feeding stuffs — Determination of ash insoluble in hydrochloric acid — Technical Corrigendum 1</w:t>
      </w:r>
    </w:p>
    <w:p w:rsidR="00724883" w:rsidRPr="00937B3F" w:rsidRDefault="00724883" w:rsidP="00724883">
      <w:pPr>
        <w:autoSpaceDE w:val="0"/>
        <w:autoSpaceDN w:val="0"/>
        <w:adjustRightInd w:val="0"/>
        <w:jc w:val="both"/>
        <w:rPr>
          <w:rFonts w:ascii="Arial" w:hAnsi="Arial" w:cs="Arial"/>
          <w:sz w:val="20"/>
          <w:szCs w:val="20"/>
        </w:rPr>
      </w:pPr>
    </w:p>
    <w:p w:rsidR="00724883" w:rsidRPr="00132B40" w:rsidRDefault="00724883" w:rsidP="00724883">
      <w:pPr>
        <w:autoSpaceDE w:val="0"/>
        <w:autoSpaceDN w:val="0"/>
        <w:adjustRightInd w:val="0"/>
        <w:jc w:val="both"/>
        <w:rPr>
          <w:rFonts w:ascii="Arial" w:hAnsi="Arial" w:cs="Arial"/>
          <w:i/>
          <w:sz w:val="20"/>
          <w:szCs w:val="20"/>
        </w:rPr>
      </w:pPr>
    </w:p>
    <w:p w:rsidR="00724883" w:rsidRDefault="00724883" w:rsidP="00724883">
      <w:pPr>
        <w:autoSpaceDE w:val="0"/>
        <w:autoSpaceDN w:val="0"/>
        <w:adjustRightInd w:val="0"/>
        <w:rPr>
          <w:rFonts w:ascii="Arial" w:hAnsi="Arial" w:cs="Arial"/>
          <w:sz w:val="20"/>
          <w:szCs w:val="20"/>
        </w:rPr>
      </w:pPr>
      <w:r w:rsidRPr="002F2EC2">
        <w:rPr>
          <w:rFonts w:ascii="Arial" w:hAnsi="Arial" w:cs="Arial"/>
          <w:b/>
          <w:sz w:val="20"/>
          <w:szCs w:val="20"/>
        </w:rPr>
        <w:t>Scope:</w:t>
      </w:r>
      <w:r w:rsidR="00EC7A77" w:rsidRPr="00EC7A77">
        <w:rPr>
          <w:rFonts w:ascii="Helvetica" w:hAnsi="Helvetica" w:cs="Helvetica"/>
          <w:color w:val="333333"/>
          <w:sz w:val="27"/>
          <w:szCs w:val="27"/>
          <w:shd w:val="clear" w:color="auto" w:fill="FFFFFF"/>
        </w:rPr>
        <w:t xml:space="preserve"> </w:t>
      </w:r>
      <w:r w:rsidR="00EC7A77" w:rsidRPr="00EC7A77">
        <w:rPr>
          <w:rFonts w:ascii="Arial" w:hAnsi="Arial" w:cs="Arial"/>
          <w:color w:val="333333"/>
          <w:sz w:val="20"/>
          <w:szCs w:val="20"/>
          <w:shd w:val="clear" w:color="auto" w:fill="FFFFFF"/>
        </w:rPr>
        <w:t>specifies two procedures for animal feeding stuffs for the determination of the ash which is insoluble in hydrochloric acid</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BC55FF">
        <w:rPr>
          <w:rFonts w:ascii="Arial" w:hAnsi="Arial" w:cs="Arial"/>
          <w:sz w:val="20"/>
          <w:szCs w:val="20"/>
        </w:rPr>
        <w:t xml:space="preserve">of......................................................................................... </w:t>
      </w:r>
      <w:r>
        <w:rPr>
          <w:rFonts w:ascii="Arial" w:hAnsi="Arial" w:cs="Arial"/>
          <w:sz w:val="20"/>
          <w:szCs w:val="20"/>
        </w:rPr>
        <w:t>(Name of organization)</w:t>
      </w:r>
    </w:p>
    <w:p w:rsidR="00724883" w:rsidRDefault="00724883" w:rsidP="00724883">
      <w:pPr>
        <w:autoSpaceDE w:val="0"/>
        <w:autoSpaceDN w:val="0"/>
        <w:adjustRightInd w:val="0"/>
        <w:jc w:val="both"/>
        <w:rPr>
          <w:rFonts w:ascii="Arial" w:hAnsi="Arial" w:cs="Arial"/>
          <w:sz w:val="20"/>
          <w:szCs w:val="20"/>
        </w:rPr>
      </w:pPr>
    </w:p>
    <w:p w:rsidR="00724883" w:rsidRDefault="00BC55FF" w:rsidP="00724883">
      <w:pPr>
        <w:autoSpaceDE w:val="0"/>
        <w:autoSpaceDN w:val="0"/>
        <w:adjustRightInd w:val="0"/>
        <w:jc w:val="both"/>
        <w:rPr>
          <w:rFonts w:ascii="Arial" w:hAnsi="Arial" w:cs="Arial"/>
          <w:sz w:val="20"/>
          <w:szCs w:val="20"/>
        </w:rPr>
      </w:pPr>
      <w:bookmarkStart w:id="0" w:name="_GoBack"/>
      <w:bookmarkEnd w:id="0"/>
      <w:r>
        <w:rPr>
          <w:rFonts w:ascii="Arial" w:hAnsi="Arial" w:cs="Arial"/>
          <w:sz w:val="20"/>
          <w:szCs w:val="20"/>
        </w:rPr>
        <w:t>Date.........................................................................</w:t>
      </w: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8924A8" w:rsidRPr="008924A8" w:rsidRDefault="008924A8" w:rsidP="008924A8">
      <w:pPr>
        <w:pStyle w:val="Heading6"/>
        <w:shd w:val="clear" w:color="auto" w:fill="FFFFFF"/>
        <w:spacing w:before="0" w:after="90"/>
        <w:rPr>
          <w:rFonts w:ascii="Helvetica" w:hAnsi="Helvetica" w:cs="Helvetica"/>
          <w:caps/>
          <w:color w:val="333333"/>
          <w:sz w:val="27"/>
          <w:szCs w:val="27"/>
        </w:rPr>
      </w:pPr>
    </w:p>
    <w:p w:rsidR="008924A8" w:rsidRDefault="008924A8" w:rsidP="00724883">
      <w:pPr>
        <w:autoSpaceDE w:val="0"/>
        <w:autoSpaceDN w:val="0"/>
        <w:adjustRightInd w:val="0"/>
        <w:jc w:val="both"/>
      </w:pPr>
    </w:p>
    <w:p w:rsidR="004130A4" w:rsidRDefault="004130A4"/>
    <w:sectPr w:rsidR="004130A4" w:rsidSect="009B6D35">
      <w:headerReference w:type="default" r:id="rId6"/>
      <w:footerReference w:type="first" r:id="rId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58A" w:rsidRDefault="0027358A" w:rsidP="00724883">
      <w:r>
        <w:separator/>
      </w:r>
    </w:p>
  </w:endnote>
  <w:endnote w:type="continuationSeparator" w:id="0">
    <w:p w:rsidR="0027358A" w:rsidRDefault="0027358A" w:rsidP="0072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117215" w:rsidP="00967F8D">
          <w:pPr>
            <w:pStyle w:val="Footer"/>
            <w:rPr>
              <w:rFonts w:ascii="Arial" w:hAnsi="Arial" w:cs="Arial"/>
              <w:sz w:val="20"/>
            </w:rPr>
          </w:pPr>
          <w:r>
            <w:rPr>
              <w:rFonts w:ascii="Arial" w:hAnsi="Arial" w:cs="Arial"/>
              <w:sz w:val="20"/>
            </w:rPr>
            <w:t>Revision</w:t>
          </w:r>
        </w:p>
      </w:tc>
      <w:tc>
        <w:tcPr>
          <w:tcW w:w="480" w:type="dxa"/>
        </w:tcPr>
        <w:p w:rsidR="00952AAA" w:rsidRDefault="00117215"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27358A" w:rsidP="00967F8D">
          <w:pPr>
            <w:pStyle w:val="Footer"/>
            <w:rPr>
              <w:rFonts w:ascii="Arial" w:hAnsi="Arial" w:cs="Arial"/>
              <w:sz w:val="20"/>
            </w:rPr>
          </w:pPr>
        </w:p>
      </w:tc>
      <w:tc>
        <w:tcPr>
          <w:tcW w:w="2244" w:type="dxa"/>
        </w:tcPr>
        <w:p w:rsidR="00952AAA" w:rsidRDefault="00117215" w:rsidP="00F01196">
          <w:pPr>
            <w:pStyle w:val="Footer"/>
            <w:rPr>
              <w:rFonts w:ascii="Arial" w:hAnsi="Arial" w:cs="Arial"/>
              <w:sz w:val="20"/>
            </w:rPr>
          </w:pPr>
          <w:r>
            <w:rPr>
              <w:rFonts w:ascii="Arial" w:hAnsi="Arial" w:cs="Arial"/>
              <w:sz w:val="20"/>
            </w:rPr>
            <w:t>Date: 2012-03-16</w:t>
          </w:r>
        </w:p>
      </w:tc>
    </w:tr>
  </w:tbl>
  <w:p w:rsidR="00952AAA" w:rsidRDefault="00273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58A" w:rsidRDefault="0027358A" w:rsidP="00724883">
      <w:r>
        <w:separator/>
      </w:r>
    </w:p>
  </w:footnote>
  <w:footnote w:type="continuationSeparator" w:id="0">
    <w:p w:rsidR="0027358A" w:rsidRDefault="0027358A" w:rsidP="0072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883" w:rsidRPr="00AE566F" w:rsidRDefault="00724883" w:rsidP="00724883">
    <w:pPr>
      <w:pStyle w:val="Header"/>
      <w:jc w:val="right"/>
      <w:rPr>
        <w:rFonts w:ascii="Arial" w:hAnsi="Arial" w:cs="Arial"/>
        <w:b/>
        <w:sz w:val="20"/>
        <w:szCs w:val="20"/>
      </w:rPr>
    </w:pPr>
    <w:r w:rsidRPr="00724883">
      <w:rPr>
        <w:rFonts w:ascii="Arial" w:hAnsi="Arial" w:cs="Arial"/>
        <w:b/>
        <w:sz w:val="20"/>
        <w:szCs w:val="20"/>
      </w:rPr>
      <w:ptab w:relativeTo="margin" w:alignment="center" w:leader="none"/>
    </w:r>
    <w:r w:rsidRPr="00724883">
      <w:rPr>
        <w:rFonts w:ascii="Arial" w:hAnsi="Arial" w:cs="Arial"/>
        <w:b/>
        <w:sz w:val="20"/>
        <w:szCs w:val="20"/>
      </w:rPr>
      <w:ptab w:relativeTo="margin" w:alignment="right" w:leader="none"/>
    </w:r>
    <w:r w:rsidRPr="00724883">
      <w:rPr>
        <w:rFonts w:ascii="Arial" w:hAnsi="Arial" w:cs="Arial"/>
        <w:b/>
        <w:sz w:val="20"/>
        <w:szCs w:val="20"/>
      </w:rPr>
      <w:t xml:space="preserve"> </w:t>
    </w:r>
    <w:r w:rsidRPr="00AE566F">
      <w:rPr>
        <w:rFonts w:ascii="Arial" w:hAnsi="Arial" w:cs="Arial"/>
        <w:b/>
        <w:sz w:val="20"/>
        <w:szCs w:val="20"/>
      </w:rPr>
      <w:t>STA/SDV/OP/04/F1</w:t>
    </w:r>
  </w:p>
  <w:p w:rsidR="00AE566F" w:rsidRPr="00AE566F" w:rsidRDefault="0027358A" w:rsidP="00AE566F">
    <w:pPr>
      <w:pStyle w:val="Header"/>
      <w:jc w:val="right"/>
      <w:rPr>
        <w:rFonts w:ascii="Arial" w:hAnsi="Arial" w:cs="Arial"/>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83"/>
    <w:rsid w:val="000471A3"/>
    <w:rsid w:val="0005664B"/>
    <w:rsid w:val="00117215"/>
    <w:rsid w:val="00123504"/>
    <w:rsid w:val="00131DEA"/>
    <w:rsid w:val="0027358A"/>
    <w:rsid w:val="004130A4"/>
    <w:rsid w:val="004F7BBB"/>
    <w:rsid w:val="00513C31"/>
    <w:rsid w:val="005C1D1B"/>
    <w:rsid w:val="00724883"/>
    <w:rsid w:val="008924A8"/>
    <w:rsid w:val="008B6103"/>
    <w:rsid w:val="00937B3F"/>
    <w:rsid w:val="009A57E4"/>
    <w:rsid w:val="00AA368F"/>
    <w:rsid w:val="00BC55FF"/>
    <w:rsid w:val="00C83951"/>
    <w:rsid w:val="00EC7A77"/>
    <w:rsid w:val="00F464A6"/>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0DE65C-DB8D-44FB-A6B5-FD336A68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A36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B6103"/>
    <w:pPr>
      <w:spacing w:before="100" w:beforeAutospacing="1" w:after="100" w:afterAutospacing="1"/>
      <w:outlineLvl w:val="1"/>
    </w:pPr>
    <w:rPr>
      <w:b/>
      <w:bCs/>
      <w:sz w:val="36"/>
      <w:szCs w:val="36"/>
    </w:rPr>
  </w:style>
  <w:style w:type="paragraph" w:styleId="Heading6">
    <w:name w:val="heading 6"/>
    <w:basedOn w:val="Normal"/>
    <w:next w:val="Normal"/>
    <w:link w:val="Heading6Char"/>
    <w:uiPriority w:val="9"/>
    <w:semiHidden/>
    <w:unhideWhenUsed/>
    <w:qFormat/>
    <w:rsid w:val="008924A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4883"/>
    <w:pPr>
      <w:tabs>
        <w:tab w:val="center" w:pos="4320"/>
        <w:tab w:val="right" w:pos="8640"/>
      </w:tabs>
    </w:pPr>
  </w:style>
  <w:style w:type="character" w:customStyle="1" w:styleId="HeaderChar">
    <w:name w:val="Header Char"/>
    <w:basedOn w:val="DefaultParagraphFont"/>
    <w:link w:val="Header"/>
    <w:rsid w:val="00724883"/>
    <w:rPr>
      <w:rFonts w:ascii="Times New Roman" w:eastAsia="Times New Roman" w:hAnsi="Times New Roman" w:cs="Times New Roman"/>
      <w:sz w:val="24"/>
      <w:szCs w:val="24"/>
    </w:rPr>
  </w:style>
  <w:style w:type="paragraph" w:styleId="Footer">
    <w:name w:val="footer"/>
    <w:basedOn w:val="Normal"/>
    <w:link w:val="FooterChar"/>
    <w:rsid w:val="00724883"/>
    <w:pPr>
      <w:tabs>
        <w:tab w:val="center" w:pos="4320"/>
        <w:tab w:val="right" w:pos="8640"/>
      </w:tabs>
    </w:pPr>
  </w:style>
  <w:style w:type="character" w:customStyle="1" w:styleId="FooterChar">
    <w:name w:val="Footer Char"/>
    <w:basedOn w:val="DefaultParagraphFont"/>
    <w:link w:val="Footer"/>
    <w:rsid w:val="0072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883"/>
    <w:rPr>
      <w:rFonts w:ascii="Tahoma" w:hAnsi="Tahoma" w:cs="Tahoma"/>
      <w:sz w:val="16"/>
      <w:szCs w:val="16"/>
    </w:rPr>
  </w:style>
  <w:style w:type="character" w:customStyle="1" w:styleId="BalloonTextChar">
    <w:name w:val="Balloon Text Char"/>
    <w:basedOn w:val="DefaultParagraphFont"/>
    <w:link w:val="BalloonText"/>
    <w:uiPriority w:val="99"/>
    <w:semiHidden/>
    <w:rsid w:val="00724883"/>
    <w:rPr>
      <w:rFonts w:ascii="Tahoma" w:eastAsia="Times New Roman" w:hAnsi="Tahoma" w:cs="Tahoma"/>
      <w:sz w:val="16"/>
      <w:szCs w:val="16"/>
    </w:rPr>
  </w:style>
  <w:style w:type="character" w:customStyle="1" w:styleId="Heading2Char">
    <w:name w:val="Heading 2 Char"/>
    <w:basedOn w:val="DefaultParagraphFont"/>
    <w:link w:val="Heading2"/>
    <w:uiPriority w:val="9"/>
    <w:rsid w:val="008B6103"/>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8924A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8924A8"/>
    <w:rPr>
      <w:color w:val="0000FF"/>
      <w:u w:val="single"/>
    </w:rPr>
  </w:style>
  <w:style w:type="character" w:customStyle="1" w:styleId="Heading1Char">
    <w:name w:val="Heading 1 Char"/>
    <w:basedOn w:val="DefaultParagraphFont"/>
    <w:link w:val="Heading1"/>
    <w:uiPriority w:val="9"/>
    <w:rsid w:val="00AA368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79197">
      <w:bodyDiv w:val="1"/>
      <w:marLeft w:val="0"/>
      <w:marRight w:val="0"/>
      <w:marTop w:val="0"/>
      <w:marBottom w:val="0"/>
      <w:divBdr>
        <w:top w:val="none" w:sz="0" w:space="0" w:color="auto"/>
        <w:left w:val="none" w:sz="0" w:space="0" w:color="auto"/>
        <w:bottom w:val="none" w:sz="0" w:space="0" w:color="auto"/>
        <w:right w:val="none" w:sz="0" w:space="0" w:color="auto"/>
      </w:divBdr>
      <w:divsChild>
        <w:div w:id="364251963">
          <w:marLeft w:val="0"/>
          <w:marRight w:val="0"/>
          <w:marTop w:val="0"/>
          <w:marBottom w:val="0"/>
          <w:divBdr>
            <w:top w:val="none" w:sz="0" w:space="0" w:color="auto"/>
            <w:left w:val="none" w:sz="0" w:space="0" w:color="auto"/>
            <w:bottom w:val="none" w:sz="0" w:space="0" w:color="auto"/>
            <w:right w:val="none" w:sz="0" w:space="0" w:color="auto"/>
          </w:divBdr>
        </w:div>
        <w:div w:id="1585332446">
          <w:marLeft w:val="0"/>
          <w:marRight w:val="0"/>
          <w:marTop w:val="0"/>
          <w:marBottom w:val="0"/>
          <w:divBdr>
            <w:top w:val="none" w:sz="0" w:space="0" w:color="auto"/>
            <w:left w:val="none" w:sz="0" w:space="0" w:color="auto"/>
            <w:bottom w:val="none" w:sz="0" w:space="0" w:color="auto"/>
            <w:right w:val="none" w:sz="0" w:space="0" w:color="auto"/>
          </w:divBdr>
        </w:div>
      </w:divsChild>
    </w:div>
    <w:div w:id="446852285">
      <w:bodyDiv w:val="1"/>
      <w:marLeft w:val="0"/>
      <w:marRight w:val="0"/>
      <w:marTop w:val="0"/>
      <w:marBottom w:val="0"/>
      <w:divBdr>
        <w:top w:val="none" w:sz="0" w:space="0" w:color="auto"/>
        <w:left w:val="none" w:sz="0" w:space="0" w:color="auto"/>
        <w:bottom w:val="none" w:sz="0" w:space="0" w:color="auto"/>
        <w:right w:val="none" w:sz="0" w:space="0" w:color="auto"/>
      </w:divBdr>
    </w:div>
    <w:div w:id="7174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Wangai Moses</dc:creator>
  <cp:lastModifiedBy>Windows User</cp:lastModifiedBy>
  <cp:revision>12</cp:revision>
  <dcterms:created xsi:type="dcterms:W3CDTF">2021-04-14T09:14:00Z</dcterms:created>
  <dcterms:modified xsi:type="dcterms:W3CDTF">2021-04-14T10:41:00Z</dcterms:modified>
</cp:coreProperties>
</file>