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84157A" w:rsidRPr="00EE635D" w:rsidRDefault="0084157A"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D86C8C" w:rsidRPr="00EE635D" w:rsidRDefault="00D86C8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346386" w:rsidRPr="00EE635D" w:rsidRDefault="00346386" w:rsidP="000E12EE">
      <w:pPr>
        <w:jc w:val="both"/>
        <w:rPr>
          <w:rFonts w:ascii="Arial" w:hAnsi="Arial" w:cs="Arial"/>
          <w:sz w:val="20"/>
          <w:szCs w:val="20"/>
        </w:rPr>
      </w:pPr>
    </w:p>
    <w:p w:rsidR="000E12EE" w:rsidRDefault="002B4D24" w:rsidP="002B2037">
      <w:pPr>
        <w:ind w:left="720"/>
        <w:rPr>
          <w:rFonts w:ascii="Arial" w:hAnsi="Arial" w:cs="Arial"/>
          <w:b/>
          <w:bCs/>
          <w:sz w:val="44"/>
          <w:szCs w:val="44"/>
        </w:rPr>
      </w:pPr>
      <w:r>
        <w:rPr>
          <w:rFonts w:ascii="Arial" w:hAnsi="Arial" w:cs="Arial"/>
          <w:b/>
          <w:bCs/>
          <w:sz w:val="44"/>
          <w:szCs w:val="44"/>
        </w:rPr>
        <w:t>Hay as animal feed</w:t>
      </w:r>
      <w:r w:rsidR="002B7F05" w:rsidRPr="002B7F05">
        <w:rPr>
          <w:rFonts w:ascii="Arial" w:hAnsi="Arial" w:cs="Arial"/>
          <w:b/>
          <w:bCs/>
          <w:sz w:val="44"/>
          <w:szCs w:val="44"/>
        </w:rPr>
        <w:t xml:space="preserve"> — Specification</w:t>
      </w:r>
    </w:p>
    <w:p w:rsidR="002B4D24" w:rsidRDefault="002B4D24" w:rsidP="002B2037">
      <w:pPr>
        <w:ind w:left="720"/>
        <w:rPr>
          <w:rFonts w:ascii="Arial" w:hAnsi="Arial" w:cs="Arial"/>
          <w:b/>
          <w:bCs/>
          <w:sz w:val="44"/>
          <w:szCs w:val="44"/>
        </w:rPr>
      </w:pPr>
    </w:p>
    <w:p w:rsidR="002B4D24" w:rsidRDefault="002B4D24" w:rsidP="002B2037">
      <w:pPr>
        <w:ind w:left="720"/>
        <w:rPr>
          <w:rFonts w:ascii="Arial" w:hAnsi="Arial" w:cs="Arial"/>
          <w:b/>
          <w:bCs/>
          <w:sz w:val="44"/>
          <w:szCs w:val="44"/>
        </w:rPr>
      </w:pPr>
      <w:r>
        <w:rPr>
          <w:rFonts w:ascii="Arial" w:hAnsi="Arial" w:cs="Arial"/>
          <w:b/>
          <w:bCs/>
          <w:sz w:val="44"/>
          <w:szCs w:val="44"/>
        </w:rPr>
        <w:t xml:space="preserve">Part 1: </w:t>
      </w:r>
      <w:r w:rsidR="006F1954">
        <w:rPr>
          <w:rFonts w:ascii="Arial" w:hAnsi="Arial" w:cs="Arial"/>
          <w:b/>
          <w:bCs/>
          <w:sz w:val="44"/>
          <w:szCs w:val="44"/>
        </w:rPr>
        <w:t>G</w:t>
      </w:r>
      <w:r>
        <w:rPr>
          <w:rFonts w:ascii="Arial" w:hAnsi="Arial" w:cs="Arial"/>
          <w:b/>
          <w:bCs/>
          <w:sz w:val="44"/>
          <w:szCs w:val="44"/>
        </w:rPr>
        <w:t xml:space="preserve">rass Hay </w:t>
      </w:r>
    </w:p>
    <w:p w:rsidR="002B4D24" w:rsidRPr="00EE635D" w:rsidRDefault="002B4D24" w:rsidP="002B2037">
      <w:pPr>
        <w:ind w:left="720"/>
        <w:rPr>
          <w:rFonts w:ascii="Arial" w:hAnsi="Arial" w:cs="Arial"/>
          <w:b/>
          <w:bCs/>
          <w:sz w:val="36"/>
          <w:szCs w:val="36"/>
        </w:rPr>
      </w:pPr>
    </w:p>
    <w:p w:rsidR="008B2835" w:rsidRPr="00EE635D" w:rsidRDefault="008B2835" w:rsidP="002B2037">
      <w:pPr>
        <w:ind w:left="720"/>
        <w:rPr>
          <w:rFonts w:ascii="Arial" w:hAnsi="Arial" w:cs="Arial"/>
          <w:b/>
          <w:bCs/>
          <w:sz w:val="36"/>
          <w:szCs w:val="36"/>
        </w:rPr>
      </w:pPr>
    </w:p>
    <w:p w:rsidR="000E12EE" w:rsidRPr="00EE635D" w:rsidRDefault="000E12EE" w:rsidP="000E12EE">
      <w:pPr>
        <w:jc w:val="both"/>
        <w:rPr>
          <w:rFonts w:ascii="Arial" w:hAnsi="Arial" w:cs="Arial"/>
          <w:sz w:val="36"/>
          <w:szCs w:val="36"/>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Default="001B444B"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Pr="00EE635D" w:rsidRDefault="00FC6953"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7551CC" w:rsidRPr="00EE635D" w:rsidRDefault="007551CC" w:rsidP="00E208FB">
      <w:pPr>
        <w:pStyle w:val="BodyText"/>
        <w:tabs>
          <w:tab w:val="left" w:pos="709"/>
          <w:tab w:val="left" w:pos="851"/>
        </w:tabs>
        <w:ind w:hanging="142"/>
        <w:jc w:val="right"/>
        <w:rPr>
          <w:bCs/>
          <w:sz w:val="20"/>
          <w:szCs w:val="20"/>
        </w:rPr>
      </w:pPr>
      <w:r w:rsidRPr="00EE635D">
        <w:rPr>
          <w:sz w:val="20"/>
        </w:rPr>
        <w:t>© KEBS 201</w:t>
      </w:r>
      <w:r w:rsidR="002B4D24">
        <w:rPr>
          <w:sz w:val="20"/>
        </w:rPr>
        <w:t>8</w:t>
      </w:r>
      <w:r w:rsidRPr="00EE635D">
        <w:rPr>
          <w:sz w:val="20"/>
        </w:rPr>
        <w:tab/>
      </w:r>
      <w:r w:rsidR="00E208FB" w:rsidRPr="00EE635D">
        <w:rPr>
          <w:sz w:val="20"/>
        </w:rPr>
        <w:t>First</w:t>
      </w:r>
      <w:r w:rsidRPr="00EE635D">
        <w:rPr>
          <w:sz w:val="20"/>
        </w:rPr>
        <w:t xml:space="preserve"> Edition 201</w:t>
      </w:r>
      <w:r w:rsidR="002B4D24">
        <w:rPr>
          <w:sz w:val="20"/>
        </w:rPr>
        <w:t>8</w:t>
      </w:r>
    </w:p>
    <w:p w:rsidR="007551CC" w:rsidRPr="00EE635D" w:rsidRDefault="007551CC" w:rsidP="007551CC">
      <w:pPr>
        <w:pStyle w:val="BodyText"/>
        <w:rPr>
          <w:bCs/>
          <w:sz w:val="20"/>
          <w:szCs w:val="20"/>
        </w:rPr>
      </w:pPr>
    </w:p>
    <w:p w:rsidR="000E12EE" w:rsidRPr="00EE635D" w:rsidRDefault="000E12EE" w:rsidP="000E12EE">
      <w:pPr>
        <w:jc w:val="both"/>
        <w:rPr>
          <w:rFonts w:ascii="Arial" w:hAnsi="Arial" w:cs="Arial"/>
          <w:sz w:val="20"/>
          <w:szCs w:val="20"/>
        </w:rPr>
      </w:pPr>
    </w:p>
    <w:p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rsidR="00BC5CE2" w:rsidRPr="00EE635D" w:rsidRDefault="00725D8D" w:rsidP="00BC5CE2">
      <w:pPr>
        <w:widowControl w:val="0"/>
        <w:tabs>
          <w:tab w:val="right" w:pos="8463"/>
        </w:tabs>
        <w:autoSpaceDE w:val="0"/>
        <w:autoSpaceDN w:val="0"/>
        <w:adjustRightInd w:val="0"/>
        <w:jc w:val="center"/>
        <w:rPr>
          <w:rFonts w:ascii="Arial" w:hAnsi="Arial" w:cs="Arial"/>
          <w:b/>
        </w:rPr>
      </w:pPr>
      <w:r w:rsidRPr="00EE635D">
        <w:rPr>
          <w:rFonts w:ascii="Arial" w:hAnsi="Arial" w:cs="Arial"/>
          <w:b/>
        </w:rPr>
        <w:lastRenderedPageBreak/>
        <w:t>TECHNICAL COMMITTEE REPRES</w:t>
      </w:r>
      <w:r w:rsidR="000E12EE" w:rsidRPr="00EE635D">
        <w:rPr>
          <w:rFonts w:ascii="Arial" w:hAnsi="Arial" w:cs="Arial"/>
          <w:b/>
        </w:rPr>
        <w:t>ENTATION</w:t>
      </w:r>
    </w:p>
    <w:p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rsidR="00BC5CE2" w:rsidRPr="00EE635D" w:rsidRDefault="00BC5CE2" w:rsidP="00BC5CE2">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The following organizations were represented on the Technical Committee:</w:t>
      </w:r>
    </w:p>
    <w:p w:rsidR="00191930" w:rsidRPr="00EE635D" w:rsidRDefault="00191930" w:rsidP="00191930">
      <w:pPr>
        <w:spacing w:line="360" w:lineRule="auto"/>
        <w:rPr>
          <w:rFonts w:ascii="Arial" w:hAnsi="Arial" w:cs="Arial"/>
          <w:sz w:val="20"/>
          <w:szCs w:val="20"/>
        </w:rPr>
      </w:pPr>
    </w:p>
    <w:p w:rsidR="002B7F05" w:rsidRPr="002B7F05" w:rsidRDefault="002B7F05" w:rsidP="002B7F05">
      <w:pPr>
        <w:spacing w:line="360" w:lineRule="auto"/>
        <w:jc w:val="both"/>
        <w:rPr>
          <w:rFonts w:ascii="Arial" w:hAnsi="Arial" w:cs="Arial"/>
          <w:sz w:val="20"/>
          <w:szCs w:val="20"/>
        </w:rPr>
      </w:pPr>
      <w:r w:rsidRPr="002B7F05">
        <w:rPr>
          <w:rFonts w:ascii="Arial" w:hAnsi="Arial" w:cs="Arial"/>
          <w:sz w:val="20"/>
          <w:szCs w:val="20"/>
        </w:rPr>
        <w:t xml:space="preserve">Ministry of Agriculture </w:t>
      </w:r>
      <w:r w:rsidR="00A52346">
        <w:rPr>
          <w:rFonts w:ascii="Arial" w:hAnsi="Arial" w:cs="Arial"/>
          <w:sz w:val="20"/>
          <w:szCs w:val="20"/>
        </w:rPr>
        <w:t>and Irrigation</w:t>
      </w:r>
      <w:r w:rsidRPr="002B7F05">
        <w:rPr>
          <w:rFonts w:ascii="Arial" w:hAnsi="Arial" w:cs="Arial"/>
          <w:sz w:val="20"/>
          <w:szCs w:val="20"/>
        </w:rPr>
        <w:t xml:space="preserve"> — State Department of Livestock</w:t>
      </w:r>
    </w:p>
    <w:p w:rsidR="002B7F05" w:rsidRPr="002B7F05" w:rsidRDefault="002B7F05" w:rsidP="002B7F05">
      <w:pPr>
        <w:spacing w:line="360" w:lineRule="auto"/>
        <w:jc w:val="both"/>
        <w:rPr>
          <w:rFonts w:ascii="Arial" w:hAnsi="Arial" w:cs="Arial"/>
          <w:sz w:val="20"/>
          <w:szCs w:val="20"/>
        </w:rPr>
      </w:pPr>
      <w:r w:rsidRPr="002B7F05">
        <w:rPr>
          <w:rFonts w:ascii="Arial" w:hAnsi="Arial" w:cs="Arial"/>
          <w:sz w:val="20"/>
          <w:szCs w:val="20"/>
        </w:rPr>
        <w:t>Kenyatta University—Department of animal science</w:t>
      </w:r>
    </w:p>
    <w:p w:rsidR="002B7F05" w:rsidRPr="002B7F05" w:rsidRDefault="00A52346" w:rsidP="002B7F05">
      <w:pPr>
        <w:spacing w:line="360" w:lineRule="auto"/>
        <w:jc w:val="both"/>
        <w:rPr>
          <w:rFonts w:ascii="Arial" w:hAnsi="Arial" w:cs="Arial"/>
          <w:sz w:val="20"/>
          <w:szCs w:val="20"/>
        </w:rPr>
      </w:pPr>
      <w:r>
        <w:rPr>
          <w:rFonts w:ascii="Arial" w:hAnsi="Arial" w:cs="Arial"/>
          <w:sz w:val="20"/>
          <w:szCs w:val="20"/>
        </w:rPr>
        <w:t xml:space="preserve">Kenya Agriculture and Livestock </w:t>
      </w:r>
      <w:r w:rsidRPr="002B7F05">
        <w:rPr>
          <w:rFonts w:ascii="Arial" w:hAnsi="Arial" w:cs="Arial"/>
          <w:sz w:val="20"/>
          <w:szCs w:val="20"/>
        </w:rPr>
        <w:t>Research</w:t>
      </w:r>
      <w:r w:rsidR="00D2115B">
        <w:rPr>
          <w:rFonts w:ascii="Arial" w:hAnsi="Arial" w:cs="Arial"/>
          <w:sz w:val="20"/>
          <w:szCs w:val="20"/>
        </w:rPr>
        <w:t xml:space="preserve"> </w:t>
      </w:r>
      <w:bookmarkStart w:id="0" w:name="_GoBack"/>
      <w:bookmarkEnd w:id="0"/>
      <w:r>
        <w:rPr>
          <w:rFonts w:ascii="Arial" w:hAnsi="Arial" w:cs="Arial"/>
          <w:sz w:val="20"/>
          <w:szCs w:val="20"/>
        </w:rPr>
        <w:t>Organization</w:t>
      </w:r>
      <w:r w:rsidR="002B7F05" w:rsidRPr="002B7F05">
        <w:rPr>
          <w:rFonts w:ascii="Arial" w:hAnsi="Arial" w:cs="Arial"/>
          <w:sz w:val="20"/>
          <w:szCs w:val="20"/>
        </w:rPr>
        <w:t xml:space="preserve"> (KA</w:t>
      </w:r>
      <w:r>
        <w:rPr>
          <w:rFonts w:ascii="Arial" w:hAnsi="Arial" w:cs="Arial"/>
          <w:sz w:val="20"/>
          <w:szCs w:val="20"/>
        </w:rPr>
        <w:t>L</w:t>
      </w:r>
      <w:r w:rsidR="002B7F05" w:rsidRPr="002B7F05">
        <w:rPr>
          <w:rFonts w:ascii="Arial" w:hAnsi="Arial" w:cs="Arial"/>
          <w:sz w:val="20"/>
          <w:szCs w:val="20"/>
        </w:rPr>
        <w:t>R</w:t>
      </w:r>
      <w:r>
        <w:rPr>
          <w:rFonts w:ascii="Arial" w:hAnsi="Arial" w:cs="Arial"/>
          <w:sz w:val="20"/>
          <w:szCs w:val="20"/>
        </w:rPr>
        <w:t>O</w:t>
      </w:r>
      <w:r w:rsidR="002B7F05" w:rsidRPr="002B7F05">
        <w:rPr>
          <w:rFonts w:ascii="Arial" w:hAnsi="Arial" w:cs="Arial"/>
          <w:sz w:val="20"/>
          <w:szCs w:val="20"/>
        </w:rPr>
        <w:t>)</w:t>
      </w:r>
    </w:p>
    <w:p w:rsidR="002B7F05" w:rsidRPr="002B7F05" w:rsidRDefault="002B7F05" w:rsidP="002B7F05">
      <w:pPr>
        <w:spacing w:line="360" w:lineRule="auto"/>
        <w:jc w:val="both"/>
        <w:rPr>
          <w:rFonts w:ascii="Arial" w:hAnsi="Arial" w:cs="Arial"/>
          <w:sz w:val="20"/>
          <w:szCs w:val="20"/>
        </w:rPr>
      </w:pPr>
      <w:proofErr w:type="spellStart"/>
      <w:r w:rsidRPr="002B7F05">
        <w:rPr>
          <w:rFonts w:ascii="Arial" w:hAnsi="Arial" w:cs="Arial"/>
          <w:sz w:val="20"/>
          <w:szCs w:val="20"/>
        </w:rPr>
        <w:t>Unga</w:t>
      </w:r>
      <w:proofErr w:type="spellEnd"/>
      <w:r w:rsidRPr="002B7F05">
        <w:rPr>
          <w:rFonts w:ascii="Arial" w:hAnsi="Arial" w:cs="Arial"/>
          <w:sz w:val="20"/>
          <w:szCs w:val="20"/>
        </w:rPr>
        <w:t xml:space="preserve"> Farm Care EA Ltd.</w:t>
      </w:r>
    </w:p>
    <w:p w:rsidR="002B7F05" w:rsidRPr="002B7F05" w:rsidRDefault="002B7F05" w:rsidP="002B7F05">
      <w:pPr>
        <w:spacing w:line="360" w:lineRule="auto"/>
        <w:jc w:val="both"/>
        <w:rPr>
          <w:rFonts w:ascii="Arial" w:hAnsi="Arial" w:cs="Arial"/>
          <w:sz w:val="20"/>
          <w:szCs w:val="20"/>
        </w:rPr>
      </w:pPr>
      <w:r w:rsidRPr="002B7F05">
        <w:rPr>
          <w:rFonts w:ascii="Arial" w:hAnsi="Arial" w:cs="Arial"/>
          <w:sz w:val="20"/>
          <w:szCs w:val="20"/>
        </w:rPr>
        <w:t>Modern Ways Ltd.</w:t>
      </w:r>
    </w:p>
    <w:p w:rsidR="002B7F05" w:rsidRPr="002B7F05" w:rsidRDefault="002B7F05" w:rsidP="002B7F05">
      <w:pPr>
        <w:spacing w:line="360" w:lineRule="auto"/>
        <w:jc w:val="both"/>
        <w:rPr>
          <w:rFonts w:ascii="Arial" w:hAnsi="Arial" w:cs="Arial"/>
          <w:sz w:val="20"/>
          <w:szCs w:val="20"/>
        </w:rPr>
      </w:pPr>
      <w:r w:rsidRPr="002B7F05">
        <w:rPr>
          <w:rFonts w:ascii="Arial" w:hAnsi="Arial" w:cs="Arial"/>
          <w:sz w:val="20"/>
          <w:szCs w:val="20"/>
        </w:rPr>
        <w:t>D</w:t>
      </w:r>
      <w:r w:rsidR="00883413">
        <w:rPr>
          <w:rFonts w:ascii="Arial" w:hAnsi="Arial" w:cs="Arial"/>
          <w:sz w:val="20"/>
          <w:szCs w:val="20"/>
        </w:rPr>
        <w:t xml:space="preserve">irectorate </w:t>
      </w:r>
      <w:r w:rsidRPr="002B7F05">
        <w:rPr>
          <w:rFonts w:ascii="Arial" w:hAnsi="Arial" w:cs="Arial"/>
          <w:sz w:val="20"/>
          <w:szCs w:val="20"/>
        </w:rPr>
        <w:t>of Veterinary Services</w:t>
      </w:r>
    </w:p>
    <w:p w:rsidR="002B7F05" w:rsidRPr="002B7F05" w:rsidRDefault="002B7F05" w:rsidP="002B7F05">
      <w:pPr>
        <w:spacing w:line="360" w:lineRule="auto"/>
        <w:jc w:val="both"/>
        <w:rPr>
          <w:rFonts w:ascii="Arial" w:hAnsi="Arial" w:cs="Arial"/>
          <w:sz w:val="20"/>
          <w:szCs w:val="20"/>
        </w:rPr>
      </w:pPr>
      <w:r w:rsidRPr="002B7F05">
        <w:rPr>
          <w:rFonts w:ascii="Arial" w:hAnsi="Arial" w:cs="Arial"/>
          <w:sz w:val="20"/>
          <w:szCs w:val="20"/>
        </w:rPr>
        <w:t xml:space="preserve">Association of Kenya Feed Manufacturers </w:t>
      </w:r>
      <w:r>
        <w:rPr>
          <w:rFonts w:ascii="Arial" w:hAnsi="Arial" w:cs="Arial"/>
          <w:sz w:val="20"/>
          <w:szCs w:val="20"/>
        </w:rPr>
        <w:t>(AKEFEMA)</w:t>
      </w:r>
    </w:p>
    <w:p w:rsidR="002B7F05" w:rsidRPr="002B7F05" w:rsidRDefault="002B7F05" w:rsidP="002B7F05">
      <w:pPr>
        <w:spacing w:line="360" w:lineRule="auto"/>
        <w:jc w:val="both"/>
        <w:rPr>
          <w:rFonts w:ascii="Arial" w:hAnsi="Arial" w:cs="Arial"/>
          <w:sz w:val="20"/>
          <w:szCs w:val="20"/>
        </w:rPr>
      </w:pPr>
      <w:r w:rsidRPr="002B7F05">
        <w:rPr>
          <w:rFonts w:ascii="Arial" w:hAnsi="Arial" w:cs="Arial"/>
          <w:sz w:val="20"/>
          <w:szCs w:val="20"/>
        </w:rPr>
        <w:t xml:space="preserve">Government </w:t>
      </w:r>
      <w:r>
        <w:rPr>
          <w:rFonts w:ascii="Arial" w:hAnsi="Arial" w:cs="Arial"/>
          <w:sz w:val="20"/>
          <w:szCs w:val="20"/>
        </w:rPr>
        <w:t>C</w:t>
      </w:r>
      <w:r w:rsidRPr="002B7F05">
        <w:rPr>
          <w:rFonts w:ascii="Arial" w:hAnsi="Arial" w:cs="Arial"/>
          <w:sz w:val="20"/>
          <w:szCs w:val="20"/>
        </w:rPr>
        <w:t xml:space="preserve">hemist </w:t>
      </w:r>
      <w:r>
        <w:rPr>
          <w:rFonts w:ascii="Arial" w:hAnsi="Arial" w:cs="Arial"/>
          <w:sz w:val="20"/>
          <w:szCs w:val="20"/>
        </w:rPr>
        <w:t>Department</w:t>
      </w:r>
    </w:p>
    <w:p w:rsidR="002B7F05" w:rsidRPr="002B7F05" w:rsidRDefault="002B7F05" w:rsidP="002B7F05">
      <w:pPr>
        <w:spacing w:line="360" w:lineRule="auto"/>
        <w:jc w:val="both"/>
        <w:rPr>
          <w:rFonts w:ascii="Arial" w:hAnsi="Arial" w:cs="Arial"/>
          <w:sz w:val="20"/>
          <w:szCs w:val="20"/>
        </w:rPr>
      </w:pPr>
      <w:r w:rsidRPr="002B7F05">
        <w:rPr>
          <w:rFonts w:ascii="Arial" w:hAnsi="Arial" w:cs="Arial"/>
          <w:sz w:val="20"/>
          <w:szCs w:val="20"/>
        </w:rPr>
        <w:t>Pioneer Feeds Ltd</w:t>
      </w:r>
      <w:r>
        <w:rPr>
          <w:rFonts w:ascii="Arial" w:hAnsi="Arial" w:cs="Arial"/>
          <w:sz w:val="20"/>
          <w:szCs w:val="20"/>
        </w:rPr>
        <w:t>.</w:t>
      </w:r>
    </w:p>
    <w:p w:rsidR="002B7F05" w:rsidRDefault="002B7F05" w:rsidP="002B7F05">
      <w:pPr>
        <w:spacing w:line="360" w:lineRule="auto"/>
        <w:jc w:val="both"/>
        <w:rPr>
          <w:rFonts w:ascii="Arial" w:hAnsi="Arial" w:cs="Arial"/>
          <w:sz w:val="20"/>
          <w:szCs w:val="20"/>
        </w:rPr>
      </w:pPr>
      <w:proofErr w:type="spellStart"/>
      <w:r w:rsidRPr="002B7F05">
        <w:rPr>
          <w:rFonts w:ascii="Arial" w:hAnsi="Arial" w:cs="Arial"/>
          <w:sz w:val="20"/>
          <w:szCs w:val="20"/>
        </w:rPr>
        <w:t>Embu</w:t>
      </w:r>
      <w:proofErr w:type="spellEnd"/>
      <w:r w:rsidRPr="002B7F05">
        <w:rPr>
          <w:rFonts w:ascii="Arial" w:hAnsi="Arial" w:cs="Arial"/>
          <w:sz w:val="20"/>
          <w:szCs w:val="20"/>
        </w:rPr>
        <w:t xml:space="preserve"> University</w:t>
      </w:r>
      <w:r>
        <w:rPr>
          <w:rFonts w:ascii="Arial" w:hAnsi="Arial" w:cs="Arial"/>
          <w:sz w:val="20"/>
          <w:szCs w:val="20"/>
        </w:rPr>
        <w:t xml:space="preserve"> College</w:t>
      </w:r>
    </w:p>
    <w:p w:rsidR="000E0F99" w:rsidRDefault="000E0F99" w:rsidP="002B7F05">
      <w:pPr>
        <w:spacing w:line="360" w:lineRule="auto"/>
        <w:jc w:val="both"/>
        <w:rPr>
          <w:rFonts w:ascii="Arial" w:hAnsi="Arial" w:cs="Arial"/>
          <w:sz w:val="20"/>
          <w:szCs w:val="20"/>
        </w:rPr>
      </w:pPr>
      <w:r>
        <w:rPr>
          <w:rFonts w:ascii="Arial" w:hAnsi="Arial" w:cs="Arial"/>
          <w:sz w:val="20"/>
          <w:szCs w:val="20"/>
        </w:rPr>
        <w:t>University Of Nairobi</w:t>
      </w:r>
    </w:p>
    <w:p w:rsidR="000E0F99" w:rsidRDefault="000E0F99" w:rsidP="002B7F05">
      <w:pPr>
        <w:spacing w:line="360" w:lineRule="auto"/>
        <w:jc w:val="both"/>
        <w:rPr>
          <w:rFonts w:ascii="Arial" w:hAnsi="Arial" w:cs="Arial"/>
          <w:sz w:val="20"/>
          <w:szCs w:val="20"/>
        </w:rPr>
      </w:pPr>
      <w:r>
        <w:rPr>
          <w:rFonts w:ascii="Arial" w:hAnsi="Arial" w:cs="Arial"/>
          <w:sz w:val="20"/>
          <w:szCs w:val="20"/>
        </w:rPr>
        <w:t>Accelerated Agriculture and Livestock Enterprises</w:t>
      </w:r>
    </w:p>
    <w:p w:rsidR="00355C47" w:rsidRPr="002B7F05" w:rsidRDefault="00355C47" w:rsidP="002B7F05">
      <w:pPr>
        <w:spacing w:line="360" w:lineRule="auto"/>
        <w:jc w:val="both"/>
        <w:rPr>
          <w:rFonts w:ascii="Arial" w:hAnsi="Arial" w:cs="Arial"/>
          <w:sz w:val="20"/>
          <w:szCs w:val="20"/>
        </w:rPr>
      </w:pPr>
      <w:r>
        <w:rPr>
          <w:rFonts w:ascii="Arial" w:hAnsi="Arial" w:cs="Arial"/>
          <w:sz w:val="20"/>
          <w:szCs w:val="20"/>
        </w:rPr>
        <w:t>Global Space Africa Agribusiness (GLOSAA)</w:t>
      </w:r>
    </w:p>
    <w:p w:rsidR="002B7F05" w:rsidRPr="002B7F05" w:rsidRDefault="002B7F05" w:rsidP="002B7F05">
      <w:pPr>
        <w:spacing w:line="360" w:lineRule="auto"/>
        <w:jc w:val="both"/>
        <w:rPr>
          <w:rFonts w:ascii="Arial" w:hAnsi="Arial" w:cs="Arial"/>
          <w:sz w:val="20"/>
          <w:szCs w:val="20"/>
        </w:rPr>
      </w:pPr>
      <w:proofErr w:type="spellStart"/>
      <w:r w:rsidRPr="002B7F05">
        <w:rPr>
          <w:rFonts w:ascii="Arial" w:hAnsi="Arial" w:cs="Arial"/>
          <w:sz w:val="20"/>
          <w:szCs w:val="20"/>
        </w:rPr>
        <w:t>Pembe</w:t>
      </w:r>
      <w:proofErr w:type="spellEnd"/>
      <w:r w:rsidRPr="002B7F05">
        <w:rPr>
          <w:rFonts w:ascii="Arial" w:hAnsi="Arial" w:cs="Arial"/>
          <w:sz w:val="20"/>
          <w:szCs w:val="20"/>
        </w:rPr>
        <w:t xml:space="preserve"> Flour Mills </w:t>
      </w:r>
      <w:r>
        <w:rPr>
          <w:rFonts w:ascii="Arial" w:hAnsi="Arial" w:cs="Arial"/>
          <w:sz w:val="20"/>
          <w:szCs w:val="20"/>
        </w:rPr>
        <w:t>Ltd.</w:t>
      </w:r>
    </w:p>
    <w:p w:rsidR="002B7F05" w:rsidRDefault="002B7F05" w:rsidP="002B7F05">
      <w:pPr>
        <w:spacing w:line="360" w:lineRule="auto"/>
        <w:jc w:val="both"/>
        <w:rPr>
          <w:rFonts w:ascii="Arial" w:hAnsi="Arial" w:cs="Arial"/>
          <w:sz w:val="20"/>
          <w:szCs w:val="20"/>
        </w:rPr>
      </w:pPr>
      <w:proofErr w:type="spellStart"/>
      <w:r w:rsidRPr="002B7F05">
        <w:rPr>
          <w:rFonts w:ascii="Arial" w:hAnsi="Arial" w:cs="Arial"/>
          <w:sz w:val="20"/>
          <w:szCs w:val="20"/>
        </w:rPr>
        <w:t>Joeliz</w:t>
      </w:r>
      <w:proofErr w:type="spellEnd"/>
      <w:r w:rsidRPr="002B7F05">
        <w:rPr>
          <w:rFonts w:ascii="Arial" w:hAnsi="Arial" w:cs="Arial"/>
          <w:sz w:val="20"/>
          <w:szCs w:val="20"/>
        </w:rPr>
        <w:t xml:space="preserve"> Bone meal Ltd.</w:t>
      </w:r>
    </w:p>
    <w:p w:rsidR="00660E5C" w:rsidRPr="002B7F05" w:rsidRDefault="00660E5C" w:rsidP="002B7F05">
      <w:pPr>
        <w:spacing w:line="360" w:lineRule="auto"/>
        <w:jc w:val="both"/>
        <w:rPr>
          <w:rFonts w:ascii="Arial" w:hAnsi="Arial" w:cs="Arial"/>
          <w:sz w:val="20"/>
          <w:szCs w:val="20"/>
        </w:rPr>
      </w:pPr>
      <w:proofErr w:type="spellStart"/>
      <w:r>
        <w:rPr>
          <w:rFonts w:ascii="Arial" w:hAnsi="Arial" w:cs="Arial"/>
          <w:sz w:val="20"/>
          <w:szCs w:val="20"/>
        </w:rPr>
        <w:t>Sarnergy</w:t>
      </w:r>
      <w:proofErr w:type="spellEnd"/>
      <w:r>
        <w:rPr>
          <w:rFonts w:ascii="Arial" w:hAnsi="Arial" w:cs="Arial"/>
          <w:sz w:val="20"/>
          <w:szCs w:val="20"/>
        </w:rPr>
        <w:t xml:space="preserve"> Ltd.</w:t>
      </w:r>
    </w:p>
    <w:p w:rsidR="006410E0" w:rsidRPr="00EE635D" w:rsidRDefault="00D805D8" w:rsidP="002B7F05">
      <w:pPr>
        <w:spacing w:line="360" w:lineRule="auto"/>
        <w:jc w:val="both"/>
        <w:rPr>
          <w:rFonts w:ascii="Arial" w:hAnsi="Arial" w:cs="Arial"/>
          <w:sz w:val="20"/>
          <w:szCs w:val="20"/>
        </w:rPr>
      </w:pPr>
      <w:r w:rsidRPr="00EE635D">
        <w:rPr>
          <w:rFonts w:ascii="Arial" w:hAnsi="Arial" w:cs="Arial"/>
          <w:sz w:val="20"/>
          <w:szCs w:val="20"/>
        </w:rPr>
        <w:t>Kenya Bureau of Standards — Secretariat</w:t>
      </w:r>
    </w:p>
    <w:p w:rsidR="00D805D8" w:rsidRPr="00EE635D" w:rsidRDefault="00D805D8" w:rsidP="000E12EE">
      <w:pPr>
        <w:jc w:val="center"/>
        <w:rPr>
          <w:rFonts w:ascii="Arial" w:hAnsi="Arial" w:cs="Arial"/>
          <w:b/>
        </w:rPr>
      </w:pPr>
    </w:p>
    <w:p w:rsidR="00D805D8" w:rsidRPr="00EE635D" w:rsidRDefault="00D805D8" w:rsidP="000E12EE">
      <w:pPr>
        <w:jc w:val="center"/>
        <w:rPr>
          <w:rFonts w:ascii="Arial" w:hAnsi="Arial" w:cs="Arial"/>
          <w:b/>
        </w:rPr>
      </w:pPr>
    </w:p>
    <w:p w:rsidR="000E12EE" w:rsidRPr="00EE635D" w:rsidRDefault="000E12EE" w:rsidP="000E12EE">
      <w:pPr>
        <w:jc w:val="center"/>
        <w:rPr>
          <w:rFonts w:ascii="Arial" w:hAnsi="Arial" w:cs="Arial"/>
          <w:b/>
        </w:rPr>
      </w:pPr>
      <w:r w:rsidRPr="00EE635D">
        <w:rPr>
          <w:rFonts w:ascii="Arial" w:hAnsi="Arial" w:cs="Arial"/>
          <w:b/>
        </w:rPr>
        <w:t>REVISION OF KENYA STANDARDS</w:t>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5332F9" w:rsidRPr="00EE635D" w:rsidRDefault="005332F9" w:rsidP="000E12EE">
      <w:pPr>
        <w:jc w:val="both"/>
        <w:rPr>
          <w:rFonts w:ascii="Arial" w:hAnsi="Arial" w:cs="Arial"/>
          <w:sz w:val="20"/>
          <w:szCs w:val="20"/>
        </w:rPr>
      </w:pPr>
    </w:p>
    <w:p w:rsidR="00A578D5" w:rsidRPr="00EE635D" w:rsidRDefault="00A578D5" w:rsidP="00A578D5">
      <w:pPr>
        <w:jc w:val="both"/>
        <w:rPr>
          <w:rFonts w:ascii="Arial" w:hAnsi="Arial" w:cs="Arial"/>
          <w:sz w:val="20"/>
          <w:szCs w:val="20"/>
        </w:rPr>
      </w:pPr>
    </w:p>
    <w:p w:rsidR="00A578D5" w:rsidRPr="00EE635D" w:rsidRDefault="00A578D5" w:rsidP="00D51BE8">
      <w:pPr>
        <w:jc w:val="center"/>
        <w:rPr>
          <w:rFonts w:ascii="Arial" w:hAnsi="Arial" w:cs="Arial"/>
          <w:i/>
          <w:sz w:val="16"/>
        </w:rPr>
      </w:pPr>
      <w:r w:rsidRPr="00EE635D">
        <w:rPr>
          <w:rFonts w:ascii="Arial" w:hAnsi="Arial" w:cs="Arial"/>
          <w:i/>
          <w:sz w:val="16"/>
        </w:rPr>
        <w:t>© Kenya Bureau of Standards, 201</w:t>
      </w:r>
      <w:r w:rsidR="00883413">
        <w:rPr>
          <w:rFonts w:ascii="Arial" w:hAnsi="Arial" w:cs="Arial"/>
          <w:i/>
          <w:sz w:val="16"/>
        </w:rPr>
        <w:t>8</w:t>
      </w:r>
    </w:p>
    <w:p w:rsidR="00A578D5" w:rsidRPr="00EE635D" w:rsidRDefault="00A578D5" w:rsidP="00A578D5">
      <w:pPr>
        <w:rPr>
          <w:rFonts w:ascii="Arial" w:hAnsi="Arial" w:cs="Arial"/>
          <w:i/>
          <w:sz w:val="16"/>
        </w:rPr>
      </w:pPr>
    </w:p>
    <w:p w:rsidR="000E12EE" w:rsidRPr="00EE635D" w:rsidRDefault="00BB418D" w:rsidP="000E12EE">
      <w:pPr>
        <w:jc w:val="both"/>
        <w:rPr>
          <w:rFonts w:ascii="Arial" w:hAnsi="Arial" w:cs="Arial"/>
          <w:sz w:val="20"/>
          <w:szCs w:val="20"/>
        </w:rPr>
      </w:pPr>
      <w:r w:rsidRPr="00BB418D">
        <w:rPr>
          <w:rFonts w:ascii="Arial" w:hAnsi="Arial" w:cs="Arial"/>
          <w:i/>
          <w:sz w:val="16"/>
          <w:szCs w:val="16"/>
        </w:rPr>
        <w:t>Copyright. Users are reminded that by virtue of Section 25 of the Copyright Act, Cap. 130 of 2001  of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EE635D" w:rsidRDefault="001B444B" w:rsidP="000E12EE">
      <w:pPr>
        <w:jc w:val="both"/>
        <w:rPr>
          <w:rFonts w:ascii="Arial" w:hAnsi="Arial" w:cs="Arial"/>
          <w:sz w:val="20"/>
          <w:szCs w:val="20"/>
        </w:rPr>
      </w:pPr>
      <w:r w:rsidRPr="00EE635D">
        <w:rPr>
          <w:rFonts w:ascii="Arial" w:hAnsi="Arial" w:cs="Arial"/>
          <w:sz w:val="20"/>
          <w:szCs w:val="20"/>
        </w:rPr>
        <w:br w:type="page"/>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864D84" w:rsidRDefault="00864D84" w:rsidP="000E12EE">
      <w:pPr>
        <w:jc w:val="both"/>
        <w:rPr>
          <w:rFonts w:ascii="Arial" w:hAnsi="Arial" w:cs="Arial"/>
          <w:sz w:val="20"/>
          <w:szCs w:val="20"/>
        </w:rPr>
      </w:pPr>
    </w:p>
    <w:p w:rsidR="00571796" w:rsidRPr="00EE635D" w:rsidRDefault="00571796"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80588E" w:rsidRDefault="0080588E" w:rsidP="0080588E">
      <w:pPr>
        <w:ind w:left="720"/>
        <w:rPr>
          <w:rFonts w:ascii="Arial" w:hAnsi="Arial" w:cs="Arial"/>
          <w:b/>
          <w:bCs/>
          <w:sz w:val="44"/>
          <w:szCs w:val="44"/>
        </w:rPr>
      </w:pPr>
      <w:r>
        <w:rPr>
          <w:rFonts w:ascii="Arial" w:hAnsi="Arial" w:cs="Arial"/>
          <w:b/>
          <w:bCs/>
          <w:sz w:val="44"/>
          <w:szCs w:val="44"/>
        </w:rPr>
        <w:t>Hay as animal feed</w:t>
      </w:r>
      <w:r w:rsidRPr="002B7F05">
        <w:rPr>
          <w:rFonts w:ascii="Arial" w:hAnsi="Arial" w:cs="Arial"/>
          <w:b/>
          <w:bCs/>
          <w:sz w:val="44"/>
          <w:szCs w:val="44"/>
        </w:rPr>
        <w:t xml:space="preserve"> — Specification</w:t>
      </w:r>
    </w:p>
    <w:p w:rsidR="0080588E" w:rsidRDefault="0080588E" w:rsidP="0080588E">
      <w:pPr>
        <w:ind w:left="720"/>
        <w:rPr>
          <w:rFonts w:ascii="Arial" w:hAnsi="Arial" w:cs="Arial"/>
          <w:b/>
          <w:bCs/>
          <w:sz w:val="44"/>
          <w:szCs w:val="44"/>
        </w:rPr>
      </w:pPr>
    </w:p>
    <w:p w:rsidR="003D6E3D" w:rsidRDefault="003D6E3D" w:rsidP="003D6E3D">
      <w:pPr>
        <w:ind w:left="720"/>
        <w:rPr>
          <w:rFonts w:ascii="Arial" w:hAnsi="Arial" w:cs="Arial"/>
          <w:b/>
          <w:bCs/>
          <w:sz w:val="44"/>
          <w:szCs w:val="44"/>
        </w:rPr>
      </w:pPr>
      <w:r>
        <w:rPr>
          <w:rFonts w:ascii="Arial" w:hAnsi="Arial" w:cs="Arial"/>
          <w:b/>
          <w:bCs/>
          <w:sz w:val="44"/>
          <w:szCs w:val="44"/>
        </w:rPr>
        <w:t xml:space="preserve">Part 1: </w:t>
      </w:r>
      <w:r w:rsidR="006F1954">
        <w:rPr>
          <w:rFonts w:ascii="Arial" w:hAnsi="Arial" w:cs="Arial"/>
          <w:b/>
          <w:bCs/>
          <w:sz w:val="44"/>
          <w:szCs w:val="44"/>
        </w:rPr>
        <w:t>G</w:t>
      </w:r>
      <w:r>
        <w:rPr>
          <w:rFonts w:ascii="Arial" w:hAnsi="Arial" w:cs="Arial"/>
          <w:b/>
          <w:bCs/>
          <w:sz w:val="44"/>
          <w:szCs w:val="44"/>
        </w:rPr>
        <w:t xml:space="preserve">rass Hay </w:t>
      </w:r>
    </w:p>
    <w:p w:rsidR="00034263" w:rsidRPr="00EE635D" w:rsidRDefault="00034263" w:rsidP="000E12EE">
      <w:pPr>
        <w:jc w:val="both"/>
        <w:rPr>
          <w:rFonts w:ascii="Arial" w:hAnsi="Arial" w:cs="Arial"/>
          <w:sz w:val="20"/>
          <w:szCs w:val="20"/>
        </w:rPr>
      </w:pPr>
    </w:p>
    <w:p w:rsidR="00AF4C85" w:rsidRPr="00EE635D" w:rsidRDefault="00AF4C85" w:rsidP="000E12EE">
      <w:pPr>
        <w:jc w:val="both"/>
        <w:rPr>
          <w:rFonts w:ascii="Arial" w:hAnsi="Arial" w:cs="Arial"/>
          <w:sz w:val="20"/>
          <w:szCs w:val="20"/>
        </w:rPr>
      </w:pPr>
    </w:p>
    <w:p w:rsidR="00AF4C85" w:rsidRPr="00EE635D" w:rsidRDefault="00AF4C85" w:rsidP="000E12EE">
      <w:pPr>
        <w:jc w:val="both"/>
        <w:rPr>
          <w:rFonts w:ascii="Arial" w:hAnsi="Arial" w:cs="Arial"/>
          <w:sz w:val="20"/>
          <w:szCs w:val="20"/>
        </w:rPr>
      </w:pPr>
    </w:p>
    <w:p w:rsidR="00AF4C85" w:rsidRPr="00EE635D" w:rsidRDefault="00AF4C85" w:rsidP="000E12EE">
      <w:pPr>
        <w:jc w:val="both"/>
        <w:rPr>
          <w:rFonts w:ascii="Arial" w:hAnsi="Arial" w:cs="Arial"/>
          <w:sz w:val="20"/>
          <w:szCs w:val="20"/>
        </w:rPr>
      </w:pPr>
    </w:p>
    <w:p w:rsidR="00AF4C85" w:rsidRPr="00EE635D" w:rsidRDefault="00AF4C85" w:rsidP="000E12EE">
      <w:pPr>
        <w:jc w:val="both"/>
        <w:rPr>
          <w:rFonts w:ascii="Arial" w:hAnsi="Arial" w:cs="Arial"/>
          <w:sz w:val="20"/>
          <w:szCs w:val="20"/>
        </w:rPr>
      </w:pPr>
    </w:p>
    <w:p w:rsidR="00034263" w:rsidRPr="00EE635D" w:rsidRDefault="00034263" w:rsidP="000E12EE">
      <w:pPr>
        <w:jc w:val="both"/>
        <w:rPr>
          <w:rFonts w:ascii="Arial" w:hAnsi="Arial" w:cs="Arial"/>
          <w:sz w:val="20"/>
          <w:szCs w:val="20"/>
        </w:rPr>
      </w:pPr>
    </w:p>
    <w:p w:rsidR="00034263" w:rsidRPr="00EE635D" w:rsidRDefault="00034263" w:rsidP="000E12EE">
      <w:pPr>
        <w:jc w:val="both"/>
        <w:rPr>
          <w:rFonts w:ascii="Arial" w:hAnsi="Arial" w:cs="Arial"/>
          <w:sz w:val="20"/>
          <w:szCs w:val="20"/>
        </w:rPr>
      </w:pPr>
    </w:p>
    <w:p w:rsidR="00372A97" w:rsidRDefault="00372A97"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Pr="00EE635D" w:rsidRDefault="0065743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A6926" w:rsidRPr="00EE635D" w:rsidRDefault="000A6926" w:rsidP="000A6926">
      <w:pPr>
        <w:tabs>
          <w:tab w:val="left" w:pos="-567"/>
          <w:tab w:val="left" w:pos="0"/>
        </w:tabs>
        <w:jc w:val="center"/>
        <w:rPr>
          <w:rFonts w:ascii="Arial" w:hAnsi="Arial" w:cs="Arial"/>
          <w:b/>
          <w:color w:val="000000"/>
          <w:w w:val="150"/>
          <w:sz w:val="20"/>
        </w:rPr>
      </w:pPr>
      <w:r w:rsidRPr="00EE635D">
        <w:rPr>
          <w:rFonts w:ascii="Arial" w:hAnsi="Arial" w:cs="Arial"/>
          <w:b/>
          <w:color w:val="000000"/>
          <w:w w:val="150"/>
          <w:sz w:val="20"/>
        </w:rPr>
        <w:t>KENYA BUREAU OF STANDARDS (KEBS)</w:t>
      </w:r>
    </w:p>
    <w:p w:rsidR="000A6926" w:rsidRPr="00EE635D" w:rsidRDefault="000A6926" w:rsidP="000A6926">
      <w:pPr>
        <w:tabs>
          <w:tab w:val="left" w:pos="-567"/>
          <w:tab w:val="left" w:pos="0"/>
        </w:tabs>
        <w:jc w:val="center"/>
        <w:rPr>
          <w:rFonts w:ascii="Arial" w:hAnsi="Arial" w:cs="Arial"/>
          <w:b/>
          <w:color w:val="000000"/>
          <w:sz w:val="20"/>
        </w:rPr>
      </w:pPr>
    </w:p>
    <w:p w:rsidR="000A6926" w:rsidRPr="00EE635D" w:rsidRDefault="000A6926" w:rsidP="000A6926">
      <w:pPr>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54974, Nairobi-00200, Tel.: (+</w:t>
      </w:r>
      <w:proofErr w:type="gramStart"/>
      <w:r w:rsidRPr="00EE635D">
        <w:rPr>
          <w:rFonts w:ascii="Arial" w:hAnsi="Arial" w:cs="Arial"/>
          <w:sz w:val="20"/>
        </w:rPr>
        <w:t>254  020</w:t>
      </w:r>
      <w:proofErr w:type="gramEnd"/>
      <w:r w:rsidRPr="00EE635D">
        <w:rPr>
          <w:rFonts w:ascii="Arial" w:hAnsi="Arial" w:cs="Arial"/>
          <w:sz w:val="20"/>
        </w:rPr>
        <w:t>) 605490, 602350, Fax: (+254 020)  604031</w:t>
      </w:r>
    </w:p>
    <w:p w:rsidR="000A6926" w:rsidRPr="00EE635D" w:rsidRDefault="000A6926" w:rsidP="000A6926">
      <w:pPr>
        <w:jc w:val="center"/>
        <w:rPr>
          <w:rFonts w:ascii="Arial" w:hAnsi="Arial" w:cs="Arial"/>
          <w:b/>
          <w:sz w:val="20"/>
          <w:lang w:val="pt-BR"/>
        </w:rPr>
      </w:pPr>
      <w:r w:rsidRPr="00EE635D">
        <w:rPr>
          <w:rFonts w:ascii="Arial" w:hAnsi="Arial" w:cs="Arial"/>
          <w:sz w:val="20"/>
          <w:lang w:val="pt-BR"/>
        </w:rPr>
        <w:t>E-Mail: info@kebs.org, Web:http://www.kebs.org</w:t>
      </w:r>
    </w:p>
    <w:p w:rsidR="000A6926" w:rsidRPr="00EE635D" w:rsidRDefault="000A6926" w:rsidP="000A6926">
      <w:pPr>
        <w:jc w:val="both"/>
        <w:rPr>
          <w:rFonts w:ascii="Arial" w:hAnsi="Arial" w:cs="Arial"/>
          <w:sz w:val="18"/>
          <w:lang w:val="pt-BR"/>
        </w:rPr>
      </w:pPr>
    </w:p>
    <w:p w:rsidR="000A6926" w:rsidRPr="00EE635D" w:rsidRDefault="000A6926" w:rsidP="000A6926">
      <w:pPr>
        <w:spacing w:line="260" w:lineRule="atLeast"/>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z w:val="18"/>
        </w:rPr>
        <w:t>Rift Valley Region</w:t>
      </w:r>
    </w:p>
    <w:p w:rsidR="000A6926" w:rsidRPr="00EE635D" w:rsidRDefault="000A6926" w:rsidP="000A6926">
      <w:pPr>
        <w:spacing w:line="260" w:lineRule="atLeast"/>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rsidR="000A6926" w:rsidRPr="00EE635D" w:rsidRDefault="000A6926" w:rsidP="000A6926">
      <w:pPr>
        <w:spacing w:line="260" w:lineRule="atLeast"/>
        <w:ind w:right="-286"/>
        <w:jc w:val="both"/>
        <w:rPr>
          <w:rFonts w:ascii="Arial" w:hAnsi="Arial" w:cs="Arial"/>
          <w:sz w:val="22"/>
          <w:lang w:val="fr-FR"/>
        </w:rPr>
      </w:pPr>
      <w:r w:rsidRPr="00EE635D">
        <w:rPr>
          <w:rFonts w:ascii="Arial" w:hAnsi="Arial" w:cs="Arial"/>
          <w:sz w:val="18"/>
          <w:lang w:val="fr-FR"/>
        </w:rPr>
        <w:t>Tel.: (+254  041) 229563, 230939/40</w:t>
      </w:r>
      <w:r w:rsidRPr="00EE635D">
        <w:rPr>
          <w:rFonts w:ascii="Arial" w:hAnsi="Arial" w:cs="Arial"/>
          <w:sz w:val="18"/>
          <w:lang w:val="fr-FR"/>
        </w:rPr>
        <w:tab/>
        <w:t>Tel.: (+254 057) 23549, 22396</w:t>
      </w:r>
      <w:r w:rsidRPr="00EE635D">
        <w:rPr>
          <w:rFonts w:ascii="Arial" w:hAnsi="Arial" w:cs="Arial"/>
          <w:sz w:val="18"/>
          <w:lang w:val="fr-FR"/>
        </w:rPr>
        <w:tab/>
        <w:t xml:space="preserve">      Tel.: (+254 051) 210553, 210555</w:t>
      </w:r>
    </w:p>
    <w:p w:rsidR="0050238C" w:rsidRPr="00EE635D" w:rsidRDefault="000A6926" w:rsidP="0084157A">
      <w:pPr>
        <w:rPr>
          <w:rFonts w:ascii="Arial" w:hAnsi="Arial" w:cs="Arial"/>
          <w:sz w:val="18"/>
          <w:lang w:val="fr-FR"/>
        </w:rPr>
      </w:pPr>
      <w:r w:rsidRPr="00EE635D">
        <w:rPr>
          <w:rFonts w:ascii="Arial" w:hAnsi="Arial" w:cs="Arial"/>
          <w:sz w:val="18"/>
          <w:lang w:val="fr-FR"/>
        </w:rPr>
        <w:t>Fax: (+254  041) 229448</w:t>
      </w:r>
      <w:r w:rsidRPr="00EE635D">
        <w:rPr>
          <w:rFonts w:ascii="Arial" w:hAnsi="Arial" w:cs="Arial"/>
          <w:sz w:val="18"/>
          <w:lang w:val="fr-FR"/>
        </w:rPr>
        <w:tab/>
      </w:r>
      <w:r w:rsidRPr="00EE635D">
        <w:rPr>
          <w:rFonts w:ascii="Arial" w:hAnsi="Arial" w:cs="Arial"/>
          <w:sz w:val="18"/>
          <w:lang w:val="fr-FR"/>
        </w:rPr>
        <w:tab/>
      </w:r>
      <w:r w:rsidRPr="00EE635D">
        <w:rPr>
          <w:rFonts w:ascii="Arial" w:hAnsi="Arial" w:cs="Arial"/>
          <w:sz w:val="18"/>
          <w:lang w:val="fr-FR"/>
        </w:rPr>
        <w:tab/>
        <w:t>Fax: (+254 057) 21814</w:t>
      </w:r>
    </w:p>
    <w:p w:rsidR="0084157A" w:rsidRPr="00EE635D" w:rsidRDefault="0084157A" w:rsidP="0084157A">
      <w:pPr>
        <w:rPr>
          <w:rFonts w:ascii="Arial" w:hAnsi="Arial" w:cs="Arial"/>
          <w:sz w:val="18"/>
          <w:lang w:val="fr-FR"/>
        </w:rPr>
      </w:pPr>
    </w:p>
    <w:p w:rsidR="001944B2" w:rsidRPr="00EE635D" w:rsidRDefault="00253A01" w:rsidP="001B444B">
      <w:pPr>
        <w:rPr>
          <w:rFonts w:ascii="Arial" w:hAnsi="Arial" w:cs="Arial"/>
          <w:b/>
          <w:lang w:val="fr-FR"/>
        </w:rPr>
      </w:pPr>
      <w:r w:rsidRPr="00EE635D">
        <w:rPr>
          <w:rFonts w:ascii="Arial" w:hAnsi="Arial" w:cs="Arial"/>
          <w:b/>
          <w:lang w:val="fr-FR"/>
        </w:rPr>
        <w:br w:type="page"/>
      </w:r>
    </w:p>
    <w:p w:rsidR="00372A97" w:rsidRPr="00EE635D" w:rsidRDefault="00372A97" w:rsidP="001B444B">
      <w:pPr>
        <w:rPr>
          <w:rFonts w:ascii="Arial" w:hAnsi="Arial" w:cs="Arial"/>
          <w:b/>
          <w:lang w:val="fr-FR"/>
        </w:rPr>
      </w:pPr>
    </w:p>
    <w:p w:rsidR="00114BE7" w:rsidRPr="00EE635D" w:rsidRDefault="00114BE7" w:rsidP="001B444B">
      <w:pPr>
        <w:rPr>
          <w:rFonts w:ascii="Arial" w:hAnsi="Arial" w:cs="Arial"/>
          <w:b/>
          <w:lang w:val="fr-FR"/>
        </w:rPr>
      </w:pPr>
    </w:p>
    <w:p w:rsidR="00AE42B6" w:rsidRPr="00EE635D" w:rsidRDefault="00AE42B6" w:rsidP="00AE42B6">
      <w:pPr>
        <w:autoSpaceDE w:val="0"/>
        <w:autoSpaceDN w:val="0"/>
        <w:adjustRightInd w:val="0"/>
        <w:jc w:val="both"/>
        <w:rPr>
          <w:rFonts w:ascii="Arial" w:hAnsi="Arial" w:cs="Arial"/>
          <w:sz w:val="20"/>
          <w:szCs w:val="20"/>
        </w:rPr>
      </w:pPr>
    </w:p>
    <w:p w:rsidR="00C45652" w:rsidRPr="00BF12D4" w:rsidRDefault="00C45652" w:rsidP="00C45652">
      <w:pPr>
        <w:rPr>
          <w:rFonts w:ascii="Arial" w:hAnsi="Arial" w:cs="Arial"/>
          <w:b/>
          <w:lang w:val="fr-FR"/>
        </w:rPr>
      </w:pPr>
      <w:proofErr w:type="spellStart"/>
      <w:r w:rsidRPr="00BF12D4">
        <w:rPr>
          <w:rFonts w:ascii="Arial" w:hAnsi="Arial" w:cs="Arial"/>
          <w:b/>
          <w:lang w:val="fr-FR"/>
        </w:rPr>
        <w:t>Foreword</w:t>
      </w:r>
      <w:proofErr w:type="spellEnd"/>
    </w:p>
    <w:p w:rsidR="00C45652" w:rsidRPr="006D19BA" w:rsidRDefault="00C45652" w:rsidP="00C45652">
      <w:pPr>
        <w:autoSpaceDE w:val="0"/>
        <w:autoSpaceDN w:val="0"/>
        <w:adjustRightInd w:val="0"/>
        <w:jc w:val="both"/>
        <w:rPr>
          <w:rFonts w:ascii="Arial" w:hAnsi="Arial" w:cs="Arial"/>
          <w:color w:val="FF0000"/>
          <w:sz w:val="20"/>
          <w:szCs w:val="20"/>
        </w:rPr>
      </w:pPr>
    </w:p>
    <w:p w:rsidR="00C45652" w:rsidRDefault="00C45652" w:rsidP="00C45652">
      <w:pPr>
        <w:spacing w:after="240" w:line="360" w:lineRule="auto"/>
        <w:jc w:val="both"/>
        <w:rPr>
          <w:rFonts w:ascii="Arial" w:eastAsia="Calibri" w:hAnsi="Arial" w:cs="Arial"/>
          <w:color w:val="000000"/>
          <w:sz w:val="20"/>
          <w:szCs w:val="20"/>
          <w:lang w:val="pt-BR"/>
        </w:rPr>
      </w:pPr>
      <w:r>
        <w:rPr>
          <w:rFonts w:ascii="Arial" w:eastAsia="Calibri" w:hAnsi="Arial" w:cs="Arial"/>
          <w:color w:val="000000"/>
          <w:sz w:val="20"/>
          <w:szCs w:val="20"/>
          <w:lang w:val="pt-BR"/>
        </w:rPr>
        <w:t>This Kenya Standard was prepared by the Animal Feeds Technical Committee under the guidance of the Standards Projects Committee, and it is in accordance with the procedures of the Kenya Bureau of Standards.</w:t>
      </w:r>
    </w:p>
    <w:p w:rsidR="00C45652" w:rsidRDefault="00C45652" w:rsidP="00C45652">
      <w:pPr>
        <w:spacing w:line="360" w:lineRule="auto"/>
        <w:jc w:val="both"/>
        <w:rPr>
          <w:rFonts w:ascii="Arial" w:hAnsi="Arial" w:cs="Arial"/>
          <w:color w:val="000000"/>
          <w:sz w:val="20"/>
          <w:szCs w:val="20"/>
          <w:lang w:val="pt-BR"/>
        </w:rPr>
      </w:pPr>
      <w:r>
        <w:rPr>
          <w:rFonts w:ascii="Arial" w:eastAsia="Calibri" w:hAnsi="Arial" w:cs="Arial"/>
          <w:color w:val="000000"/>
          <w:sz w:val="20"/>
          <w:szCs w:val="20"/>
          <w:lang w:val="pt-BR"/>
        </w:rPr>
        <w:t>Though over 70 percent of feed for domestic animals comes from forage materials, institutional and regulatory framework governing their production, processing and marketing including private sector support is underdeveloped</w:t>
      </w:r>
      <w:r w:rsidRPr="006D19BA">
        <w:rPr>
          <w:rFonts w:ascii="Arial" w:eastAsia="Calibri" w:hAnsi="Arial" w:cs="Arial"/>
          <w:sz w:val="20"/>
          <w:szCs w:val="20"/>
          <w:lang w:val="pt-BR"/>
        </w:rPr>
        <w:t>. Market analysis allude to the existence of significant market opportunities for  fodder farmers provided they increase productivity, reduce cost of production, improve quality and safety, and enhance efficiency in marketing. In order to achieve quantity and quality pasture and fodder,  promote fair trade and allow c</w:t>
      </w:r>
      <w:r>
        <w:rPr>
          <w:rFonts w:ascii="Arial" w:eastAsia="Calibri" w:hAnsi="Arial" w:cs="Arial"/>
          <w:sz w:val="20"/>
          <w:szCs w:val="20"/>
          <w:lang w:val="pt-BR"/>
        </w:rPr>
        <w:t>ustomer choice of type of hay,</w:t>
      </w:r>
      <w:r w:rsidRPr="006D19BA">
        <w:rPr>
          <w:rFonts w:ascii="Arial" w:eastAsia="Calibri" w:hAnsi="Arial" w:cs="Arial"/>
          <w:sz w:val="20"/>
          <w:szCs w:val="20"/>
          <w:lang w:val="pt-BR"/>
        </w:rPr>
        <w:t xml:space="preserve"> development of standards need to be prioritized</w:t>
      </w:r>
      <w:r>
        <w:rPr>
          <w:rFonts w:ascii="Arial" w:eastAsia="Calibri" w:hAnsi="Arial" w:cs="Arial"/>
          <w:color w:val="FF0000"/>
          <w:sz w:val="20"/>
          <w:szCs w:val="20"/>
          <w:lang w:val="pt-BR"/>
        </w:rPr>
        <w:t xml:space="preserve">. </w:t>
      </w:r>
      <w:r>
        <w:rPr>
          <w:rFonts w:ascii="Arial" w:eastAsia="Calibri" w:hAnsi="Arial" w:cs="Arial"/>
          <w:color w:val="000000"/>
          <w:sz w:val="20"/>
          <w:szCs w:val="20"/>
          <w:lang w:val="pt-BR"/>
        </w:rPr>
        <w:t>The proposed Standard seeks to guard against hay adulteration, enhance traceability, under commercial hay production and marketing. The hay standard provides guidelines for</w:t>
      </w:r>
      <w:r>
        <w:rPr>
          <w:rFonts w:ascii="Arial" w:hAnsi="Arial" w:cs="Arial"/>
          <w:color w:val="000000"/>
          <w:sz w:val="20"/>
          <w:szCs w:val="20"/>
          <w:lang w:val="pt-BR"/>
        </w:rPr>
        <w:t xml:space="preserve"> minimum nutritional, weight and safety requirements of commercial  hay in order to facilitate trade. </w:t>
      </w:r>
    </w:p>
    <w:p w:rsidR="00C45652" w:rsidRDefault="00C45652" w:rsidP="00C45652">
      <w:pPr>
        <w:spacing w:line="360" w:lineRule="auto"/>
        <w:rPr>
          <w:rFonts w:ascii="Calibri" w:eastAsia="Calibri" w:hAnsi="Calibri"/>
          <w:color w:val="000000"/>
          <w:sz w:val="20"/>
          <w:szCs w:val="20"/>
        </w:rPr>
      </w:pPr>
    </w:p>
    <w:p w:rsidR="00C45652" w:rsidRDefault="00C45652" w:rsidP="00C45652">
      <w:pPr>
        <w:spacing w:line="360" w:lineRule="auto"/>
        <w:jc w:val="both"/>
        <w:rPr>
          <w:rFonts w:ascii="Arial" w:eastAsia="Calibri" w:hAnsi="Arial" w:cs="Arial"/>
          <w:color w:val="000000"/>
          <w:sz w:val="20"/>
          <w:szCs w:val="20"/>
          <w:lang w:val="pt-BR"/>
        </w:rPr>
      </w:pPr>
      <w:r>
        <w:rPr>
          <w:rFonts w:ascii="Arial" w:eastAsia="Calibri" w:hAnsi="Arial" w:cs="Arial"/>
          <w:color w:val="000000"/>
          <w:sz w:val="20"/>
          <w:szCs w:val="20"/>
          <w:lang w:val="pt-BR"/>
        </w:rPr>
        <w:t>It is anticipated that this standard will assist both hay producers and animal feeds millers to maintain good quality and exercise proper quality control during, storage, processing and manufacturing.</w:t>
      </w:r>
    </w:p>
    <w:p w:rsidR="00C45652" w:rsidRDefault="00C45652" w:rsidP="00C45652">
      <w:pPr>
        <w:spacing w:line="360" w:lineRule="auto"/>
        <w:jc w:val="both"/>
        <w:rPr>
          <w:rFonts w:ascii="Arial" w:eastAsia="Calibri" w:hAnsi="Arial" w:cs="Arial"/>
          <w:color w:val="000000"/>
          <w:sz w:val="20"/>
          <w:szCs w:val="20"/>
          <w:lang w:val="pt-BR"/>
        </w:rPr>
      </w:pPr>
    </w:p>
    <w:p w:rsidR="00C45652" w:rsidRDefault="00C45652" w:rsidP="00C45652">
      <w:pPr>
        <w:spacing w:line="360" w:lineRule="auto"/>
        <w:jc w:val="both"/>
        <w:rPr>
          <w:rFonts w:ascii="Arial" w:eastAsia="Calibri" w:hAnsi="Arial" w:cs="Arial"/>
          <w:color w:val="000000"/>
          <w:sz w:val="20"/>
          <w:szCs w:val="20"/>
          <w:lang w:val="pt-BR"/>
        </w:rPr>
      </w:pPr>
      <w:r>
        <w:rPr>
          <w:rFonts w:ascii="Arial" w:eastAsia="Calibri" w:hAnsi="Arial" w:cs="Arial"/>
          <w:color w:val="000000"/>
          <w:sz w:val="20"/>
          <w:szCs w:val="20"/>
          <w:lang w:val="pt-BR"/>
        </w:rPr>
        <w:t>In the preparation of  this standard, reference was made to:</w:t>
      </w:r>
    </w:p>
    <w:p w:rsidR="00C45652" w:rsidRDefault="00C45652" w:rsidP="00C45652">
      <w:pPr>
        <w:spacing w:line="360" w:lineRule="auto"/>
        <w:jc w:val="both"/>
        <w:rPr>
          <w:rFonts w:ascii="Arial" w:eastAsia="Calibri" w:hAnsi="Arial" w:cs="Arial"/>
          <w:color w:val="000000"/>
          <w:sz w:val="20"/>
          <w:szCs w:val="20"/>
          <w:lang w:val="pt-BR"/>
        </w:rPr>
      </w:pPr>
    </w:p>
    <w:p w:rsidR="00C45652" w:rsidRPr="00C01267" w:rsidRDefault="00C45652" w:rsidP="00C45652">
      <w:pPr>
        <w:numPr>
          <w:ilvl w:val="0"/>
          <w:numId w:val="6"/>
        </w:numPr>
        <w:spacing w:after="200" w:line="360" w:lineRule="auto"/>
        <w:jc w:val="both"/>
        <w:rPr>
          <w:rFonts w:ascii="Arial" w:eastAsia="Calibri" w:hAnsi="Arial" w:cs="Arial"/>
          <w:color w:val="000000"/>
          <w:sz w:val="20"/>
          <w:szCs w:val="20"/>
          <w:lang w:val="pt-BR"/>
        </w:rPr>
      </w:pPr>
      <w:r w:rsidRPr="00C01267">
        <w:rPr>
          <w:rFonts w:ascii="Arial" w:eastAsia="Calibri" w:hAnsi="Arial" w:cs="Arial"/>
          <w:color w:val="000000"/>
          <w:sz w:val="20"/>
          <w:szCs w:val="20"/>
          <w:lang w:val="pt-BR"/>
        </w:rPr>
        <w:t>Fertilizers and Animal Feedstuffs Act, Cap 345.</w:t>
      </w:r>
    </w:p>
    <w:p w:rsidR="002B2037" w:rsidRPr="00C01267" w:rsidRDefault="00C45652" w:rsidP="007260E3">
      <w:pPr>
        <w:numPr>
          <w:ilvl w:val="0"/>
          <w:numId w:val="6"/>
        </w:numPr>
        <w:spacing w:after="200" w:line="276" w:lineRule="auto"/>
        <w:contextualSpacing/>
        <w:jc w:val="both"/>
        <w:rPr>
          <w:rFonts w:ascii="Arial" w:hAnsi="Arial" w:cs="Arial"/>
          <w:sz w:val="20"/>
          <w:szCs w:val="20"/>
        </w:rPr>
      </w:pPr>
      <w:r w:rsidRPr="00C01267">
        <w:rPr>
          <w:rFonts w:ascii="Arial" w:hAnsi="Arial" w:cs="Arial"/>
          <w:sz w:val="20"/>
          <w:szCs w:val="20"/>
        </w:rPr>
        <w:t xml:space="preserve">Directive </w:t>
      </w:r>
      <w:r w:rsidRPr="00C01267">
        <w:rPr>
          <w:rFonts w:ascii="Arial" w:hAnsi="Arial" w:cs="Arial"/>
          <w:b/>
          <w:bCs/>
          <w:sz w:val="20"/>
          <w:szCs w:val="20"/>
          <w:lang w:val="en-GB"/>
        </w:rPr>
        <w:t>2002/32/EC</w:t>
      </w:r>
      <w:r w:rsidRPr="00C01267">
        <w:rPr>
          <w:rFonts w:ascii="Arial" w:hAnsi="Arial" w:cs="Arial"/>
          <w:sz w:val="20"/>
          <w:szCs w:val="20"/>
        </w:rPr>
        <w:t xml:space="preserve"> on undesirable substances on animal feed.</w:t>
      </w:r>
    </w:p>
    <w:p w:rsidR="00C01267" w:rsidRPr="00C01267" w:rsidRDefault="007260E3" w:rsidP="00C01267">
      <w:pPr>
        <w:pStyle w:val="NormalWeb"/>
        <w:numPr>
          <w:ilvl w:val="0"/>
          <w:numId w:val="6"/>
        </w:numPr>
        <w:rPr>
          <w:rStyle w:val="Emphasis"/>
          <w:rFonts w:ascii="Arial" w:hAnsi="Arial" w:cs="Arial"/>
          <w:color w:val="000000" w:themeColor="text1"/>
          <w:sz w:val="20"/>
          <w:szCs w:val="20"/>
        </w:rPr>
      </w:pPr>
      <w:hyperlink r:id="rId9" w:history="1">
        <w:proofErr w:type="spellStart"/>
        <w:r w:rsidR="00C01267" w:rsidRPr="00C01267">
          <w:rPr>
            <w:rStyle w:val="Hyperlink"/>
            <w:rFonts w:ascii="Arial" w:hAnsi="Arial" w:cs="Arial"/>
            <w:color w:val="000000" w:themeColor="text1"/>
            <w:sz w:val="20"/>
            <w:szCs w:val="20"/>
          </w:rPr>
          <w:t>Heuzé</w:t>
        </w:r>
        <w:proofErr w:type="spellEnd"/>
        <w:r w:rsidR="00C01267" w:rsidRPr="00C01267">
          <w:rPr>
            <w:rStyle w:val="Hyperlink"/>
            <w:rFonts w:ascii="Arial" w:hAnsi="Arial" w:cs="Arial"/>
            <w:color w:val="000000" w:themeColor="text1"/>
            <w:sz w:val="20"/>
            <w:szCs w:val="20"/>
          </w:rPr>
          <w:t xml:space="preserve"> V.</w:t>
        </w:r>
      </w:hyperlink>
      <w:r w:rsidR="00C01267" w:rsidRPr="00C01267">
        <w:rPr>
          <w:rFonts w:ascii="Arial" w:hAnsi="Arial" w:cs="Arial"/>
          <w:color w:val="000000" w:themeColor="text1"/>
          <w:sz w:val="20"/>
          <w:szCs w:val="20"/>
        </w:rPr>
        <w:t xml:space="preserve">, </w:t>
      </w:r>
      <w:hyperlink r:id="rId10" w:history="1">
        <w:r w:rsidR="00C01267" w:rsidRPr="00C01267">
          <w:rPr>
            <w:rStyle w:val="Hyperlink"/>
            <w:rFonts w:ascii="Arial" w:hAnsi="Arial" w:cs="Arial"/>
            <w:color w:val="000000" w:themeColor="text1"/>
            <w:sz w:val="20"/>
            <w:szCs w:val="20"/>
          </w:rPr>
          <w:t>Tran G.</w:t>
        </w:r>
      </w:hyperlink>
      <w:r w:rsidR="00C01267" w:rsidRPr="00C01267">
        <w:rPr>
          <w:rFonts w:ascii="Arial" w:hAnsi="Arial" w:cs="Arial"/>
          <w:color w:val="000000" w:themeColor="text1"/>
          <w:sz w:val="20"/>
          <w:szCs w:val="20"/>
        </w:rPr>
        <w:t xml:space="preserve">, </w:t>
      </w:r>
      <w:hyperlink r:id="rId11" w:history="1">
        <w:proofErr w:type="spellStart"/>
        <w:r w:rsidR="00C01267" w:rsidRPr="00C01267">
          <w:rPr>
            <w:rStyle w:val="Hyperlink"/>
            <w:rFonts w:ascii="Arial" w:hAnsi="Arial" w:cs="Arial"/>
            <w:color w:val="000000" w:themeColor="text1"/>
            <w:sz w:val="20"/>
            <w:szCs w:val="20"/>
          </w:rPr>
          <w:t>Baumont</w:t>
        </w:r>
        <w:proofErr w:type="spellEnd"/>
        <w:r w:rsidR="00C01267" w:rsidRPr="00C01267">
          <w:rPr>
            <w:rStyle w:val="Hyperlink"/>
            <w:rFonts w:ascii="Arial" w:hAnsi="Arial" w:cs="Arial"/>
            <w:color w:val="000000" w:themeColor="text1"/>
            <w:sz w:val="20"/>
            <w:szCs w:val="20"/>
          </w:rPr>
          <w:t xml:space="preserve"> R.</w:t>
        </w:r>
      </w:hyperlink>
      <w:r w:rsidR="00C01267" w:rsidRPr="00C01267">
        <w:rPr>
          <w:rFonts w:ascii="Arial" w:hAnsi="Arial" w:cs="Arial"/>
          <w:color w:val="000000" w:themeColor="text1"/>
          <w:sz w:val="20"/>
          <w:szCs w:val="20"/>
        </w:rPr>
        <w:t xml:space="preserve">, </w:t>
      </w:r>
      <w:hyperlink r:id="rId12" w:history="1">
        <w:proofErr w:type="spellStart"/>
        <w:r w:rsidR="00C01267" w:rsidRPr="00C01267">
          <w:rPr>
            <w:rStyle w:val="Hyperlink"/>
            <w:rFonts w:ascii="Arial" w:hAnsi="Arial" w:cs="Arial"/>
            <w:color w:val="000000" w:themeColor="text1"/>
            <w:sz w:val="20"/>
            <w:szCs w:val="20"/>
          </w:rPr>
          <w:t>Lebas</w:t>
        </w:r>
        <w:proofErr w:type="spellEnd"/>
        <w:r w:rsidR="00C01267" w:rsidRPr="00C01267">
          <w:rPr>
            <w:rStyle w:val="Hyperlink"/>
            <w:rFonts w:ascii="Arial" w:hAnsi="Arial" w:cs="Arial"/>
            <w:color w:val="000000" w:themeColor="text1"/>
            <w:sz w:val="20"/>
            <w:szCs w:val="20"/>
          </w:rPr>
          <w:t xml:space="preserve"> F.</w:t>
        </w:r>
      </w:hyperlink>
      <w:r w:rsidR="00C01267" w:rsidRPr="00C01267">
        <w:rPr>
          <w:rFonts w:ascii="Arial" w:hAnsi="Arial" w:cs="Arial"/>
          <w:color w:val="000000" w:themeColor="text1"/>
          <w:sz w:val="20"/>
          <w:szCs w:val="20"/>
        </w:rPr>
        <w:t xml:space="preserve">, 2016. </w:t>
      </w:r>
      <w:proofErr w:type="spellStart"/>
      <w:r w:rsidR="00C01267" w:rsidRPr="00C01267">
        <w:rPr>
          <w:rStyle w:val="Emphasis"/>
          <w:rFonts w:ascii="Arial" w:hAnsi="Arial" w:cs="Arial"/>
          <w:color w:val="000000" w:themeColor="text1"/>
          <w:sz w:val="20"/>
          <w:szCs w:val="20"/>
        </w:rPr>
        <w:t>Buffel</w:t>
      </w:r>
      <w:proofErr w:type="spellEnd"/>
      <w:r w:rsidR="00C01267" w:rsidRPr="00C01267">
        <w:rPr>
          <w:rStyle w:val="Emphasis"/>
          <w:rFonts w:ascii="Arial" w:hAnsi="Arial" w:cs="Arial"/>
          <w:color w:val="000000" w:themeColor="text1"/>
          <w:sz w:val="20"/>
          <w:szCs w:val="20"/>
        </w:rPr>
        <w:t xml:space="preserve"> grass (</w:t>
      </w:r>
      <w:proofErr w:type="spellStart"/>
      <w:r w:rsidR="00C01267" w:rsidRPr="00C01267">
        <w:rPr>
          <w:rStyle w:val="Emphasis"/>
          <w:rFonts w:ascii="Arial" w:hAnsi="Arial" w:cs="Arial"/>
          <w:color w:val="000000" w:themeColor="text1"/>
          <w:sz w:val="20"/>
          <w:szCs w:val="20"/>
        </w:rPr>
        <w:t>Cenchrus</w:t>
      </w:r>
      <w:proofErr w:type="spellEnd"/>
      <w:r w:rsidR="00C01267" w:rsidRPr="00C01267">
        <w:rPr>
          <w:rStyle w:val="Emphasis"/>
          <w:rFonts w:ascii="Arial" w:hAnsi="Arial" w:cs="Arial"/>
          <w:color w:val="000000" w:themeColor="text1"/>
          <w:sz w:val="20"/>
          <w:szCs w:val="20"/>
        </w:rPr>
        <w:t xml:space="preserve"> </w:t>
      </w:r>
      <w:proofErr w:type="spellStart"/>
      <w:r w:rsidR="00C01267" w:rsidRPr="00C01267">
        <w:rPr>
          <w:rStyle w:val="Emphasis"/>
          <w:rFonts w:ascii="Arial" w:hAnsi="Arial" w:cs="Arial"/>
          <w:color w:val="000000" w:themeColor="text1"/>
          <w:sz w:val="20"/>
          <w:szCs w:val="20"/>
        </w:rPr>
        <w:t>ciliaris</w:t>
      </w:r>
      <w:proofErr w:type="spellEnd"/>
      <w:r w:rsidR="00C01267" w:rsidRPr="00C01267">
        <w:rPr>
          <w:rStyle w:val="Emphasis"/>
          <w:rFonts w:ascii="Arial" w:hAnsi="Arial" w:cs="Arial"/>
          <w:color w:val="000000" w:themeColor="text1"/>
          <w:sz w:val="20"/>
          <w:szCs w:val="20"/>
        </w:rPr>
        <w:t>)</w:t>
      </w:r>
      <w:r w:rsidR="00C01267" w:rsidRPr="00C01267">
        <w:rPr>
          <w:rFonts w:ascii="Arial" w:hAnsi="Arial" w:cs="Arial"/>
          <w:color w:val="000000" w:themeColor="text1"/>
          <w:sz w:val="20"/>
          <w:szCs w:val="20"/>
        </w:rPr>
        <w:t xml:space="preserve">. </w:t>
      </w:r>
      <w:proofErr w:type="spellStart"/>
      <w:r w:rsidR="00C01267" w:rsidRPr="00C01267">
        <w:rPr>
          <w:rFonts w:ascii="Arial" w:hAnsi="Arial" w:cs="Arial"/>
          <w:color w:val="000000" w:themeColor="text1"/>
          <w:sz w:val="20"/>
          <w:szCs w:val="20"/>
        </w:rPr>
        <w:t>Feedipedia</w:t>
      </w:r>
      <w:proofErr w:type="spellEnd"/>
      <w:r w:rsidR="00C01267" w:rsidRPr="00C01267">
        <w:rPr>
          <w:rFonts w:ascii="Arial" w:hAnsi="Arial" w:cs="Arial"/>
          <w:color w:val="000000" w:themeColor="text1"/>
          <w:sz w:val="20"/>
          <w:szCs w:val="20"/>
        </w:rPr>
        <w:t xml:space="preserve">, a </w:t>
      </w:r>
      <w:proofErr w:type="spellStart"/>
      <w:r w:rsidR="00C01267" w:rsidRPr="00C01267">
        <w:rPr>
          <w:rFonts w:ascii="Arial" w:hAnsi="Arial" w:cs="Arial"/>
          <w:color w:val="000000" w:themeColor="text1"/>
          <w:sz w:val="20"/>
          <w:szCs w:val="20"/>
        </w:rPr>
        <w:t>programme</w:t>
      </w:r>
      <w:proofErr w:type="spellEnd"/>
      <w:r w:rsidR="00C01267" w:rsidRPr="00C01267">
        <w:rPr>
          <w:rFonts w:ascii="Arial" w:hAnsi="Arial" w:cs="Arial"/>
          <w:color w:val="000000" w:themeColor="text1"/>
          <w:sz w:val="20"/>
          <w:szCs w:val="20"/>
        </w:rPr>
        <w:t xml:space="preserve"> by INRA, CIRAD, AFZ and FAO. </w:t>
      </w:r>
    </w:p>
    <w:p w:rsidR="00C01267" w:rsidRPr="00C01267" w:rsidRDefault="007260E3" w:rsidP="00C01267">
      <w:pPr>
        <w:pStyle w:val="NormalWeb"/>
        <w:numPr>
          <w:ilvl w:val="0"/>
          <w:numId w:val="6"/>
        </w:numPr>
        <w:rPr>
          <w:rFonts w:ascii="Arial" w:hAnsi="Arial" w:cs="Arial"/>
          <w:color w:val="000000" w:themeColor="text1"/>
          <w:sz w:val="20"/>
          <w:szCs w:val="20"/>
        </w:rPr>
      </w:pPr>
      <w:hyperlink r:id="rId13" w:history="1">
        <w:proofErr w:type="spellStart"/>
        <w:r w:rsidR="00C01267" w:rsidRPr="00C01267">
          <w:rPr>
            <w:rStyle w:val="Hyperlink"/>
            <w:rFonts w:ascii="Arial" w:eastAsiaTheme="majorEastAsia" w:hAnsi="Arial" w:cs="Arial"/>
            <w:color w:val="000000" w:themeColor="text1"/>
            <w:sz w:val="20"/>
            <w:szCs w:val="20"/>
          </w:rPr>
          <w:t>Heuzé</w:t>
        </w:r>
        <w:proofErr w:type="spellEnd"/>
        <w:r w:rsidR="00C01267" w:rsidRPr="00C01267">
          <w:rPr>
            <w:rStyle w:val="Hyperlink"/>
            <w:rFonts w:ascii="Arial" w:eastAsiaTheme="majorEastAsia" w:hAnsi="Arial" w:cs="Arial"/>
            <w:color w:val="000000" w:themeColor="text1"/>
            <w:sz w:val="20"/>
            <w:szCs w:val="20"/>
          </w:rPr>
          <w:t xml:space="preserve"> V.</w:t>
        </w:r>
      </w:hyperlink>
      <w:r w:rsidR="00C01267" w:rsidRPr="00C01267">
        <w:rPr>
          <w:rFonts w:ascii="Arial" w:hAnsi="Arial" w:cs="Arial"/>
          <w:color w:val="000000" w:themeColor="text1"/>
          <w:sz w:val="20"/>
          <w:szCs w:val="20"/>
        </w:rPr>
        <w:t xml:space="preserve">, </w:t>
      </w:r>
      <w:hyperlink r:id="rId14" w:history="1">
        <w:r w:rsidR="00C01267" w:rsidRPr="00C01267">
          <w:rPr>
            <w:rStyle w:val="Hyperlink"/>
            <w:rFonts w:ascii="Arial" w:eastAsiaTheme="majorEastAsia" w:hAnsi="Arial" w:cs="Arial"/>
            <w:color w:val="000000" w:themeColor="text1"/>
            <w:sz w:val="20"/>
            <w:szCs w:val="20"/>
          </w:rPr>
          <w:t>Tran G.</w:t>
        </w:r>
      </w:hyperlink>
      <w:r w:rsidR="00C01267" w:rsidRPr="00C01267">
        <w:rPr>
          <w:rFonts w:ascii="Arial" w:hAnsi="Arial" w:cs="Arial"/>
          <w:color w:val="000000" w:themeColor="text1"/>
          <w:sz w:val="20"/>
          <w:szCs w:val="20"/>
        </w:rPr>
        <w:t xml:space="preserve">, </w:t>
      </w:r>
      <w:hyperlink r:id="rId15" w:history="1">
        <w:proofErr w:type="spellStart"/>
        <w:r w:rsidR="00C01267" w:rsidRPr="00C01267">
          <w:rPr>
            <w:rStyle w:val="Hyperlink"/>
            <w:rFonts w:ascii="Arial" w:eastAsiaTheme="majorEastAsia" w:hAnsi="Arial" w:cs="Arial"/>
            <w:color w:val="000000" w:themeColor="text1"/>
            <w:sz w:val="20"/>
            <w:szCs w:val="20"/>
          </w:rPr>
          <w:t>Delagarde</w:t>
        </w:r>
        <w:proofErr w:type="spellEnd"/>
        <w:r w:rsidR="00C01267" w:rsidRPr="00C01267">
          <w:rPr>
            <w:rStyle w:val="Hyperlink"/>
            <w:rFonts w:ascii="Arial" w:eastAsiaTheme="majorEastAsia" w:hAnsi="Arial" w:cs="Arial"/>
            <w:color w:val="000000" w:themeColor="text1"/>
            <w:sz w:val="20"/>
            <w:szCs w:val="20"/>
          </w:rPr>
          <w:t xml:space="preserve"> R.</w:t>
        </w:r>
      </w:hyperlink>
      <w:r w:rsidR="00C01267" w:rsidRPr="00C01267">
        <w:rPr>
          <w:rFonts w:ascii="Arial" w:hAnsi="Arial" w:cs="Arial"/>
          <w:color w:val="000000" w:themeColor="text1"/>
          <w:sz w:val="20"/>
          <w:szCs w:val="20"/>
        </w:rPr>
        <w:t xml:space="preserve">, </w:t>
      </w:r>
      <w:hyperlink r:id="rId16" w:history="1">
        <w:proofErr w:type="spellStart"/>
        <w:r w:rsidR="00C01267" w:rsidRPr="00C01267">
          <w:rPr>
            <w:rStyle w:val="Hyperlink"/>
            <w:rFonts w:ascii="Arial" w:eastAsiaTheme="majorEastAsia" w:hAnsi="Arial" w:cs="Arial"/>
            <w:color w:val="000000" w:themeColor="text1"/>
            <w:sz w:val="20"/>
            <w:szCs w:val="20"/>
          </w:rPr>
          <w:t>Lebas</w:t>
        </w:r>
        <w:proofErr w:type="spellEnd"/>
        <w:r w:rsidR="00C01267" w:rsidRPr="00C01267">
          <w:rPr>
            <w:rStyle w:val="Hyperlink"/>
            <w:rFonts w:ascii="Arial" w:eastAsiaTheme="majorEastAsia" w:hAnsi="Arial" w:cs="Arial"/>
            <w:color w:val="000000" w:themeColor="text1"/>
            <w:sz w:val="20"/>
            <w:szCs w:val="20"/>
          </w:rPr>
          <w:t xml:space="preserve"> F.</w:t>
        </w:r>
      </w:hyperlink>
      <w:r w:rsidR="00C01267" w:rsidRPr="00C01267">
        <w:rPr>
          <w:rFonts w:ascii="Arial" w:hAnsi="Arial" w:cs="Arial"/>
          <w:color w:val="000000" w:themeColor="text1"/>
          <w:sz w:val="20"/>
          <w:szCs w:val="20"/>
        </w:rPr>
        <w:t xml:space="preserve">, 2015. </w:t>
      </w:r>
      <w:r w:rsidR="00C01267" w:rsidRPr="00C01267">
        <w:rPr>
          <w:rStyle w:val="Emphasis"/>
          <w:rFonts w:ascii="Arial" w:hAnsi="Arial" w:cs="Arial"/>
          <w:color w:val="000000" w:themeColor="text1"/>
          <w:sz w:val="20"/>
          <w:szCs w:val="20"/>
        </w:rPr>
        <w:t>Bermuda grass (</w:t>
      </w:r>
      <w:proofErr w:type="spellStart"/>
      <w:r w:rsidR="00C01267" w:rsidRPr="00C01267">
        <w:rPr>
          <w:rStyle w:val="Emphasis"/>
          <w:rFonts w:ascii="Arial" w:hAnsi="Arial" w:cs="Arial"/>
          <w:color w:val="000000" w:themeColor="text1"/>
          <w:sz w:val="20"/>
          <w:szCs w:val="20"/>
        </w:rPr>
        <w:t>Cynodon</w:t>
      </w:r>
      <w:proofErr w:type="spellEnd"/>
      <w:r w:rsidR="00C01267" w:rsidRPr="00C01267">
        <w:rPr>
          <w:rStyle w:val="Emphasis"/>
          <w:rFonts w:ascii="Arial" w:hAnsi="Arial" w:cs="Arial"/>
          <w:color w:val="000000" w:themeColor="text1"/>
          <w:sz w:val="20"/>
          <w:szCs w:val="20"/>
        </w:rPr>
        <w:t xml:space="preserve"> </w:t>
      </w:r>
      <w:proofErr w:type="spellStart"/>
      <w:r w:rsidR="00C01267" w:rsidRPr="00C01267">
        <w:rPr>
          <w:rStyle w:val="Emphasis"/>
          <w:rFonts w:ascii="Arial" w:hAnsi="Arial" w:cs="Arial"/>
          <w:color w:val="000000" w:themeColor="text1"/>
          <w:sz w:val="20"/>
          <w:szCs w:val="20"/>
        </w:rPr>
        <w:t>dactylon</w:t>
      </w:r>
      <w:proofErr w:type="spellEnd"/>
      <w:r w:rsidR="00C01267" w:rsidRPr="00C01267">
        <w:rPr>
          <w:rStyle w:val="Emphasis"/>
          <w:rFonts w:ascii="Arial" w:hAnsi="Arial" w:cs="Arial"/>
          <w:color w:val="000000" w:themeColor="text1"/>
          <w:sz w:val="20"/>
          <w:szCs w:val="20"/>
        </w:rPr>
        <w:t>)</w:t>
      </w:r>
      <w:r w:rsidR="00C01267" w:rsidRPr="00C01267">
        <w:rPr>
          <w:rFonts w:ascii="Arial" w:hAnsi="Arial" w:cs="Arial"/>
          <w:color w:val="000000" w:themeColor="text1"/>
          <w:sz w:val="20"/>
          <w:szCs w:val="20"/>
        </w:rPr>
        <w:t xml:space="preserve">. </w:t>
      </w:r>
      <w:proofErr w:type="spellStart"/>
      <w:r w:rsidR="00C01267" w:rsidRPr="00C01267">
        <w:rPr>
          <w:rFonts w:ascii="Arial" w:hAnsi="Arial" w:cs="Arial"/>
          <w:color w:val="000000" w:themeColor="text1"/>
          <w:sz w:val="20"/>
          <w:szCs w:val="20"/>
        </w:rPr>
        <w:t>Feedipedia</w:t>
      </w:r>
      <w:proofErr w:type="spellEnd"/>
      <w:r w:rsidR="00C01267" w:rsidRPr="00C01267">
        <w:rPr>
          <w:rFonts w:ascii="Arial" w:hAnsi="Arial" w:cs="Arial"/>
          <w:color w:val="000000" w:themeColor="text1"/>
          <w:sz w:val="20"/>
          <w:szCs w:val="20"/>
        </w:rPr>
        <w:t xml:space="preserve">, a </w:t>
      </w:r>
      <w:proofErr w:type="spellStart"/>
      <w:r w:rsidR="00C01267" w:rsidRPr="00C01267">
        <w:rPr>
          <w:rFonts w:ascii="Arial" w:hAnsi="Arial" w:cs="Arial"/>
          <w:color w:val="000000" w:themeColor="text1"/>
          <w:sz w:val="20"/>
          <w:szCs w:val="20"/>
        </w:rPr>
        <w:t>programme</w:t>
      </w:r>
      <w:proofErr w:type="spellEnd"/>
      <w:r w:rsidR="00C01267" w:rsidRPr="00C01267">
        <w:rPr>
          <w:rFonts w:ascii="Arial" w:hAnsi="Arial" w:cs="Arial"/>
          <w:color w:val="000000" w:themeColor="text1"/>
          <w:sz w:val="20"/>
          <w:szCs w:val="20"/>
        </w:rPr>
        <w:t xml:space="preserve"> by INRA, CIRAD, AFZ and FAO. </w:t>
      </w:r>
    </w:p>
    <w:p w:rsidR="00C01267" w:rsidRPr="00C01267" w:rsidRDefault="007260E3" w:rsidP="00C01267">
      <w:pPr>
        <w:pStyle w:val="NormalWeb"/>
        <w:numPr>
          <w:ilvl w:val="0"/>
          <w:numId w:val="6"/>
        </w:numPr>
        <w:rPr>
          <w:rStyle w:val="Emphasis"/>
          <w:rFonts w:ascii="Arial" w:hAnsi="Arial" w:cs="Arial"/>
          <w:color w:val="000000" w:themeColor="text1"/>
          <w:sz w:val="20"/>
          <w:szCs w:val="20"/>
        </w:rPr>
      </w:pPr>
      <w:hyperlink r:id="rId17" w:history="1">
        <w:proofErr w:type="spellStart"/>
        <w:r w:rsidR="00C01267" w:rsidRPr="00C01267">
          <w:rPr>
            <w:rStyle w:val="Hyperlink"/>
            <w:rFonts w:ascii="Arial" w:eastAsiaTheme="majorEastAsia" w:hAnsi="Arial" w:cs="Arial"/>
            <w:color w:val="000000" w:themeColor="text1"/>
            <w:sz w:val="20"/>
            <w:szCs w:val="20"/>
          </w:rPr>
          <w:t>Heuzé</w:t>
        </w:r>
        <w:proofErr w:type="spellEnd"/>
        <w:r w:rsidR="00C01267" w:rsidRPr="00C01267">
          <w:rPr>
            <w:rStyle w:val="Hyperlink"/>
            <w:rFonts w:ascii="Arial" w:eastAsiaTheme="majorEastAsia" w:hAnsi="Arial" w:cs="Arial"/>
            <w:color w:val="000000" w:themeColor="text1"/>
            <w:sz w:val="20"/>
            <w:szCs w:val="20"/>
          </w:rPr>
          <w:t xml:space="preserve"> V.</w:t>
        </w:r>
      </w:hyperlink>
      <w:r w:rsidR="00C01267" w:rsidRPr="00C01267">
        <w:rPr>
          <w:rFonts w:ascii="Arial" w:hAnsi="Arial" w:cs="Arial"/>
          <w:color w:val="000000" w:themeColor="text1"/>
          <w:sz w:val="20"/>
          <w:szCs w:val="20"/>
        </w:rPr>
        <w:t xml:space="preserve">, </w:t>
      </w:r>
      <w:hyperlink r:id="rId18" w:history="1">
        <w:r w:rsidR="00C01267" w:rsidRPr="00C01267">
          <w:rPr>
            <w:rStyle w:val="Hyperlink"/>
            <w:rFonts w:ascii="Arial" w:eastAsiaTheme="majorEastAsia" w:hAnsi="Arial" w:cs="Arial"/>
            <w:color w:val="000000" w:themeColor="text1"/>
            <w:sz w:val="20"/>
            <w:szCs w:val="20"/>
          </w:rPr>
          <w:t>Tran G.</w:t>
        </w:r>
      </w:hyperlink>
      <w:r w:rsidR="00C01267" w:rsidRPr="00C01267">
        <w:rPr>
          <w:rFonts w:ascii="Arial" w:hAnsi="Arial" w:cs="Arial"/>
          <w:color w:val="000000" w:themeColor="text1"/>
          <w:sz w:val="20"/>
          <w:szCs w:val="20"/>
        </w:rPr>
        <w:t xml:space="preserve">, </w:t>
      </w:r>
      <w:hyperlink r:id="rId19" w:history="1">
        <w:proofErr w:type="spellStart"/>
        <w:r w:rsidR="00C01267" w:rsidRPr="00C01267">
          <w:rPr>
            <w:rStyle w:val="Hyperlink"/>
            <w:rFonts w:ascii="Arial" w:eastAsiaTheme="majorEastAsia" w:hAnsi="Arial" w:cs="Arial"/>
            <w:color w:val="000000" w:themeColor="text1"/>
            <w:sz w:val="20"/>
            <w:szCs w:val="20"/>
          </w:rPr>
          <w:t>Sauvant</w:t>
        </w:r>
        <w:proofErr w:type="spellEnd"/>
        <w:r w:rsidR="00C01267" w:rsidRPr="00C01267">
          <w:rPr>
            <w:rStyle w:val="Hyperlink"/>
            <w:rFonts w:ascii="Arial" w:eastAsiaTheme="majorEastAsia" w:hAnsi="Arial" w:cs="Arial"/>
            <w:color w:val="000000" w:themeColor="text1"/>
            <w:sz w:val="20"/>
            <w:szCs w:val="20"/>
          </w:rPr>
          <w:t xml:space="preserve"> D.</w:t>
        </w:r>
      </w:hyperlink>
      <w:r w:rsidR="00C01267" w:rsidRPr="00C01267">
        <w:rPr>
          <w:rFonts w:ascii="Arial" w:hAnsi="Arial" w:cs="Arial"/>
          <w:color w:val="000000" w:themeColor="text1"/>
          <w:sz w:val="20"/>
          <w:szCs w:val="20"/>
        </w:rPr>
        <w:t xml:space="preserve">, 2015. </w:t>
      </w:r>
      <w:r w:rsidR="00C01267" w:rsidRPr="00C01267">
        <w:rPr>
          <w:rStyle w:val="Emphasis"/>
          <w:rFonts w:ascii="Arial" w:hAnsi="Arial" w:cs="Arial"/>
          <w:color w:val="000000" w:themeColor="text1"/>
          <w:sz w:val="20"/>
          <w:szCs w:val="20"/>
        </w:rPr>
        <w:t>Red oat grass (</w:t>
      </w:r>
      <w:proofErr w:type="spellStart"/>
      <w:r w:rsidR="00C01267" w:rsidRPr="00C01267">
        <w:rPr>
          <w:rStyle w:val="Emphasis"/>
          <w:rFonts w:ascii="Arial" w:hAnsi="Arial" w:cs="Arial"/>
          <w:color w:val="000000" w:themeColor="text1"/>
          <w:sz w:val="20"/>
          <w:szCs w:val="20"/>
        </w:rPr>
        <w:t>Themeda</w:t>
      </w:r>
      <w:proofErr w:type="spellEnd"/>
      <w:r w:rsidR="00C01267" w:rsidRPr="00C01267">
        <w:rPr>
          <w:rStyle w:val="Emphasis"/>
          <w:rFonts w:ascii="Arial" w:hAnsi="Arial" w:cs="Arial"/>
          <w:color w:val="000000" w:themeColor="text1"/>
          <w:sz w:val="20"/>
          <w:szCs w:val="20"/>
        </w:rPr>
        <w:t xml:space="preserve"> </w:t>
      </w:r>
      <w:proofErr w:type="spellStart"/>
      <w:r w:rsidR="00C01267" w:rsidRPr="00C01267">
        <w:rPr>
          <w:rStyle w:val="Emphasis"/>
          <w:rFonts w:ascii="Arial" w:hAnsi="Arial" w:cs="Arial"/>
          <w:color w:val="000000" w:themeColor="text1"/>
          <w:sz w:val="20"/>
          <w:szCs w:val="20"/>
        </w:rPr>
        <w:t>triandra</w:t>
      </w:r>
      <w:proofErr w:type="spellEnd"/>
      <w:r w:rsidR="00C01267" w:rsidRPr="00C01267">
        <w:rPr>
          <w:rStyle w:val="Emphasis"/>
          <w:rFonts w:ascii="Arial" w:hAnsi="Arial" w:cs="Arial"/>
          <w:color w:val="000000" w:themeColor="text1"/>
          <w:sz w:val="20"/>
          <w:szCs w:val="20"/>
        </w:rPr>
        <w:t>)</w:t>
      </w:r>
      <w:r w:rsidR="00C01267" w:rsidRPr="00C01267">
        <w:rPr>
          <w:rFonts w:ascii="Arial" w:hAnsi="Arial" w:cs="Arial"/>
          <w:color w:val="000000" w:themeColor="text1"/>
          <w:sz w:val="20"/>
          <w:szCs w:val="20"/>
        </w:rPr>
        <w:t xml:space="preserve">. </w:t>
      </w:r>
      <w:proofErr w:type="spellStart"/>
      <w:r w:rsidR="00C01267" w:rsidRPr="00C01267">
        <w:rPr>
          <w:rFonts w:ascii="Arial" w:hAnsi="Arial" w:cs="Arial"/>
          <w:color w:val="000000" w:themeColor="text1"/>
          <w:sz w:val="20"/>
          <w:szCs w:val="20"/>
        </w:rPr>
        <w:t>Feedipedia</w:t>
      </w:r>
      <w:proofErr w:type="spellEnd"/>
      <w:r w:rsidR="00C01267" w:rsidRPr="00C01267">
        <w:rPr>
          <w:rFonts w:ascii="Arial" w:hAnsi="Arial" w:cs="Arial"/>
          <w:color w:val="000000" w:themeColor="text1"/>
          <w:sz w:val="20"/>
          <w:szCs w:val="20"/>
        </w:rPr>
        <w:t xml:space="preserve">, a </w:t>
      </w:r>
      <w:proofErr w:type="spellStart"/>
      <w:r w:rsidR="00C01267" w:rsidRPr="00C01267">
        <w:rPr>
          <w:rFonts w:ascii="Arial" w:hAnsi="Arial" w:cs="Arial"/>
          <w:color w:val="000000" w:themeColor="text1"/>
          <w:sz w:val="20"/>
          <w:szCs w:val="20"/>
        </w:rPr>
        <w:t>programme</w:t>
      </w:r>
      <w:proofErr w:type="spellEnd"/>
      <w:r w:rsidR="00C01267" w:rsidRPr="00C01267">
        <w:rPr>
          <w:rFonts w:ascii="Arial" w:hAnsi="Arial" w:cs="Arial"/>
          <w:color w:val="000000" w:themeColor="text1"/>
          <w:sz w:val="20"/>
          <w:szCs w:val="20"/>
        </w:rPr>
        <w:t xml:space="preserve"> by INRA, CIRAD, AFZ and FAO. </w:t>
      </w:r>
    </w:p>
    <w:p w:rsidR="00C01267" w:rsidRPr="00C01267" w:rsidRDefault="007260E3" w:rsidP="00C01267">
      <w:pPr>
        <w:pStyle w:val="NormalWeb"/>
        <w:numPr>
          <w:ilvl w:val="0"/>
          <w:numId w:val="6"/>
        </w:numPr>
        <w:rPr>
          <w:rFonts w:ascii="Arial" w:hAnsi="Arial" w:cs="Arial"/>
          <w:color w:val="000000" w:themeColor="text1"/>
          <w:sz w:val="20"/>
          <w:szCs w:val="20"/>
        </w:rPr>
      </w:pPr>
      <w:hyperlink r:id="rId20" w:history="1">
        <w:proofErr w:type="spellStart"/>
        <w:r w:rsidR="00C01267" w:rsidRPr="00C01267">
          <w:rPr>
            <w:rStyle w:val="Hyperlink"/>
            <w:rFonts w:ascii="Arial" w:eastAsiaTheme="majorEastAsia" w:hAnsi="Arial" w:cs="Arial"/>
            <w:color w:val="000000" w:themeColor="text1"/>
            <w:sz w:val="20"/>
            <w:szCs w:val="20"/>
          </w:rPr>
          <w:t>Heuzé</w:t>
        </w:r>
        <w:proofErr w:type="spellEnd"/>
        <w:r w:rsidR="00C01267" w:rsidRPr="00C01267">
          <w:rPr>
            <w:rStyle w:val="Hyperlink"/>
            <w:rFonts w:ascii="Arial" w:eastAsiaTheme="majorEastAsia" w:hAnsi="Arial" w:cs="Arial"/>
            <w:color w:val="000000" w:themeColor="text1"/>
            <w:sz w:val="20"/>
            <w:szCs w:val="20"/>
          </w:rPr>
          <w:t xml:space="preserve"> V.</w:t>
        </w:r>
      </w:hyperlink>
      <w:r w:rsidR="00C01267" w:rsidRPr="00C01267">
        <w:rPr>
          <w:rFonts w:ascii="Arial" w:hAnsi="Arial" w:cs="Arial"/>
          <w:color w:val="000000" w:themeColor="text1"/>
          <w:sz w:val="20"/>
          <w:szCs w:val="20"/>
        </w:rPr>
        <w:t xml:space="preserve">, </w:t>
      </w:r>
      <w:hyperlink r:id="rId21" w:history="1">
        <w:r w:rsidR="00C01267" w:rsidRPr="00C01267">
          <w:rPr>
            <w:rStyle w:val="Hyperlink"/>
            <w:rFonts w:ascii="Arial" w:eastAsiaTheme="majorEastAsia" w:hAnsi="Arial" w:cs="Arial"/>
            <w:color w:val="000000" w:themeColor="text1"/>
            <w:sz w:val="20"/>
            <w:szCs w:val="20"/>
          </w:rPr>
          <w:t>Tran G.</w:t>
        </w:r>
      </w:hyperlink>
      <w:r w:rsidR="00C01267" w:rsidRPr="00C01267">
        <w:rPr>
          <w:rFonts w:ascii="Arial" w:hAnsi="Arial" w:cs="Arial"/>
          <w:color w:val="000000" w:themeColor="text1"/>
          <w:sz w:val="20"/>
          <w:szCs w:val="20"/>
        </w:rPr>
        <w:t xml:space="preserve">, 2015. </w:t>
      </w:r>
      <w:r w:rsidR="00C01267" w:rsidRPr="00C01267">
        <w:rPr>
          <w:rStyle w:val="Emphasis"/>
          <w:rFonts w:ascii="Arial" w:hAnsi="Arial" w:cs="Arial"/>
          <w:color w:val="000000" w:themeColor="text1"/>
          <w:sz w:val="20"/>
          <w:szCs w:val="20"/>
        </w:rPr>
        <w:t>Guinea grass (</w:t>
      </w:r>
      <w:proofErr w:type="spellStart"/>
      <w:r w:rsidR="00C01267" w:rsidRPr="00C01267">
        <w:rPr>
          <w:rStyle w:val="Emphasis"/>
          <w:rFonts w:ascii="Arial" w:hAnsi="Arial" w:cs="Arial"/>
          <w:color w:val="000000" w:themeColor="text1"/>
          <w:sz w:val="20"/>
          <w:szCs w:val="20"/>
        </w:rPr>
        <w:t>Megathyrsus</w:t>
      </w:r>
      <w:proofErr w:type="spellEnd"/>
      <w:r w:rsidR="00C01267" w:rsidRPr="00C01267">
        <w:rPr>
          <w:rStyle w:val="Emphasis"/>
          <w:rFonts w:ascii="Arial" w:hAnsi="Arial" w:cs="Arial"/>
          <w:color w:val="000000" w:themeColor="text1"/>
          <w:sz w:val="20"/>
          <w:szCs w:val="20"/>
        </w:rPr>
        <w:t xml:space="preserve"> </w:t>
      </w:r>
      <w:proofErr w:type="spellStart"/>
      <w:r w:rsidR="00C01267" w:rsidRPr="00C01267">
        <w:rPr>
          <w:rStyle w:val="Emphasis"/>
          <w:rFonts w:ascii="Arial" w:hAnsi="Arial" w:cs="Arial"/>
          <w:color w:val="000000" w:themeColor="text1"/>
          <w:sz w:val="20"/>
          <w:szCs w:val="20"/>
        </w:rPr>
        <w:t>maximus</w:t>
      </w:r>
      <w:proofErr w:type="spellEnd"/>
      <w:r w:rsidR="00C01267" w:rsidRPr="00C01267">
        <w:rPr>
          <w:rStyle w:val="Emphasis"/>
          <w:rFonts w:ascii="Arial" w:hAnsi="Arial" w:cs="Arial"/>
          <w:color w:val="000000" w:themeColor="text1"/>
          <w:sz w:val="20"/>
          <w:szCs w:val="20"/>
        </w:rPr>
        <w:t>)</w:t>
      </w:r>
      <w:r w:rsidR="00C01267" w:rsidRPr="00C01267">
        <w:rPr>
          <w:rFonts w:ascii="Arial" w:hAnsi="Arial" w:cs="Arial"/>
          <w:color w:val="000000" w:themeColor="text1"/>
          <w:sz w:val="20"/>
          <w:szCs w:val="20"/>
        </w:rPr>
        <w:t xml:space="preserve">. </w:t>
      </w:r>
      <w:proofErr w:type="spellStart"/>
      <w:r w:rsidR="00C01267" w:rsidRPr="00C01267">
        <w:rPr>
          <w:rFonts w:ascii="Arial" w:hAnsi="Arial" w:cs="Arial"/>
          <w:color w:val="000000" w:themeColor="text1"/>
          <w:sz w:val="20"/>
          <w:szCs w:val="20"/>
        </w:rPr>
        <w:t>Feedipedia</w:t>
      </w:r>
      <w:proofErr w:type="spellEnd"/>
      <w:r w:rsidR="00C01267" w:rsidRPr="00C01267">
        <w:rPr>
          <w:rFonts w:ascii="Arial" w:hAnsi="Arial" w:cs="Arial"/>
          <w:color w:val="000000" w:themeColor="text1"/>
          <w:sz w:val="20"/>
          <w:szCs w:val="20"/>
        </w:rPr>
        <w:t xml:space="preserve">, a </w:t>
      </w:r>
      <w:proofErr w:type="spellStart"/>
      <w:r w:rsidR="00C01267" w:rsidRPr="00C01267">
        <w:rPr>
          <w:rFonts w:ascii="Arial" w:hAnsi="Arial" w:cs="Arial"/>
          <w:color w:val="000000" w:themeColor="text1"/>
          <w:sz w:val="20"/>
          <w:szCs w:val="20"/>
        </w:rPr>
        <w:t>programme</w:t>
      </w:r>
      <w:proofErr w:type="spellEnd"/>
      <w:r w:rsidR="00C01267" w:rsidRPr="00C01267">
        <w:rPr>
          <w:rFonts w:ascii="Arial" w:hAnsi="Arial" w:cs="Arial"/>
          <w:color w:val="000000" w:themeColor="text1"/>
          <w:sz w:val="20"/>
          <w:szCs w:val="20"/>
        </w:rPr>
        <w:t xml:space="preserve"> by INRA, CIRAD, AFZ and FAO. </w:t>
      </w:r>
    </w:p>
    <w:p w:rsidR="00C01267" w:rsidRPr="00C01267" w:rsidRDefault="007260E3" w:rsidP="00C01267">
      <w:pPr>
        <w:pStyle w:val="NormalWeb"/>
        <w:numPr>
          <w:ilvl w:val="0"/>
          <w:numId w:val="6"/>
        </w:numPr>
        <w:rPr>
          <w:rFonts w:ascii="Arial" w:hAnsi="Arial" w:cs="Arial"/>
          <w:color w:val="000000" w:themeColor="text1"/>
          <w:sz w:val="20"/>
          <w:szCs w:val="20"/>
        </w:rPr>
      </w:pPr>
      <w:hyperlink r:id="rId22" w:history="1">
        <w:proofErr w:type="spellStart"/>
        <w:r w:rsidR="00C01267" w:rsidRPr="00C01267">
          <w:rPr>
            <w:rStyle w:val="Hyperlink"/>
            <w:rFonts w:ascii="Arial" w:eastAsiaTheme="majorEastAsia" w:hAnsi="Arial" w:cs="Arial"/>
            <w:color w:val="000000" w:themeColor="text1"/>
            <w:sz w:val="20"/>
            <w:szCs w:val="20"/>
          </w:rPr>
          <w:t>Heuzé</w:t>
        </w:r>
        <w:proofErr w:type="spellEnd"/>
        <w:r w:rsidR="00C01267" w:rsidRPr="00C01267">
          <w:rPr>
            <w:rStyle w:val="Hyperlink"/>
            <w:rFonts w:ascii="Arial" w:eastAsiaTheme="majorEastAsia" w:hAnsi="Arial" w:cs="Arial"/>
            <w:color w:val="000000" w:themeColor="text1"/>
            <w:sz w:val="20"/>
            <w:szCs w:val="20"/>
          </w:rPr>
          <w:t xml:space="preserve"> V.</w:t>
        </w:r>
      </w:hyperlink>
      <w:r w:rsidR="00C01267" w:rsidRPr="00C01267">
        <w:rPr>
          <w:rFonts w:ascii="Arial" w:hAnsi="Arial" w:cs="Arial"/>
          <w:color w:val="000000" w:themeColor="text1"/>
          <w:sz w:val="20"/>
          <w:szCs w:val="20"/>
        </w:rPr>
        <w:t xml:space="preserve">, </w:t>
      </w:r>
      <w:hyperlink r:id="rId23" w:history="1">
        <w:r w:rsidR="00C01267" w:rsidRPr="00C01267">
          <w:rPr>
            <w:rStyle w:val="Hyperlink"/>
            <w:rFonts w:ascii="Arial" w:eastAsiaTheme="majorEastAsia" w:hAnsi="Arial" w:cs="Arial"/>
            <w:color w:val="000000" w:themeColor="text1"/>
            <w:sz w:val="20"/>
            <w:szCs w:val="20"/>
          </w:rPr>
          <w:t>Tran G.</w:t>
        </w:r>
      </w:hyperlink>
      <w:r w:rsidR="00C01267" w:rsidRPr="00C01267">
        <w:rPr>
          <w:rFonts w:ascii="Arial" w:hAnsi="Arial" w:cs="Arial"/>
          <w:color w:val="000000" w:themeColor="text1"/>
          <w:sz w:val="20"/>
          <w:szCs w:val="20"/>
        </w:rPr>
        <w:t xml:space="preserve">, </w:t>
      </w:r>
      <w:hyperlink r:id="rId24" w:history="1">
        <w:proofErr w:type="spellStart"/>
        <w:r w:rsidR="00C01267" w:rsidRPr="00C01267">
          <w:rPr>
            <w:rStyle w:val="Hyperlink"/>
            <w:rFonts w:ascii="Arial" w:eastAsiaTheme="majorEastAsia" w:hAnsi="Arial" w:cs="Arial"/>
            <w:color w:val="000000" w:themeColor="text1"/>
            <w:sz w:val="20"/>
            <w:szCs w:val="20"/>
          </w:rPr>
          <w:t>Hassoun</w:t>
        </w:r>
        <w:proofErr w:type="spellEnd"/>
        <w:r w:rsidR="00C01267" w:rsidRPr="00C01267">
          <w:rPr>
            <w:rStyle w:val="Hyperlink"/>
            <w:rFonts w:ascii="Arial" w:eastAsiaTheme="majorEastAsia" w:hAnsi="Arial" w:cs="Arial"/>
            <w:color w:val="000000" w:themeColor="text1"/>
            <w:sz w:val="20"/>
            <w:szCs w:val="20"/>
          </w:rPr>
          <w:t xml:space="preserve"> P.</w:t>
        </w:r>
      </w:hyperlink>
      <w:r w:rsidR="00C01267" w:rsidRPr="00C01267">
        <w:rPr>
          <w:rFonts w:ascii="Arial" w:hAnsi="Arial" w:cs="Arial"/>
          <w:color w:val="000000" w:themeColor="text1"/>
          <w:sz w:val="20"/>
          <w:szCs w:val="20"/>
        </w:rPr>
        <w:t xml:space="preserve">, </w:t>
      </w:r>
      <w:hyperlink r:id="rId25" w:history="1">
        <w:proofErr w:type="spellStart"/>
        <w:r w:rsidR="00C01267" w:rsidRPr="00C01267">
          <w:rPr>
            <w:rStyle w:val="Hyperlink"/>
            <w:rFonts w:ascii="Arial" w:eastAsiaTheme="majorEastAsia" w:hAnsi="Arial" w:cs="Arial"/>
            <w:color w:val="000000" w:themeColor="text1"/>
            <w:sz w:val="20"/>
            <w:szCs w:val="20"/>
          </w:rPr>
          <w:t>Lebas</w:t>
        </w:r>
        <w:proofErr w:type="spellEnd"/>
        <w:r w:rsidR="00C01267" w:rsidRPr="00C01267">
          <w:rPr>
            <w:rStyle w:val="Hyperlink"/>
            <w:rFonts w:ascii="Arial" w:eastAsiaTheme="majorEastAsia" w:hAnsi="Arial" w:cs="Arial"/>
            <w:color w:val="000000" w:themeColor="text1"/>
            <w:sz w:val="20"/>
            <w:szCs w:val="20"/>
          </w:rPr>
          <w:t xml:space="preserve"> F.</w:t>
        </w:r>
      </w:hyperlink>
      <w:r w:rsidR="00C01267" w:rsidRPr="00C01267">
        <w:rPr>
          <w:rFonts w:ascii="Arial" w:hAnsi="Arial" w:cs="Arial"/>
          <w:color w:val="000000" w:themeColor="text1"/>
          <w:sz w:val="20"/>
          <w:szCs w:val="20"/>
        </w:rPr>
        <w:t xml:space="preserve">, 2015. </w:t>
      </w:r>
      <w:proofErr w:type="spellStart"/>
      <w:r w:rsidR="00C01267" w:rsidRPr="00C01267">
        <w:rPr>
          <w:rStyle w:val="Emphasis"/>
          <w:rFonts w:ascii="Arial" w:hAnsi="Arial" w:cs="Arial"/>
          <w:color w:val="000000" w:themeColor="text1"/>
          <w:sz w:val="20"/>
          <w:szCs w:val="20"/>
        </w:rPr>
        <w:t>Jaragua</w:t>
      </w:r>
      <w:proofErr w:type="spellEnd"/>
      <w:r w:rsidR="00C01267" w:rsidRPr="00C01267">
        <w:rPr>
          <w:rStyle w:val="Emphasis"/>
          <w:rFonts w:ascii="Arial" w:hAnsi="Arial" w:cs="Arial"/>
          <w:color w:val="000000" w:themeColor="text1"/>
          <w:sz w:val="20"/>
          <w:szCs w:val="20"/>
        </w:rPr>
        <w:t xml:space="preserve"> (</w:t>
      </w:r>
      <w:proofErr w:type="spellStart"/>
      <w:r w:rsidR="00C01267" w:rsidRPr="00C01267">
        <w:rPr>
          <w:rStyle w:val="Emphasis"/>
          <w:rFonts w:ascii="Arial" w:hAnsi="Arial" w:cs="Arial"/>
          <w:color w:val="000000" w:themeColor="text1"/>
          <w:sz w:val="20"/>
          <w:szCs w:val="20"/>
        </w:rPr>
        <w:t>Hyparrhenia</w:t>
      </w:r>
      <w:proofErr w:type="spellEnd"/>
      <w:r w:rsidR="00C01267" w:rsidRPr="00C01267">
        <w:rPr>
          <w:rStyle w:val="Emphasis"/>
          <w:rFonts w:ascii="Arial" w:hAnsi="Arial" w:cs="Arial"/>
          <w:color w:val="000000" w:themeColor="text1"/>
          <w:sz w:val="20"/>
          <w:szCs w:val="20"/>
        </w:rPr>
        <w:t xml:space="preserve"> </w:t>
      </w:r>
      <w:proofErr w:type="spellStart"/>
      <w:r w:rsidR="00C01267" w:rsidRPr="00C01267">
        <w:rPr>
          <w:rStyle w:val="Emphasis"/>
          <w:rFonts w:ascii="Arial" w:hAnsi="Arial" w:cs="Arial"/>
          <w:color w:val="000000" w:themeColor="text1"/>
          <w:sz w:val="20"/>
          <w:szCs w:val="20"/>
        </w:rPr>
        <w:t>rufa</w:t>
      </w:r>
      <w:proofErr w:type="spellEnd"/>
      <w:r w:rsidR="00C01267" w:rsidRPr="00C01267">
        <w:rPr>
          <w:rStyle w:val="Emphasis"/>
          <w:rFonts w:ascii="Arial" w:hAnsi="Arial" w:cs="Arial"/>
          <w:color w:val="000000" w:themeColor="text1"/>
          <w:sz w:val="20"/>
          <w:szCs w:val="20"/>
        </w:rPr>
        <w:t>)</w:t>
      </w:r>
      <w:r w:rsidR="00C01267" w:rsidRPr="00C01267">
        <w:rPr>
          <w:rFonts w:ascii="Arial" w:hAnsi="Arial" w:cs="Arial"/>
          <w:color w:val="000000" w:themeColor="text1"/>
          <w:sz w:val="20"/>
          <w:szCs w:val="20"/>
        </w:rPr>
        <w:t xml:space="preserve">. </w:t>
      </w:r>
      <w:proofErr w:type="spellStart"/>
      <w:r w:rsidR="00C01267" w:rsidRPr="00C01267">
        <w:rPr>
          <w:rFonts w:ascii="Arial" w:hAnsi="Arial" w:cs="Arial"/>
          <w:color w:val="000000" w:themeColor="text1"/>
          <w:sz w:val="20"/>
          <w:szCs w:val="20"/>
        </w:rPr>
        <w:t>Feedipedia</w:t>
      </w:r>
      <w:proofErr w:type="spellEnd"/>
      <w:r w:rsidR="00C01267" w:rsidRPr="00C01267">
        <w:rPr>
          <w:rFonts w:ascii="Arial" w:hAnsi="Arial" w:cs="Arial"/>
          <w:color w:val="000000" w:themeColor="text1"/>
          <w:sz w:val="20"/>
          <w:szCs w:val="20"/>
        </w:rPr>
        <w:t xml:space="preserve">, a </w:t>
      </w:r>
      <w:proofErr w:type="spellStart"/>
      <w:r w:rsidR="00C01267" w:rsidRPr="00C01267">
        <w:rPr>
          <w:rFonts w:ascii="Arial" w:hAnsi="Arial" w:cs="Arial"/>
          <w:color w:val="000000" w:themeColor="text1"/>
          <w:sz w:val="20"/>
          <w:szCs w:val="20"/>
        </w:rPr>
        <w:t>programme</w:t>
      </w:r>
      <w:proofErr w:type="spellEnd"/>
      <w:r w:rsidR="00C01267" w:rsidRPr="00C01267">
        <w:rPr>
          <w:rFonts w:ascii="Arial" w:hAnsi="Arial" w:cs="Arial"/>
          <w:color w:val="000000" w:themeColor="text1"/>
          <w:sz w:val="20"/>
          <w:szCs w:val="20"/>
        </w:rPr>
        <w:t xml:space="preserve"> by INRA, CIRAD, AFZ and FAO. </w:t>
      </w:r>
    </w:p>
    <w:p w:rsidR="00C01267" w:rsidRPr="00C01267" w:rsidRDefault="00C01267" w:rsidP="00C01267">
      <w:pPr>
        <w:pStyle w:val="NormalWeb"/>
        <w:numPr>
          <w:ilvl w:val="0"/>
          <w:numId w:val="6"/>
        </w:numPr>
        <w:rPr>
          <w:rFonts w:ascii="Arial" w:hAnsi="Arial" w:cs="Arial"/>
          <w:color w:val="000000" w:themeColor="text1"/>
          <w:sz w:val="20"/>
          <w:szCs w:val="20"/>
        </w:rPr>
      </w:pPr>
      <w:r w:rsidRPr="00C01267">
        <w:rPr>
          <w:rFonts w:ascii="Arial" w:hAnsi="Arial" w:cs="Arial"/>
          <w:color w:val="000000" w:themeColor="text1"/>
          <w:sz w:val="20"/>
          <w:szCs w:val="20"/>
        </w:rPr>
        <w:t xml:space="preserve">Typical nutrient composition of some common grasses and legumes in Kenya. </w:t>
      </w:r>
      <w:hyperlink r:id="rId26" w:history="1">
        <w:r w:rsidRPr="00C01267">
          <w:rPr>
            <w:rStyle w:val="Hyperlink"/>
            <w:rFonts w:ascii="Arial" w:hAnsi="Arial" w:cs="Arial"/>
            <w:color w:val="000000" w:themeColor="text1"/>
            <w:sz w:val="20"/>
            <w:szCs w:val="20"/>
          </w:rPr>
          <w:t>https://www.livestockkenya.com/index.php/blog/feeds-and-feeding/134-typical-nutrient-composition-of-some-common-grasses-and-legumes-in-kenya</w:t>
        </w:r>
      </w:hyperlink>
    </w:p>
    <w:p w:rsidR="00C01267" w:rsidRPr="00C01267" w:rsidRDefault="003825C7" w:rsidP="00C01267">
      <w:pPr>
        <w:pStyle w:val="ListParagraph"/>
        <w:numPr>
          <w:ilvl w:val="0"/>
          <w:numId w:val="6"/>
        </w:numPr>
        <w:rPr>
          <w:rFonts w:ascii="Arial" w:hAnsi="Arial" w:cs="Arial"/>
          <w:bCs/>
          <w:i/>
          <w:color w:val="231F20"/>
          <w:sz w:val="20"/>
          <w:szCs w:val="20"/>
        </w:rPr>
      </w:pPr>
      <w:r>
        <w:rPr>
          <w:rFonts w:ascii="Arial" w:hAnsi="Arial" w:cs="Arial"/>
          <w:bCs/>
          <w:color w:val="231F20"/>
          <w:sz w:val="20"/>
          <w:szCs w:val="20"/>
        </w:rPr>
        <w:t>FAO, (2006)</w:t>
      </w:r>
      <w:r w:rsidR="00C01267" w:rsidRPr="00C01267">
        <w:rPr>
          <w:rFonts w:ascii="Arial" w:hAnsi="Arial" w:cs="Arial"/>
          <w:bCs/>
          <w:color w:val="231F20"/>
          <w:sz w:val="20"/>
          <w:szCs w:val="20"/>
        </w:rPr>
        <w:t xml:space="preserve"> Kenyan pastures (</w:t>
      </w:r>
      <w:proofErr w:type="spellStart"/>
      <w:r w:rsidR="00C01267" w:rsidRPr="00C01267">
        <w:rPr>
          <w:rFonts w:ascii="Arial" w:hAnsi="Arial" w:cs="Arial"/>
          <w:bCs/>
          <w:color w:val="231F20"/>
          <w:sz w:val="20"/>
          <w:szCs w:val="20"/>
        </w:rPr>
        <w:t>Orodha</w:t>
      </w:r>
      <w:proofErr w:type="spellEnd"/>
      <w:r w:rsidR="00C01267" w:rsidRPr="00C01267">
        <w:rPr>
          <w:rFonts w:ascii="Arial" w:hAnsi="Arial" w:cs="Arial"/>
          <w:bCs/>
          <w:color w:val="231F20"/>
          <w:sz w:val="20"/>
          <w:szCs w:val="20"/>
        </w:rPr>
        <w:t xml:space="preserve">, A.B). </w:t>
      </w:r>
      <w:r w:rsidR="00C01267" w:rsidRPr="00C01267">
        <w:rPr>
          <w:rFonts w:ascii="Arial" w:hAnsi="Arial" w:cs="Arial"/>
          <w:bCs/>
          <w:i/>
          <w:color w:val="231F20"/>
          <w:sz w:val="20"/>
          <w:szCs w:val="20"/>
        </w:rPr>
        <w:t>Country Pasture/Forage Resource Profiles</w:t>
      </w:r>
    </w:p>
    <w:p w:rsidR="00C01267" w:rsidRPr="00C01267" w:rsidRDefault="00C01267" w:rsidP="009F6C2C">
      <w:pPr>
        <w:spacing w:after="200" w:line="276" w:lineRule="auto"/>
        <w:ind w:left="360"/>
        <w:contextualSpacing/>
        <w:jc w:val="both"/>
        <w:rPr>
          <w:rFonts w:ascii="Arial" w:hAnsi="Arial" w:cs="Arial"/>
          <w:sz w:val="20"/>
          <w:szCs w:val="20"/>
        </w:rPr>
      </w:pPr>
    </w:p>
    <w:p w:rsidR="00C45652" w:rsidRPr="00C01267" w:rsidRDefault="00C45652" w:rsidP="003746B2">
      <w:pPr>
        <w:jc w:val="both"/>
        <w:rPr>
          <w:rFonts w:ascii="Arial" w:hAnsi="Arial" w:cs="Arial"/>
          <w:sz w:val="20"/>
          <w:szCs w:val="20"/>
        </w:rPr>
      </w:pPr>
    </w:p>
    <w:p w:rsidR="00B75D21" w:rsidRPr="00EE635D" w:rsidRDefault="00C13024" w:rsidP="00F26642">
      <w:pPr>
        <w:jc w:val="both"/>
        <w:rPr>
          <w:rFonts w:ascii="Arial" w:hAnsi="Arial" w:cs="Arial"/>
          <w:sz w:val="20"/>
          <w:szCs w:val="20"/>
        </w:rPr>
      </w:pPr>
      <w:r w:rsidRPr="00EE635D">
        <w:rPr>
          <w:rFonts w:ascii="Arial" w:hAnsi="Arial" w:cs="Arial"/>
          <w:sz w:val="20"/>
          <w:szCs w:val="20"/>
        </w:rPr>
        <w:t>Acknowledgement is hereby made for the assis</w:t>
      </w:r>
      <w:r w:rsidR="00D51BE8" w:rsidRPr="00EE635D">
        <w:rPr>
          <w:rFonts w:ascii="Arial" w:hAnsi="Arial" w:cs="Arial"/>
          <w:sz w:val="20"/>
          <w:szCs w:val="20"/>
        </w:rPr>
        <w:t xml:space="preserve">tance derived from </w:t>
      </w:r>
      <w:r w:rsidR="00924E77" w:rsidRPr="00EE635D">
        <w:rPr>
          <w:rFonts w:ascii="Arial" w:hAnsi="Arial" w:cs="Arial"/>
          <w:sz w:val="20"/>
          <w:szCs w:val="20"/>
        </w:rPr>
        <w:t>these sources</w:t>
      </w:r>
      <w:r w:rsidRPr="00EE635D">
        <w:rPr>
          <w:rFonts w:ascii="Arial" w:hAnsi="Arial" w:cs="Arial"/>
          <w:sz w:val="20"/>
          <w:szCs w:val="20"/>
        </w:rPr>
        <w:t>.</w:t>
      </w:r>
    </w:p>
    <w:p w:rsidR="00972766" w:rsidRDefault="00972766" w:rsidP="001D3A7E">
      <w:pPr>
        <w:rPr>
          <w:rFonts w:ascii="Arial" w:hAnsi="Arial" w:cs="Arial"/>
          <w:b/>
          <w:sz w:val="20"/>
          <w:szCs w:val="20"/>
          <w:lang w:val="fr-FR"/>
        </w:rPr>
      </w:pPr>
    </w:p>
    <w:p w:rsidR="00C01267" w:rsidRPr="00EE635D" w:rsidRDefault="00C01267" w:rsidP="001D3A7E">
      <w:pPr>
        <w:rPr>
          <w:rFonts w:ascii="Arial" w:hAnsi="Arial" w:cs="Arial"/>
          <w:b/>
          <w:sz w:val="20"/>
          <w:szCs w:val="20"/>
          <w:lang w:val="fr-FR"/>
        </w:rPr>
        <w:sectPr w:rsidR="00C01267" w:rsidRPr="00EE635D" w:rsidSect="00BF3BB1">
          <w:headerReference w:type="even" r:id="rId27"/>
          <w:headerReference w:type="default" r:id="rId28"/>
          <w:footerReference w:type="even" r:id="rId29"/>
          <w:footerReference w:type="default" r:id="rId30"/>
          <w:headerReference w:type="first" r:id="rId31"/>
          <w:footerReference w:type="first" r:id="rId32"/>
          <w:pgSz w:w="11906" w:h="16838" w:code="9"/>
          <w:pgMar w:top="1134" w:right="1134" w:bottom="1134" w:left="1134" w:header="1134" w:footer="1134" w:gutter="0"/>
          <w:pgNumType w:fmt="lowerRoman" w:start="1"/>
          <w:cols w:space="708"/>
          <w:titlePg/>
          <w:docGrid w:linePitch="360"/>
        </w:sectPr>
      </w:pPr>
    </w:p>
    <w:p w:rsidR="000E12EE" w:rsidRPr="00EE635D" w:rsidRDefault="000E12EE" w:rsidP="000E12EE">
      <w:pPr>
        <w:rPr>
          <w:rFonts w:ascii="Arial" w:hAnsi="Arial" w:cs="Arial"/>
          <w:sz w:val="20"/>
          <w:szCs w:val="20"/>
          <w:lang w:val="en-GB"/>
        </w:rPr>
      </w:pPr>
    </w:p>
    <w:p w:rsidR="00D222FA" w:rsidRPr="00EE635D" w:rsidRDefault="00D222FA" w:rsidP="000E12EE">
      <w:pPr>
        <w:rPr>
          <w:rFonts w:ascii="Arial" w:hAnsi="Arial" w:cs="Arial"/>
          <w:sz w:val="20"/>
          <w:szCs w:val="20"/>
          <w:lang w:val="en-GB"/>
        </w:rPr>
      </w:pPr>
    </w:p>
    <w:p w:rsidR="002846AC" w:rsidRDefault="0080588E" w:rsidP="0080588E">
      <w:pPr>
        <w:rPr>
          <w:rFonts w:ascii="Arial" w:hAnsi="Arial" w:cs="Arial"/>
          <w:b/>
          <w:bCs/>
          <w:sz w:val="28"/>
          <w:szCs w:val="28"/>
        </w:rPr>
      </w:pPr>
      <w:r w:rsidRPr="0080588E">
        <w:rPr>
          <w:rFonts w:ascii="Arial" w:hAnsi="Arial" w:cs="Arial"/>
          <w:b/>
          <w:bCs/>
          <w:sz w:val="28"/>
          <w:szCs w:val="28"/>
        </w:rPr>
        <w:t xml:space="preserve">Hay as animal feed — Specification </w:t>
      </w:r>
    </w:p>
    <w:p w:rsidR="0080588E" w:rsidRPr="0080588E" w:rsidRDefault="0080588E" w:rsidP="0080588E">
      <w:pPr>
        <w:rPr>
          <w:rFonts w:ascii="Arial" w:hAnsi="Arial" w:cs="Arial"/>
          <w:b/>
          <w:bCs/>
          <w:sz w:val="28"/>
          <w:szCs w:val="28"/>
        </w:rPr>
      </w:pPr>
      <w:r w:rsidRPr="0080588E">
        <w:rPr>
          <w:rFonts w:ascii="Arial" w:hAnsi="Arial" w:cs="Arial"/>
          <w:b/>
          <w:bCs/>
          <w:sz w:val="28"/>
          <w:szCs w:val="28"/>
        </w:rPr>
        <w:t>Part 1:</w:t>
      </w:r>
      <w:r w:rsidR="009F2DCA">
        <w:rPr>
          <w:rFonts w:ascii="Arial" w:hAnsi="Arial" w:cs="Arial"/>
          <w:b/>
          <w:bCs/>
          <w:sz w:val="28"/>
          <w:szCs w:val="28"/>
        </w:rPr>
        <w:t xml:space="preserve"> </w:t>
      </w:r>
      <w:r w:rsidR="00355C47">
        <w:rPr>
          <w:rFonts w:ascii="Arial" w:hAnsi="Arial" w:cs="Arial"/>
          <w:b/>
          <w:bCs/>
          <w:sz w:val="28"/>
          <w:szCs w:val="28"/>
        </w:rPr>
        <w:t>G</w:t>
      </w:r>
      <w:r w:rsidRPr="0080588E">
        <w:rPr>
          <w:rFonts w:ascii="Arial" w:hAnsi="Arial" w:cs="Arial"/>
          <w:b/>
          <w:bCs/>
          <w:sz w:val="28"/>
          <w:szCs w:val="28"/>
        </w:rPr>
        <w:t xml:space="preserve">rass Hay </w:t>
      </w:r>
    </w:p>
    <w:p w:rsidR="0015419B" w:rsidRPr="00EE635D" w:rsidRDefault="0015419B" w:rsidP="00FF0175">
      <w:pPr>
        <w:jc w:val="both"/>
        <w:rPr>
          <w:rFonts w:ascii="Arial" w:hAnsi="Arial" w:cs="Arial"/>
          <w:bCs/>
          <w:sz w:val="20"/>
          <w:szCs w:val="20"/>
        </w:rPr>
      </w:pPr>
    </w:p>
    <w:p w:rsidR="0015419B" w:rsidRPr="00EE635D" w:rsidRDefault="0015419B" w:rsidP="00FF0175">
      <w:pPr>
        <w:jc w:val="both"/>
        <w:rPr>
          <w:rFonts w:ascii="Arial" w:hAnsi="Arial" w:cs="Arial"/>
          <w:bCs/>
          <w:sz w:val="20"/>
          <w:szCs w:val="20"/>
        </w:rPr>
      </w:pPr>
    </w:p>
    <w:p w:rsidR="0070561A" w:rsidRPr="00EE635D" w:rsidRDefault="0070561A" w:rsidP="0070561A">
      <w:pPr>
        <w:jc w:val="both"/>
        <w:rPr>
          <w:rFonts w:ascii="Arial" w:hAnsi="Arial" w:cs="Arial"/>
          <w:b/>
        </w:rPr>
      </w:pPr>
      <w:r w:rsidRPr="00EE635D">
        <w:rPr>
          <w:rFonts w:ascii="Arial" w:hAnsi="Arial" w:cs="Arial"/>
          <w:b/>
        </w:rPr>
        <w:t>1</w:t>
      </w:r>
      <w:r w:rsidRPr="00EE635D">
        <w:rPr>
          <w:rFonts w:ascii="Arial" w:hAnsi="Arial" w:cs="Arial"/>
          <w:b/>
        </w:rPr>
        <w:tab/>
        <w:t>Scope</w:t>
      </w:r>
    </w:p>
    <w:p w:rsidR="0087426A" w:rsidRPr="00EE635D" w:rsidRDefault="0087426A" w:rsidP="0087426A">
      <w:pPr>
        <w:rPr>
          <w:rFonts w:ascii="Arial" w:hAnsi="Arial" w:cs="Arial"/>
          <w:sz w:val="20"/>
          <w:szCs w:val="20"/>
        </w:rPr>
      </w:pPr>
    </w:p>
    <w:p w:rsidR="00924E77" w:rsidRDefault="00924E77" w:rsidP="00924E77">
      <w:pPr>
        <w:jc w:val="both"/>
        <w:rPr>
          <w:rFonts w:ascii="Arial" w:hAnsi="Arial" w:cs="Arial"/>
          <w:sz w:val="20"/>
          <w:szCs w:val="20"/>
        </w:rPr>
      </w:pPr>
      <w:r w:rsidRPr="00D10F99">
        <w:rPr>
          <w:rFonts w:ascii="Arial" w:hAnsi="Arial" w:cs="Arial"/>
          <w:sz w:val="20"/>
          <w:szCs w:val="20"/>
        </w:rPr>
        <w:t xml:space="preserve">This Kenya Standard </w:t>
      </w:r>
      <w:r>
        <w:rPr>
          <w:rFonts w:ascii="Arial" w:hAnsi="Arial" w:cs="Arial"/>
          <w:sz w:val="20"/>
          <w:szCs w:val="20"/>
        </w:rPr>
        <w:t>specifies</w:t>
      </w:r>
      <w:r w:rsidRPr="00D10F99">
        <w:rPr>
          <w:rFonts w:ascii="Arial" w:hAnsi="Arial" w:cs="Arial"/>
          <w:sz w:val="20"/>
          <w:szCs w:val="20"/>
        </w:rPr>
        <w:t xml:space="preserve"> the requirements </w:t>
      </w:r>
      <w:r w:rsidR="00310112">
        <w:rPr>
          <w:rFonts w:ascii="Arial" w:hAnsi="Arial" w:cs="Arial"/>
          <w:sz w:val="20"/>
          <w:szCs w:val="20"/>
        </w:rPr>
        <w:t xml:space="preserve">and test methods </w:t>
      </w:r>
      <w:r w:rsidRPr="00D10F99">
        <w:rPr>
          <w:rFonts w:ascii="Arial" w:hAnsi="Arial" w:cs="Arial"/>
          <w:sz w:val="20"/>
          <w:szCs w:val="20"/>
        </w:rPr>
        <w:t xml:space="preserve">for </w:t>
      </w:r>
      <w:r w:rsidR="007629BB">
        <w:rPr>
          <w:rFonts w:ascii="Arial" w:hAnsi="Arial" w:cs="Arial"/>
          <w:sz w:val="20"/>
          <w:szCs w:val="20"/>
        </w:rPr>
        <w:t>grass hay used as animal feed.</w:t>
      </w:r>
    </w:p>
    <w:p w:rsidR="00416D55" w:rsidRPr="00EE635D" w:rsidRDefault="000D1998" w:rsidP="00FD7609">
      <w:pPr>
        <w:jc w:val="both"/>
        <w:rPr>
          <w:rFonts w:ascii="Arial" w:eastAsia="SimSun" w:hAnsi="Arial" w:cs="Arial"/>
          <w:sz w:val="20"/>
          <w:szCs w:val="20"/>
        </w:rPr>
      </w:pPr>
      <w:r w:rsidRPr="00EE635D">
        <w:rPr>
          <w:rFonts w:ascii="Arial" w:eastAsia="SimSun" w:hAnsi="Arial" w:cs="Arial"/>
          <w:sz w:val="20"/>
          <w:szCs w:val="20"/>
        </w:rPr>
        <w:t>.</w:t>
      </w:r>
    </w:p>
    <w:p w:rsidR="002B2037" w:rsidRPr="00EE635D" w:rsidRDefault="002B2037" w:rsidP="005A0C0D">
      <w:pPr>
        <w:rPr>
          <w:rFonts w:ascii="Arial" w:eastAsia="SimSun" w:hAnsi="Arial" w:cs="Arial"/>
          <w:b/>
        </w:rPr>
      </w:pPr>
    </w:p>
    <w:p w:rsidR="00113C86" w:rsidRPr="00EE635D" w:rsidRDefault="00113C86" w:rsidP="005A0C0D">
      <w:pPr>
        <w:rPr>
          <w:rFonts w:ascii="Arial" w:eastAsia="SimSun" w:hAnsi="Arial" w:cs="Arial"/>
          <w:b/>
        </w:rPr>
      </w:pPr>
      <w:r w:rsidRPr="00EE635D">
        <w:rPr>
          <w:rFonts w:ascii="Arial" w:eastAsia="SimSun" w:hAnsi="Arial" w:cs="Arial"/>
          <w:b/>
        </w:rPr>
        <w:t>2</w:t>
      </w:r>
      <w:r w:rsidRPr="00EE635D">
        <w:rPr>
          <w:rFonts w:ascii="Arial" w:eastAsia="SimSun" w:hAnsi="Arial" w:cs="Arial"/>
          <w:b/>
        </w:rPr>
        <w:tab/>
        <w:t xml:space="preserve">Normative </w:t>
      </w:r>
      <w:r w:rsidR="005A0C0D" w:rsidRPr="00EE635D">
        <w:rPr>
          <w:rFonts w:ascii="Arial" w:eastAsia="SimSun" w:hAnsi="Arial" w:cs="Arial"/>
          <w:b/>
        </w:rPr>
        <w:t>r</w:t>
      </w:r>
      <w:r w:rsidRPr="00EE635D">
        <w:rPr>
          <w:rFonts w:ascii="Arial" w:eastAsia="SimSun" w:hAnsi="Arial" w:cs="Arial"/>
          <w:b/>
        </w:rPr>
        <w:t>eferences</w:t>
      </w:r>
    </w:p>
    <w:p w:rsidR="00113C86" w:rsidRPr="00EE635D" w:rsidRDefault="00113C86" w:rsidP="00113C86">
      <w:pPr>
        <w:autoSpaceDE w:val="0"/>
        <w:autoSpaceDN w:val="0"/>
        <w:adjustRightInd w:val="0"/>
        <w:jc w:val="both"/>
        <w:rPr>
          <w:rFonts w:ascii="Arial" w:eastAsia="Calibri" w:hAnsi="Arial" w:cs="Arial"/>
          <w:sz w:val="20"/>
          <w:szCs w:val="20"/>
        </w:rPr>
      </w:pPr>
    </w:p>
    <w:p w:rsidR="00D049F9" w:rsidRPr="00EE635D" w:rsidRDefault="00924E77" w:rsidP="00D049F9">
      <w:pPr>
        <w:autoSpaceDE w:val="0"/>
        <w:autoSpaceDN w:val="0"/>
        <w:adjustRightInd w:val="0"/>
        <w:rPr>
          <w:rFonts w:ascii="Arial" w:hAnsi="Arial" w:cs="Arial"/>
          <w:sz w:val="20"/>
          <w:szCs w:val="20"/>
        </w:rPr>
      </w:pPr>
      <w:r w:rsidRPr="00924E77">
        <w:rPr>
          <w:rFonts w:ascii="Arial" w:hAnsi="Arial" w:cs="Arial"/>
          <w:sz w:val="20"/>
          <w:szCs w:val="20"/>
        </w:rPr>
        <w:t>The following referenced documents are indispensable for the application of this document. For dated references, only the edition cited applies. For undated references, the latest edition of the referenced document (including any amendments) applies.</w:t>
      </w:r>
    </w:p>
    <w:p w:rsidR="001029A0" w:rsidRDefault="001029A0" w:rsidP="001029A0">
      <w:pPr>
        <w:autoSpaceDE w:val="0"/>
        <w:autoSpaceDN w:val="0"/>
        <w:adjustRightInd w:val="0"/>
        <w:rPr>
          <w:rFonts w:ascii="Arial" w:hAnsi="Arial" w:cs="Arial"/>
          <w:sz w:val="20"/>
          <w:szCs w:val="20"/>
        </w:rPr>
      </w:pPr>
    </w:p>
    <w:p w:rsidR="001029A0" w:rsidRPr="00924E77" w:rsidRDefault="001029A0" w:rsidP="001029A0">
      <w:pPr>
        <w:autoSpaceDE w:val="0"/>
        <w:autoSpaceDN w:val="0"/>
        <w:adjustRightInd w:val="0"/>
        <w:rPr>
          <w:rFonts w:ascii="Arial" w:hAnsi="Arial" w:cs="Arial"/>
          <w:sz w:val="20"/>
          <w:szCs w:val="20"/>
        </w:rPr>
      </w:pPr>
      <w:r w:rsidRPr="00924E77">
        <w:rPr>
          <w:rFonts w:ascii="Arial" w:hAnsi="Arial" w:cs="Arial"/>
          <w:sz w:val="20"/>
          <w:szCs w:val="20"/>
        </w:rPr>
        <w:t>KS 63</w:t>
      </w:r>
      <w:r>
        <w:rPr>
          <w:rFonts w:ascii="Arial" w:hAnsi="Arial" w:cs="Arial"/>
          <w:sz w:val="20"/>
          <w:szCs w:val="20"/>
        </w:rPr>
        <w:t xml:space="preserve">, </w:t>
      </w:r>
      <w:r w:rsidRPr="00E55151">
        <w:rPr>
          <w:rFonts w:ascii="Arial" w:hAnsi="Arial" w:cs="Arial"/>
          <w:i/>
          <w:iCs/>
          <w:sz w:val="20"/>
          <w:szCs w:val="20"/>
        </w:rPr>
        <w:t>Methods of test for animal feedstuffs</w:t>
      </w:r>
    </w:p>
    <w:p w:rsidR="00924E77" w:rsidRDefault="00924E77" w:rsidP="00D049F9">
      <w:pPr>
        <w:autoSpaceDE w:val="0"/>
        <w:autoSpaceDN w:val="0"/>
        <w:adjustRightInd w:val="0"/>
        <w:rPr>
          <w:rFonts w:ascii="Arial" w:hAnsi="Arial" w:cs="Arial"/>
          <w:sz w:val="20"/>
          <w:szCs w:val="20"/>
        </w:rPr>
      </w:pPr>
    </w:p>
    <w:p w:rsidR="00924E77" w:rsidRDefault="00924E77" w:rsidP="00E55151">
      <w:pPr>
        <w:autoSpaceDE w:val="0"/>
        <w:autoSpaceDN w:val="0"/>
        <w:adjustRightInd w:val="0"/>
        <w:rPr>
          <w:rFonts w:ascii="Arial" w:hAnsi="Arial" w:cs="Arial"/>
          <w:i/>
          <w:iCs/>
          <w:sz w:val="20"/>
          <w:szCs w:val="20"/>
        </w:rPr>
      </w:pPr>
      <w:r w:rsidRPr="00924E77">
        <w:rPr>
          <w:rFonts w:ascii="Arial" w:hAnsi="Arial" w:cs="Arial"/>
          <w:sz w:val="20"/>
          <w:szCs w:val="20"/>
        </w:rPr>
        <w:t>KS 2543</w:t>
      </w:r>
      <w:r w:rsidR="00E55151">
        <w:rPr>
          <w:rFonts w:ascii="Arial" w:hAnsi="Arial" w:cs="Arial"/>
          <w:sz w:val="20"/>
          <w:szCs w:val="20"/>
        </w:rPr>
        <w:t xml:space="preserve">, </w:t>
      </w:r>
      <w:proofErr w:type="gramStart"/>
      <w:r w:rsidRPr="00E55151">
        <w:rPr>
          <w:rFonts w:ascii="Arial" w:hAnsi="Arial" w:cs="Arial"/>
          <w:i/>
          <w:iCs/>
          <w:sz w:val="20"/>
          <w:szCs w:val="20"/>
        </w:rPr>
        <w:t>The</w:t>
      </w:r>
      <w:proofErr w:type="gramEnd"/>
      <w:r w:rsidRPr="00E55151">
        <w:rPr>
          <w:rFonts w:ascii="Arial" w:hAnsi="Arial" w:cs="Arial"/>
          <w:i/>
          <w:iCs/>
          <w:sz w:val="20"/>
          <w:szCs w:val="20"/>
        </w:rPr>
        <w:t xml:space="preserve"> animal feed industry</w:t>
      </w:r>
      <w:r w:rsidR="00E55151" w:rsidRPr="00E55151">
        <w:rPr>
          <w:rFonts w:ascii="Arial" w:hAnsi="Arial" w:cs="Arial"/>
          <w:i/>
          <w:iCs/>
          <w:sz w:val="20"/>
          <w:szCs w:val="20"/>
        </w:rPr>
        <w:t xml:space="preserve"> — </w:t>
      </w:r>
      <w:r w:rsidRPr="00E55151">
        <w:rPr>
          <w:rFonts w:ascii="Arial" w:hAnsi="Arial" w:cs="Arial"/>
          <w:i/>
          <w:iCs/>
          <w:sz w:val="20"/>
          <w:szCs w:val="20"/>
        </w:rPr>
        <w:t>Code of practice</w:t>
      </w:r>
    </w:p>
    <w:p w:rsidR="00076B14" w:rsidRPr="005B2F44" w:rsidRDefault="00076B14" w:rsidP="00E55151">
      <w:pPr>
        <w:autoSpaceDE w:val="0"/>
        <w:autoSpaceDN w:val="0"/>
        <w:adjustRightInd w:val="0"/>
        <w:rPr>
          <w:rFonts w:ascii="Arial" w:hAnsi="Arial" w:cs="Arial"/>
          <w:i/>
          <w:iCs/>
          <w:color w:val="FF0000"/>
          <w:sz w:val="20"/>
          <w:szCs w:val="20"/>
        </w:rPr>
      </w:pPr>
    </w:p>
    <w:p w:rsidR="00076B14" w:rsidRPr="00E55151" w:rsidRDefault="00076B14" w:rsidP="00E55151">
      <w:pPr>
        <w:autoSpaceDE w:val="0"/>
        <w:autoSpaceDN w:val="0"/>
        <w:adjustRightInd w:val="0"/>
        <w:rPr>
          <w:rFonts w:ascii="Arial" w:hAnsi="Arial" w:cs="Arial"/>
          <w:i/>
          <w:iCs/>
          <w:sz w:val="20"/>
          <w:szCs w:val="20"/>
        </w:rPr>
      </w:pPr>
    </w:p>
    <w:p w:rsidR="00924E77" w:rsidRPr="00E55151" w:rsidRDefault="00924E77" w:rsidP="00924E77">
      <w:pPr>
        <w:autoSpaceDE w:val="0"/>
        <w:autoSpaceDN w:val="0"/>
        <w:adjustRightInd w:val="0"/>
        <w:rPr>
          <w:rFonts w:ascii="Arial" w:hAnsi="Arial" w:cs="Arial"/>
          <w:i/>
          <w:iCs/>
          <w:sz w:val="20"/>
          <w:szCs w:val="20"/>
        </w:rPr>
      </w:pPr>
    </w:p>
    <w:p w:rsidR="00924E77" w:rsidRDefault="00924E77" w:rsidP="00924E77">
      <w:pPr>
        <w:autoSpaceDE w:val="0"/>
        <w:autoSpaceDN w:val="0"/>
        <w:adjustRightInd w:val="0"/>
        <w:rPr>
          <w:rFonts w:ascii="Arial" w:hAnsi="Arial" w:cs="Arial"/>
          <w:sz w:val="20"/>
          <w:szCs w:val="20"/>
        </w:rPr>
      </w:pPr>
    </w:p>
    <w:p w:rsidR="000D1998" w:rsidRPr="00EE635D" w:rsidRDefault="000D1998" w:rsidP="00AC512C">
      <w:pPr>
        <w:autoSpaceDE w:val="0"/>
        <w:autoSpaceDN w:val="0"/>
        <w:adjustRightInd w:val="0"/>
        <w:rPr>
          <w:rFonts w:ascii="Arial" w:hAnsi="Arial" w:cs="Arial"/>
          <w:b/>
          <w:bCs/>
          <w:color w:val="000000"/>
          <w:sz w:val="20"/>
          <w:szCs w:val="20"/>
        </w:rPr>
      </w:pPr>
    </w:p>
    <w:p w:rsidR="00AC512C" w:rsidRPr="00EE635D" w:rsidRDefault="00AC512C" w:rsidP="00AC512C">
      <w:pPr>
        <w:autoSpaceDE w:val="0"/>
        <w:autoSpaceDN w:val="0"/>
        <w:adjustRightInd w:val="0"/>
        <w:rPr>
          <w:rFonts w:ascii="Arial" w:hAnsi="Arial" w:cs="Arial"/>
          <w:b/>
          <w:bCs/>
          <w:color w:val="000000"/>
        </w:rPr>
      </w:pPr>
      <w:r w:rsidRPr="00EE635D">
        <w:rPr>
          <w:rFonts w:ascii="Arial" w:hAnsi="Arial" w:cs="Arial"/>
          <w:b/>
          <w:bCs/>
          <w:color w:val="000000"/>
        </w:rPr>
        <w:t>3</w:t>
      </w:r>
      <w:r w:rsidRPr="00EE635D">
        <w:rPr>
          <w:rFonts w:ascii="Arial" w:hAnsi="Arial" w:cs="Arial"/>
          <w:b/>
          <w:bCs/>
          <w:color w:val="000000"/>
        </w:rPr>
        <w:tab/>
        <w:t>Definitions</w:t>
      </w:r>
    </w:p>
    <w:p w:rsidR="00AC512C" w:rsidRPr="00EE635D" w:rsidRDefault="00AC512C" w:rsidP="00AC512C">
      <w:pPr>
        <w:autoSpaceDE w:val="0"/>
        <w:autoSpaceDN w:val="0"/>
        <w:adjustRightInd w:val="0"/>
        <w:rPr>
          <w:rFonts w:ascii="Arial" w:hAnsi="Arial" w:cs="Arial"/>
          <w:b/>
          <w:bCs/>
          <w:color w:val="000000"/>
        </w:rPr>
      </w:pPr>
    </w:p>
    <w:p w:rsidR="00AC512C" w:rsidRPr="00EE635D" w:rsidRDefault="00AC512C" w:rsidP="00924E77">
      <w:pPr>
        <w:autoSpaceDE w:val="0"/>
        <w:autoSpaceDN w:val="0"/>
        <w:adjustRightInd w:val="0"/>
        <w:rPr>
          <w:rFonts w:ascii="Arial" w:hAnsi="Arial" w:cs="Arial"/>
          <w:color w:val="000000"/>
          <w:sz w:val="20"/>
          <w:szCs w:val="20"/>
        </w:rPr>
      </w:pPr>
      <w:r w:rsidRPr="00EE635D">
        <w:rPr>
          <w:rFonts w:ascii="Arial" w:hAnsi="Arial" w:cs="Arial"/>
          <w:color w:val="000000"/>
          <w:sz w:val="20"/>
          <w:szCs w:val="20"/>
        </w:rPr>
        <w:t>F</w:t>
      </w:r>
      <w:r w:rsidR="00B54D2A" w:rsidRPr="00EE635D">
        <w:rPr>
          <w:rFonts w:ascii="Arial" w:hAnsi="Arial" w:cs="Arial"/>
          <w:color w:val="000000"/>
          <w:sz w:val="20"/>
          <w:szCs w:val="20"/>
        </w:rPr>
        <w:t xml:space="preserve">or the purpose of this standard, </w:t>
      </w:r>
      <w:r w:rsidRPr="00EE635D">
        <w:rPr>
          <w:rFonts w:ascii="Arial" w:hAnsi="Arial" w:cs="Arial"/>
          <w:color w:val="000000"/>
          <w:sz w:val="20"/>
          <w:szCs w:val="20"/>
        </w:rPr>
        <w:t xml:space="preserve">the </w:t>
      </w:r>
      <w:r w:rsidR="00924E77" w:rsidRPr="00EE635D">
        <w:rPr>
          <w:rFonts w:ascii="Arial" w:hAnsi="Arial" w:cs="Arial"/>
          <w:color w:val="000000"/>
          <w:sz w:val="20"/>
          <w:szCs w:val="20"/>
        </w:rPr>
        <w:t xml:space="preserve">following </w:t>
      </w:r>
      <w:r w:rsidRPr="00EE635D">
        <w:rPr>
          <w:rFonts w:ascii="Arial" w:hAnsi="Arial" w:cs="Arial"/>
          <w:color w:val="000000"/>
          <w:sz w:val="20"/>
          <w:szCs w:val="20"/>
        </w:rPr>
        <w:t xml:space="preserve">definitions </w:t>
      </w:r>
      <w:r w:rsidR="000D1998" w:rsidRPr="00EE635D">
        <w:rPr>
          <w:rFonts w:ascii="Arial" w:hAnsi="Arial" w:cs="Arial"/>
          <w:color w:val="000000"/>
          <w:sz w:val="20"/>
          <w:szCs w:val="20"/>
        </w:rPr>
        <w:t xml:space="preserve">shall </w:t>
      </w:r>
      <w:r w:rsidRPr="00EE635D">
        <w:rPr>
          <w:rFonts w:ascii="Arial" w:hAnsi="Arial" w:cs="Arial"/>
          <w:color w:val="000000"/>
          <w:sz w:val="20"/>
          <w:szCs w:val="20"/>
        </w:rPr>
        <w:t>apply:</w:t>
      </w:r>
    </w:p>
    <w:p w:rsidR="007E483B" w:rsidRPr="00EE635D" w:rsidRDefault="007E483B" w:rsidP="007E483B">
      <w:pPr>
        <w:rPr>
          <w:rFonts w:ascii="Arial" w:hAnsi="Arial" w:cs="Arial"/>
          <w:sz w:val="20"/>
          <w:szCs w:val="20"/>
        </w:rPr>
      </w:pPr>
    </w:p>
    <w:p w:rsidR="007D0A72" w:rsidRDefault="000D1998" w:rsidP="00310112">
      <w:pPr>
        <w:rPr>
          <w:rFonts w:ascii="Arial" w:hAnsi="Arial" w:cs="Arial"/>
          <w:b/>
          <w:bCs/>
          <w:sz w:val="20"/>
          <w:szCs w:val="20"/>
        </w:rPr>
      </w:pPr>
      <w:r w:rsidRPr="00EE635D">
        <w:rPr>
          <w:rFonts w:ascii="Arial" w:hAnsi="Arial" w:cs="Arial"/>
          <w:b/>
          <w:bCs/>
          <w:sz w:val="20"/>
          <w:szCs w:val="20"/>
        </w:rPr>
        <w:t>3.1</w:t>
      </w:r>
      <w:r w:rsidR="009F2DCA">
        <w:rPr>
          <w:rFonts w:ascii="Arial" w:hAnsi="Arial" w:cs="Arial"/>
          <w:b/>
          <w:bCs/>
          <w:sz w:val="20"/>
          <w:szCs w:val="20"/>
        </w:rPr>
        <w:t xml:space="preserve"> </w:t>
      </w:r>
      <w:r w:rsidR="0080588E">
        <w:rPr>
          <w:rFonts w:ascii="Arial" w:hAnsi="Arial" w:cs="Arial"/>
          <w:b/>
          <w:bCs/>
          <w:sz w:val="20"/>
          <w:szCs w:val="20"/>
        </w:rPr>
        <w:t>Hay</w:t>
      </w:r>
    </w:p>
    <w:p w:rsidR="00277D2E" w:rsidRPr="00242F63" w:rsidRDefault="00277D2E" w:rsidP="00277D2E">
      <w:pPr>
        <w:jc w:val="both"/>
        <w:rPr>
          <w:rFonts w:ascii="Arial" w:hAnsi="Arial" w:cs="Arial"/>
          <w:sz w:val="20"/>
          <w:szCs w:val="20"/>
        </w:rPr>
      </w:pPr>
      <w:r w:rsidRPr="00242F63">
        <w:rPr>
          <w:rFonts w:ascii="Arial" w:hAnsi="Arial" w:cs="Arial"/>
          <w:bCs/>
          <w:sz w:val="20"/>
          <w:szCs w:val="20"/>
        </w:rPr>
        <w:t>Hay</w:t>
      </w:r>
      <w:r w:rsidRPr="00242F63">
        <w:rPr>
          <w:rFonts w:ascii="Arial" w:hAnsi="Arial" w:cs="Arial"/>
          <w:sz w:val="20"/>
          <w:szCs w:val="20"/>
        </w:rPr>
        <w:t xml:space="preserve"> is </w:t>
      </w:r>
      <w:hyperlink r:id="rId33" w:tooltip="Grass" w:history="1">
        <w:r w:rsidRPr="00242F63">
          <w:rPr>
            <w:rStyle w:val="Hyperlink"/>
            <w:rFonts w:ascii="Arial" w:hAnsi="Arial" w:cs="Arial"/>
            <w:color w:val="auto"/>
            <w:sz w:val="20"/>
            <w:szCs w:val="20"/>
            <w:u w:val="none"/>
          </w:rPr>
          <w:t>grass</w:t>
        </w:r>
      </w:hyperlink>
      <w:r w:rsidRPr="00242F63">
        <w:rPr>
          <w:rFonts w:ascii="Arial" w:hAnsi="Arial" w:cs="Arial"/>
          <w:sz w:val="20"/>
          <w:szCs w:val="20"/>
        </w:rPr>
        <w:t xml:space="preserve">, </w:t>
      </w:r>
      <w:hyperlink r:id="rId34" w:tooltip="Legumes" w:history="1">
        <w:r w:rsidRPr="00242F63">
          <w:rPr>
            <w:rStyle w:val="Hyperlink"/>
            <w:rFonts w:ascii="Arial" w:hAnsi="Arial" w:cs="Arial"/>
            <w:color w:val="auto"/>
            <w:sz w:val="20"/>
            <w:szCs w:val="20"/>
            <w:u w:val="none"/>
          </w:rPr>
          <w:t>legumes</w:t>
        </w:r>
      </w:hyperlink>
      <w:r w:rsidRPr="00242F63">
        <w:rPr>
          <w:rFonts w:ascii="Arial" w:hAnsi="Arial" w:cs="Arial"/>
          <w:sz w:val="20"/>
          <w:szCs w:val="20"/>
        </w:rPr>
        <w:t xml:space="preserve">, or other </w:t>
      </w:r>
      <w:hyperlink r:id="rId35" w:tooltip="Herbaceous plant" w:history="1">
        <w:r w:rsidRPr="00242F63">
          <w:rPr>
            <w:rStyle w:val="Hyperlink"/>
            <w:rFonts w:ascii="Arial" w:hAnsi="Arial" w:cs="Arial"/>
            <w:color w:val="auto"/>
            <w:sz w:val="20"/>
            <w:szCs w:val="20"/>
            <w:u w:val="none"/>
          </w:rPr>
          <w:t>herbaceous plants</w:t>
        </w:r>
      </w:hyperlink>
      <w:r w:rsidRPr="00242F63">
        <w:rPr>
          <w:rFonts w:ascii="Arial" w:hAnsi="Arial" w:cs="Arial"/>
          <w:sz w:val="20"/>
          <w:szCs w:val="20"/>
        </w:rPr>
        <w:t xml:space="preserve"> that have been cut, dried, for use as animal </w:t>
      </w:r>
      <w:hyperlink r:id="rId36" w:tooltip="Fodder" w:history="1">
        <w:r w:rsidRPr="00242F63">
          <w:rPr>
            <w:rStyle w:val="Hyperlink"/>
            <w:rFonts w:ascii="Arial" w:hAnsi="Arial" w:cs="Arial"/>
            <w:color w:val="auto"/>
            <w:sz w:val="20"/>
            <w:szCs w:val="20"/>
            <w:u w:val="none"/>
          </w:rPr>
          <w:t>feed</w:t>
        </w:r>
      </w:hyperlink>
      <w:r w:rsidRPr="00242F63">
        <w:rPr>
          <w:rFonts w:ascii="Arial" w:hAnsi="Arial" w:cs="Arial"/>
          <w:sz w:val="20"/>
          <w:szCs w:val="20"/>
        </w:rPr>
        <w:t xml:space="preserve">, particularly for ruminants such as </w:t>
      </w:r>
      <w:hyperlink r:id="rId37" w:tooltip="Cattle" w:history="1">
        <w:r w:rsidRPr="00242F63">
          <w:rPr>
            <w:rStyle w:val="Hyperlink"/>
            <w:rFonts w:ascii="Arial" w:hAnsi="Arial" w:cs="Arial"/>
            <w:color w:val="auto"/>
            <w:sz w:val="20"/>
            <w:szCs w:val="20"/>
            <w:u w:val="none"/>
          </w:rPr>
          <w:t>cattle</w:t>
        </w:r>
      </w:hyperlink>
      <w:r w:rsidRPr="00242F63">
        <w:rPr>
          <w:rFonts w:ascii="Arial" w:hAnsi="Arial" w:cs="Arial"/>
          <w:sz w:val="20"/>
          <w:szCs w:val="20"/>
        </w:rPr>
        <w:t xml:space="preserve">, </w:t>
      </w:r>
      <w:hyperlink r:id="rId38" w:tooltip="Horse" w:history="1">
        <w:r w:rsidRPr="00242F63">
          <w:rPr>
            <w:rStyle w:val="Hyperlink"/>
            <w:rFonts w:ascii="Arial" w:hAnsi="Arial" w:cs="Arial"/>
            <w:color w:val="auto"/>
            <w:sz w:val="20"/>
            <w:szCs w:val="20"/>
            <w:u w:val="none"/>
          </w:rPr>
          <w:t>horses</w:t>
        </w:r>
      </w:hyperlink>
      <w:r w:rsidRPr="00242F63">
        <w:rPr>
          <w:rFonts w:ascii="Arial" w:hAnsi="Arial" w:cs="Arial"/>
          <w:sz w:val="20"/>
          <w:szCs w:val="20"/>
        </w:rPr>
        <w:t xml:space="preserve">, </w:t>
      </w:r>
      <w:hyperlink r:id="rId39" w:tooltip="Domestic goat" w:history="1">
        <w:r w:rsidRPr="00242F63">
          <w:rPr>
            <w:rStyle w:val="Hyperlink"/>
            <w:rFonts w:ascii="Arial" w:hAnsi="Arial" w:cs="Arial"/>
            <w:color w:val="auto"/>
            <w:sz w:val="20"/>
            <w:szCs w:val="20"/>
            <w:u w:val="none"/>
          </w:rPr>
          <w:t>goats</w:t>
        </w:r>
      </w:hyperlink>
      <w:r w:rsidRPr="00242F63">
        <w:rPr>
          <w:rFonts w:ascii="Arial" w:hAnsi="Arial" w:cs="Arial"/>
          <w:sz w:val="20"/>
          <w:szCs w:val="20"/>
        </w:rPr>
        <w:t xml:space="preserve">, and </w:t>
      </w:r>
      <w:hyperlink r:id="rId40" w:tooltip="Sheep" w:history="1">
        <w:r w:rsidRPr="00242F63">
          <w:rPr>
            <w:rStyle w:val="Hyperlink"/>
            <w:rFonts w:ascii="Arial" w:hAnsi="Arial" w:cs="Arial"/>
            <w:color w:val="auto"/>
            <w:sz w:val="20"/>
            <w:szCs w:val="20"/>
            <w:u w:val="none"/>
          </w:rPr>
          <w:t>sheep</w:t>
        </w:r>
      </w:hyperlink>
      <w:r w:rsidR="00242F63">
        <w:rPr>
          <w:rStyle w:val="Hyperlink"/>
          <w:rFonts w:ascii="Arial" w:hAnsi="Arial" w:cs="Arial"/>
          <w:color w:val="auto"/>
          <w:sz w:val="20"/>
          <w:szCs w:val="20"/>
          <w:u w:val="none"/>
        </w:rPr>
        <w:t>.</w:t>
      </w:r>
    </w:p>
    <w:p w:rsidR="00242F63" w:rsidRDefault="00242F63" w:rsidP="00242F63">
      <w:pPr>
        <w:jc w:val="both"/>
        <w:rPr>
          <w:rFonts w:ascii="Arial" w:hAnsi="Arial" w:cs="Arial"/>
          <w:b/>
          <w:bCs/>
          <w:sz w:val="20"/>
          <w:szCs w:val="20"/>
        </w:rPr>
      </w:pPr>
    </w:p>
    <w:p w:rsidR="007D0A72" w:rsidRPr="007D0A72" w:rsidRDefault="007D0A72" w:rsidP="00242F63">
      <w:pPr>
        <w:jc w:val="both"/>
        <w:rPr>
          <w:rFonts w:ascii="Arial" w:hAnsi="Arial" w:cs="Arial"/>
          <w:sz w:val="20"/>
          <w:szCs w:val="20"/>
        </w:rPr>
      </w:pPr>
      <w:r w:rsidRPr="007D0A72">
        <w:rPr>
          <w:rFonts w:ascii="Arial" w:hAnsi="Arial" w:cs="Arial"/>
          <w:b/>
          <w:bCs/>
          <w:sz w:val="20"/>
          <w:szCs w:val="20"/>
        </w:rPr>
        <w:t>3</w:t>
      </w:r>
      <w:r w:rsidRPr="007D0A72">
        <w:rPr>
          <w:rFonts w:ascii="Arial" w:hAnsi="Arial" w:cs="Arial"/>
          <w:b/>
          <w:sz w:val="20"/>
          <w:szCs w:val="20"/>
        </w:rPr>
        <w:t>.2</w:t>
      </w:r>
      <w:r w:rsidR="009F2DCA">
        <w:rPr>
          <w:rFonts w:ascii="Arial" w:hAnsi="Arial" w:cs="Arial"/>
          <w:b/>
          <w:sz w:val="20"/>
          <w:szCs w:val="20"/>
        </w:rPr>
        <w:t xml:space="preserve"> </w:t>
      </w:r>
      <w:r w:rsidR="0080588E">
        <w:rPr>
          <w:rFonts w:ascii="Arial" w:hAnsi="Arial" w:cs="Arial"/>
          <w:b/>
          <w:sz w:val="20"/>
          <w:szCs w:val="20"/>
        </w:rPr>
        <w:t>Rhodes Grass</w:t>
      </w:r>
    </w:p>
    <w:p w:rsidR="00D13FB9" w:rsidRDefault="00D13FB9" w:rsidP="00AC4CE2">
      <w:pPr>
        <w:ind w:left="90" w:hanging="27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Is a grass </w:t>
      </w:r>
      <w:r w:rsidR="00C11A3C">
        <w:rPr>
          <w:rFonts w:ascii="Arial" w:hAnsi="Arial" w:cs="Arial"/>
          <w:color w:val="000000"/>
          <w:sz w:val="20"/>
          <w:szCs w:val="20"/>
          <w:shd w:val="clear" w:color="auto" w:fill="FFFFFF"/>
        </w:rPr>
        <w:t xml:space="preserve">of the species </w:t>
      </w:r>
      <w:proofErr w:type="spellStart"/>
      <w:r>
        <w:rPr>
          <w:rStyle w:val="Emphasis"/>
          <w:color w:val="000000"/>
          <w:sz w:val="20"/>
          <w:szCs w:val="20"/>
          <w:shd w:val="clear" w:color="auto" w:fill="FFFFFF"/>
        </w:rPr>
        <w:t>Chloris</w:t>
      </w:r>
      <w:proofErr w:type="spellEnd"/>
      <w:r w:rsidR="009F2DCA">
        <w:rPr>
          <w:rStyle w:val="Emphasis"/>
          <w:color w:val="000000"/>
          <w:sz w:val="20"/>
          <w:szCs w:val="20"/>
          <w:shd w:val="clear" w:color="auto" w:fill="FFFFFF"/>
        </w:rPr>
        <w:t xml:space="preserve"> </w:t>
      </w:r>
      <w:proofErr w:type="spellStart"/>
      <w:r>
        <w:rPr>
          <w:rStyle w:val="Emphasis"/>
          <w:color w:val="000000"/>
          <w:sz w:val="20"/>
          <w:szCs w:val="20"/>
          <w:shd w:val="clear" w:color="auto" w:fill="FFFFFF"/>
        </w:rPr>
        <w:t>gayana</w:t>
      </w:r>
      <w:proofErr w:type="spellEnd"/>
      <w:r>
        <w:rPr>
          <w:rFonts w:ascii="Arial" w:hAnsi="Arial" w:cs="Arial"/>
          <w:color w:val="000000"/>
          <w:sz w:val="20"/>
          <w:szCs w:val="20"/>
          <w:shd w:val="clear" w:color="auto" w:fill="FFFFFF"/>
        </w:rPr>
        <w:t xml:space="preserve"> widespread in </w:t>
      </w:r>
      <w:r w:rsidR="00C11A3C">
        <w:rPr>
          <w:rFonts w:ascii="Arial" w:hAnsi="Arial" w:cs="Arial"/>
          <w:color w:val="000000"/>
          <w:sz w:val="20"/>
          <w:szCs w:val="20"/>
          <w:shd w:val="clear" w:color="auto" w:fill="FFFFFF"/>
        </w:rPr>
        <w:t xml:space="preserve">the </w:t>
      </w:r>
      <w:r>
        <w:rPr>
          <w:rFonts w:ascii="Arial" w:hAnsi="Arial" w:cs="Arial"/>
          <w:color w:val="000000"/>
          <w:sz w:val="20"/>
          <w:szCs w:val="20"/>
          <w:shd w:val="clear" w:color="auto" w:fill="FFFFFF"/>
        </w:rPr>
        <w:t xml:space="preserve">tropical and subtropical </w:t>
      </w:r>
      <w:proofErr w:type="gramStart"/>
      <w:r w:rsidR="007D36AA">
        <w:rPr>
          <w:rFonts w:ascii="Arial" w:hAnsi="Arial" w:cs="Arial"/>
          <w:color w:val="000000"/>
          <w:sz w:val="20"/>
          <w:szCs w:val="20"/>
          <w:shd w:val="clear" w:color="auto" w:fill="FFFFFF"/>
        </w:rPr>
        <w:t>countries.</w:t>
      </w:r>
      <w:proofErr w:type="gramEnd"/>
      <w:r w:rsidR="007D36AA">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It is drought</w:t>
      </w:r>
      <w:r w:rsidR="009F2DCA">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resistant and </w:t>
      </w:r>
      <w:r w:rsidR="0047148B">
        <w:rPr>
          <w:rFonts w:ascii="Arial" w:hAnsi="Arial" w:cs="Arial"/>
          <w:color w:val="000000"/>
          <w:sz w:val="20"/>
          <w:szCs w:val="20"/>
          <w:shd w:val="clear" w:color="auto" w:fill="FFFFFF"/>
        </w:rPr>
        <w:t>has been improved in terms of biomass production and nutritional quality</w:t>
      </w:r>
      <w:r>
        <w:rPr>
          <w:rFonts w:ascii="Arial" w:hAnsi="Arial" w:cs="Arial"/>
          <w:color w:val="000000"/>
          <w:sz w:val="20"/>
          <w:szCs w:val="20"/>
          <w:shd w:val="clear" w:color="auto" w:fill="FFFFFF"/>
        </w:rPr>
        <w:t xml:space="preserve">. </w:t>
      </w:r>
    </w:p>
    <w:p w:rsidR="00140380" w:rsidRDefault="00140380" w:rsidP="00140380">
      <w:pPr>
        <w:ind w:left="720" w:hanging="720"/>
        <w:jc w:val="both"/>
        <w:rPr>
          <w:rFonts w:ascii="Arial" w:hAnsi="Arial" w:cs="Arial"/>
          <w:b/>
          <w:bCs/>
          <w:sz w:val="20"/>
          <w:szCs w:val="20"/>
        </w:rPr>
      </w:pPr>
    </w:p>
    <w:p w:rsidR="00C8241F" w:rsidRPr="00140380" w:rsidRDefault="007D0A72" w:rsidP="00140380">
      <w:pPr>
        <w:ind w:left="720" w:hanging="720"/>
        <w:jc w:val="both"/>
        <w:rPr>
          <w:rFonts w:ascii="Arial" w:hAnsi="Arial" w:cs="Arial"/>
          <w:b/>
          <w:sz w:val="20"/>
          <w:szCs w:val="20"/>
        </w:rPr>
      </w:pPr>
      <w:r w:rsidRPr="007D0A72">
        <w:rPr>
          <w:rFonts w:ascii="Arial" w:hAnsi="Arial" w:cs="Arial"/>
          <w:b/>
          <w:bCs/>
          <w:sz w:val="20"/>
          <w:szCs w:val="20"/>
        </w:rPr>
        <w:t>3</w:t>
      </w:r>
      <w:r w:rsidR="00140380">
        <w:rPr>
          <w:rFonts w:ascii="Arial" w:hAnsi="Arial" w:cs="Arial"/>
          <w:b/>
          <w:sz w:val="20"/>
          <w:szCs w:val="20"/>
        </w:rPr>
        <w:t>.3 N</w:t>
      </w:r>
      <w:r w:rsidR="00C8241F" w:rsidRPr="00140380">
        <w:rPr>
          <w:rFonts w:ascii="Arial" w:hAnsi="Arial" w:cs="Arial"/>
          <w:b/>
          <w:sz w:val="20"/>
          <w:szCs w:val="20"/>
        </w:rPr>
        <w:t>atural pastures</w:t>
      </w:r>
    </w:p>
    <w:p w:rsidR="00C8241F" w:rsidRPr="00140380" w:rsidRDefault="00C8241F" w:rsidP="00C8241F">
      <w:pPr>
        <w:jc w:val="both"/>
        <w:rPr>
          <w:rFonts w:ascii="Arial" w:hAnsi="Arial" w:cs="Arial"/>
          <w:sz w:val="20"/>
          <w:szCs w:val="20"/>
        </w:rPr>
      </w:pPr>
      <w:r w:rsidRPr="00140380">
        <w:rPr>
          <w:rFonts w:ascii="Arial" w:hAnsi="Arial" w:cs="Arial"/>
          <w:sz w:val="20"/>
          <w:szCs w:val="20"/>
        </w:rPr>
        <w:t xml:space="preserve">Natural </w:t>
      </w:r>
      <w:r w:rsidR="00140380">
        <w:rPr>
          <w:rFonts w:ascii="Arial" w:hAnsi="Arial" w:cs="Arial"/>
          <w:sz w:val="20"/>
          <w:szCs w:val="20"/>
        </w:rPr>
        <w:t xml:space="preserve">pasture is grass </w:t>
      </w:r>
      <w:r w:rsidRPr="00140380">
        <w:rPr>
          <w:rFonts w:ascii="Arial" w:hAnsi="Arial" w:cs="Arial"/>
          <w:sz w:val="20"/>
          <w:szCs w:val="20"/>
        </w:rPr>
        <w:t xml:space="preserve">that </w:t>
      </w:r>
      <w:r w:rsidR="00140380">
        <w:rPr>
          <w:rFonts w:ascii="Arial" w:hAnsi="Arial" w:cs="Arial"/>
          <w:sz w:val="20"/>
          <w:szCs w:val="20"/>
        </w:rPr>
        <w:t xml:space="preserve">has not been cultivated. </w:t>
      </w:r>
      <w:r w:rsidRPr="00140380">
        <w:rPr>
          <w:rFonts w:ascii="Arial" w:hAnsi="Arial" w:cs="Arial"/>
          <w:sz w:val="20"/>
          <w:szCs w:val="20"/>
        </w:rPr>
        <w:t xml:space="preserve">Natural pastures are adapted to specific local growing conditions and can be found in most agro-ecological zones but are more predominant in </w:t>
      </w:r>
      <w:r w:rsidR="00140380">
        <w:rPr>
          <w:rFonts w:ascii="Arial" w:hAnsi="Arial" w:cs="Arial"/>
          <w:sz w:val="20"/>
          <w:szCs w:val="20"/>
        </w:rPr>
        <w:t xml:space="preserve">grasslands of the tropics and subtropics. </w:t>
      </w:r>
    </w:p>
    <w:p w:rsidR="00DA2183" w:rsidRDefault="00DA2183" w:rsidP="00020F07">
      <w:pPr>
        <w:autoSpaceDE w:val="0"/>
        <w:autoSpaceDN w:val="0"/>
        <w:adjustRightInd w:val="0"/>
        <w:rPr>
          <w:rFonts w:ascii="Arial" w:hAnsi="Arial" w:cs="Arial"/>
          <w:b/>
        </w:rPr>
      </w:pPr>
    </w:p>
    <w:p w:rsidR="00020F07" w:rsidRDefault="007D0A72" w:rsidP="00020F07">
      <w:pPr>
        <w:autoSpaceDE w:val="0"/>
        <w:autoSpaceDN w:val="0"/>
        <w:adjustRightInd w:val="0"/>
        <w:rPr>
          <w:rFonts w:ascii="Arial" w:eastAsia="MS Mincho" w:hAnsi="Arial" w:cs="Arial"/>
          <w:b/>
          <w:bCs/>
        </w:rPr>
      </w:pPr>
      <w:r w:rsidRPr="007D0A72">
        <w:rPr>
          <w:rFonts w:ascii="Arial" w:hAnsi="Arial" w:cs="Arial"/>
          <w:b/>
        </w:rPr>
        <w:t>4</w:t>
      </w:r>
      <w:r w:rsidRPr="007D0A72">
        <w:rPr>
          <w:rFonts w:ascii="Arial" w:hAnsi="Arial" w:cs="Arial"/>
          <w:b/>
        </w:rPr>
        <w:tab/>
      </w:r>
      <w:r w:rsidR="00020F07">
        <w:rPr>
          <w:rFonts w:ascii="Arial" w:eastAsia="MS Mincho" w:hAnsi="Arial" w:cs="Arial"/>
          <w:b/>
          <w:bCs/>
        </w:rPr>
        <w:t>Requirements</w:t>
      </w:r>
    </w:p>
    <w:p w:rsidR="00020F07" w:rsidRDefault="00020F07" w:rsidP="00020F07">
      <w:pPr>
        <w:autoSpaceDE w:val="0"/>
        <w:autoSpaceDN w:val="0"/>
        <w:adjustRightInd w:val="0"/>
        <w:rPr>
          <w:rFonts w:ascii="Arial" w:eastAsia="MS Mincho" w:hAnsi="Arial" w:cs="Arial"/>
          <w:sz w:val="20"/>
          <w:szCs w:val="20"/>
        </w:rPr>
      </w:pPr>
    </w:p>
    <w:p w:rsidR="00020F07" w:rsidRDefault="002D5D04" w:rsidP="00020F07">
      <w:pPr>
        <w:autoSpaceDE w:val="0"/>
        <w:autoSpaceDN w:val="0"/>
        <w:adjustRightInd w:val="0"/>
        <w:rPr>
          <w:rFonts w:ascii="Arial" w:eastAsia="MS Mincho" w:hAnsi="Arial" w:cs="Arial"/>
          <w:b/>
          <w:bCs/>
          <w:sz w:val="22"/>
          <w:szCs w:val="22"/>
        </w:rPr>
      </w:pPr>
      <w:r>
        <w:rPr>
          <w:rFonts w:ascii="Arial" w:eastAsia="MS Mincho" w:hAnsi="Arial" w:cs="Arial"/>
          <w:b/>
          <w:bCs/>
          <w:sz w:val="22"/>
          <w:szCs w:val="22"/>
        </w:rPr>
        <w:t>4</w:t>
      </w:r>
      <w:r w:rsidR="00020F07">
        <w:rPr>
          <w:rFonts w:ascii="Arial" w:eastAsia="MS Mincho" w:hAnsi="Arial" w:cs="Arial"/>
          <w:b/>
          <w:bCs/>
          <w:sz w:val="22"/>
          <w:szCs w:val="22"/>
        </w:rPr>
        <w:t>.1</w:t>
      </w:r>
      <w:r w:rsidR="00020F07">
        <w:rPr>
          <w:rFonts w:ascii="Arial" w:eastAsia="MS Mincho" w:hAnsi="Arial" w:cs="Arial"/>
          <w:b/>
          <w:bCs/>
          <w:sz w:val="22"/>
          <w:szCs w:val="22"/>
        </w:rPr>
        <w:tab/>
        <w:t>General requirements</w:t>
      </w:r>
    </w:p>
    <w:p w:rsidR="00020F07" w:rsidRDefault="00020F07" w:rsidP="00020F07">
      <w:pPr>
        <w:autoSpaceDE w:val="0"/>
        <w:autoSpaceDN w:val="0"/>
        <w:adjustRightInd w:val="0"/>
        <w:rPr>
          <w:rFonts w:ascii="Arial" w:eastAsia="MS Mincho" w:hAnsi="Arial" w:cs="Arial"/>
          <w:sz w:val="20"/>
          <w:szCs w:val="20"/>
        </w:rPr>
      </w:pPr>
    </w:p>
    <w:p w:rsidR="00020F07" w:rsidRDefault="00310112" w:rsidP="00020F07">
      <w:pPr>
        <w:autoSpaceDE w:val="0"/>
        <w:autoSpaceDN w:val="0"/>
        <w:adjustRightInd w:val="0"/>
        <w:rPr>
          <w:rFonts w:ascii="Arial" w:eastAsia="MS Mincho" w:hAnsi="Arial" w:cs="Arial"/>
          <w:sz w:val="20"/>
          <w:szCs w:val="20"/>
        </w:rPr>
      </w:pPr>
      <w:r>
        <w:rPr>
          <w:rFonts w:ascii="Arial" w:eastAsia="MS Mincho" w:hAnsi="Arial" w:cs="Arial"/>
          <w:sz w:val="20"/>
          <w:szCs w:val="20"/>
        </w:rPr>
        <w:t>G</w:t>
      </w:r>
      <w:r w:rsidR="00110F63">
        <w:rPr>
          <w:rFonts w:ascii="Arial" w:eastAsia="MS Mincho" w:hAnsi="Arial" w:cs="Arial"/>
          <w:sz w:val="20"/>
          <w:szCs w:val="20"/>
        </w:rPr>
        <w:t>ra</w:t>
      </w:r>
      <w:r w:rsidR="00DA2183">
        <w:rPr>
          <w:rFonts w:ascii="Arial" w:eastAsia="MS Mincho" w:hAnsi="Arial" w:cs="Arial"/>
          <w:sz w:val="20"/>
          <w:szCs w:val="20"/>
        </w:rPr>
        <w:t>ss h</w:t>
      </w:r>
      <w:r w:rsidR="002D5D04">
        <w:rPr>
          <w:rFonts w:ascii="Arial" w:eastAsia="MS Mincho" w:hAnsi="Arial" w:cs="Arial"/>
          <w:sz w:val="20"/>
          <w:szCs w:val="20"/>
        </w:rPr>
        <w:t>ay</w:t>
      </w:r>
      <w:r w:rsidR="00020F07">
        <w:rPr>
          <w:rFonts w:ascii="Arial" w:eastAsia="MS Mincho" w:hAnsi="Arial" w:cs="Arial"/>
          <w:sz w:val="20"/>
          <w:szCs w:val="20"/>
        </w:rPr>
        <w:t xml:space="preserve">; </w:t>
      </w:r>
    </w:p>
    <w:p w:rsidR="00020F07" w:rsidRDefault="00020F07" w:rsidP="00020F07">
      <w:pPr>
        <w:autoSpaceDE w:val="0"/>
        <w:autoSpaceDN w:val="0"/>
        <w:adjustRightInd w:val="0"/>
        <w:rPr>
          <w:rFonts w:ascii="Arial" w:eastAsia="MS Mincho" w:hAnsi="Arial" w:cs="Arial"/>
          <w:sz w:val="20"/>
          <w:szCs w:val="20"/>
        </w:rPr>
      </w:pPr>
    </w:p>
    <w:p w:rsidR="00310112" w:rsidRDefault="00310112" w:rsidP="00622748">
      <w:pPr>
        <w:pStyle w:val="ListParagraph"/>
        <w:numPr>
          <w:ilvl w:val="0"/>
          <w:numId w:val="5"/>
        </w:numPr>
        <w:autoSpaceDE w:val="0"/>
        <w:autoSpaceDN w:val="0"/>
        <w:adjustRightInd w:val="0"/>
        <w:ind w:left="360"/>
        <w:rPr>
          <w:rFonts w:ascii="Arial" w:eastAsia="MS Mincho" w:hAnsi="Arial" w:cs="Arial"/>
          <w:sz w:val="20"/>
          <w:szCs w:val="20"/>
        </w:rPr>
      </w:pPr>
      <w:r>
        <w:rPr>
          <w:rFonts w:ascii="Arial" w:eastAsia="MS Mincho" w:hAnsi="Arial" w:cs="Arial"/>
          <w:sz w:val="20"/>
          <w:szCs w:val="20"/>
        </w:rPr>
        <w:t>Shall be presented in form of bales</w:t>
      </w:r>
      <w:r w:rsidR="00DD0021">
        <w:rPr>
          <w:rFonts w:ascii="Arial" w:eastAsia="MS Mincho" w:hAnsi="Arial" w:cs="Arial"/>
          <w:sz w:val="20"/>
          <w:szCs w:val="20"/>
        </w:rPr>
        <w:t xml:space="preserve"> weighing </w:t>
      </w:r>
      <w:r w:rsidR="00DD6630">
        <w:rPr>
          <w:rFonts w:ascii="Arial" w:eastAsia="MS Mincho" w:hAnsi="Arial" w:cs="Arial"/>
          <w:sz w:val="20"/>
          <w:szCs w:val="20"/>
        </w:rPr>
        <w:t>minimum</w:t>
      </w:r>
      <w:r w:rsidR="009B7810">
        <w:rPr>
          <w:rFonts w:ascii="Arial" w:eastAsia="MS Mincho" w:hAnsi="Arial" w:cs="Arial"/>
          <w:sz w:val="20"/>
          <w:szCs w:val="20"/>
        </w:rPr>
        <w:t xml:space="preserve"> of</w:t>
      </w:r>
      <w:r w:rsidR="00CD4EEB">
        <w:rPr>
          <w:rFonts w:ascii="Arial" w:eastAsia="MS Mincho" w:hAnsi="Arial" w:cs="Arial"/>
          <w:sz w:val="20"/>
          <w:szCs w:val="20"/>
        </w:rPr>
        <w:t xml:space="preserve"> </w:t>
      </w:r>
      <w:r w:rsidR="00DD0021">
        <w:rPr>
          <w:rFonts w:ascii="Arial" w:eastAsia="MS Mincho" w:hAnsi="Arial" w:cs="Arial"/>
          <w:sz w:val="20"/>
          <w:szCs w:val="20"/>
        </w:rPr>
        <w:t xml:space="preserve">14 </w:t>
      </w:r>
      <w:proofErr w:type="spellStart"/>
      <w:r w:rsidR="00DD0021">
        <w:rPr>
          <w:rFonts w:ascii="Arial" w:eastAsia="MS Mincho" w:hAnsi="Arial" w:cs="Arial"/>
          <w:sz w:val="20"/>
          <w:szCs w:val="20"/>
        </w:rPr>
        <w:t>kgs</w:t>
      </w:r>
      <w:proofErr w:type="spellEnd"/>
      <w:r w:rsidR="009B7810">
        <w:rPr>
          <w:rFonts w:ascii="Arial" w:eastAsia="MS Mincho" w:hAnsi="Arial" w:cs="Arial"/>
          <w:sz w:val="20"/>
          <w:szCs w:val="20"/>
        </w:rPr>
        <w:t>.</w:t>
      </w:r>
    </w:p>
    <w:p w:rsidR="00020F07" w:rsidRDefault="00020F07" w:rsidP="00020F07">
      <w:pPr>
        <w:autoSpaceDE w:val="0"/>
        <w:autoSpaceDN w:val="0"/>
        <w:adjustRightInd w:val="0"/>
        <w:rPr>
          <w:rFonts w:ascii="Arial" w:eastAsia="MS Mincho" w:hAnsi="Arial" w:cs="Arial"/>
          <w:sz w:val="20"/>
          <w:szCs w:val="20"/>
        </w:rPr>
      </w:pPr>
    </w:p>
    <w:p w:rsidR="00040C1C" w:rsidRDefault="001F4B92" w:rsidP="00622748">
      <w:pPr>
        <w:pStyle w:val="ListParagraph"/>
        <w:numPr>
          <w:ilvl w:val="0"/>
          <w:numId w:val="5"/>
        </w:numPr>
        <w:autoSpaceDE w:val="0"/>
        <w:autoSpaceDN w:val="0"/>
        <w:adjustRightInd w:val="0"/>
        <w:ind w:left="360"/>
        <w:rPr>
          <w:rFonts w:ascii="Arial" w:eastAsia="MS Mincho" w:hAnsi="Arial" w:cs="Arial"/>
          <w:sz w:val="20"/>
          <w:szCs w:val="20"/>
        </w:rPr>
      </w:pPr>
      <w:r>
        <w:rPr>
          <w:rFonts w:ascii="Arial" w:eastAsia="MS Mincho" w:hAnsi="Arial" w:cs="Arial"/>
          <w:sz w:val="20"/>
          <w:szCs w:val="20"/>
        </w:rPr>
        <w:t>Shall</w:t>
      </w:r>
      <w:r w:rsidR="00020F07">
        <w:rPr>
          <w:rFonts w:ascii="Arial" w:eastAsia="MS Mincho" w:hAnsi="Arial" w:cs="Arial"/>
          <w:sz w:val="20"/>
          <w:szCs w:val="20"/>
        </w:rPr>
        <w:t xml:space="preserve"> be free from harmful constituents, </w:t>
      </w:r>
      <w:r w:rsidR="00040C1C">
        <w:rPr>
          <w:rFonts w:ascii="Arial" w:eastAsia="MS Mincho" w:hAnsi="Arial" w:cs="Arial"/>
          <w:sz w:val="20"/>
          <w:szCs w:val="20"/>
        </w:rPr>
        <w:t xml:space="preserve">weeds, stones and soil, </w:t>
      </w:r>
      <w:r w:rsidR="00020F07">
        <w:rPr>
          <w:rFonts w:ascii="Arial" w:eastAsia="MS Mincho" w:hAnsi="Arial" w:cs="Arial"/>
          <w:sz w:val="20"/>
          <w:szCs w:val="20"/>
        </w:rPr>
        <w:t>metallic objects, adulterants,</w:t>
      </w:r>
    </w:p>
    <w:p w:rsidR="00040C1C" w:rsidRPr="00040C1C" w:rsidRDefault="00040C1C" w:rsidP="00040C1C">
      <w:pPr>
        <w:pStyle w:val="ListParagraph"/>
        <w:rPr>
          <w:rFonts w:ascii="Arial" w:eastAsia="MS Mincho" w:hAnsi="Arial" w:cs="Arial"/>
          <w:sz w:val="20"/>
          <w:szCs w:val="20"/>
        </w:rPr>
      </w:pPr>
    </w:p>
    <w:p w:rsidR="00C5499A" w:rsidRDefault="00040C1C" w:rsidP="00622748">
      <w:pPr>
        <w:pStyle w:val="ListParagraph"/>
        <w:numPr>
          <w:ilvl w:val="0"/>
          <w:numId w:val="5"/>
        </w:numPr>
        <w:autoSpaceDE w:val="0"/>
        <w:autoSpaceDN w:val="0"/>
        <w:adjustRightInd w:val="0"/>
        <w:ind w:left="360"/>
        <w:rPr>
          <w:rFonts w:ascii="Arial" w:eastAsia="MS Mincho" w:hAnsi="Arial" w:cs="Arial"/>
          <w:sz w:val="20"/>
          <w:szCs w:val="20"/>
        </w:rPr>
      </w:pPr>
      <w:r>
        <w:rPr>
          <w:rFonts w:ascii="Arial" w:eastAsia="MS Mincho" w:hAnsi="Arial" w:cs="Arial"/>
          <w:sz w:val="20"/>
          <w:szCs w:val="20"/>
        </w:rPr>
        <w:t xml:space="preserve">Shall be free from </w:t>
      </w:r>
      <w:r w:rsidR="00020F07">
        <w:rPr>
          <w:rFonts w:ascii="Arial" w:eastAsia="MS Mincho" w:hAnsi="Arial" w:cs="Arial"/>
          <w:sz w:val="20"/>
          <w:szCs w:val="20"/>
        </w:rPr>
        <w:t xml:space="preserve">moulds, pathogenic bacteria or insect infestation </w:t>
      </w:r>
    </w:p>
    <w:p w:rsidR="00C5499A" w:rsidRPr="00C5499A" w:rsidRDefault="00C5499A" w:rsidP="00C5499A">
      <w:pPr>
        <w:pStyle w:val="ListParagraph"/>
        <w:rPr>
          <w:rFonts w:ascii="Arial" w:eastAsia="MS Mincho" w:hAnsi="Arial" w:cs="Arial"/>
          <w:sz w:val="20"/>
          <w:szCs w:val="20"/>
        </w:rPr>
      </w:pPr>
    </w:p>
    <w:p w:rsidR="00020F07" w:rsidRDefault="00C5499A" w:rsidP="00622748">
      <w:pPr>
        <w:pStyle w:val="ListParagraph"/>
        <w:numPr>
          <w:ilvl w:val="0"/>
          <w:numId w:val="5"/>
        </w:numPr>
        <w:autoSpaceDE w:val="0"/>
        <w:autoSpaceDN w:val="0"/>
        <w:adjustRightInd w:val="0"/>
        <w:ind w:left="360"/>
        <w:rPr>
          <w:rFonts w:ascii="Arial" w:eastAsia="MS Mincho" w:hAnsi="Arial" w:cs="Arial"/>
          <w:sz w:val="20"/>
          <w:szCs w:val="20"/>
        </w:rPr>
      </w:pPr>
      <w:r>
        <w:rPr>
          <w:rFonts w:ascii="Arial" w:eastAsia="MS Mincho" w:hAnsi="Arial" w:cs="Arial"/>
          <w:sz w:val="20"/>
          <w:szCs w:val="20"/>
        </w:rPr>
        <w:t>Shall be free from</w:t>
      </w:r>
      <w:r w:rsidR="00020F07">
        <w:rPr>
          <w:rFonts w:ascii="Arial" w:eastAsia="MS Mincho" w:hAnsi="Arial" w:cs="Arial"/>
          <w:sz w:val="20"/>
          <w:szCs w:val="20"/>
        </w:rPr>
        <w:t xml:space="preserve"> musty, rancid</w:t>
      </w:r>
      <w:r w:rsidR="00FF56A5">
        <w:rPr>
          <w:rFonts w:ascii="Arial" w:eastAsia="MS Mincho" w:hAnsi="Arial" w:cs="Arial"/>
          <w:sz w:val="20"/>
          <w:szCs w:val="20"/>
        </w:rPr>
        <w:t>ity</w:t>
      </w:r>
      <w:r w:rsidR="00020F07">
        <w:rPr>
          <w:rFonts w:ascii="Arial" w:eastAsia="MS Mincho" w:hAnsi="Arial" w:cs="Arial"/>
          <w:sz w:val="20"/>
          <w:szCs w:val="20"/>
        </w:rPr>
        <w:t xml:space="preserve"> or uncharacteristic odour.</w:t>
      </w:r>
    </w:p>
    <w:p w:rsidR="00020F07" w:rsidRDefault="00020F07" w:rsidP="00020F07">
      <w:pPr>
        <w:autoSpaceDE w:val="0"/>
        <w:autoSpaceDN w:val="0"/>
        <w:adjustRightInd w:val="0"/>
        <w:rPr>
          <w:rFonts w:ascii="Arial" w:eastAsia="MS Mincho" w:hAnsi="Arial" w:cs="Arial"/>
          <w:sz w:val="20"/>
          <w:szCs w:val="20"/>
        </w:rPr>
      </w:pPr>
    </w:p>
    <w:p w:rsidR="006262D9" w:rsidRDefault="00020F07" w:rsidP="00CB451A">
      <w:pPr>
        <w:pStyle w:val="ListParagraph"/>
        <w:numPr>
          <w:ilvl w:val="0"/>
          <w:numId w:val="5"/>
        </w:numPr>
        <w:autoSpaceDE w:val="0"/>
        <w:autoSpaceDN w:val="0"/>
        <w:adjustRightInd w:val="0"/>
        <w:ind w:left="360"/>
        <w:rPr>
          <w:rFonts w:ascii="Arial" w:eastAsia="MS Mincho" w:hAnsi="Arial" w:cs="Arial"/>
          <w:sz w:val="20"/>
          <w:szCs w:val="20"/>
        </w:rPr>
      </w:pPr>
      <w:r>
        <w:rPr>
          <w:rFonts w:ascii="Arial" w:eastAsia="MS Mincho" w:hAnsi="Arial" w:cs="Arial"/>
          <w:sz w:val="20"/>
          <w:szCs w:val="20"/>
        </w:rPr>
        <w:t xml:space="preserve">Shall be free </w:t>
      </w:r>
      <w:r w:rsidR="00040C1C">
        <w:rPr>
          <w:rFonts w:ascii="Arial" w:eastAsia="MS Mincho" w:hAnsi="Arial" w:cs="Arial"/>
          <w:sz w:val="20"/>
          <w:szCs w:val="20"/>
        </w:rPr>
        <w:t xml:space="preserve">from </w:t>
      </w:r>
      <w:r w:rsidR="002D5D04">
        <w:rPr>
          <w:rFonts w:ascii="Arial" w:eastAsia="MS Mincho" w:hAnsi="Arial" w:cs="Arial"/>
          <w:sz w:val="20"/>
          <w:szCs w:val="20"/>
        </w:rPr>
        <w:t>rain damage</w:t>
      </w:r>
    </w:p>
    <w:p w:rsidR="0062355E" w:rsidRPr="0062355E" w:rsidRDefault="0062355E" w:rsidP="0062355E">
      <w:pPr>
        <w:pStyle w:val="ListParagraph"/>
        <w:rPr>
          <w:rFonts w:ascii="Arial" w:eastAsia="MS Mincho" w:hAnsi="Arial" w:cs="Arial"/>
          <w:sz w:val="20"/>
          <w:szCs w:val="20"/>
        </w:rPr>
      </w:pPr>
    </w:p>
    <w:p w:rsidR="0062355E" w:rsidRPr="0062355E" w:rsidRDefault="0062355E" w:rsidP="0062355E">
      <w:pPr>
        <w:pStyle w:val="ListParagraph"/>
        <w:numPr>
          <w:ilvl w:val="0"/>
          <w:numId w:val="5"/>
        </w:numPr>
        <w:autoSpaceDE w:val="0"/>
        <w:autoSpaceDN w:val="0"/>
        <w:adjustRightInd w:val="0"/>
        <w:ind w:left="360"/>
        <w:rPr>
          <w:rFonts w:ascii="Arial" w:eastAsia="MS Mincho" w:hAnsi="Arial" w:cs="Arial"/>
          <w:sz w:val="20"/>
          <w:szCs w:val="20"/>
        </w:rPr>
      </w:pPr>
      <w:r>
        <w:rPr>
          <w:rFonts w:asciiTheme="majorBidi" w:hAnsiTheme="majorBidi" w:cstheme="majorBidi"/>
        </w:rPr>
        <w:t>S</w:t>
      </w:r>
      <w:r w:rsidR="00CB451A" w:rsidRPr="0062355E">
        <w:rPr>
          <w:rFonts w:asciiTheme="majorBidi" w:hAnsiTheme="majorBidi" w:cstheme="majorBidi"/>
        </w:rPr>
        <w:t xml:space="preserve">hall be free </w:t>
      </w:r>
      <w:r w:rsidR="006262D9" w:rsidRPr="0062355E">
        <w:rPr>
          <w:rFonts w:asciiTheme="majorBidi" w:hAnsiTheme="majorBidi" w:cstheme="majorBidi"/>
        </w:rPr>
        <w:t xml:space="preserve">from </w:t>
      </w:r>
      <w:r w:rsidR="00CB451A" w:rsidRPr="0062355E">
        <w:rPr>
          <w:rFonts w:asciiTheme="majorBidi" w:hAnsiTheme="majorBidi" w:cstheme="majorBidi"/>
        </w:rPr>
        <w:t>poisonous plants and seeds</w:t>
      </w:r>
    </w:p>
    <w:p w:rsidR="0062355E" w:rsidRPr="0062355E" w:rsidRDefault="0062355E" w:rsidP="0062355E">
      <w:pPr>
        <w:pStyle w:val="ListParagraph"/>
        <w:rPr>
          <w:rFonts w:asciiTheme="majorBidi" w:hAnsiTheme="majorBidi" w:cstheme="majorBidi"/>
        </w:rPr>
      </w:pPr>
    </w:p>
    <w:p w:rsidR="008667CB" w:rsidRPr="008667CB" w:rsidRDefault="0062355E" w:rsidP="008667CB">
      <w:pPr>
        <w:pStyle w:val="ListParagraph"/>
        <w:numPr>
          <w:ilvl w:val="0"/>
          <w:numId w:val="5"/>
        </w:numPr>
        <w:autoSpaceDE w:val="0"/>
        <w:autoSpaceDN w:val="0"/>
        <w:adjustRightInd w:val="0"/>
        <w:ind w:left="360"/>
        <w:rPr>
          <w:rFonts w:ascii="Arial" w:eastAsia="MS Mincho" w:hAnsi="Arial" w:cs="Arial"/>
          <w:sz w:val="20"/>
          <w:szCs w:val="20"/>
        </w:rPr>
      </w:pPr>
      <w:r w:rsidRPr="00D45A40">
        <w:rPr>
          <w:rFonts w:asciiTheme="majorBidi" w:hAnsiTheme="majorBidi" w:cstheme="majorBidi"/>
        </w:rPr>
        <w:t>S</w:t>
      </w:r>
      <w:r w:rsidR="00CB451A" w:rsidRPr="00D45A40">
        <w:rPr>
          <w:rFonts w:asciiTheme="majorBidi" w:hAnsiTheme="majorBidi" w:cstheme="majorBidi"/>
        </w:rPr>
        <w:t>hal</w:t>
      </w:r>
      <w:r w:rsidR="00D45A40" w:rsidRPr="00D45A40">
        <w:rPr>
          <w:rFonts w:asciiTheme="majorBidi" w:hAnsiTheme="majorBidi" w:cstheme="majorBidi"/>
        </w:rPr>
        <w:t>l be free from plant pest</w:t>
      </w:r>
      <w:r w:rsidR="00D45A40">
        <w:rPr>
          <w:rFonts w:asciiTheme="majorBidi" w:hAnsiTheme="majorBidi" w:cstheme="majorBidi"/>
        </w:rPr>
        <w:t>s</w:t>
      </w:r>
      <w:r w:rsidR="008667CB">
        <w:rPr>
          <w:rFonts w:asciiTheme="majorBidi" w:hAnsiTheme="majorBidi" w:cstheme="majorBidi"/>
        </w:rPr>
        <w:t xml:space="preserve"> and diseases</w:t>
      </w:r>
    </w:p>
    <w:p w:rsidR="008667CB" w:rsidRPr="008667CB" w:rsidRDefault="008667CB" w:rsidP="008667CB">
      <w:pPr>
        <w:pStyle w:val="ListParagraph"/>
        <w:rPr>
          <w:rFonts w:asciiTheme="majorBidi" w:hAnsiTheme="majorBidi" w:cstheme="majorBidi"/>
        </w:rPr>
      </w:pPr>
    </w:p>
    <w:p w:rsidR="00D45A40" w:rsidRPr="008667CB" w:rsidRDefault="008667CB" w:rsidP="008667CB">
      <w:pPr>
        <w:pStyle w:val="ListParagraph"/>
        <w:numPr>
          <w:ilvl w:val="0"/>
          <w:numId w:val="5"/>
        </w:numPr>
        <w:autoSpaceDE w:val="0"/>
        <w:autoSpaceDN w:val="0"/>
        <w:adjustRightInd w:val="0"/>
        <w:ind w:left="360"/>
        <w:rPr>
          <w:rFonts w:ascii="Arial" w:eastAsia="MS Mincho" w:hAnsi="Arial" w:cs="Arial"/>
          <w:sz w:val="20"/>
          <w:szCs w:val="20"/>
        </w:rPr>
      </w:pPr>
      <w:r>
        <w:rPr>
          <w:rFonts w:asciiTheme="majorBidi" w:hAnsiTheme="majorBidi" w:cstheme="majorBidi"/>
        </w:rPr>
        <w:t xml:space="preserve">Shall be free from </w:t>
      </w:r>
      <w:r w:rsidR="004143F3">
        <w:rPr>
          <w:rFonts w:asciiTheme="majorBidi" w:hAnsiTheme="majorBidi" w:cstheme="majorBidi"/>
        </w:rPr>
        <w:t>p</w:t>
      </w:r>
      <w:r w:rsidR="004143F3" w:rsidRPr="008667CB">
        <w:rPr>
          <w:rFonts w:asciiTheme="majorBidi" w:hAnsiTheme="majorBidi" w:cstheme="majorBidi"/>
        </w:rPr>
        <w:t>esticide and herbicide residues</w:t>
      </w:r>
    </w:p>
    <w:p w:rsidR="00D45A40" w:rsidRPr="00D45A40" w:rsidRDefault="00D45A40" w:rsidP="00D45A40">
      <w:pPr>
        <w:pStyle w:val="ListParagraph"/>
        <w:rPr>
          <w:rFonts w:asciiTheme="majorBidi" w:hAnsiTheme="majorBidi" w:cstheme="majorBidi"/>
        </w:rPr>
      </w:pPr>
    </w:p>
    <w:p w:rsidR="00CB451A" w:rsidRPr="00D45A40" w:rsidRDefault="00D45A40" w:rsidP="0062355E">
      <w:pPr>
        <w:pStyle w:val="ListParagraph"/>
        <w:numPr>
          <w:ilvl w:val="0"/>
          <w:numId w:val="5"/>
        </w:numPr>
        <w:autoSpaceDE w:val="0"/>
        <w:autoSpaceDN w:val="0"/>
        <w:adjustRightInd w:val="0"/>
        <w:ind w:left="360"/>
        <w:rPr>
          <w:rFonts w:ascii="Arial" w:eastAsia="MS Mincho" w:hAnsi="Arial" w:cs="Arial"/>
          <w:sz w:val="20"/>
          <w:szCs w:val="20"/>
        </w:rPr>
      </w:pPr>
      <w:r>
        <w:rPr>
          <w:rFonts w:asciiTheme="majorBidi" w:hAnsiTheme="majorBidi" w:cstheme="majorBidi"/>
        </w:rPr>
        <w:t xml:space="preserve">Shall be free from </w:t>
      </w:r>
      <w:r w:rsidRPr="00D45A40">
        <w:rPr>
          <w:rFonts w:asciiTheme="majorBidi" w:hAnsiTheme="majorBidi" w:cstheme="majorBidi"/>
        </w:rPr>
        <w:t xml:space="preserve">animal </w:t>
      </w:r>
      <w:r>
        <w:rPr>
          <w:rFonts w:asciiTheme="majorBidi" w:hAnsiTheme="majorBidi" w:cstheme="majorBidi"/>
        </w:rPr>
        <w:t xml:space="preserve">pests and </w:t>
      </w:r>
      <w:r w:rsidRPr="00D45A40">
        <w:rPr>
          <w:rFonts w:asciiTheme="majorBidi" w:hAnsiTheme="majorBidi" w:cstheme="majorBidi"/>
        </w:rPr>
        <w:t>disease causing agents</w:t>
      </w:r>
    </w:p>
    <w:p w:rsidR="00020F07" w:rsidRDefault="00020F07" w:rsidP="00020F07">
      <w:pPr>
        <w:autoSpaceDE w:val="0"/>
        <w:autoSpaceDN w:val="0"/>
        <w:adjustRightInd w:val="0"/>
        <w:rPr>
          <w:rFonts w:ascii="Arial" w:eastAsia="MS Mincho" w:hAnsi="Arial" w:cs="Arial"/>
          <w:sz w:val="20"/>
          <w:szCs w:val="20"/>
        </w:rPr>
      </w:pPr>
    </w:p>
    <w:p w:rsidR="007D0A72" w:rsidRPr="007D0A72" w:rsidRDefault="007D0A72" w:rsidP="007D0A72">
      <w:pPr>
        <w:jc w:val="both"/>
        <w:rPr>
          <w:rFonts w:ascii="Arial" w:hAnsi="Arial" w:cs="Arial"/>
          <w:b/>
          <w:bCs/>
          <w:sz w:val="20"/>
          <w:szCs w:val="20"/>
        </w:rPr>
      </w:pPr>
    </w:p>
    <w:p w:rsidR="007D0A72" w:rsidRPr="007D0A72" w:rsidRDefault="002D5D04" w:rsidP="007D0A72">
      <w:pPr>
        <w:jc w:val="both"/>
        <w:rPr>
          <w:rFonts w:ascii="Arial" w:hAnsi="Arial" w:cs="Arial"/>
          <w:b/>
          <w:bCs/>
        </w:rPr>
      </w:pPr>
      <w:r>
        <w:rPr>
          <w:rFonts w:ascii="Arial" w:hAnsi="Arial" w:cs="Arial"/>
          <w:b/>
          <w:bCs/>
        </w:rPr>
        <w:t xml:space="preserve">4.2 </w:t>
      </w:r>
      <w:r w:rsidR="007D0A72" w:rsidRPr="007D0A72">
        <w:rPr>
          <w:rFonts w:ascii="Arial" w:hAnsi="Arial" w:cs="Arial"/>
          <w:b/>
          <w:bCs/>
        </w:rPr>
        <w:tab/>
      </w:r>
      <w:r w:rsidR="00020F07">
        <w:rPr>
          <w:rFonts w:ascii="Arial" w:hAnsi="Arial" w:cs="Arial"/>
          <w:b/>
          <w:bCs/>
        </w:rPr>
        <w:t>Specific</w:t>
      </w:r>
      <w:r w:rsidR="007D0A72" w:rsidRPr="007D0A72">
        <w:rPr>
          <w:rFonts w:ascii="Arial" w:hAnsi="Arial" w:cs="Arial"/>
          <w:b/>
          <w:bCs/>
        </w:rPr>
        <w:t xml:space="preserve"> requirements </w:t>
      </w:r>
    </w:p>
    <w:p w:rsidR="007D0A72" w:rsidRPr="007D0A72" w:rsidRDefault="007D0A72" w:rsidP="007D0A72">
      <w:pPr>
        <w:jc w:val="both"/>
        <w:rPr>
          <w:rFonts w:ascii="Arial" w:hAnsi="Arial" w:cs="Arial"/>
          <w:b/>
          <w:bCs/>
          <w:sz w:val="20"/>
          <w:szCs w:val="20"/>
        </w:rPr>
      </w:pPr>
    </w:p>
    <w:p w:rsidR="007D0A72" w:rsidRPr="007D0A72" w:rsidRDefault="00E46D5A" w:rsidP="004B7CA9">
      <w:pPr>
        <w:jc w:val="both"/>
        <w:rPr>
          <w:rFonts w:ascii="Arial" w:hAnsi="Arial" w:cs="Arial"/>
          <w:sz w:val="20"/>
          <w:szCs w:val="20"/>
        </w:rPr>
      </w:pPr>
      <w:r>
        <w:rPr>
          <w:rFonts w:ascii="Arial" w:hAnsi="Arial" w:cs="Arial"/>
          <w:sz w:val="20"/>
          <w:szCs w:val="20"/>
        </w:rPr>
        <w:t>G</w:t>
      </w:r>
      <w:r w:rsidR="00110F63">
        <w:rPr>
          <w:rFonts w:ascii="Arial" w:hAnsi="Arial" w:cs="Arial"/>
          <w:sz w:val="20"/>
          <w:szCs w:val="20"/>
        </w:rPr>
        <w:t>rass h</w:t>
      </w:r>
      <w:r w:rsidR="00020F07">
        <w:rPr>
          <w:rFonts w:ascii="Arial" w:hAnsi="Arial" w:cs="Arial"/>
          <w:sz w:val="20"/>
          <w:szCs w:val="20"/>
        </w:rPr>
        <w:t xml:space="preserve">ay </w:t>
      </w:r>
      <w:r w:rsidR="00020F07" w:rsidRPr="007D0A72">
        <w:rPr>
          <w:rFonts w:ascii="Arial" w:hAnsi="Arial" w:cs="Arial"/>
          <w:sz w:val="20"/>
          <w:szCs w:val="20"/>
        </w:rPr>
        <w:t>shall</w:t>
      </w:r>
      <w:r w:rsidR="007D0A72" w:rsidRPr="007D0A72">
        <w:rPr>
          <w:rFonts w:ascii="Arial" w:hAnsi="Arial" w:cs="Arial"/>
          <w:sz w:val="20"/>
          <w:szCs w:val="20"/>
        </w:rPr>
        <w:t xml:space="preserve"> co</w:t>
      </w:r>
      <w:r w:rsidR="004B7CA9">
        <w:rPr>
          <w:rFonts w:ascii="Arial" w:hAnsi="Arial" w:cs="Arial"/>
          <w:sz w:val="20"/>
          <w:szCs w:val="20"/>
        </w:rPr>
        <w:t xml:space="preserve">mply with </w:t>
      </w:r>
      <w:r w:rsidR="007D0A72" w:rsidRPr="007D0A72">
        <w:rPr>
          <w:rFonts w:ascii="Arial" w:hAnsi="Arial" w:cs="Arial"/>
          <w:sz w:val="20"/>
          <w:szCs w:val="20"/>
        </w:rPr>
        <w:t>the nutritional requirements prescribed in Table 1.</w:t>
      </w:r>
    </w:p>
    <w:p w:rsidR="007D0A72" w:rsidRPr="007D0A72" w:rsidRDefault="007D0A72" w:rsidP="007D0A72">
      <w:pPr>
        <w:rPr>
          <w:rFonts w:ascii="Arial" w:hAnsi="Arial" w:cs="Arial"/>
          <w:sz w:val="20"/>
          <w:szCs w:val="20"/>
        </w:rPr>
      </w:pPr>
    </w:p>
    <w:p w:rsidR="007D0A72" w:rsidRDefault="007D0A72" w:rsidP="007D0A72">
      <w:pPr>
        <w:jc w:val="center"/>
        <w:rPr>
          <w:rFonts w:ascii="Arial" w:hAnsi="Arial" w:cs="Arial"/>
          <w:b/>
          <w:sz w:val="22"/>
          <w:szCs w:val="22"/>
        </w:rPr>
      </w:pPr>
      <w:r w:rsidRPr="007D0A72">
        <w:rPr>
          <w:rFonts w:ascii="Arial" w:hAnsi="Arial" w:cs="Arial"/>
          <w:b/>
          <w:bCs/>
          <w:sz w:val="22"/>
          <w:szCs w:val="22"/>
        </w:rPr>
        <w:t xml:space="preserve">Table 1 — Nutritional </w:t>
      </w:r>
      <w:r w:rsidRPr="007D0A72">
        <w:rPr>
          <w:rFonts w:ascii="Arial" w:hAnsi="Arial" w:cs="Arial"/>
          <w:b/>
          <w:sz w:val="22"/>
          <w:szCs w:val="22"/>
        </w:rPr>
        <w:t xml:space="preserve">requirements for </w:t>
      </w:r>
      <w:r w:rsidR="0080588E">
        <w:rPr>
          <w:rFonts w:ascii="Arial" w:hAnsi="Arial" w:cs="Arial"/>
          <w:b/>
          <w:sz w:val="22"/>
          <w:szCs w:val="22"/>
        </w:rPr>
        <w:t>Rhodes grass</w:t>
      </w:r>
      <w:r w:rsidR="005A48F8">
        <w:rPr>
          <w:rFonts w:ascii="Arial" w:hAnsi="Arial" w:cs="Arial"/>
          <w:b/>
          <w:sz w:val="22"/>
          <w:szCs w:val="22"/>
        </w:rPr>
        <w:t xml:space="preserve"> and Natural </w:t>
      </w:r>
      <w:r w:rsidR="006262D9">
        <w:rPr>
          <w:rFonts w:ascii="Arial" w:hAnsi="Arial" w:cs="Arial"/>
          <w:b/>
          <w:sz w:val="22"/>
          <w:szCs w:val="22"/>
        </w:rPr>
        <w:t xml:space="preserve">pasture </w:t>
      </w:r>
      <w:r w:rsidR="005A48F8">
        <w:rPr>
          <w:rFonts w:ascii="Arial" w:hAnsi="Arial" w:cs="Arial"/>
          <w:b/>
          <w:sz w:val="22"/>
          <w:szCs w:val="22"/>
        </w:rPr>
        <w:t>grass</w:t>
      </w:r>
    </w:p>
    <w:p w:rsidR="007D0A72" w:rsidRPr="007D0A72" w:rsidRDefault="007D0A72" w:rsidP="007D0A72">
      <w:pPr>
        <w:jc w:val="center"/>
        <w:rPr>
          <w:rFonts w:ascii="Arial" w:hAnsi="Arial" w:cs="Arial"/>
          <w:sz w:val="22"/>
          <w:szCs w:val="22"/>
        </w:rPr>
      </w:pPr>
    </w:p>
    <w:tbl>
      <w:tblPr>
        <w:tblpPr w:leftFromText="180" w:rightFromText="180" w:vertAnchor="text" w:tblpX="292" w:tblpY="1"/>
        <w:tblOverlap w:val="never"/>
        <w:tblW w:w="883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17"/>
        <w:gridCol w:w="3881"/>
        <w:gridCol w:w="1440"/>
        <w:gridCol w:w="1260"/>
        <w:gridCol w:w="1440"/>
      </w:tblGrid>
      <w:tr w:rsidR="00542E61" w:rsidRPr="007D0A72" w:rsidTr="00977EBA">
        <w:tc>
          <w:tcPr>
            <w:tcW w:w="817" w:type="dxa"/>
            <w:tcBorders>
              <w:top w:val="single" w:sz="12" w:space="0" w:color="auto"/>
              <w:bottom w:val="single" w:sz="12" w:space="0" w:color="auto"/>
            </w:tcBorders>
          </w:tcPr>
          <w:p w:rsidR="00542E61" w:rsidRPr="007D0A72" w:rsidRDefault="00542E61" w:rsidP="007D0A72">
            <w:pPr>
              <w:spacing w:line="360" w:lineRule="auto"/>
              <w:jc w:val="center"/>
              <w:rPr>
                <w:rFonts w:ascii="Arial" w:hAnsi="Arial" w:cs="Arial"/>
                <w:b/>
                <w:sz w:val="20"/>
                <w:szCs w:val="20"/>
              </w:rPr>
            </w:pPr>
            <w:r w:rsidRPr="007D0A72">
              <w:rPr>
                <w:rFonts w:ascii="Arial" w:hAnsi="Arial" w:cs="Arial"/>
                <w:b/>
                <w:sz w:val="20"/>
                <w:szCs w:val="20"/>
              </w:rPr>
              <w:t>SL No</w:t>
            </w:r>
          </w:p>
        </w:tc>
        <w:tc>
          <w:tcPr>
            <w:tcW w:w="3881" w:type="dxa"/>
            <w:tcBorders>
              <w:top w:val="single" w:sz="12" w:space="0" w:color="auto"/>
              <w:bottom w:val="single" w:sz="12" w:space="0" w:color="auto"/>
            </w:tcBorders>
          </w:tcPr>
          <w:p w:rsidR="00542E61" w:rsidRPr="007D0A72" w:rsidRDefault="00542E61" w:rsidP="007D0A72">
            <w:pPr>
              <w:spacing w:line="360" w:lineRule="auto"/>
              <w:jc w:val="center"/>
              <w:rPr>
                <w:rFonts w:ascii="Arial" w:hAnsi="Arial" w:cs="Arial"/>
                <w:b/>
                <w:sz w:val="20"/>
                <w:szCs w:val="20"/>
              </w:rPr>
            </w:pPr>
            <w:r w:rsidRPr="007D0A72">
              <w:rPr>
                <w:rFonts w:ascii="Arial" w:hAnsi="Arial" w:cs="Arial"/>
                <w:b/>
                <w:sz w:val="20"/>
                <w:szCs w:val="20"/>
              </w:rPr>
              <w:t>Parameters (%DM)</w:t>
            </w:r>
          </w:p>
        </w:tc>
        <w:tc>
          <w:tcPr>
            <w:tcW w:w="1440" w:type="dxa"/>
            <w:tcBorders>
              <w:top w:val="single" w:sz="12" w:space="0" w:color="auto"/>
              <w:bottom w:val="single" w:sz="12" w:space="0" w:color="auto"/>
            </w:tcBorders>
          </w:tcPr>
          <w:p w:rsidR="00542E61" w:rsidRPr="007D0A72" w:rsidRDefault="00542E61" w:rsidP="007D0A72">
            <w:pPr>
              <w:spacing w:line="360" w:lineRule="auto"/>
              <w:jc w:val="center"/>
              <w:rPr>
                <w:rFonts w:ascii="Arial" w:hAnsi="Arial" w:cs="Arial"/>
                <w:b/>
                <w:sz w:val="20"/>
                <w:szCs w:val="20"/>
              </w:rPr>
            </w:pPr>
            <w:r>
              <w:rPr>
                <w:rFonts w:ascii="Arial" w:hAnsi="Arial" w:cs="Arial"/>
                <w:b/>
                <w:sz w:val="20"/>
                <w:szCs w:val="20"/>
              </w:rPr>
              <w:t>Rhodes grass</w:t>
            </w:r>
          </w:p>
        </w:tc>
        <w:tc>
          <w:tcPr>
            <w:tcW w:w="1260" w:type="dxa"/>
            <w:tcBorders>
              <w:top w:val="single" w:sz="12" w:space="0" w:color="auto"/>
              <w:bottom w:val="single" w:sz="12" w:space="0" w:color="auto"/>
            </w:tcBorders>
          </w:tcPr>
          <w:p w:rsidR="00542E61" w:rsidRPr="007D0A72" w:rsidRDefault="00542E61" w:rsidP="007D0A72">
            <w:pPr>
              <w:spacing w:line="360" w:lineRule="auto"/>
              <w:jc w:val="center"/>
              <w:rPr>
                <w:rFonts w:ascii="Arial" w:hAnsi="Arial" w:cs="Arial"/>
                <w:b/>
                <w:sz w:val="20"/>
                <w:szCs w:val="20"/>
              </w:rPr>
            </w:pPr>
            <w:r>
              <w:rPr>
                <w:rFonts w:ascii="Arial" w:hAnsi="Arial" w:cs="Arial"/>
                <w:b/>
                <w:sz w:val="20"/>
                <w:szCs w:val="20"/>
              </w:rPr>
              <w:t>Natural</w:t>
            </w:r>
            <w:r w:rsidR="00977EBA">
              <w:rPr>
                <w:rFonts w:ascii="Arial" w:hAnsi="Arial" w:cs="Arial"/>
                <w:b/>
                <w:sz w:val="20"/>
                <w:szCs w:val="20"/>
              </w:rPr>
              <w:t xml:space="preserve"> Pasture</w:t>
            </w:r>
            <w:r>
              <w:rPr>
                <w:rFonts w:ascii="Arial" w:hAnsi="Arial" w:cs="Arial"/>
                <w:b/>
                <w:sz w:val="20"/>
                <w:szCs w:val="20"/>
              </w:rPr>
              <w:t xml:space="preserve"> grass</w:t>
            </w:r>
          </w:p>
        </w:tc>
        <w:tc>
          <w:tcPr>
            <w:tcW w:w="1440" w:type="dxa"/>
            <w:tcBorders>
              <w:top w:val="single" w:sz="12" w:space="0" w:color="auto"/>
              <w:bottom w:val="single" w:sz="12" w:space="0" w:color="auto"/>
            </w:tcBorders>
          </w:tcPr>
          <w:p w:rsidR="00542E61" w:rsidRPr="007D0A72" w:rsidRDefault="00542E61" w:rsidP="007D0A72">
            <w:pPr>
              <w:spacing w:line="360" w:lineRule="auto"/>
              <w:jc w:val="center"/>
              <w:rPr>
                <w:rFonts w:ascii="Arial" w:hAnsi="Arial" w:cs="Arial"/>
                <w:b/>
                <w:sz w:val="20"/>
                <w:szCs w:val="20"/>
              </w:rPr>
            </w:pPr>
            <w:r w:rsidRPr="007D0A72">
              <w:rPr>
                <w:rFonts w:ascii="Arial" w:hAnsi="Arial" w:cs="Arial"/>
                <w:b/>
                <w:sz w:val="20"/>
                <w:szCs w:val="20"/>
              </w:rPr>
              <w:t>Test method</w:t>
            </w:r>
          </w:p>
        </w:tc>
      </w:tr>
      <w:tr w:rsidR="00977EBA" w:rsidRPr="007D0A72" w:rsidTr="00977EBA">
        <w:tc>
          <w:tcPr>
            <w:tcW w:w="817" w:type="dxa"/>
            <w:tcBorders>
              <w:top w:val="single" w:sz="12" w:space="0" w:color="auto"/>
            </w:tcBorders>
          </w:tcPr>
          <w:p w:rsidR="00977EBA" w:rsidRPr="007D0A72" w:rsidRDefault="00977EBA" w:rsidP="007D0A72">
            <w:pPr>
              <w:spacing w:line="360" w:lineRule="auto"/>
              <w:jc w:val="center"/>
              <w:rPr>
                <w:rFonts w:ascii="Arial" w:hAnsi="Arial" w:cs="Arial"/>
                <w:sz w:val="20"/>
                <w:szCs w:val="20"/>
              </w:rPr>
            </w:pPr>
            <w:r w:rsidRPr="007D0A72">
              <w:rPr>
                <w:rFonts w:ascii="Arial" w:hAnsi="Arial" w:cs="Arial"/>
                <w:sz w:val="20"/>
                <w:szCs w:val="20"/>
              </w:rPr>
              <w:t>i</w:t>
            </w:r>
          </w:p>
        </w:tc>
        <w:tc>
          <w:tcPr>
            <w:tcW w:w="3881" w:type="dxa"/>
            <w:tcBorders>
              <w:top w:val="single" w:sz="12" w:space="0" w:color="auto"/>
            </w:tcBorders>
          </w:tcPr>
          <w:p w:rsidR="00977EBA" w:rsidRPr="007D0A72" w:rsidRDefault="00977EBA" w:rsidP="007D0A72">
            <w:pPr>
              <w:spacing w:line="360" w:lineRule="auto"/>
              <w:rPr>
                <w:rFonts w:ascii="Arial" w:hAnsi="Arial" w:cs="Arial"/>
                <w:sz w:val="20"/>
                <w:szCs w:val="20"/>
              </w:rPr>
            </w:pPr>
            <w:r w:rsidRPr="007D0A72">
              <w:rPr>
                <w:rFonts w:ascii="Arial" w:hAnsi="Arial" w:cs="Arial"/>
                <w:sz w:val="20"/>
                <w:szCs w:val="20"/>
              </w:rPr>
              <w:t>Moisture content (</w:t>
            </w:r>
            <w:r>
              <w:rPr>
                <w:rFonts w:ascii="Arial" w:hAnsi="Arial" w:cs="Arial"/>
                <w:sz w:val="20"/>
                <w:szCs w:val="20"/>
              </w:rPr>
              <w:t>%</w:t>
            </w:r>
            <w:r w:rsidR="001A2FF3">
              <w:rPr>
                <w:rFonts w:ascii="Arial" w:hAnsi="Arial" w:cs="Arial"/>
                <w:sz w:val="20"/>
                <w:szCs w:val="20"/>
              </w:rPr>
              <w:t>) (M</w:t>
            </w:r>
            <w:r w:rsidRPr="007D0A72">
              <w:rPr>
                <w:rFonts w:ascii="Arial" w:hAnsi="Arial" w:cs="Arial"/>
                <w:sz w:val="20"/>
                <w:szCs w:val="20"/>
              </w:rPr>
              <w:t>ax.)</w:t>
            </w:r>
          </w:p>
        </w:tc>
        <w:tc>
          <w:tcPr>
            <w:tcW w:w="1440" w:type="dxa"/>
            <w:tcBorders>
              <w:top w:val="single" w:sz="12" w:space="0" w:color="auto"/>
            </w:tcBorders>
          </w:tcPr>
          <w:p w:rsidR="00977EBA" w:rsidRPr="00716790" w:rsidRDefault="00FF56A5" w:rsidP="001140A2">
            <w:pPr>
              <w:tabs>
                <w:tab w:val="left" w:pos="1020"/>
              </w:tabs>
              <w:rPr>
                <w:rFonts w:cstheme="minorHAnsi"/>
              </w:rPr>
            </w:pPr>
            <w:r>
              <w:rPr>
                <w:rFonts w:cstheme="minorHAnsi"/>
              </w:rPr>
              <w:t>18</w:t>
            </w:r>
            <w:r w:rsidR="001140A2">
              <w:rPr>
                <w:rFonts w:cstheme="minorHAnsi"/>
              </w:rPr>
              <w:t>.0</w:t>
            </w:r>
          </w:p>
        </w:tc>
        <w:tc>
          <w:tcPr>
            <w:tcW w:w="1260" w:type="dxa"/>
            <w:tcBorders>
              <w:top w:val="single" w:sz="12" w:space="0" w:color="auto"/>
            </w:tcBorders>
          </w:tcPr>
          <w:p w:rsidR="00977EBA" w:rsidRPr="00716790" w:rsidRDefault="00FF56A5" w:rsidP="007260E3">
            <w:pPr>
              <w:rPr>
                <w:rFonts w:cstheme="minorHAnsi"/>
              </w:rPr>
            </w:pPr>
            <w:r>
              <w:rPr>
                <w:rFonts w:cstheme="minorHAnsi"/>
              </w:rPr>
              <w:t>18</w:t>
            </w:r>
            <w:r w:rsidR="00977EBA">
              <w:rPr>
                <w:rFonts w:cstheme="minorHAnsi"/>
              </w:rPr>
              <w:t>.0</w:t>
            </w:r>
          </w:p>
        </w:tc>
        <w:tc>
          <w:tcPr>
            <w:tcW w:w="1440" w:type="dxa"/>
            <w:vMerge w:val="restart"/>
            <w:tcBorders>
              <w:top w:val="single" w:sz="12" w:space="0" w:color="auto"/>
            </w:tcBorders>
          </w:tcPr>
          <w:p w:rsidR="00977EBA" w:rsidRPr="007D0A72" w:rsidRDefault="00977EBA" w:rsidP="007D0A72">
            <w:pPr>
              <w:spacing w:line="360" w:lineRule="auto"/>
              <w:jc w:val="center"/>
              <w:rPr>
                <w:rFonts w:ascii="Arial" w:hAnsi="Arial" w:cs="Arial"/>
                <w:sz w:val="20"/>
                <w:szCs w:val="20"/>
                <w:vertAlign w:val="superscript"/>
              </w:rPr>
            </w:pPr>
            <w:bookmarkStart w:id="1" w:name="OLE_LINK1"/>
            <w:bookmarkStart w:id="2" w:name="OLE_LINK2"/>
            <w:r w:rsidRPr="007D0A72">
              <w:rPr>
                <w:rFonts w:ascii="Arial" w:hAnsi="Arial" w:cs="Arial"/>
                <w:sz w:val="20"/>
                <w:szCs w:val="20"/>
              </w:rPr>
              <w:t>KS -63</w:t>
            </w:r>
            <w:bookmarkEnd w:id="1"/>
            <w:bookmarkEnd w:id="2"/>
          </w:p>
          <w:p w:rsidR="00977EBA" w:rsidRDefault="00977EBA" w:rsidP="001029A0">
            <w:pPr>
              <w:spacing w:line="360" w:lineRule="auto"/>
              <w:jc w:val="center"/>
              <w:rPr>
                <w:rFonts w:ascii="Arial" w:hAnsi="Arial" w:cs="Arial"/>
                <w:sz w:val="20"/>
                <w:szCs w:val="20"/>
                <w:vertAlign w:val="superscript"/>
              </w:rPr>
            </w:pPr>
          </w:p>
          <w:p w:rsidR="00E30C98" w:rsidRDefault="00E30C98" w:rsidP="001029A0">
            <w:pPr>
              <w:spacing w:line="360" w:lineRule="auto"/>
              <w:jc w:val="center"/>
              <w:rPr>
                <w:rFonts w:ascii="Arial" w:hAnsi="Arial" w:cs="Arial"/>
                <w:sz w:val="20"/>
                <w:szCs w:val="20"/>
                <w:vertAlign w:val="superscript"/>
              </w:rPr>
            </w:pPr>
          </w:p>
          <w:p w:rsidR="00E30C98" w:rsidRDefault="00E30C98" w:rsidP="001029A0">
            <w:pPr>
              <w:spacing w:line="360" w:lineRule="auto"/>
              <w:jc w:val="center"/>
              <w:rPr>
                <w:rFonts w:ascii="Arial" w:hAnsi="Arial" w:cs="Arial"/>
                <w:sz w:val="20"/>
                <w:szCs w:val="20"/>
                <w:vertAlign w:val="superscript"/>
              </w:rPr>
            </w:pPr>
          </w:p>
          <w:p w:rsidR="00E30C98" w:rsidRDefault="00E30C98" w:rsidP="001029A0">
            <w:pPr>
              <w:spacing w:line="360" w:lineRule="auto"/>
              <w:jc w:val="center"/>
              <w:rPr>
                <w:rFonts w:ascii="Arial" w:hAnsi="Arial" w:cs="Arial"/>
                <w:sz w:val="20"/>
                <w:szCs w:val="20"/>
                <w:vertAlign w:val="superscript"/>
              </w:rPr>
            </w:pPr>
          </w:p>
          <w:p w:rsidR="00E30C98" w:rsidRDefault="00E30C98" w:rsidP="001029A0">
            <w:pPr>
              <w:spacing w:line="360" w:lineRule="auto"/>
              <w:jc w:val="center"/>
              <w:rPr>
                <w:rFonts w:ascii="Arial" w:hAnsi="Arial" w:cs="Arial"/>
                <w:sz w:val="20"/>
                <w:szCs w:val="20"/>
                <w:vertAlign w:val="superscript"/>
              </w:rPr>
            </w:pPr>
          </w:p>
          <w:p w:rsidR="00E30C98" w:rsidRDefault="00E30C98" w:rsidP="001029A0">
            <w:pPr>
              <w:spacing w:line="360" w:lineRule="auto"/>
              <w:jc w:val="center"/>
              <w:rPr>
                <w:rFonts w:ascii="Arial" w:hAnsi="Arial" w:cs="Arial"/>
                <w:sz w:val="20"/>
                <w:szCs w:val="20"/>
                <w:vertAlign w:val="superscript"/>
              </w:rPr>
            </w:pPr>
          </w:p>
          <w:p w:rsidR="00E30C98" w:rsidRDefault="00E30C98" w:rsidP="001029A0">
            <w:pPr>
              <w:spacing w:line="360" w:lineRule="auto"/>
              <w:jc w:val="center"/>
              <w:rPr>
                <w:rFonts w:ascii="Arial" w:hAnsi="Arial" w:cs="Arial"/>
                <w:sz w:val="20"/>
                <w:szCs w:val="20"/>
                <w:vertAlign w:val="superscript"/>
              </w:rPr>
            </w:pPr>
          </w:p>
          <w:p w:rsidR="00E30C98" w:rsidRDefault="00E30C98" w:rsidP="001029A0">
            <w:pPr>
              <w:spacing w:line="360" w:lineRule="auto"/>
              <w:jc w:val="center"/>
              <w:rPr>
                <w:rFonts w:ascii="Arial" w:hAnsi="Arial" w:cs="Arial"/>
                <w:sz w:val="20"/>
                <w:szCs w:val="20"/>
                <w:vertAlign w:val="superscript"/>
              </w:rPr>
            </w:pPr>
          </w:p>
          <w:p w:rsidR="00E30C98" w:rsidRDefault="00E30C98" w:rsidP="001029A0">
            <w:pPr>
              <w:spacing w:line="360" w:lineRule="auto"/>
              <w:jc w:val="center"/>
              <w:rPr>
                <w:rFonts w:ascii="Arial" w:hAnsi="Arial" w:cs="Arial"/>
                <w:sz w:val="20"/>
                <w:szCs w:val="20"/>
                <w:vertAlign w:val="superscript"/>
              </w:rPr>
            </w:pPr>
          </w:p>
          <w:p w:rsidR="00E30C98" w:rsidRPr="007D0A72" w:rsidRDefault="00E30C98" w:rsidP="00E30C98">
            <w:pPr>
              <w:spacing w:line="360" w:lineRule="auto"/>
              <w:rPr>
                <w:rFonts w:ascii="Arial" w:hAnsi="Arial" w:cs="Arial"/>
                <w:sz w:val="20"/>
                <w:szCs w:val="20"/>
                <w:vertAlign w:val="superscript"/>
              </w:rPr>
            </w:pPr>
          </w:p>
        </w:tc>
      </w:tr>
      <w:tr w:rsidR="00E30C98" w:rsidRPr="007D0A72" w:rsidTr="00977EBA">
        <w:tc>
          <w:tcPr>
            <w:tcW w:w="817" w:type="dxa"/>
            <w:tcBorders>
              <w:top w:val="single" w:sz="12" w:space="0" w:color="auto"/>
            </w:tcBorders>
          </w:tcPr>
          <w:p w:rsidR="00E30C98" w:rsidRPr="007D0A72" w:rsidRDefault="00E30C98" w:rsidP="00E30C98">
            <w:pPr>
              <w:spacing w:line="360" w:lineRule="auto"/>
              <w:rPr>
                <w:rFonts w:ascii="Arial" w:hAnsi="Arial" w:cs="Arial"/>
                <w:sz w:val="20"/>
                <w:szCs w:val="20"/>
              </w:rPr>
            </w:pPr>
          </w:p>
        </w:tc>
        <w:tc>
          <w:tcPr>
            <w:tcW w:w="3881" w:type="dxa"/>
            <w:tcBorders>
              <w:top w:val="single" w:sz="12" w:space="0" w:color="auto"/>
            </w:tcBorders>
          </w:tcPr>
          <w:p w:rsidR="00E30C98" w:rsidRPr="007D0A72" w:rsidRDefault="00E30C98" w:rsidP="007D0A72">
            <w:pPr>
              <w:spacing w:line="360" w:lineRule="auto"/>
              <w:rPr>
                <w:rFonts w:ascii="Arial" w:hAnsi="Arial" w:cs="Arial"/>
                <w:sz w:val="20"/>
                <w:szCs w:val="20"/>
              </w:rPr>
            </w:pPr>
          </w:p>
        </w:tc>
        <w:tc>
          <w:tcPr>
            <w:tcW w:w="1440" w:type="dxa"/>
            <w:tcBorders>
              <w:top w:val="single" w:sz="12" w:space="0" w:color="auto"/>
            </w:tcBorders>
          </w:tcPr>
          <w:p w:rsidR="00E30C98" w:rsidRDefault="00E30C98" w:rsidP="001140A2">
            <w:pPr>
              <w:tabs>
                <w:tab w:val="left" w:pos="1020"/>
              </w:tabs>
              <w:rPr>
                <w:rFonts w:cstheme="minorHAnsi"/>
              </w:rPr>
            </w:pPr>
          </w:p>
        </w:tc>
        <w:tc>
          <w:tcPr>
            <w:tcW w:w="1260" w:type="dxa"/>
            <w:tcBorders>
              <w:top w:val="single" w:sz="12" w:space="0" w:color="auto"/>
            </w:tcBorders>
          </w:tcPr>
          <w:p w:rsidR="00E30C98" w:rsidRDefault="00E30C98" w:rsidP="007260E3">
            <w:pPr>
              <w:rPr>
                <w:rFonts w:cstheme="minorHAnsi"/>
              </w:rPr>
            </w:pPr>
          </w:p>
        </w:tc>
        <w:tc>
          <w:tcPr>
            <w:tcW w:w="1440" w:type="dxa"/>
            <w:vMerge/>
            <w:tcBorders>
              <w:top w:val="single" w:sz="12" w:space="0" w:color="auto"/>
            </w:tcBorders>
          </w:tcPr>
          <w:p w:rsidR="00E30C98" w:rsidRPr="007D0A72" w:rsidRDefault="00E30C98" w:rsidP="007D0A72">
            <w:pPr>
              <w:spacing w:line="360" w:lineRule="auto"/>
              <w:jc w:val="center"/>
              <w:rPr>
                <w:rFonts w:ascii="Arial" w:hAnsi="Arial" w:cs="Arial"/>
                <w:sz w:val="20"/>
                <w:szCs w:val="20"/>
              </w:rPr>
            </w:pPr>
          </w:p>
        </w:tc>
      </w:tr>
      <w:tr w:rsidR="00232B83" w:rsidRPr="007D0A72" w:rsidTr="00977EBA">
        <w:tc>
          <w:tcPr>
            <w:tcW w:w="817" w:type="dxa"/>
          </w:tcPr>
          <w:p w:rsidR="00232B83" w:rsidRPr="007D0A72" w:rsidRDefault="00232B83" w:rsidP="00232B83">
            <w:pPr>
              <w:spacing w:line="360" w:lineRule="auto"/>
              <w:jc w:val="center"/>
              <w:rPr>
                <w:rFonts w:ascii="Arial" w:hAnsi="Arial" w:cs="Arial"/>
                <w:sz w:val="20"/>
                <w:szCs w:val="20"/>
              </w:rPr>
            </w:pPr>
            <w:r w:rsidRPr="007D0A72">
              <w:rPr>
                <w:rFonts w:ascii="Arial" w:hAnsi="Arial" w:cs="Arial"/>
                <w:sz w:val="20"/>
                <w:szCs w:val="20"/>
              </w:rPr>
              <w:t>ii</w:t>
            </w:r>
          </w:p>
        </w:tc>
        <w:tc>
          <w:tcPr>
            <w:tcW w:w="3881" w:type="dxa"/>
          </w:tcPr>
          <w:p w:rsidR="00232B83" w:rsidRPr="007D0A72" w:rsidRDefault="001A2FF3" w:rsidP="00232B83">
            <w:pPr>
              <w:spacing w:line="360" w:lineRule="auto"/>
              <w:rPr>
                <w:rFonts w:ascii="Arial" w:hAnsi="Arial" w:cs="Arial"/>
                <w:sz w:val="20"/>
                <w:szCs w:val="20"/>
              </w:rPr>
            </w:pPr>
            <w:proofErr w:type="spellStart"/>
            <w:r>
              <w:rPr>
                <w:rFonts w:cstheme="minorHAnsi"/>
              </w:rPr>
              <w:t>Metabolisable</w:t>
            </w:r>
            <w:proofErr w:type="spellEnd"/>
            <w:r>
              <w:rPr>
                <w:rFonts w:cstheme="minorHAnsi"/>
              </w:rPr>
              <w:t xml:space="preserve"> Energy</w:t>
            </w:r>
            <w:r w:rsidR="00232B83" w:rsidRPr="00977EBA">
              <w:rPr>
                <w:rFonts w:cstheme="minorHAnsi"/>
              </w:rPr>
              <w:t xml:space="preserve"> </w:t>
            </w:r>
            <w:r w:rsidR="00232B83">
              <w:rPr>
                <w:rFonts w:cstheme="minorHAnsi"/>
              </w:rPr>
              <w:t>(</w:t>
            </w:r>
            <w:proofErr w:type="spellStart"/>
            <w:r w:rsidR="00232B83" w:rsidRPr="00716790">
              <w:rPr>
                <w:rFonts w:cstheme="minorHAnsi"/>
              </w:rPr>
              <w:t>Mj</w:t>
            </w:r>
            <w:proofErr w:type="spellEnd"/>
            <w:r w:rsidR="00232B83" w:rsidRPr="00716790">
              <w:rPr>
                <w:rFonts w:cstheme="minorHAnsi"/>
              </w:rPr>
              <w:t>/kg</w:t>
            </w:r>
            <w:r>
              <w:rPr>
                <w:rFonts w:cstheme="minorHAnsi"/>
              </w:rPr>
              <w:t>)</w:t>
            </w:r>
            <w:r w:rsidR="00232B83" w:rsidRPr="00977EBA">
              <w:rPr>
                <w:rFonts w:cstheme="minorHAnsi"/>
              </w:rPr>
              <w:t xml:space="preserve"> </w:t>
            </w:r>
            <w:r>
              <w:rPr>
                <w:rFonts w:cstheme="minorHAnsi"/>
              </w:rPr>
              <w:t>(</w:t>
            </w:r>
            <w:r w:rsidR="00232B83" w:rsidRPr="00977EBA">
              <w:rPr>
                <w:rFonts w:cstheme="minorHAnsi"/>
              </w:rPr>
              <w:t>Min)</w:t>
            </w:r>
          </w:p>
        </w:tc>
        <w:tc>
          <w:tcPr>
            <w:tcW w:w="1440" w:type="dxa"/>
          </w:tcPr>
          <w:p w:rsidR="00232B83" w:rsidRPr="00716790" w:rsidRDefault="00232B83" w:rsidP="00232B83">
            <w:pPr>
              <w:rPr>
                <w:rFonts w:cstheme="minorHAnsi"/>
              </w:rPr>
            </w:pPr>
            <w:r>
              <w:rPr>
                <w:rFonts w:cstheme="minorHAnsi"/>
              </w:rPr>
              <w:t>8.0</w:t>
            </w:r>
          </w:p>
        </w:tc>
        <w:tc>
          <w:tcPr>
            <w:tcW w:w="1260" w:type="dxa"/>
          </w:tcPr>
          <w:p w:rsidR="00232B83" w:rsidRPr="00716790" w:rsidRDefault="00232B83" w:rsidP="00232B83">
            <w:pPr>
              <w:rPr>
                <w:rFonts w:cstheme="minorHAnsi"/>
              </w:rPr>
            </w:pPr>
            <w:r>
              <w:rPr>
                <w:rFonts w:cstheme="minorHAnsi"/>
              </w:rPr>
              <w:t>7.5</w:t>
            </w:r>
          </w:p>
        </w:tc>
        <w:tc>
          <w:tcPr>
            <w:tcW w:w="1440" w:type="dxa"/>
            <w:vMerge/>
          </w:tcPr>
          <w:p w:rsidR="00232B83" w:rsidRPr="007D0A72" w:rsidRDefault="00232B83" w:rsidP="00232B83">
            <w:pPr>
              <w:spacing w:line="360" w:lineRule="auto"/>
              <w:jc w:val="center"/>
              <w:rPr>
                <w:rFonts w:ascii="Arial" w:hAnsi="Arial" w:cs="Arial"/>
                <w:sz w:val="20"/>
                <w:szCs w:val="20"/>
              </w:rPr>
            </w:pPr>
          </w:p>
        </w:tc>
      </w:tr>
      <w:tr w:rsidR="00232B83" w:rsidRPr="007D0A72" w:rsidTr="00977EBA">
        <w:tc>
          <w:tcPr>
            <w:tcW w:w="817" w:type="dxa"/>
          </w:tcPr>
          <w:p w:rsidR="00232B83" w:rsidRPr="007D0A72" w:rsidRDefault="00232B83" w:rsidP="00232B83">
            <w:pPr>
              <w:spacing w:line="360" w:lineRule="auto"/>
              <w:jc w:val="center"/>
              <w:rPr>
                <w:rFonts w:ascii="Arial" w:hAnsi="Arial" w:cs="Arial"/>
                <w:sz w:val="20"/>
                <w:szCs w:val="20"/>
              </w:rPr>
            </w:pPr>
            <w:r>
              <w:rPr>
                <w:rFonts w:ascii="Arial" w:hAnsi="Arial" w:cs="Arial"/>
                <w:sz w:val="20"/>
                <w:szCs w:val="20"/>
              </w:rPr>
              <w:t>iii</w:t>
            </w:r>
          </w:p>
        </w:tc>
        <w:tc>
          <w:tcPr>
            <w:tcW w:w="3881" w:type="dxa"/>
          </w:tcPr>
          <w:p w:rsidR="00232B83" w:rsidRPr="007D0A72" w:rsidRDefault="00232B83" w:rsidP="00232B83">
            <w:pPr>
              <w:spacing w:line="360" w:lineRule="auto"/>
              <w:rPr>
                <w:rFonts w:ascii="Arial" w:hAnsi="Arial" w:cs="Arial"/>
                <w:sz w:val="20"/>
                <w:szCs w:val="20"/>
              </w:rPr>
            </w:pPr>
            <w:r w:rsidRPr="007D0A72">
              <w:rPr>
                <w:rFonts w:ascii="Arial" w:hAnsi="Arial" w:cs="Arial"/>
                <w:sz w:val="20"/>
                <w:szCs w:val="20"/>
              </w:rPr>
              <w:t xml:space="preserve">Crude protein </w:t>
            </w:r>
            <w:r>
              <w:rPr>
                <w:rFonts w:ascii="Arial" w:hAnsi="Arial" w:cs="Arial"/>
                <w:sz w:val="20"/>
                <w:szCs w:val="20"/>
              </w:rPr>
              <w:t>( Min)</w:t>
            </w:r>
          </w:p>
        </w:tc>
        <w:tc>
          <w:tcPr>
            <w:tcW w:w="1440" w:type="dxa"/>
          </w:tcPr>
          <w:p w:rsidR="00232B83" w:rsidRPr="00716790" w:rsidRDefault="00232B83" w:rsidP="00232B83">
            <w:pPr>
              <w:rPr>
                <w:rFonts w:cstheme="minorHAnsi"/>
              </w:rPr>
            </w:pPr>
            <w:r>
              <w:rPr>
                <w:rFonts w:cstheme="minorHAnsi"/>
              </w:rPr>
              <w:t>8.0</w:t>
            </w:r>
          </w:p>
        </w:tc>
        <w:tc>
          <w:tcPr>
            <w:tcW w:w="1260" w:type="dxa"/>
          </w:tcPr>
          <w:p w:rsidR="00232B83" w:rsidRPr="00716790" w:rsidRDefault="00232B83" w:rsidP="00232B83">
            <w:pPr>
              <w:rPr>
                <w:rFonts w:cstheme="minorHAnsi"/>
              </w:rPr>
            </w:pPr>
            <w:r>
              <w:rPr>
                <w:rFonts w:cstheme="minorHAnsi"/>
              </w:rPr>
              <w:t>7.0</w:t>
            </w:r>
          </w:p>
        </w:tc>
        <w:tc>
          <w:tcPr>
            <w:tcW w:w="1440" w:type="dxa"/>
            <w:vMerge/>
          </w:tcPr>
          <w:p w:rsidR="00232B83" w:rsidRPr="007D0A72" w:rsidRDefault="00232B83" w:rsidP="00232B83">
            <w:pPr>
              <w:spacing w:line="360" w:lineRule="auto"/>
              <w:jc w:val="center"/>
              <w:rPr>
                <w:rFonts w:ascii="Arial" w:hAnsi="Arial" w:cs="Arial"/>
                <w:sz w:val="20"/>
                <w:szCs w:val="20"/>
              </w:rPr>
            </w:pPr>
          </w:p>
        </w:tc>
      </w:tr>
      <w:tr w:rsidR="00232B83" w:rsidRPr="007D0A72" w:rsidTr="00977EBA">
        <w:tc>
          <w:tcPr>
            <w:tcW w:w="817" w:type="dxa"/>
          </w:tcPr>
          <w:p w:rsidR="00232B83" w:rsidRPr="007D0A72" w:rsidRDefault="00232B83" w:rsidP="00232B83">
            <w:pPr>
              <w:spacing w:line="360" w:lineRule="auto"/>
              <w:jc w:val="center"/>
              <w:rPr>
                <w:rFonts w:ascii="Arial" w:hAnsi="Arial" w:cs="Arial"/>
                <w:sz w:val="20"/>
                <w:szCs w:val="20"/>
              </w:rPr>
            </w:pPr>
            <w:r w:rsidRPr="007D0A72">
              <w:rPr>
                <w:rFonts w:ascii="Arial" w:hAnsi="Arial" w:cs="Arial"/>
                <w:sz w:val="20"/>
                <w:szCs w:val="20"/>
              </w:rPr>
              <w:t>iv)</w:t>
            </w:r>
          </w:p>
        </w:tc>
        <w:tc>
          <w:tcPr>
            <w:tcW w:w="3881" w:type="dxa"/>
          </w:tcPr>
          <w:p w:rsidR="00232B83" w:rsidRPr="007D0A72" w:rsidRDefault="00232B83" w:rsidP="00232B83">
            <w:pPr>
              <w:spacing w:line="360" w:lineRule="auto"/>
              <w:rPr>
                <w:rFonts w:ascii="Arial" w:hAnsi="Arial" w:cs="Arial"/>
                <w:sz w:val="20"/>
                <w:szCs w:val="20"/>
              </w:rPr>
            </w:pPr>
            <w:r>
              <w:rPr>
                <w:rFonts w:ascii="Arial" w:hAnsi="Arial" w:cs="Arial"/>
                <w:sz w:val="20"/>
                <w:szCs w:val="20"/>
              </w:rPr>
              <w:t xml:space="preserve">Crude </w:t>
            </w:r>
            <w:proofErr w:type="spellStart"/>
            <w:r w:rsidRPr="007D0A72">
              <w:rPr>
                <w:rFonts w:ascii="Arial" w:hAnsi="Arial" w:cs="Arial"/>
                <w:sz w:val="20"/>
                <w:szCs w:val="20"/>
              </w:rPr>
              <w:t>Fibre</w:t>
            </w:r>
            <w:proofErr w:type="spellEnd"/>
            <w:r w:rsidRPr="007D0A72">
              <w:rPr>
                <w:rFonts w:ascii="Arial" w:hAnsi="Arial" w:cs="Arial"/>
                <w:sz w:val="20"/>
                <w:szCs w:val="20"/>
              </w:rPr>
              <w:t xml:space="preserve"> (max.)</w:t>
            </w:r>
          </w:p>
        </w:tc>
        <w:tc>
          <w:tcPr>
            <w:tcW w:w="1440" w:type="dxa"/>
          </w:tcPr>
          <w:p w:rsidR="00232B83" w:rsidRPr="00716790" w:rsidRDefault="00232B83" w:rsidP="00232B83">
            <w:pPr>
              <w:rPr>
                <w:rFonts w:cstheme="minorHAnsi"/>
              </w:rPr>
            </w:pPr>
            <w:r>
              <w:rPr>
                <w:rFonts w:cstheme="minorHAnsi"/>
              </w:rPr>
              <w:t>35.0</w:t>
            </w:r>
          </w:p>
        </w:tc>
        <w:tc>
          <w:tcPr>
            <w:tcW w:w="1260" w:type="dxa"/>
          </w:tcPr>
          <w:p w:rsidR="00232B83" w:rsidRPr="00716790" w:rsidRDefault="00232B83" w:rsidP="00232B83">
            <w:pPr>
              <w:rPr>
                <w:rFonts w:cstheme="minorHAnsi"/>
              </w:rPr>
            </w:pPr>
            <w:r>
              <w:rPr>
                <w:rFonts w:cstheme="minorHAnsi"/>
              </w:rPr>
              <w:t>40.0</w:t>
            </w:r>
          </w:p>
        </w:tc>
        <w:tc>
          <w:tcPr>
            <w:tcW w:w="1440" w:type="dxa"/>
            <w:vMerge/>
          </w:tcPr>
          <w:p w:rsidR="00232B83" w:rsidRPr="007D0A72" w:rsidRDefault="00232B83" w:rsidP="00232B83">
            <w:pPr>
              <w:spacing w:line="360" w:lineRule="auto"/>
              <w:jc w:val="center"/>
              <w:rPr>
                <w:rFonts w:ascii="Arial" w:hAnsi="Arial" w:cs="Arial"/>
                <w:sz w:val="20"/>
                <w:szCs w:val="20"/>
              </w:rPr>
            </w:pPr>
          </w:p>
        </w:tc>
      </w:tr>
      <w:tr w:rsidR="00232B83" w:rsidRPr="007D0A72" w:rsidTr="00AD4F05">
        <w:trPr>
          <w:trHeight w:val="304"/>
        </w:trPr>
        <w:tc>
          <w:tcPr>
            <w:tcW w:w="817" w:type="dxa"/>
          </w:tcPr>
          <w:p w:rsidR="00232B83" w:rsidRPr="007D0A72" w:rsidRDefault="00232B83" w:rsidP="00232B83">
            <w:pPr>
              <w:spacing w:line="360" w:lineRule="auto"/>
              <w:jc w:val="center"/>
              <w:rPr>
                <w:rFonts w:ascii="Arial" w:hAnsi="Arial" w:cs="Arial"/>
                <w:sz w:val="20"/>
                <w:szCs w:val="20"/>
              </w:rPr>
            </w:pPr>
          </w:p>
        </w:tc>
        <w:tc>
          <w:tcPr>
            <w:tcW w:w="3881" w:type="dxa"/>
          </w:tcPr>
          <w:p w:rsidR="00232B83" w:rsidRDefault="00232B83" w:rsidP="00232B83">
            <w:pPr>
              <w:spacing w:line="360" w:lineRule="auto"/>
              <w:rPr>
                <w:rFonts w:ascii="Arial" w:hAnsi="Arial" w:cs="Arial"/>
                <w:sz w:val="20"/>
                <w:szCs w:val="20"/>
              </w:rPr>
            </w:pPr>
            <w:r>
              <w:rPr>
                <w:rFonts w:ascii="Arial" w:hAnsi="Arial" w:cs="Arial"/>
                <w:sz w:val="20"/>
                <w:szCs w:val="20"/>
              </w:rPr>
              <w:t xml:space="preserve">Neutral Detergent </w:t>
            </w:r>
            <w:proofErr w:type="spellStart"/>
            <w:r>
              <w:rPr>
                <w:rFonts w:ascii="Arial" w:hAnsi="Arial" w:cs="Arial"/>
                <w:sz w:val="20"/>
                <w:szCs w:val="20"/>
              </w:rPr>
              <w:t>Fibre</w:t>
            </w:r>
            <w:proofErr w:type="spellEnd"/>
            <w:r>
              <w:rPr>
                <w:rFonts w:ascii="Arial" w:hAnsi="Arial" w:cs="Arial"/>
                <w:sz w:val="20"/>
                <w:szCs w:val="20"/>
              </w:rPr>
              <w:t xml:space="preserve"> (NDF)</w:t>
            </w:r>
            <w:proofErr w:type="gramStart"/>
            <w:r>
              <w:rPr>
                <w:rFonts w:ascii="Arial" w:hAnsi="Arial" w:cs="Arial"/>
                <w:sz w:val="20"/>
                <w:szCs w:val="20"/>
              </w:rPr>
              <w:t>,</w:t>
            </w:r>
            <w:r w:rsidRPr="007D0A72">
              <w:rPr>
                <w:rFonts w:ascii="Arial" w:hAnsi="Arial" w:cs="Arial"/>
                <w:sz w:val="20"/>
                <w:szCs w:val="20"/>
              </w:rPr>
              <w:t>(</w:t>
            </w:r>
            <w:proofErr w:type="gramEnd"/>
            <w:r w:rsidRPr="007D0A72">
              <w:rPr>
                <w:rFonts w:ascii="Arial" w:hAnsi="Arial" w:cs="Arial"/>
                <w:sz w:val="20"/>
                <w:szCs w:val="20"/>
              </w:rPr>
              <w:t>max.)</w:t>
            </w:r>
          </w:p>
        </w:tc>
        <w:tc>
          <w:tcPr>
            <w:tcW w:w="1440" w:type="dxa"/>
          </w:tcPr>
          <w:p w:rsidR="00232B83" w:rsidRPr="00716790" w:rsidRDefault="00232B83" w:rsidP="00232B83">
            <w:pPr>
              <w:rPr>
                <w:rFonts w:cstheme="minorHAnsi"/>
              </w:rPr>
            </w:pPr>
            <w:r>
              <w:rPr>
                <w:rFonts w:cstheme="minorHAnsi"/>
              </w:rPr>
              <w:t>70.0</w:t>
            </w:r>
          </w:p>
        </w:tc>
        <w:tc>
          <w:tcPr>
            <w:tcW w:w="1260" w:type="dxa"/>
          </w:tcPr>
          <w:p w:rsidR="00232B83" w:rsidRPr="00716790" w:rsidRDefault="00232B83" w:rsidP="00232B83">
            <w:pPr>
              <w:rPr>
                <w:rFonts w:cstheme="minorHAnsi"/>
              </w:rPr>
            </w:pPr>
            <w:r>
              <w:rPr>
                <w:rFonts w:cstheme="minorHAnsi"/>
              </w:rPr>
              <w:t>75.0</w:t>
            </w:r>
          </w:p>
        </w:tc>
        <w:tc>
          <w:tcPr>
            <w:tcW w:w="1440" w:type="dxa"/>
            <w:vMerge/>
          </w:tcPr>
          <w:p w:rsidR="00232B83" w:rsidRPr="007D0A72" w:rsidRDefault="00232B83" w:rsidP="00232B83">
            <w:pPr>
              <w:spacing w:line="360" w:lineRule="auto"/>
              <w:jc w:val="center"/>
              <w:rPr>
                <w:rFonts w:ascii="Arial" w:hAnsi="Arial" w:cs="Arial"/>
                <w:sz w:val="20"/>
                <w:szCs w:val="20"/>
              </w:rPr>
            </w:pPr>
          </w:p>
        </w:tc>
      </w:tr>
      <w:tr w:rsidR="00232B83" w:rsidRPr="007D0A72" w:rsidTr="00977EBA">
        <w:tc>
          <w:tcPr>
            <w:tcW w:w="817" w:type="dxa"/>
          </w:tcPr>
          <w:p w:rsidR="00232B83" w:rsidRPr="007D0A72" w:rsidRDefault="00232B83" w:rsidP="00232B83">
            <w:pPr>
              <w:spacing w:line="360" w:lineRule="auto"/>
              <w:jc w:val="center"/>
              <w:rPr>
                <w:rFonts w:ascii="Arial" w:hAnsi="Arial" w:cs="Arial"/>
                <w:sz w:val="20"/>
                <w:szCs w:val="20"/>
              </w:rPr>
            </w:pPr>
          </w:p>
        </w:tc>
        <w:tc>
          <w:tcPr>
            <w:tcW w:w="3881" w:type="dxa"/>
          </w:tcPr>
          <w:p w:rsidR="00232B83" w:rsidRDefault="00232B83" w:rsidP="00232B83">
            <w:pPr>
              <w:spacing w:line="360" w:lineRule="auto"/>
              <w:rPr>
                <w:rFonts w:ascii="Arial" w:hAnsi="Arial" w:cs="Arial"/>
                <w:sz w:val="20"/>
                <w:szCs w:val="20"/>
              </w:rPr>
            </w:pPr>
            <w:r>
              <w:rPr>
                <w:rFonts w:ascii="Arial" w:hAnsi="Arial" w:cs="Arial"/>
                <w:sz w:val="20"/>
                <w:szCs w:val="20"/>
              </w:rPr>
              <w:t xml:space="preserve">Acid Detergent </w:t>
            </w:r>
            <w:proofErr w:type="spellStart"/>
            <w:r>
              <w:rPr>
                <w:rFonts w:ascii="Arial" w:hAnsi="Arial" w:cs="Arial"/>
                <w:sz w:val="20"/>
                <w:szCs w:val="20"/>
              </w:rPr>
              <w:t>Fibre</w:t>
            </w:r>
            <w:proofErr w:type="spellEnd"/>
            <w:r>
              <w:rPr>
                <w:rFonts w:ascii="Arial" w:hAnsi="Arial" w:cs="Arial"/>
                <w:sz w:val="20"/>
                <w:szCs w:val="20"/>
              </w:rPr>
              <w:t xml:space="preserve"> (ADF</w:t>
            </w:r>
            <w:proofErr w:type="gramStart"/>
            <w:r>
              <w:rPr>
                <w:rFonts w:ascii="Arial" w:hAnsi="Arial" w:cs="Arial"/>
                <w:sz w:val="20"/>
                <w:szCs w:val="20"/>
              </w:rPr>
              <w:t>)</w:t>
            </w:r>
            <w:r w:rsidRPr="007D0A72">
              <w:rPr>
                <w:rFonts w:ascii="Arial" w:hAnsi="Arial" w:cs="Arial"/>
                <w:sz w:val="20"/>
                <w:szCs w:val="20"/>
              </w:rPr>
              <w:t>(</w:t>
            </w:r>
            <w:proofErr w:type="gramEnd"/>
            <w:r w:rsidRPr="007D0A72">
              <w:rPr>
                <w:rFonts w:ascii="Arial" w:hAnsi="Arial" w:cs="Arial"/>
                <w:sz w:val="20"/>
                <w:szCs w:val="20"/>
              </w:rPr>
              <w:t>max.)</w:t>
            </w:r>
          </w:p>
        </w:tc>
        <w:tc>
          <w:tcPr>
            <w:tcW w:w="1440" w:type="dxa"/>
          </w:tcPr>
          <w:p w:rsidR="00232B83" w:rsidRPr="00716790" w:rsidRDefault="00232B83" w:rsidP="00232B83">
            <w:pPr>
              <w:rPr>
                <w:rFonts w:cstheme="minorHAnsi"/>
              </w:rPr>
            </w:pPr>
            <w:r>
              <w:rPr>
                <w:rFonts w:cstheme="minorHAnsi"/>
              </w:rPr>
              <w:t>40.0</w:t>
            </w:r>
          </w:p>
        </w:tc>
        <w:tc>
          <w:tcPr>
            <w:tcW w:w="1260" w:type="dxa"/>
          </w:tcPr>
          <w:p w:rsidR="00232B83" w:rsidRPr="00716790" w:rsidRDefault="00232B83" w:rsidP="00232B83">
            <w:pPr>
              <w:rPr>
                <w:rFonts w:cstheme="minorHAnsi"/>
              </w:rPr>
            </w:pPr>
            <w:r>
              <w:rPr>
                <w:rFonts w:cstheme="minorHAnsi"/>
              </w:rPr>
              <w:t>45.0</w:t>
            </w:r>
          </w:p>
        </w:tc>
        <w:tc>
          <w:tcPr>
            <w:tcW w:w="1440" w:type="dxa"/>
            <w:vMerge/>
          </w:tcPr>
          <w:p w:rsidR="00232B83" w:rsidRPr="007D0A72" w:rsidRDefault="00232B83" w:rsidP="00232B83">
            <w:pPr>
              <w:spacing w:line="360" w:lineRule="auto"/>
              <w:jc w:val="center"/>
              <w:rPr>
                <w:rFonts w:ascii="Arial" w:hAnsi="Arial" w:cs="Arial"/>
                <w:sz w:val="20"/>
                <w:szCs w:val="20"/>
              </w:rPr>
            </w:pPr>
          </w:p>
        </w:tc>
      </w:tr>
      <w:tr w:rsidR="00232B83" w:rsidRPr="007D0A72" w:rsidTr="00977EBA">
        <w:tc>
          <w:tcPr>
            <w:tcW w:w="817" w:type="dxa"/>
          </w:tcPr>
          <w:p w:rsidR="00232B83" w:rsidRPr="007D0A72" w:rsidRDefault="00232B83" w:rsidP="00232B83">
            <w:pPr>
              <w:spacing w:line="360" w:lineRule="auto"/>
              <w:jc w:val="center"/>
              <w:rPr>
                <w:rFonts w:ascii="Arial" w:hAnsi="Arial" w:cs="Arial"/>
                <w:sz w:val="20"/>
                <w:szCs w:val="20"/>
              </w:rPr>
            </w:pPr>
          </w:p>
        </w:tc>
        <w:tc>
          <w:tcPr>
            <w:tcW w:w="3881" w:type="dxa"/>
          </w:tcPr>
          <w:p w:rsidR="00232B83" w:rsidRDefault="00232B83" w:rsidP="00232B83">
            <w:pPr>
              <w:spacing w:line="360" w:lineRule="auto"/>
              <w:rPr>
                <w:rFonts w:ascii="Arial" w:hAnsi="Arial" w:cs="Arial"/>
                <w:sz w:val="20"/>
                <w:szCs w:val="20"/>
              </w:rPr>
            </w:pPr>
            <w:r>
              <w:rPr>
                <w:rFonts w:ascii="Arial" w:hAnsi="Arial" w:cs="Arial"/>
                <w:sz w:val="20"/>
                <w:szCs w:val="20"/>
              </w:rPr>
              <w:t xml:space="preserve">Acid Detergent Lignin (ADL) </w:t>
            </w:r>
            <w:r w:rsidRPr="007D0A72">
              <w:rPr>
                <w:rFonts w:ascii="Arial" w:hAnsi="Arial" w:cs="Arial"/>
                <w:sz w:val="20"/>
                <w:szCs w:val="20"/>
              </w:rPr>
              <w:t>(max.)</w:t>
            </w:r>
          </w:p>
        </w:tc>
        <w:tc>
          <w:tcPr>
            <w:tcW w:w="1440" w:type="dxa"/>
          </w:tcPr>
          <w:p w:rsidR="00232B83" w:rsidRPr="00716790" w:rsidRDefault="00232B83" w:rsidP="00232B83">
            <w:pPr>
              <w:rPr>
                <w:rFonts w:cstheme="minorHAnsi"/>
              </w:rPr>
            </w:pPr>
            <w:r>
              <w:rPr>
                <w:rFonts w:cstheme="minorHAnsi"/>
              </w:rPr>
              <w:t>7.5</w:t>
            </w:r>
          </w:p>
        </w:tc>
        <w:tc>
          <w:tcPr>
            <w:tcW w:w="1260" w:type="dxa"/>
          </w:tcPr>
          <w:p w:rsidR="00232B83" w:rsidRPr="00716790" w:rsidRDefault="00232B83" w:rsidP="00232B83">
            <w:pPr>
              <w:rPr>
                <w:rFonts w:cstheme="minorHAnsi"/>
              </w:rPr>
            </w:pPr>
            <w:r>
              <w:rPr>
                <w:rFonts w:cstheme="minorHAnsi"/>
              </w:rPr>
              <w:t>10.0</w:t>
            </w:r>
          </w:p>
        </w:tc>
        <w:tc>
          <w:tcPr>
            <w:tcW w:w="1440" w:type="dxa"/>
            <w:vMerge/>
          </w:tcPr>
          <w:p w:rsidR="00232B83" w:rsidRPr="007D0A72" w:rsidRDefault="00232B83" w:rsidP="00232B83">
            <w:pPr>
              <w:spacing w:line="360" w:lineRule="auto"/>
              <w:jc w:val="center"/>
              <w:rPr>
                <w:rFonts w:ascii="Arial" w:hAnsi="Arial" w:cs="Arial"/>
                <w:sz w:val="20"/>
                <w:szCs w:val="20"/>
              </w:rPr>
            </w:pPr>
          </w:p>
        </w:tc>
      </w:tr>
      <w:tr w:rsidR="00232B83" w:rsidRPr="007D0A72" w:rsidTr="00977EBA">
        <w:tc>
          <w:tcPr>
            <w:tcW w:w="817" w:type="dxa"/>
          </w:tcPr>
          <w:p w:rsidR="00232B83" w:rsidRPr="007D0A72" w:rsidRDefault="00232B83" w:rsidP="00232B83">
            <w:pPr>
              <w:spacing w:line="360" w:lineRule="auto"/>
              <w:jc w:val="center"/>
              <w:rPr>
                <w:rFonts w:ascii="Arial" w:hAnsi="Arial" w:cs="Arial"/>
                <w:sz w:val="20"/>
                <w:szCs w:val="20"/>
              </w:rPr>
            </w:pPr>
            <w:r w:rsidRPr="007D0A72">
              <w:rPr>
                <w:rFonts w:ascii="Arial" w:hAnsi="Arial" w:cs="Arial"/>
                <w:sz w:val="20"/>
                <w:szCs w:val="20"/>
              </w:rPr>
              <w:t>v)</w:t>
            </w:r>
          </w:p>
        </w:tc>
        <w:tc>
          <w:tcPr>
            <w:tcW w:w="3881" w:type="dxa"/>
          </w:tcPr>
          <w:p w:rsidR="00232B83" w:rsidRPr="007D0A72" w:rsidRDefault="00232B83" w:rsidP="00232B83">
            <w:pPr>
              <w:spacing w:line="360" w:lineRule="auto"/>
              <w:rPr>
                <w:rFonts w:ascii="Arial" w:hAnsi="Arial" w:cs="Arial"/>
                <w:sz w:val="20"/>
                <w:szCs w:val="20"/>
              </w:rPr>
            </w:pPr>
            <w:r w:rsidRPr="007D0A72">
              <w:rPr>
                <w:rFonts w:ascii="Arial" w:hAnsi="Arial" w:cs="Arial"/>
                <w:sz w:val="20"/>
                <w:szCs w:val="20"/>
              </w:rPr>
              <w:t>Total ash (max.)</w:t>
            </w:r>
          </w:p>
        </w:tc>
        <w:tc>
          <w:tcPr>
            <w:tcW w:w="1440" w:type="dxa"/>
          </w:tcPr>
          <w:p w:rsidR="00232B83" w:rsidRPr="00716790" w:rsidRDefault="00232B83" w:rsidP="00232B83">
            <w:pPr>
              <w:rPr>
                <w:rFonts w:cstheme="minorHAnsi"/>
              </w:rPr>
            </w:pPr>
            <w:r>
              <w:rPr>
                <w:rFonts w:cstheme="minorHAnsi"/>
              </w:rPr>
              <w:t>10.0</w:t>
            </w:r>
          </w:p>
        </w:tc>
        <w:tc>
          <w:tcPr>
            <w:tcW w:w="1260" w:type="dxa"/>
          </w:tcPr>
          <w:p w:rsidR="00232B83" w:rsidRPr="00716790" w:rsidRDefault="00232B83" w:rsidP="00232B83">
            <w:pPr>
              <w:rPr>
                <w:rFonts w:cstheme="minorHAnsi"/>
              </w:rPr>
            </w:pPr>
            <w:r>
              <w:rPr>
                <w:rFonts w:cstheme="minorHAnsi"/>
              </w:rPr>
              <w:t>12.0</w:t>
            </w:r>
          </w:p>
        </w:tc>
        <w:tc>
          <w:tcPr>
            <w:tcW w:w="1440" w:type="dxa"/>
            <w:vMerge/>
          </w:tcPr>
          <w:p w:rsidR="00232B83" w:rsidRPr="007D0A72" w:rsidRDefault="00232B83" w:rsidP="00232B83">
            <w:pPr>
              <w:spacing w:line="360" w:lineRule="auto"/>
              <w:jc w:val="center"/>
              <w:rPr>
                <w:rFonts w:ascii="Arial" w:hAnsi="Arial" w:cs="Arial"/>
                <w:sz w:val="20"/>
                <w:szCs w:val="20"/>
              </w:rPr>
            </w:pPr>
          </w:p>
        </w:tc>
      </w:tr>
      <w:tr w:rsidR="00232B83" w:rsidRPr="007D0A72" w:rsidTr="00977EBA">
        <w:tc>
          <w:tcPr>
            <w:tcW w:w="817" w:type="dxa"/>
          </w:tcPr>
          <w:p w:rsidR="00232B83" w:rsidRPr="007D0A72" w:rsidRDefault="00232B83" w:rsidP="00232B83">
            <w:pPr>
              <w:spacing w:line="360" w:lineRule="auto"/>
              <w:jc w:val="center"/>
              <w:rPr>
                <w:rFonts w:ascii="Arial" w:hAnsi="Arial" w:cs="Arial"/>
                <w:sz w:val="20"/>
                <w:szCs w:val="20"/>
              </w:rPr>
            </w:pPr>
            <w:r w:rsidRPr="007D0A72">
              <w:rPr>
                <w:rFonts w:ascii="Arial" w:hAnsi="Arial" w:cs="Arial"/>
                <w:sz w:val="20"/>
                <w:szCs w:val="20"/>
              </w:rPr>
              <w:t>vii)</w:t>
            </w:r>
          </w:p>
        </w:tc>
        <w:tc>
          <w:tcPr>
            <w:tcW w:w="3881" w:type="dxa"/>
          </w:tcPr>
          <w:p w:rsidR="00232B83" w:rsidRPr="007D0A72" w:rsidRDefault="00232B83" w:rsidP="00232B83">
            <w:pPr>
              <w:spacing w:line="360" w:lineRule="auto"/>
              <w:rPr>
                <w:rFonts w:ascii="Arial" w:hAnsi="Arial" w:cs="Arial"/>
                <w:sz w:val="20"/>
                <w:szCs w:val="20"/>
              </w:rPr>
            </w:pPr>
            <w:r w:rsidRPr="007D0A72">
              <w:rPr>
                <w:rFonts w:ascii="Arial" w:hAnsi="Arial" w:cs="Arial"/>
                <w:sz w:val="20"/>
                <w:szCs w:val="20"/>
              </w:rPr>
              <w:t>Calcium (max.)</w:t>
            </w:r>
          </w:p>
        </w:tc>
        <w:tc>
          <w:tcPr>
            <w:tcW w:w="1440" w:type="dxa"/>
          </w:tcPr>
          <w:p w:rsidR="00232B83" w:rsidRPr="00716790" w:rsidRDefault="00232B83" w:rsidP="00232B83">
            <w:pPr>
              <w:rPr>
                <w:rFonts w:cstheme="minorHAnsi"/>
              </w:rPr>
            </w:pPr>
            <w:r>
              <w:rPr>
                <w:rFonts w:cstheme="minorHAnsi"/>
              </w:rPr>
              <w:t>0.2</w:t>
            </w:r>
          </w:p>
        </w:tc>
        <w:tc>
          <w:tcPr>
            <w:tcW w:w="1260" w:type="dxa"/>
          </w:tcPr>
          <w:p w:rsidR="00232B83" w:rsidRPr="00716790" w:rsidRDefault="00232B83" w:rsidP="00232B83">
            <w:pPr>
              <w:rPr>
                <w:rFonts w:cstheme="minorHAnsi"/>
              </w:rPr>
            </w:pPr>
            <w:r>
              <w:rPr>
                <w:rFonts w:cstheme="minorHAnsi"/>
              </w:rPr>
              <w:t>0.2</w:t>
            </w:r>
          </w:p>
        </w:tc>
        <w:tc>
          <w:tcPr>
            <w:tcW w:w="1440" w:type="dxa"/>
            <w:vMerge/>
          </w:tcPr>
          <w:p w:rsidR="00232B83" w:rsidRPr="007D0A72" w:rsidRDefault="00232B83" w:rsidP="00232B83">
            <w:pPr>
              <w:spacing w:line="360" w:lineRule="auto"/>
              <w:jc w:val="center"/>
              <w:rPr>
                <w:rFonts w:ascii="Arial" w:hAnsi="Arial" w:cs="Arial"/>
                <w:sz w:val="20"/>
                <w:szCs w:val="20"/>
              </w:rPr>
            </w:pPr>
          </w:p>
        </w:tc>
      </w:tr>
      <w:tr w:rsidR="00232B83" w:rsidRPr="007D0A72" w:rsidTr="00977EBA">
        <w:tc>
          <w:tcPr>
            <w:tcW w:w="817" w:type="dxa"/>
          </w:tcPr>
          <w:p w:rsidR="00232B83" w:rsidRPr="007D0A72" w:rsidRDefault="00232B83" w:rsidP="00232B83">
            <w:pPr>
              <w:spacing w:line="360" w:lineRule="auto"/>
              <w:jc w:val="center"/>
              <w:rPr>
                <w:rFonts w:ascii="Arial" w:hAnsi="Arial" w:cs="Arial"/>
                <w:sz w:val="20"/>
                <w:szCs w:val="20"/>
              </w:rPr>
            </w:pPr>
            <w:r w:rsidRPr="007D0A72">
              <w:rPr>
                <w:rFonts w:ascii="Arial" w:hAnsi="Arial" w:cs="Arial"/>
                <w:sz w:val="20"/>
                <w:szCs w:val="20"/>
              </w:rPr>
              <w:t>viii)</w:t>
            </w:r>
          </w:p>
        </w:tc>
        <w:tc>
          <w:tcPr>
            <w:tcW w:w="3881" w:type="dxa"/>
          </w:tcPr>
          <w:p w:rsidR="00232B83" w:rsidRPr="007D0A72" w:rsidRDefault="00232B83" w:rsidP="00232B83">
            <w:pPr>
              <w:spacing w:line="360" w:lineRule="auto"/>
              <w:rPr>
                <w:rFonts w:ascii="Arial" w:hAnsi="Arial" w:cs="Arial"/>
                <w:sz w:val="20"/>
                <w:szCs w:val="20"/>
              </w:rPr>
            </w:pPr>
            <w:r w:rsidRPr="007D0A72">
              <w:rPr>
                <w:rFonts w:ascii="Arial" w:hAnsi="Arial" w:cs="Arial"/>
                <w:sz w:val="20"/>
                <w:szCs w:val="20"/>
              </w:rPr>
              <w:t>Phosphorous (min.)</w:t>
            </w:r>
          </w:p>
        </w:tc>
        <w:tc>
          <w:tcPr>
            <w:tcW w:w="1440" w:type="dxa"/>
          </w:tcPr>
          <w:p w:rsidR="00232B83" w:rsidRPr="00716790" w:rsidRDefault="00232B83" w:rsidP="00232B83">
            <w:pPr>
              <w:rPr>
                <w:rFonts w:cstheme="minorHAnsi"/>
              </w:rPr>
            </w:pPr>
            <w:r>
              <w:rPr>
                <w:rFonts w:cstheme="minorHAnsi"/>
              </w:rPr>
              <w:t>0.1</w:t>
            </w:r>
          </w:p>
        </w:tc>
        <w:tc>
          <w:tcPr>
            <w:tcW w:w="1260" w:type="dxa"/>
          </w:tcPr>
          <w:p w:rsidR="00232B83" w:rsidRPr="00716790" w:rsidRDefault="00232B83" w:rsidP="00232B83">
            <w:pPr>
              <w:rPr>
                <w:rFonts w:cstheme="minorHAnsi"/>
              </w:rPr>
            </w:pPr>
            <w:r>
              <w:rPr>
                <w:rFonts w:cstheme="minorHAnsi"/>
              </w:rPr>
              <w:t>0.1</w:t>
            </w:r>
          </w:p>
        </w:tc>
        <w:tc>
          <w:tcPr>
            <w:tcW w:w="1440" w:type="dxa"/>
            <w:vMerge/>
          </w:tcPr>
          <w:p w:rsidR="00232B83" w:rsidRPr="007D0A72" w:rsidRDefault="00232B83" w:rsidP="00232B83">
            <w:pPr>
              <w:spacing w:line="360" w:lineRule="auto"/>
              <w:jc w:val="center"/>
              <w:rPr>
                <w:rFonts w:ascii="Arial" w:hAnsi="Arial" w:cs="Arial"/>
                <w:sz w:val="20"/>
                <w:szCs w:val="20"/>
              </w:rPr>
            </w:pPr>
          </w:p>
        </w:tc>
      </w:tr>
    </w:tbl>
    <w:p w:rsidR="004B7CA9" w:rsidRDefault="004B7CA9" w:rsidP="007D0A72">
      <w:pPr>
        <w:jc w:val="both"/>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977EBA" w:rsidRDefault="00977EBA" w:rsidP="007D0A72">
      <w:pPr>
        <w:rPr>
          <w:rFonts w:ascii="Arial" w:hAnsi="Arial" w:cs="Arial"/>
          <w:sz w:val="20"/>
          <w:szCs w:val="20"/>
        </w:rPr>
      </w:pPr>
    </w:p>
    <w:p w:rsidR="00CD4EEB" w:rsidRDefault="009B7810" w:rsidP="00E46D5A">
      <w:pPr>
        <w:rPr>
          <w:rFonts w:ascii="Arial" w:hAnsi="Arial" w:cs="Arial"/>
          <w:b/>
          <w:sz w:val="20"/>
          <w:szCs w:val="20"/>
        </w:rPr>
      </w:pPr>
      <w:r>
        <w:rPr>
          <w:rFonts w:ascii="Arial" w:hAnsi="Arial" w:cs="Arial"/>
          <w:b/>
          <w:sz w:val="20"/>
          <w:szCs w:val="20"/>
        </w:rPr>
        <w:t xml:space="preserve"> </w:t>
      </w:r>
    </w:p>
    <w:p w:rsidR="00CD4EEB" w:rsidRDefault="00CD4EEB"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A65447" w:rsidRDefault="00A65447" w:rsidP="00E46D5A">
      <w:pPr>
        <w:rPr>
          <w:rFonts w:ascii="Arial" w:hAnsi="Arial" w:cs="Arial"/>
          <w:b/>
          <w:sz w:val="20"/>
          <w:szCs w:val="20"/>
        </w:rPr>
      </w:pPr>
    </w:p>
    <w:p w:rsidR="00E46D5A" w:rsidRPr="009B7810" w:rsidRDefault="00CD4EEB" w:rsidP="00E46D5A">
      <w:pPr>
        <w:rPr>
          <w:rFonts w:ascii="Arial" w:hAnsi="Arial" w:cs="Arial"/>
          <w:b/>
          <w:bCs/>
          <w:color w:val="FF0000"/>
          <w:sz w:val="22"/>
          <w:szCs w:val="22"/>
        </w:rPr>
      </w:pPr>
      <w:r>
        <w:rPr>
          <w:rFonts w:ascii="Arial" w:hAnsi="Arial" w:cs="Arial"/>
          <w:b/>
          <w:sz w:val="20"/>
          <w:szCs w:val="20"/>
        </w:rPr>
        <w:lastRenderedPageBreak/>
        <w:t xml:space="preserve">5.0 </w:t>
      </w:r>
      <w:r w:rsidR="004B7CA9">
        <w:rPr>
          <w:rFonts w:ascii="Arial" w:hAnsi="Arial" w:cs="Arial"/>
          <w:b/>
        </w:rPr>
        <w:t xml:space="preserve">Heavy </w:t>
      </w:r>
      <w:r w:rsidR="007D0A72" w:rsidRPr="007D0A72">
        <w:rPr>
          <w:rFonts w:ascii="Arial" w:hAnsi="Arial" w:cs="Arial"/>
          <w:b/>
        </w:rPr>
        <w:t>metals and pesticide residues</w:t>
      </w:r>
    </w:p>
    <w:p w:rsidR="000205BD" w:rsidRPr="00CD4EEB" w:rsidRDefault="000205BD" w:rsidP="000205BD">
      <w:pPr>
        <w:rPr>
          <w:rFonts w:ascii="Arial" w:hAnsi="Arial" w:cs="Arial"/>
          <w:sz w:val="20"/>
          <w:szCs w:val="20"/>
        </w:rPr>
      </w:pPr>
    </w:p>
    <w:p w:rsidR="00E46D5A" w:rsidRDefault="00E46D5A" w:rsidP="00E46D5A">
      <w:pPr>
        <w:rPr>
          <w:b/>
        </w:rPr>
      </w:pPr>
    </w:p>
    <w:p w:rsidR="00E46D5A" w:rsidRPr="005956CD" w:rsidRDefault="009B7810" w:rsidP="00E46D5A">
      <w:pPr>
        <w:rPr>
          <w:rFonts w:ascii="Arial" w:hAnsi="Arial" w:cs="Arial"/>
          <w:b/>
        </w:rPr>
      </w:pPr>
      <w:r>
        <w:rPr>
          <w:b/>
        </w:rPr>
        <w:t>5.</w:t>
      </w:r>
      <w:r w:rsidR="00E46D5A">
        <w:rPr>
          <w:b/>
        </w:rPr>
        <w:t xml:space="preserve">1 </w:t>
      </w:r>
      <w:r w:rsidR="00E46D5A" w:rsidRPr="005956CD">
        <w:rPr>
          <w:rFonts w:ascii="Arial" w:hAnsi="Arial" w:cs="Arial"/>
          <w:b/>
          <w:sz w:val="22"/>
          <w:szCs w:val="22"/>
        </w:rPr>
        <w:t>Heavy metals Contaminants</w:t>
      </w:r>
    </w:p>
    <w:p w:rsidR="00E46D5A" w:rsidRPr="00404A5C" w:rsidRDefault="00E46D5A" w:rsidP="00E46D5A">
      <w:pPr>
        <w:rPr>
          <w:b/>
        </w:rPr>
      </w:pPr>
    </w:p>
    <w:p w:rsidR="00E46D5A" w:rsidRDefault="00855929" w:rsidP="00E46D5A">
      <w:r>
        <w:t>Hay</w:t>
      </w:r>
      <w:r w:rsidR="00E46D5A" w:rsidRPr="002B6D38">
        <w:t xml:space="preserve"> shall comply with the maximum limits of heavy metals as specified in the table</w:t>
      </w:r>
      <w:r w:rsidR="004216D0">
        <w:t xml:space="preserve"> 2</w:t>
      </w:r>
    </w:p>
    <w:p w:rsidR="00E46D5A" w:rsidRDefault="00E46D5A" w:rsidP="00E46D5A"/>
    <w:p w:rsidR="005956CD" w:rsidRPr="005956CD" w:rsidRDefault="00855929" w:rsidP="00E46D5A">
      <w:pPr>
        <w:rPr>
          <w:sz w:val="22"/>
          <w:szCs w:val="22"/>
        </w:rPr>
      </w:pPr>
      <w:r>
        <w:rPr>
          <w:rFonts w:ascii="Arial" w:hAnsi="Arial" w:cs="Arial"/>
          <w:b/>
          <w:sz w:val="22"/>
          <w:szCs w:val="22"/>
        </w:rPr>
        <w:t>Table</w:t>
      </w:r>
      <w:r w:rsidR="004216D0">
        <w:rPr>
          <w:rFonts w:ascii="Arial" w:hAnsi="Arial" w:cs="Arial"/>
          <w:b/>
          <w:sz w:val="22"/>
          <w:szCs w:val="22"/>
        </w:rPr>
        <w:t xml:space="preserve"> 2</w:t>
      </w:r>
      <w:r>
        <w:rPr>
          <w:rFonts w:ascii="Arial" w:hAnsi="Arial" w:cs="Arial"/>
          <w:b/>
          <w:sz w:val="22"/>
          <w:szCs w:val="22"/>
        </w:rPr>
        <w:t>:   L</w:t>
      </w:r>
      <w:r w:rsidR="005956CD" w:rsidRPr="005956CD">
        <w:rPr>
          <w:rFonts w:ascii="Arial" w:hAnsi="Arial" w:cs="Arial"/>
          <w:b/>
          <w:sz w:val="22"/>
          <w:szCs w:val="22"/>
        </w:rPr>
        <w:t>imits of heavy metals</w:t>
      </w:r>
    </w:p>
    <w:p w:rsidR="00E46D5A" w:rsidRDefault="00E46D5A" w:rsidP="00E46D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2310"/>
        <w:gridCol w:w="2310"/>
        <w:gridCol w:w="2311"/>
      </w:tblGrid>
      <w:tr w:rsidR="00F43F9F" w:rsidTr="007260E3">
        <w:tc>
          <w:tcPr>
            <w:tcW w:w="590" w:type="dxa"/>
          </w:tcPr>
          <w:p w:rsidR="00F43F9F" w:rsidRPr="003C4768" w:rsidRDefault="00F43F9F" w:rsidP="007260E3">
            <w:pPr>
              <w:rPr>
                <w:b/>
              </w:rPr>
            </w:pPr>
            <w:r w:rsidRPr="003C4768">
              <w:rPr>
                <w:b/>
              </w:rPr>
              <w:t>S/N</w:t>
            </w:r>
          </w:p>
        </w:tc>
        <w:tc>
          <w:tcPr>
            <w:tcW w:w="2310" w:type="dxa"/>
          </w:tcPr>
          <w:p w:rsidR="00F43F9F" w:rsidRPr="003C4768" w:rsidRDefault="00F43F9F" w:rsidP="00365BB7">
            <w:pPr>
              <w:rPr>
                <w:b/>
              </w:rPr>
            </w:pPr>
            <w:r w:rsidRPr="003C4768">
              <w:rPr>
                <w:b/>
              </w:rPr>
              <w:t>Heavy metal</w:t>
            </w:r>
            <w:r>
              <w:rPr>
                <w:b/>
              </w:rPr>
              <w:t xml:space="preserve"> Limits </w:t>
            </w:r>
          </w:p>
        </w:tc>
        <w:tc>
          <w:tcPr>
            <w:tcW w:w="2310" w:type="dxa"/>
          </w:tcPr>
          <w:p w:rsidR="00F43F9F" w:rsidRPr="003C4768" w:rsidRDefault="00F43F9F" w:rsidP="007260E3">
            <w:pPr>
              <w:rPr>
                <w:b/>
              </w:rPr>
            </w:pPr>
            <w:r w:rsidRPr="003C4768">
              <w:rPr>
                <w:b/>
              </w:rPr>
              <w:t>Maximum limit (</w:t>
            </w:r>
            <w:r w:rsidRPr="003C4768">
              <w:rPr>
                <w:rFonts w:cs="Arial"/>
                <w:b/>
              </w:rPr>
              <w:t>mg</w:t>
            </w:r>
            <w:r w:rsidRPr="003C4768">
              <w:rPr>
                <w:b/>
              </w:rPr>
              <w:t>/kg)</w:t>
            </w:r>
          </w:p>
        </w:tc>
        <w:tc>
          <w:tcPr>
            <w:tcW w:w="2311" w:type="dxa"/>
          </w:tcPr>
          <w:p w:rsidR="00F43F9F" w:rsidRPr="003C4768" w:rsidRDefault="00F43F9F" w:rsidP="007260E3">
            <w:pPr>
              <w:rPr>
                <w:b/>
              </w:rPr>
            </w:pPr>
            <w:r w:rsidRPr="003C4768">
              <w:rPr>
                <w:b/>
              </w:rPr>
              <w:t>Test method</w:t>
            </w:r>
          </w:p>
        </w:tc>
      </w:tr>
      <w:tr w:rsidR="00F43F9F" w:rsidTr="007260E3">
        <w:tc>
          <w:tcPr>
            <w:tcW w:w="590" w:type="dxa"/>
          </w:tcPr>
          <w:p w:rsidR="00F43F9F" w:rsidRDefault="00F43F9F" w:rsidP="007260E3">
            <w:r>
              <w:t>i</w:t>
            </w:r>
          </w:p>
        </w:tc>
        <w:tc>
          <w:tcPr>
            <w:tcW w:w="2310" w:type="dxa"/>
          </w:tcPr>
          <w:p w:rsidR="00F43F9F" w:rsidRDefault="00F43F9F" w:rsidP="007260E3">
            <w:r>
              <w:t xml:space="preserve">Arsenic </w:t>
            </w:r>
          </w:p>
        </w:tc>
        <w:tc>
          <w:tcPr>
            <w:tcW w:w="2310" w:type="dxa"/>
          </w:tcPr>
          <w:p w:rsidR="00F43F9F" w:rsidRDefault="00E30C98" w:rsidP="007260E3">
            <w:r>
              <w:rPr>
                <w:rFonts w:asciiTheme="majorBidi" w:hAnsiTheme="majorBidi" w:cstheme="majorBidi"/>
              </w:rPr>
              <w:t>4</w:t>
            </w:r>
            <w:r w:rsidR="007260E3">
              <w:rPr>
                <w:rFonts w:asciiTheme="majorBidi" w:hAnsiTheme="majorBidi" w:cstheme="majorBidi"/>
              </w:rPr>
              <w:t>.0</w:t>
            </w:r>
          </w:p>
        </w:tc>
        <w:tc>
          <w:tcPr>
            <w:tcW w:w="2311" w:type="dxa"/>
            <w:vMerge w:val="restart"/>
          </w:tcPr>
          <w:p w:rsidR="00F43F9F" w:rsidRDefault="00F43F9F" w:rsidP="007260E3"/>
          <w:p w:rsidR="00F43F9F" w:rsidRDefault="00F43F9F" w:rsidP="007260E3">
            <w:r>
              <w:t>ISO 27085</w:t>
            </w:r>
          </w:p>
          <w:p w:rsidR="00F43F9F" w:rsidRDefault="00F43F9F" w:rsidP="007260E3"/>
        </w:tc>
      </w:tr>
      <w:tr w:rsidR="00F43F9F" w:rsidTr="007260E3">
        <w:tc>
          <w:tcPr>
            <w:tcW w:w="590" w:type="dxa"/>
          </w:tcPr>
          <w:p w:rsidR="00F43F9F" w:rsidRDefault="00F43F9F" w:rsidP="007260E3">
            <w:r>
              <w:t>ii</w:t>
            </w:r>
          </w:p>
        </w:tc>
        <w:tc>
          <w:tcPr>
            <w:tcW w:w="2310" w:type="dxa"/>
          </w:tcPr>
          <w:p w:rsidR="00F43F9F" w:rsidRDefault="00F43F9F" w:rsidP="007260E3">
            <w:r>
              <w:t xml:space="preserve">Lead </w:t>
            </w:r>
          </w:p>
        </w:tc>
        <w:tc>
          <w:tcPr>
            <w:tcW w:w="2310" w:type="dxa"/>
          </w:tcPr>
          <w:p w:rsidR="00F43F9F" w:rsidRDefault="00F43F9F" w:rsidP="007260E3">
            <w:r>
              <w:t>30</w:t>
            </w:r>
          </w:p>
        </w:tc>
        <w:tc>
          <w:tcPr>
            <w:tcW w:w="2311" w:type="dxa"/>
            <w:vMerge/>
          </w:tcPr>
          <w:p w:rsidR="00F43F9F" w:rsidRDefault="00F43F9F" w:rsidP="007260E3"/>
        </w:tc>
      </w:tr>
      <w:tr w:rsidR="00F43F9F" w:rsidTr="007260E3">
        <w:tc>
          <w:tcPr>
            <w:tcW w:w="590" w:type="dxa"/>
          </w:tcPr>
          <w:p w:rsidR="00F43F9F" w:rsidRDefault="00F43F9F" w:rsidP="007260E3">
            <w:r>
              <w:t>iii</w:t>
            </w:r>
          </w:p>
        </w:tc>
        <w:tc>
          <w:tcPr>
            <w:tcW w:w="2310" w:type="dxa"/>
          </w:tcPr>
          <w:p w:rsidR="00F43F9F" w:rsidRDefault="00F43F9F" w:rsidP="007260E3">
            <w:r>
              <w:t xml:space="preserve">Cadmium </w:t>
            </w:r>
          </w:p>
        </w:tc>
        <w:tc>
          <w:tcPr>
            <w:tcW w:w="2310" w:type="dxa"/>
          </w:tcPr>
          <w:p w:rsidR="00F43F9F" w:rsidRDefault="00F43F9F" w:rsidP="007260E3">
            <w:r>
              <w:t>1</w:t>
            </w:r>
            <w:r w:rsidR="00E30C98">
              <w:t>.0</w:t>
            </w:r>
          </w:p>
        </w:tc>
        <w:tc>
          <w:tcPr>
            <w:tcW w:w="2311" w:type="dxa"/>
            <w:vMerge/>
          </w:tcPr>
          <w:p w:rsidR="00F43F9F" w:rsidRDefault="00F43F9F" w:rsidP="007260E3"/>
        </w:tc>
      </w:tr>
      <w:tr w:rsidR="00F43F9F" w:rsidTr="007260E3">
        <w:tc>
          <w:tcPr>
            <w:tcW w:w="590" w:type="dxa"/>
          </w:tcPr>
          <w:p w:rsidR="00F43F9F" w:rsidRDefault="00F43F9F" w:rsidP="007260E3">
            <w:r>
              <w:t>iv</w:t>
            </w:r>
          </w:p>
        </w:tc>
        <w:tc>
          <w:tcPr>
            <w:tcW w:w="2310" w:type="dxa"/>
          </w:tcPr>
          <w:p w:rsidR="00F43F9F" w:rsidRDefault="00F43F9F" w:rsidP="007260E3">
            <w:r>
              <w:t xml:space="preserve">Mercury </w:t>
            </w:r>
          </w:p>
        </w:tc>
        <w:tc>
          <w:tcPr>
            <w:tcW w:w="2310" w:type="dxa"/>
          </w:tcPr>
          <w:p w:rsidR="00F43F9F" w:rsidRDefault="00E30C98" w:rsidP="007260E3">
            <w:r>
              <w:t>0.1</w:t>
            </w:r>
          </w:p>
        </w:tc>
        <w:tc>
          <w:tcPr>
            <w:tcW w:w="2311" w:type="dxa"/>
            <w:vMerge/>
          </w:tcPr>
          <w:p w:rsidR="00F43F9F" w:rsidRDefault="00F43F9F" w:rsidP="007260E3"/>
        </w:tc>
      </w:tr>
    </w:tbl>
    <w:p w:rsidR="00E46D5A" w:rsidRDefault="00E46D5A" w:rsidP="007D0A72">
      <w:pPr>
        <w:rPr>
          <w:rFonts w:ascii="Arial" w:hAnsi="Arial" w:cs="Arial"/>
          <w:b/>
        </w:rPr>
      </w:pPr>
    </w:p>
    <w:p w:rsidR="00CD4EEB" w:rsidRPr="00CD4EEB" w:rsidRDefault="00CD4EEB" w:rsidP="00CD4EEB">
      <w:pPr>
        <w:rPr>
          <w:rFonts w:ascii="Arial" w:hAnsi="Arial" w:cs="Arial"/>
          <w:b/>
          <w:sz w:val="22"/>
          <w:szCs w:val="22"/>
        </w:rPr>
      </w:pPr>
      <w:r w:rsidRPr="00CD4EEB">
        <w:rPr>
          <w:rFonts w:ascii="Arial" w:hAnsi="Arial" w:cs="Arial"/>
          <w:b/>
          <w:sz w:val="22"/>
          <w:szCs w:val="22"/>
        </w:rPr>
        <w:t>5.2   Pesticide residues</w:t>
      </w:r>
    </w:p>
    <w:p w:rsidR="00CD4EEB" w:rsidRPr="00CD4EEB" w:rsidRDefault="00CD4EEB" w:rsidP="00CD4EEB">
      <w:pPr>
        <w:rPr>
          <w:rFonts w:ascii="Arial" w:hAnsi="Arial" w:cs="Arial"/>
          <w:sz w:val="20"/>
          <w:szCs w:val="20"/>
        </w:rPr>
      </w:pPr>
    </w:p>
    <w:p w:rsidR="00365BB7" w:rsidRPr="007D0A72" w:rsidRDefault="00CD4EEB" w:rsidP="00CD4EEB">
      <w:pPr>
        <w:rPr>
          <w:rFonts w:ascii="Arial" w:hAnsi="Arial" w:cs="Arial"/>
          <w:b/>
        </w:rPr>
      </w:pPr>
      <w:r w:rsidRPr="00CD4EEB">
        <w:rPr>
          <w:rFonts w:ascii="Arial" w:hAnsi="Arial" w:cs="Arial"/>
          <w:sz w:val="20"/>
          <w:szCs w:val="20"/>
        </w:rPr>
        <w:t xml:space="preserve">Shall not exceed the limits established by the Codex </w:t>
      </w:r>
      <w:proofErr w:type="spellStart"/>
      <w:r w:rsidRPr="00CD4EEB">
        <w:rPr>
          <w:rFonts w:ascii="Arial" w:hAnsi="Arial" w:cs="Arial"/>
          <w:sz w:val="20"/>
          <w:szCs w:val="20"/>
        </w:rPr>
        <w:t>Alimentarius</w:t>
      </w:r>
      <w:proofErr w:type="spellEnd"/>
      <w:r w:rsidR="009E3E0C" w:rsidRPr="009E3E0C">
        <w:t xml:space="preserve"> </w:t>
      </w:r>
      <w:r w:rsidR="009E3E0C">
        <w:t>CODEX STAN 193-1995</w:t>
      </w:r>
      <w:r w:rsidR="009E3E0C">
        <w:t xml:space="preserve"> on Contaminants</w:t>
      </w:r>
    </w:p>
    <w:p w:rsidR="007D0A72" w:rsidRPr="007D0A72" w:rsidRDefault="007D0A72" w:rsidP="007D0A72">
      <w:pPr>
        <w:rPr>
          <w:rFonts w:ascii="Arial" w:hAnsi="Arial" w:cs="Arial"/>
          <w:sz w:val="20"/>
          <w:szCs w:val="20"/>
        </w:rPr>
      </w:pPr>
    </w:p>
    <w:p w:rsidR="007D0A72" w:rsidRPr="004143F3" w:rsidRDefault="007D0A72" w:rsidP="007D0A72">
      <w:pPr>
        <w:rPr>
          <w:rFonts w:ascii="Arial" w:hAnsi="Arial" w:cs="Arial"/>
          <w:b/>
          <w:sz w:val="22"/>
          <w:szCs w:val="22"/>
        </w:rPr>
      </w:pPr>
    </w:p>
    <w:p w:rsidR="007D0A72" w:rsidRPr="004C1A29" w:rsidRDefault="007D0A72" w:rsidP="007D0A72">
      <w:pPr>
        <w:rPr>
          <w:rFonts w:ascii="Arial" w:hAnsi="Arial" w:cs="Arial"/>
          <w:b/>
          <w:color w:val="FF0000"/>
          <w:sz w:val="20"/>
          <w:szCs w:val="20"/>
        </w:rPr>
      </w:pPr>
    </w:p>
    <w:p w:rsidR="007D0A72" w:rsidRPr="007D0A72" w:rsidRDefault="004143F3" w:rsidP="007D0A72">
      <w:pPr>
        <w:rPr>
          <w:rFonts w:ascii="Arial" w:hAnsi="Arial" w:cs="Arial"/>
          <w:b/>
        </w:rPr>
      </w:pPr>
      <w:r>
        <w:rPr>
          <w:rFonts w:ascii="Arial" w:hAnsi="Arial" w:cs="Arial"/>
          <w:b/>
        </w:rPr>
        <w:t>6</w:t>
      </w:r>
      <w:r w:rsidR="007D0A72" w:rsidRPr="007D0A72">
        <w:rPr>
          <w:rFonts w:ascii="Arial" w:hAnsi="Arial" w:cs="Arial"/>
          <w:b/>
        </w:rPr>
        <w:tab/>
      </w:r>
      <w:proofErr w:type="spellStart"/>
      <w:r w:rsidR="007D0A72" w:rsidRPr="007D0A72">
        <w:rPr>
          <w:rFonts w:ascii="Arial" w:hAnsi="Arial" w:cs="Arial"/>
          <w:b/>
        </w:rPr>
        <w:t>Aflatoxins</w:t>
      </w:r>
      <w:proofErr w:type="spellEnd"/>
    </w:p>
    <w:p w:rsidR="007D0A72" w:rsidRPr="007D0A72" w:rsidRDefault="007D0A72" w:rsidP="007D0A72">
      <w:pPr>
        <w:rPr>
          <w:rFonts w:ascii="Arial" w:hAnsi="Arial" w:cs="Arial"/>
          <w:sz w:val="20"/>
          <w:szCs w:val="20"/>
        </w:rPr>
      </w:pPr>
    </w:p>
    <w:p w:rsidR="00A31F20" w:rsidRDefault="00A31F20" w:rsidP="00A31F20">
      <w:pPr>
        <w:rPr>
          <w:rFonts w:ascii="Arial" w:hAnsi="Arial" w:cs="Arial"/>
          <w:b/>
          <w:bCs/>
        </w:rPr>
      </w:pPr>
      <w:r w:rsidRPr="007D0A72">
        <w:rPr>
          <w:rFonts w:ascii="Arial" w:hAnsi="Arial" w:cs="Arial"/>
          <w:sz w:val="20"/>
          <w:szCs w:val="20"/>
        </w:rPr>
        <w:t xml:space="preserve">Total </w:t>
      </w:r>
      <w:proofErr w:type="spellStart"/>
      <w:r w:rsidRPr="007D0A72">
        <w:rPr>
          <w:rFonts w:ascii="Arial" w:hAnsi="Arial" w:cs="Arial"/>
          <w:sz w:val="20"/>
          <w:szCs w:val="20"/>
        </w:rPr>
        <w:t>aflatoxin</w:t>
      </w:r>
      <w:proofErr w:type="spellEnd"/>
      <w:r w:rsidRPr="007D0A72">
        <w:rPr>
          <w:rFonts w:ascii="Arial" w:hAnsi="Arial" w:cs="Arial"/>
          <w:sz w:val="20"/>
          <w:szCs w:val="20"/>
        </w:rPr>
        <w:t xml:space="preserve"> level shall not exceed </w:t>
      </w:r>
      <w:r>
        <w:rPr>
          <w:rFonts w:ascii="Arial" w:hAnsi="Arial" w:cs="Arial"/>
          <w:sz w:val="20"/>
          <w:szCs w:val="20"/>
        </w:rPr>
        <w:t>100</w:t>
      </w:r>
      <w:r w:rsidRPr="007D0A72">
        <w:rPr>
          <w:rFonts w:ascii="Arial" w:hAnsi="Arial" w:cs="Arial"/>
          <w:sz w:val="20"/>
          <w:szCs w:val="20"/>
        </w:rPr>
        <w:t xml:space="preserve"> ppb</w:t>
      </w:r>
      <w:r>
        <w:rPr>
          <w:rFonts w:ascii="Arial" w:hAnsi="Arial" w:cs="Arial"/>
          <w:sz w:val="20"/>
          <w:szCs w:val="20"/>
        </w:rPr>
        <w:t xml:space="preserve"> while </w:t>
      </w:r>
      <w:proofErr w:type="spellStart"/>
      <w:r>
        <w:rPr>
          <w:rFonts w:ascii="Arial" w:hAnsi="Arial" w:cs="Arial"/>
          <w:sz w:val="20"/>
          <w:szCs w:val="20"/>
        </w:rPr>
        <w:t>aflatoxin</w:t>
      </w:r>
      <w:proofErr w:type="spellEnd"/>
      <w:r>
        <w:rPr>
          <w:rFonts w:ascii="Arial" w:hAnsi="Arial" w:cs="Arial"/>
          <w:sz w:val="20"/>
          <w:szCs w:val="20"/>
        </w:rPr>
        <w:t xml:space="preserve"> B1 shall not exceed 5ppb.</w:t>
      </w:r>
    </w:p>
    <w:p w:rsidR="001F4B92" w:rsidRDefault="001F4B92" w:rsidP="007D0A72">
      <w:pPr>
        <w:rPr>
          <w:rFonts w:ascii="Arial" w:hAnsi="Arial" w:cs="Arial"/>
          <w:b/>
          <w:bCs/>
        </w:rPr>
      </w:pPr>
    </w:p>
    <w:p w:rsidR="007D0A72" w:rsidRPr="007D0A72" w:rsidRDefault="004143F3" w:rsidP="007D0A72">
      <w:pPr>
        <w:rPr>
          <w:rFonts w:ascii="Arial" w:hAnsi="Arial" w:cs="Arial"/>
          <w:b/>
          <w:bCs/>
        </w:rPr>
      </w:pPr>
      <w:r>
        <w:rPr>
          <w:rFonts w:ascii="Arial" w:hAnsi="Arial" w:cs="Arial"/>
          <w:b/>
          <w:bCs/>
        </w:rPr>
        <w:t>7</w:t>
      </w:r>
      <w:r w:rsidR="007D0A72" w:rsidRPr="007D0A72">
        <w:rPr>
          <w:rFonts w:ascii="Arial" w:hAnsi="Arial" w:cs="Arial"/>
          <w:b/>
          <w:bCs/>
        </w:rPr>
        <w:tab/>
        <w:t xml:space="preserve">Packaging and </w:t>
      </w:r>
      <w:r w:rsidR="004C1A29">
        <w:rPr>
          <w:rFonts w:ascii="Arial" w:hAnsi="Arial" w:cs="Arial"/>
          <w:b/>
        </w:rPr>
        <w:t>labe</w:t>
      </w:r>
      <w:r w:rsidR="007D0A72" w:rsidRPr="007D0A72">
        <w:rPr>
          <w:rFonts w:ascii="Arial" w:hAnsi="Arial" w:cs="Arial"/>
          <w:b/>
        </w:rPr>
        <w:t>ling</w:t>
      </w:r>
    </w:p>
    <w:p w:rsidR="007D0A72" w:rsidRPr="007D0A72" w:rsidRDefault="007D0A72" w:rsidP="007D0A72">
      <w:pPr>
        <w:rPr>
          <w:rFonts w:ascii="Arial" w:hAnsi="Arial" w:cs="Arial"/>
          <w:sz w:val="20"/>
          <w:szCs w:val="20"/>
        </w:rPr>
      </w:pPr>
    </w:p>
    <w:p w:rsidR="007D0A72" w:rsidRPr="007D0A72" w:rsidRDefault="004143F3" w:rsidP="007D0A72">
      <w:pPr>
        <w:rPr>
          <w:rFonts w:ascii="Arial" w:hAnsi="Arial" w:cs="Arial"/>
          <w:b/>
          <w:bCs/>
          <w:i/>
          <w:iCs/>
          <w:sz w:val="22"/>
          <w:szCs w:val="22"/>
        </w:rPr>
      </w:pPr>
      <w:r>
        <w:rPr>
          <w:rFonts w:ascii="Arial" w:hAnsi="Arial" w:cs="Arial"/>
          <w:b/>
          <w:bCs/>
          <w:sz w:val="22"/>
          <w:szCs w:val="22"/>
        </w:rPr>
        <w:t>7.</w:t>
      </w:r>
      <w:r w:rsidR="007D0A72" w:rsidRPr="007D0A72">
        <w:rPr>
          <w:rFonts w:ascii="Arial" w:hAnsi="Arial" w:cs="Arial"/>
          <w:b/>
          <w:bCs/>
          <w:sz w:val="22"/>
          <w:szCs w:val="22"/>
        </w:rPr>
        <w:t xml:space="preserve">1 </w:t>
      </w:r>
      <w:r w:rsidR="007D0A72" w:rsidRPr="007D0A72">
        <w:rPr>
          <w:rFonts w:ascii="Arial" w:hAnsi="Arial" w:cs="Arial"/>
          <w:b/>
          <w:bCs/>
          <w:sz w:val="22"/>
          <w:szCs w:val="22"/>
        </w:rPr>
        <w:tab/>
        <w:t>Packaging</w:t>
      </w:r>
    </w:p>
    <w:p w:rsidR="007D0A72" w:rsidRPr="007D0A72" w:rsidRDefault="007D0A72" w:rsidP="007D0A72">
      <w:pPr>
        <w:rPr>
          <w:rFonts w:ascii="Arial" w:hAnsi="Arial" w:cs="Arial"/>
          <w:sz w:val="20"/>
          <w:szCs w:val="20"/>
        </w:rPr>
      </w:pPr>
    </w:p>
    <w:p w:rsidR="007D0A72" w:rsidRPr="007D0A72" w:rsidRDefault="00272E25" w:rsidP="007D0A72">
      <w:pPr>
        <w:jc w:val="both"/>
        <w:rPr>
          <w:rFonts w:ascii="Arial" w:hAnsi="Arial" w:cs="Arial"/>
          <w:sz w:val="20"/>
          <w:szCs w:val="20"/>
        </w:rPr>
      </w:pPr>
      <w:r>
        <w:rPr>
          <w:rFonts w:ascii="Arial" w:hAnsi="Arial" w:cs="Arial"/>
          <w:b/>
          <w:bCs/>
          <w:sz w:val="20"/>
          <w:szCs w:val="20"/>
        </w:rPr>
        <w:t>7.</w:t>
      </w:r>
      <w:r w:rsidR="007D0A72" w:rsidRPr="007D0A72">
        <w:rPr>
          <w:rFonts w:ascii="Arial" w:hAnsi="Arial" w:cs="Arial"/>
          <w:b/>
          <w:bCs/>
          <w:sz w:val="20"/>
          <w:szCs w:val="20"/>
        </w:rPr>
        <w:t>1.1</w:t>
      </w:r>
      <w:r w:rsidR="007D0A72" w:rsidRPr="007D0A72">
        <w:rPr>
          <w:rFonts w:ascii="Arial" w:hAnsi="Arial" w:cs="Arial"/>
          <w:sz w:val="20"/>
          <w:szCs w:val="20"/>
        </w:rPr>
        <w:tab/>
      </w:r>
      <w:r w:rsidR="00902CFF">
        <w:rPr>
          <w:rFonts w:ascii="Arial" w:hAnsi="Arial" w:cs="Arial"/>
          <w:sz w:val="20"/>
          <w:szCs w:val="20"/>
        </w:rPr>
        <w:t>Hay</w:t>
      </w:r>
      <w:r w:rsidR="007D0A72" w:rsidRPr="007D0A72">
        <w:rPr>
          <w:rFonts w:ascii="Arial" w:hAnsi="Arial" w:cs="Arial"/>
          <w:sz w:val="20"/>
          <w:szCs w:val="20"/>
        </w:rPr>
        <w:t xml:space="preserve"> for sale shall be</w:t>
      </w:r>
      <w:r w:rsidR="004C1A29">
        <w:rPr>
          <w:rFonts w:ascii="Arial" w:hAnsi="Arial" w:cs="Arial"/>
          <w:sz w:val="20"/>
          <w:szCs w:val="20"/>
        </w:rPr>
        <w:t xml:space="preserve"> baled using sufficiently strong twines </w:t>
      </w:r>
      <w:r w:rsidR="00225EE8">
        <w:rPr>
          <w:rFonts w:ascii="Arial" w:hAnsi="Arial" w:cs="Arial"/>
          <w:sz w:val="20"/>
          <w:szCs w:val="20"/>
        </w:rPr>
        <w:t xml:space="preserve">so </w:t>
      </w:r>
      <w:r w:rsidR="00225EE8" w:rsidRPr="007D0A72">
        <w:rPr>
          <w:rFonts w:ascii="Arial" w:hAnsi="Arial" w:cs="Arial"/>
          <w:sz w:val="20"/>
          <w:szCs w:val="20"/>
        </w:rPr>
        <w:t>as</w:t>
      </w:r>
      <w:r w:rsidR="007D0A72" w:rsidRPr="007D0A72">
        <w:rPr>
          <w:rFonts w:ascii="Arial" w:hAnsi="Arial" w:cs="Arial"/>
          <w:sz w:val="20"/>
          <w:szCs w:val="20"/>
        </w:rPr>
        <w:t xml:space="preserve"> to withstand reasonable handling without tearing, bursting or falling open during normal handling and transportation. </w:t>
      </w:r>
    </w:p>
    <w:p w:rsidR="007D0A72" w:rsidRPr="007D0A72" w:rsidRDefault="007D0A72" w:rsidP="007D0A72">
      <w:pPr>
        <w:jc w:val="both"/>
        <w:rPr>
          <w:rFonts w:ascii="Arial" w:hAnsi="Arial" w:cs="Arial"/>
          <w:sz w:val="20"/>
          <w:szCs w:val="20"/>
        </w:rPr>
      </w:pPr>
    </w:p>
    <w:p w:rsidR="00225EE8" w:rsidRDefault="00272E25" w:rsidP="007D0A72">
      <w:pPr>
        <w:ind w:left="720" w:hanging="720"/>
        <w:jc w:val="both"/>
        <w:rPr>
          <w:rFonts w:ascii="Arial" w:hAnsi="Arial" w:cs="Arial"/>
          <w:sz w:val="20"/>
          <w:szCs w:val="20"/>
        </w:rPr>
      </w:pPr>
      <w:r>
        <w:rPr>
          <w:rFonts w:ascii="Arial" w:hAnsi="Arial" w:cs="Arial"/>
          <w:b/>
          <w:bCs/>
          <w:sz w:val="20"/>
          <w:szCs w:val="20"/>
        </w:rPr>
        <w:t>7.</w:t>
      </w:r>
      <w:r w:rsidR="00225EE8">
        <w:rPr>
          <w:rFonts w:ascii="Arial" w:hAnsi="Arial" w:cs="Arial"/>
          <w:b/>
          <w:bCs/>
          <w:sz w:val="20"/>
          <w:szCs w:val="20"/>
        </w:rPr>
        <w:t>1.2 Hay</w:t>
      </w:r>
      <w:r w:rsidR="00225EE8" w:rsidRPr="00225EE8">
        <w:rPr>
          <w:rFonts w:ascii="Arial" w:hAnsi="Arial" w:cs="Arial"/>
          <w:bCs/>
          <w:sz w:val="20"/>
          <w:szCs w:val="20"/>
        </w:rPr>
        <w:t xml:space="preserve"> should be transported</w:t>
      </w:r>
      <w:r w:rsidR="00EB4BD1">
        <w:rPr>
          <w:rFonts w:ascii="Arial" w:hAnsi="Arial" w:cs="Arial"/>
          <w:bCs/>
          <w:sz w:val="20"/>
          <w:szCs w:val="20"/>
        </w:rPr>
        <w:t xml:space="preserve"> </w:t>
      </w:r>
      <w:r w:rsidR="008C5A67">
        <w:rPr>
          <w:rFonts w:ascii="Arial" w:hAnsi="Arial" w:cs="Arial"/>
          <w:sz w:val="20"/>
          <w:szCs w:val="20"/>
        </w:rPr>
        <w:t xml:space="preserve">in clean </w:t>
      </w:r>
      <w:r w:rsidR="00225EE8">
        <w:rPr>
          <w:rFonts w:ascii="Arial" w:hAnsi="Arial" w:cs="Arial"/>
          <w:sz w:val="20"/>
          <w:szCs w:val="20"/>
        </w:rPr>
        <w:t>vehicles</w:t>
      </w:r>
      <w:r w:rsidR="008C5A67">
        <w:rPr>
          <w:rFonts w:ascii="Arial" w:hAnsi="Arial" w:cs="Arial"/>
          <w:sz w:val="20"/>
          <w:szCs w:val="20"/>
        </w:rPr>
        <w:t xml:space="preserve"> and the hay should be covered. </w:t>
      </w:r>
    </w:p>
    <w:p w:rsidR="007D0A72" w:rsidRPr="007D0A72" w:rsidRDefault="007D0A72" w:rsidP="007D0A72">
      <w:pPr>
        <w:ind w:left="720" w:hanging="720"/>
        <w:jc w:val="both"/>
        <w:rPr>
          <w:rFonts w:ascii="Arial" w:hAnsi="Arial" w:cs="Arial"/>
          <w:sz w:val="20"/>
          <w:szCs w:val="20"/>
        </w:rPr>
      </w:pPr>
    </w:p>
    <w:p w:rsidR="007D0A72" w:rsidRPr="007D0A72" w:rsidRDefault="007D0A72" w:rsidP="007D0A72">
      <w:pPr>
        <w:rPr>
          <w:rFonts w:ascii="Arial" w:hAnsi="Arial" w:cs="Arial"/>
          <w:sz w:val="20"/>
          <w:szCs w:val="20"/>
        </w:rPr>
      </w:pPr>
    </w:p>
    <w:p w:rsidR="007D0A72" w:rsidRPr="009A3C0C" w:rsidRDefault="00902CFF" w:rsidP="007D0A72">
      <w:pPr>
        <w:ind w:left="720" w:hanging="720"/>
        <w:rPr>
          <w:rFonts w:ascii="Arial" w:hAnsi="Arial" w:cs="Arial"/>
          <w:sz w:val="22"/>
          <w:szCs w:val="22"/>
        </w:rPr>
      </w:pPr>
      <w:r>
        <w:rPr>
          <w:rFonts w:ascii="Arial" w:hAnsi="Arial" w:cs="Arial"/>
          <w:b/>
          <w:sz w:val="22"/>
          <w:szCs w:val="22"/>
        </w:rPr>
        <w:t>8</w:t>
      </w:r>
      <w:r w:rsidR="007D0A72" w:rsidRPr="009A3C0C">
        <w:rPr>
          <w:rFonts w:ascii="Arial" w:hAnsi="Arial" w:cs="Arial"/>
          <w:b/>
          <w:sz w:val="22"/>
          <w:szCs w:val="22"/>
        </w:rPr>
        <w:t>.2</w:t>
      </w:r>
      <w:r w:rsidR="007D0A72" w:rsidRPr="009A3C0C">
        <w:rPr>
          <w:rFonts w:ascii="Arial" w:hAnsi="Arial" w:cs="Arial"/>
          <w:b/>
          <w:sz w:val="22"/>
          <w:szCs w:val="22"/>
        </w:rPr>
        <w:tab/>
      </w:r>
      <w:r w:rsidR="00042346" w:rsidRPr="009A3C0C">
        <w:rPr>
          <w:rFonts w:ascii="Arial" w:hAnsi="Arial" w:cs="Arial"/>
          <w:b/>
          <w:sz w:val="22"/>
          <w:szCs w:val="22"/>
        </w:rPr>
        <w:t>Labeling</w:t>
      </w:r>
    </w:p>
    <w:p w:rsidR="00CB451A" w:rsidRPr="005A7329" w:rsidRDefault="00CB451A" w:rsidP="00CB451A">
      <w:pPr>
        <w:rPr>
          <w:rFonts w:asciiTheme="majorBidi" w:hAnsiTheme="majorBidi" w:cstheme="majorBidi"/>
          <w:b/>
          <w:bCs/>
        </w:rPr>
      </w:pPr>
    </w:p>
    <w:p w:rsidR="00CB451A" w:rsidRDefault="00CB451A" w:rsidP="00CB451A">
      <w:pPr>
        <w:rPr>
          <w:rFonts w:asciiTheme="majorBidi" w:hAnsiTheme="majorBidi" w:cstheme="majorBidi"/>
        </w:rPr>
      </w:pPr>
      <w:r>
        <w:rPr>
          <w:rFonts w:asciiTheme="majorBidi" w:hAnsiTheme="majorBidi" w:cstheme="majorBidi"/>
        </w:rPr>
        <w:t>The following particulars shall be legibly and indelibly displayed on the label.</w:t>
      </w:r>
    </w:p>
    <w:p w:rsidR="00225EE8" w:rsidRPr="00225EE8" w:rsidRDefault="00225EE8" w:rsidP="00225EE8">
      <w:pPr>
        <w:spacing w:after="200" w:line="276" w:lineRule="auto"/>
        <w:contextualSpacing/>
        <w:rPr>
          <w:rFonts w:asciiTheme="majorBidi" w:hAnsiTheme="majorBidi" w:cstheme="majorBidi"/>
        </w:rPr>
      </w:pPr>
    </w:p>
    <w:p w:rsidR="00CB451A" w:rsidRDefault="00225EE8" w:rsidP="00622748">
      <w:pPr>
        <w:pStyle w:val="ListParagraph"/>
        <w:numPr>
          <w:ilvl w:val="0"/>
          <w:numId w:val="10"/>
        </w:numPr>
        <w:spacing w:after="200" w:line="276" w:lineRule="auto"/>
        <w:contextualSpacing/>
        <w:rPr>
          <w:rFonts w:asciiTheme="majorBidi" w:hAnsiTheme="majorBidi" w:cstheme="majorBidi"/>
        </w:rPr>
      </w:pPr>
      <w:r>
        <w:rPr>
          <w:rFonts w:asciiTheme="majorBidi" w:hAnsiTheme="majorBidi" w:cstheme="majorBidi"/>
        </w:rPr>
        <w:t xml:space="preserve">Type of hay (Rhodes, </w:t>
      </w:r>
      <w:r w:rsidR="00D9271D">
        <w:rPr>
          <w:rFonts w:asciiTheme="majorBidi" w:hAnsiTheme="majorBidi" w:cstheme="majorBidi"/>
        </w:rPr>
        <w:t>Natural pasture</w:t>
      </w:r>
      <w:r w:rsidR="00EB4BD1">
        <w:rPr>
          <w:rFonts w:asciiTheme="majorBidi" w:hAnsiTheme="majorBidi" w:cstheme="majorBidi"/>
        </w:rPr>
        <w:t xml:space="preserve"> </w:t>
      </w:r>
      <w:r w:rsidR="00CB451A">
        <w:rPr>
          <w:rFonts w:asciiTheme="majorBidi" w:hAnsiTheme="majorBidi" w:cstheme="majorBidi"/>
        </w:rPr>
        <w:t>Grass).</w:t>
      </w:r>
    </w:p>
    <w:p w:rsidR="00CB451A" w:rsidRDefault="00CB451A" w:rsidP="00622748">
      <w:pPr>
        <w:pStyle w:val="ListParagraph"/>
        <w:numPr>
          <w:ilvl w:val="0"/>
          <w:numId w:val="10"/>
        </w:numPr>
        <w:spacing w:after="200" w:line="276" w:lineRule="auto"/>
        <w:contextualSpacing/>
        <w:rPr>
          <w:rFonts w:asciiTheme="majorBidi" w:hAnsiTheme="majorBidi" w:cstheme="majorBidi"/>
        </w:rPr>
      </w:pPr>
      <w:r>
        <w:rPr>
          <w:rFonts w:asciiTheme="majorBidi" w:hAnsiTheme="majorBidi" w:cstheme="majorBidi"/>
        </w:rPr>
        <w:t>Name and the physical address of the producer.</w:t>
      </w:r>
    </w:p>
    <w:p w:rsidR="00CB451A" w:rsidRDefault="00D9271D" w:rsidP="00225EE8">
      <w:pPr>
        <w:pStyle w:val="ListParagraph"/>
        <w:numPr>
          <w:ilvl w:val="0"/>
          <w:numId w:val="10"/>
        </w:numPr>
        <w:spacing w:after="200" w:line="276" w:lineRule="auto"/>
        <w:contextualSpacing/>
        <w:rPr>
          <w:rFonts w:asciiTheme="majorBidi" w:hAnsiTheme="majorBidi" w:cstheme="majorBidi"/>
        </w:rPr>
      </w:pPr>
      <w:r>
        <w:rPr>
          <w:rFonts w:asciiTheme="majorBidi" w:hAnsiTheme="majorBidi" w:cstheme="majorBidi"/>
        </w:rPr>
        <w:t>Net w</w:t>
      </w:r>
      <w:r w:rsidR="00CB451A">
        <w:rPr>
          <w:rFonts w:asciiTheme="majorBidi" w:hAnsiTheme="majorBidi" w:cstheme="majorBidi"/>
        </w:rPr>
        <w:t>eight.</w:t>
      </w:r>
    </w:p>
    <w:p w:rsidR="00FD7205" w:rsidRDefault="00042346" w:rsidP="00FD7205">
      <w:pPr>
        <w:pStyle w:val="ListParagraph"/>
        <w:numPr>
          <w:ilvl w:val="0"/>
          <w:numId w:val="10"/>
        </w:numPr>
        <w:spacing w:after="200" w:line="276" w:lineRule="auto"/>
        <w:contextualSpacing/>
        <w:rPr>
          <w:rFonts w:asciiTheme="majorBidi" w:hAnsiTheme="majorBidi" w:cstheme="majorBidi"/>
        </w:rPr>
      </w:pPr>
      <w:r>
        <w:rPr>
          <w:rFonts w:asciiTheme="majorBidi" w:hAnsiTheme="majorBidi" w:cstheme="majorBidi"/>
        </w:rPr>
        <w:t>Batch number</w:t>
      </w:r>
      <w:r w:rsidR="00FD7205" w:rsidRPr="00FD7205">
        <w:rPr>
          <w:rFonts w:asciiTheme="majorBidi" w:hAnsiTheme="majorBidi" w:cstheme="majorBidi"/>
        </w:rPr>
        <w:t xml:space="preserve"> </w:t>
      </w:r>
    </w:p>
    <w:p w:rsidR="00FD7205" w:rsidRPr="00FD7205" w:rsidRDefault="00FD7205" w:rsidP="00FD7205">
      <w:pPr>
        <w:pStyle w:val="ListParagraph"/>
        <w:numPr>
          <w:ilvl w:val="0"/>
          <w:numId w:val="10"/>
        </w:numPr>
        <w:spacing w:after="200" w:line="276" w:lineRule="auto"/>
        <w:contextualSpacing/>
        <w:rPr>
          <w:rFonts w:asciiTheme="majorBidi" w:hAnsiTheme="majorBidi" w:cstheme="majorBidi"/>
        </w:rPr>
      </w:pPr>
      <w:r>
        <w:rPr>
          <w:rFonts w:asciiTheme="majorBidi" w:hAnsiTheme="majorBidi" w:cstheme="majorBidi"/>
        </w:rPr>
        <w:t>Date of harvest</w:t>
      </w:r>
      <w:r w:rsidR="000205BD">
        <w:rPr>
          <w:rFonts w:asciiTheme="majorBidi" w:hAnsiTheme="majorBidi" w:cstheme="majorBidi"/>
        </w:rPr>
        <w:t>/production</w:t>
      </w:r>
      <w:r>
        <w:rPr>
          <w:rFonts w:asciiTheme="majorBidi" w:hAnsiTheme="majorBidi" w:cstheme="majorBidi"/>
        </w:rPr>
        <w:t>.</w:t>
      </w:r>
    </w:p>
    <w:p w:rsidR="00CB451A" w:rsidRPr="00FD7205" w:rsidRDefault="00E81BAD" w:rsidP="00FD7205">
      <w:pPr>
        <w:pStyle w:val="ListParagraph"/>
        <w:numPr>
          <w:ilvl w:val="0"/>
          <w:numId w:val="10"/>
        </w:numPr>
        <w:spacing w:after="200" w:line="276" w:lineRule="auto"/>
        <w:contextualSpacing/>
        <w:rPr>
          <w:rFonts w:asciiTheme="majorBidi" w:hAnsiTheme="majorBidi" w:cstheme="majorBidi"/>
        </w:rPr>
      </w:pPr>
      <w:r>
        <w:rPr>
          <w:rFonts w:asciiTheme="majorBidi" w:hAnsiTheme="majorBidi" w:cstheme="majorBidi"/>
        </w:rPr>
        <w:t>Expiry dat</w:t>
      </w:r>
      <w:r w:rsidR="00FD7205">
        <w:rPr>
          <w:rFonts w:asciiTheme="majorBidi" w:hAnsiTheme="majorBidi" w:cstheme="majorBidi"/>
        </w:rPr>
        <w:t>e</w:t>
      </w:r>
    </w:p>
    <w:p w:rsidR="00CB451A" w:rsidRDefault="00D6081E" w:rsidP="00622748">
      <w:pPr>
        <w:pStyle w:val="ListParagraph"/>
        <w:numPr>
          <w:ilvl w:val="0"/>
          <w:numId w:val="10"/>
        </w:numPr>
        <w:spacing w:after="200" w:line="276" w:lineRule="auto"/>
        <w:contextualSpacing/>
        <w:rPr>
          <w:rFonts w:asciiTheme="majorBidi" w:hAnsiTheme="majorBidi" w:cstheme="majorBidi"/>
        </w:rPr>
      </w:pPr>
      <w:r>
        <w:rPr>
          <w:rFonts w:asciiTheme="majorBidi" w:hAnsiTheme="majorBidi" w:cstheme="majorBidi"/>
        </w:rPr>
        <w:t>Instruction for storage</w:t>
      </w:r>
    </w:p>
    <w:p w:rsidR="00CB451A" w:rsidRPr="00742E83" w:rsidRDefault="00CB451A" w:rsidP="00622748">
      <w:pPr>
        <w:pStyle w:val="ListParagraph"/>
        <w:numPr>
          <w:ilvl w:val="0"/>
          <w:numId w:val="10"/>
        </w:numPr>
        <w:spacing w:after="200" w:line="276" w:lineRule="auto"/>
        <w:contextualSpacing/>
        <w:rPr>
          <w:rFonts w:asciiTheme="majorBidi" w:hAnsiTheme="majorBidi" w:cstheme="majorBidi"/>
        </w:rPr>
      </w:pPr>
      <w:r w:rsidRPr="00742E83">
        <w:rPr>
          <w:rFonts w:asciiTheme="majorBidi" w:hAnsiTheme="majorBidi" w:cstheme="majorBidi"/>
        </w:rPr>
        <w:t>Nutritional information.</w:t>
      </w:r>
      <w:r w:rsidR="00742E83" w:rsidRPr="00742E83">
        <w:rPr>
          <w:rFonts w:asciiTheme="majorBidi" w:hAnsiTheme="majorBidi" w:cstheme="majorBidi"/>
        </w:rPr>
        <w:t xml:space="preserve">( </w:t>
      </w:r>
      <w:r w:rsidR="00C100D0">
        <w:rPr>
          <w:rFonts w:asciiTheme="majorBidi" w:hAnsiTheme="majorBidi" w:cstheme="majorBidi"/>
        </w:rPr>
        <w:t xml:space="preserve"> Moisture ,Energy</w:t>
      </w:r>
      <w:r w:rsidR="00E81BAD">
        <w:rPr>
          <w:rFonts w:asciiTheme="majorBidi" w:hAnsiTheme="majorBidi" w:cstheme="majorBidi"/>
        </w:rPr>
        <w:t>(ME)</w:t>
      </w:r>
      <w:r w:rsidR="00C100D0">
        <w:rPr>
          <w:rFonts w:asciiTheme="majorBidi" w:hAnsiTheme="majorBidi" w:cstheme="majorBidi"/>
        </w:rPr>
        <w:t>, Crude protein(CP) and Crude fibre(CF</w:t>
      </w:r>
      <w:r w:rsidR="00742E83" w:rsidRPr="00742E83">
        <w:rPr>
          <w:rFonts w:asciiTheme="majorBidi" w:hAnsiTheme="majorBidi" w:cstheme="majorBidi"/>
        </w:rPr>
        <w:t>)</w:t>
      </w:r>
    </w:p>
    <w:p w:rsidR="0019388C" w:rsidRPr="00EE635D" w:rsidRDefault="004B7CA9" w:rsidP="00A31F20">
      <w:pPr>
        <w:rPr>
          <w:rFonts w:ascii="Arial" w:hAnsi="Arial" w:cs="Arial"/>
          <w:sz w:val="20"/>
          <w:szCs w:val="20"/>
        </w:rPr>
      </w:pPr>
      <w:r>
        <w:rPr>
          <w:rFonts w:ascii="Arial" w:hAnsi="Arial" w:cs="Arial"/>
          <w:sz w:val="20"/>
          <w:szCs w:val="20"/>
        </w:rPr>
        <w:br w:type="page"/>
      </w:r>
    </w:p>
    <w:sectPr w:rsidR="0019388C" w:rsidRPr="00EE635D" w:rsidSect="001B6C9F">
      <w:headerReference w:type="even" r:id="rId41"/>
      <w:headerReference w:type="default" r:id="rId42"/>
      <w:headerReference w:type="first" r:id="rId43"/>
      <w:footerReference w:type="first" r:id="rId44"/>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0E3" w:rsidRDefault="007260E3" w:rsidP="000E12EE">
      <w:r>
        <w:separator/>
      </w:r>
    </w:p>
  </w:endnote>
  <w:endnote w:type="continuationSeparator" w:id="0">
    <w:p w:rsidR="007260E3" w:rsidRDefault="007260E3"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E3" w:rsidRPr="001B444B" w:rsidRDefault="007260E3" w:rsidP="00880843">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D2115B">
      <w:rPr>
        <w:rFonts w:ascii="Arial" w:hAnsi="Arial" w:cs="Arial"/>
        <w:noProof/>
        <w:sz w:val="20"/>
        <w:szCs w:val="20"/>
      </w:rPr>
      <w:t>ii</w:t>
    </w:r>
    <w:r w:rsidRPr="001B444B">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 </w:t>
    </w:r>
    <w:r>
      <w:rPr>
        <w:rFonts w:ascii="Arial" w:hAnsi="Arial" w:cs="Arial"/>
        <w:sz w:val="20"/>
      </w:rPr>
      <w:t>KEBS 2018 —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E3" w:rsidRPr="001B444B" w:rsidRDefault="007260E3" w:rsidP="00880843">
    <w:pPr>
      <w:pStyle w:val="Footer"/>
      <w:ind w:hanging="142"/>
      <w:jc w:val="right"/>
      <w:rPr>
        <w:rFonts w:ascii="Arial" w:hAnsi="Arial" w:cs="Arial"/>
        <w:sz w:val="20"/>
        <w:szCs w:val="20"/>
      </w:rPr>
    </w:pPr>
    <w:r>
      <w:rPr>
        <w:rFonts w:ascii="Arial" w:hAnsi="Arial" w:cs="Arial"/>
        <w:sz w:val="20"/>
      </w:rPr>
      <w:t>© KEBS 2018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660E5C">
      <w:rPr>
        <w:rFonts w:ascii="Arial" w:hAnsi="Arial" w:cs="Arial"/>
        <w:noProof/>
        <w:sz w:val="20"/>
        <w:szCs w:val="20"/>
      </w:rPr>
      <w:t>iii</w:t>
    </w:r>
    <w:r w:rsidRPr="001B444B">
      <w:rPr>
        <w:rFonts w:ascii="Arial" w:hAnsi="Arial"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E3" w:rsidRPr="00D222FA" w:rsidRDefault="007260E3" w:rsidP="00D222FA">
    <w:pPr>
      <w:pStyle w:val="Footer"/>
      <w:jc w:val="right"/>
      <w:rPr>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E3" w:rsidRPr="00D222FA" w:rsidRDefault="007260E3" w:rsidP="00880843">
    <w:pPr>
      <w:pStyle w:val="Footer"/>
      <w:ind w:hanging="142"/>
      <w:jc w:val="right"/>
      <w:rPr>
        <w:rFonts w:ascii="Arial" w:hAnsi="Arial" w:cs="Arial"/>
        <w:sz w:val="20"/>
        <w:szCs w:val="20"/>
      </w:rPr>
    </w:pPr>
    <w:r>
      <w:rPr>
        <w:rFonts w:ascii="Arial" w:hAnsi="Arial" w:cs="Arial"/>
        <w:sz w:val="20"/>
      </w:rPr>
      <w:t>© KEBS 2018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660E5C">
      <w:rPr>
        <w:rFonts w:ascii="Arial" w:hAnsi="Arial" w:cs="Arial"/>
        <w:noProof/>
        <w:sz w:val="20"/>
        <w:szCs w:val="20"/>
      </w:rPr>
      <w:t>1</w:t>
    </w:r>
    <w:r w:rsidRPr="00D222FA">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0E3" w:rsidRDefault="007260E3" w:rsidP="000E12EE">
      <w:r>
        <w:separator/>
      </w:r>
    </w:p>
  </w:footnote>
  <w:footnote w:type="continuationSeparator" w:id="0">
    <w:p w:rsidR="007260E3" w:rsidRDefault="007260E3" w:rsidP="000E1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E3" w:rsidRPr="00A722EE" w:rsidRDefault="007260E3" w:rsidP="00A722E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8044" o:spid="_x0000_s6146" type="#_x0000_t136" style="position:absolute;margin-left:0;margin-top:0;width:617.7pt;height:61.75pt;rotation:315;z-index:-251654144;mso-position-horizontal:center;mso-position-horizontal-relative:margin;mso-position-vertical:center;mso-position-vertical-relative:margin" o:allowincell="f" fillcolor="silver" stroked="f">
          <v:fill opacity=".5"/>
          <v:textpath style="font-family:&quot;Times New Roman&quot;;font-size:1pt" string="PUBLIC REVIEW DRAFT"/>
        </v:shape>
      </w:pict>
    </w:r>
    <w:r>
      <w:rPr>
        <w:rFonts w:ascii="Arial" w:hAnsi="Arial" w:cs="Arial"/>
        <w:b/>
        <w:sz w:val="28"/>
        <w:szCs w:val="28"/>
      </w:rPr>
      <w:t>KS 2832-1:2018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E3" w:rsidRDefault="007260E3" w:rsidP="00F33474">
    <w:pPr>
      <w:tabs>
        <w:tab w:val="left" w:pos="142"/>
        <w:tab w:val="left" w:pos="7938"/>
      </w:tabs>
      <w:ind w:right="-285"/>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8045" o:spid="_x0000_s6147" type="#_x0000_t136" style="position:absolute;margin-left:0;margin-top:0;width:617.7pt;height:61.75pt;rotation:315;z-index:-251652096;mso-position-horizontal:center;mso-position-horizontal-relative:margin;mso-position-vertical:center;mso-position-vertical-relative:margin" o:allowincell="f" fillcolor="silver" stroked="f">
          <v:fill opacity=".5"/>
          <v:textpath style="font-family:&quot;Times New Roman&quot;;font-size:1pt" string="PUBLIC REVIEW DRAFT"/>
        </v:shape>
      </w:pict>
    </w:r>
    <w:r w:rsidRPr="00B673EA">
      <w:rPr>
        <w:rFonts w:ascii="Arial" w:hAnsi="Arial" w:cs="Arial"/>
        <w:b/>
        <w:sz w:val="36"/>
        <w:szCs w:val="36"/>
      </w:rPr>
      <w:t>KENYA STANDARD</w:t>
    </w:r>
    <w:r>
      <w:rPr>
        <w:rFonts w:ascii="Arial" w:hAnsi="Arial" w:cs="Arial"/>
        <w:b/>
        <w:sz w:val="36"/>
        <w:szCs w:val="36"/>
      </w:rPr>
      <w:t xml:space="preserve">                                            </w:t>
    </w:r>
    <w:r>
      <w:rPr>
        <w:rFonts w:ascii="Arial" w:hAnsi="Arial" w:cs="Arial"/>
        <w:b/>
        <w:sz w:val="28"/>
        <w:szCs w:val="28"/>
      </w:rPr>
      <w:t>KS 2832-1:2018</w:t>
    </w:r>
  </w:p>
  <w:p w:rsidR="007260E3" w:rsidRPr="001B444B" w:rsidRDefault="007260E3" w:rsidP="00F879C2">
    <w:pPr>
      <w:ind w:right="-143"/>
      <w:jc w:val="right"/>
      <w:rPr>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E3" w:rsidRDefault="007260E3" w:rsidP="00926FE5">
    <w:pPr>
      <w:tabs>
        <w:tab w:val="left" w:pos="709"/>
      </w:tabs>
      <w:ind w:right="-143" w:firstLine="709"/>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8043" o:spid="_x0000_s6145" type="#_x0000_t136" style="position:absolute;left:0;text-align:left;margin-left:0;margin-top:0;width:617.7pt;height:61.75pt;rotation:315;z-index:-251656192;mso-position-horizontal:center;mso-position-horizontal-relative:margin;mso-position-vertical:center;mso-position-vertical-relative:margin" o:allowincell="f" fillcolor="silver" stroked="f">
          <v:fill opacity=".5"/>
          <v:textpath style="font-family:&quot;Times New Roman&quot;;font-size:1pt" string="PUBLIC REVIEW DRAFT"/>
        </v:shape>
      </w:pict>
    </w:r>
    <w:r>
      <w:rPr>
        <w:rFonts w:ascii="Arial" w:hAnsi="Arial" w:cs="Arial"/>
        <w:b/>
        <w:noProof/>
        <w:sz w:val="36"/>
        <w:szCs w:val="36"/>
      </w:rPr>
      <mc:AlternateContent>
        <mc:Choice Requires="wps">
          <w:drawing>
            <wp:anchor distT="0" distB="0" distL="114298" distR="114298" simplePos="0" relativeHeight="251658240" behindDoc="0" locked="0" layoutInCell="1" allowOverlap="1" wp14:anchorId="43B5FA84" wp14:editId="37586555">
              <wp:simplePos x="0" y="0"/>
              <wp:positionH relativeFrom="column">
                <wp:posOffset>108584</wp:posOffset>
              </wp:positionH>
              <wp:positionV relativeFrom="paragraph">
                <wp:posOffset>-1024890</wp:posOffset>
              </wp:positionV>
              <wp:extent cx="0" cy="11140440"/>
              <wp:effectExtent l="19050" t="0" r="38100" b="2286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60B97792" id="Line 12" o:spid="_x0000_s1026" style="position:absolute;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8.55pt,-80.7pt" to="8.5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" strokeweight="4.5pt">
              <v:stroke linestyle="thickThin"/>
            </v:line>
          </w:pict>
        </mc:Fallback>
      </mc:AlternateContent>
    </w:r>
    <w:r w:rsidRPr="00B673EA">
      <w:rPr>
        <w:rFonts w:ascii="Arial" w:hAnsi="Arial" w:cs="Arial"/>
        <w:b/>
        <w:sz w:val="36"/>
        <w:szCs w:val="36"/>
      </w:rPr>
      <w:t>KENYA STANDARD</w:t>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28"/>
        <w:szCs w:val="28"/>
      </w:rPr>
      <w:t>KS 2832-1:2018</w:t>
    </w:r>
  </w:p>
  <w:p w:rsidR="007260E3" w:rsidRDefault="007260E3" w:rsidP="00F879C2">
    <w:pP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A18" w:rsidRDefault="00494A18" w:rsidP="00494A18">
    <w:pPr>
      <w:rPr>
        <w:rFonts w:ascii="Arial" w:hAnsi="Arial" w:cs="Arial"/>
        <w:b/>
        <w:sz w:val="20"/>
        <w:szCs w:val="20"/>
      </w:rPr>
    </w:pPr>
    <w:r>
      <w:rPr>
        <w:rFonts w:ascii="Arial" w:hAnsi="Arial" w:cs="Arial"/>
        <w:b/>
        <w:sz w:val="28"/>
        <w:szCs w:val="28"/>
      </w:rPr>
      <w:t>KS 2832-1:2018</w:t>
    </w:r>
  </w:p>
  <w:p w:rsidR="007260E3" w:rsidRDefault="007260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8047" o:spid="_x0000_s6149" type="#_x0000_t136" style="position:absolute;margin-left:0;margin-top:0;width:617.7pt;height:61.75pt;rotation:315;z-index:-251648000;mso-position-horizontal:center;mso-position-horizontal-relative:margin;mso-position-vertical:center;mso-position-vertical-relative:margin" o:allowincell="f" fillcolor="silver" stroked="f">
          <v:fill opacity=".5"/>
          <v:textpath style="font-family:&quot;Times New Roman&quot;;font-size:1pt" string="PUBLIC REVIEW DRAF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E3" w:rsidRPr="001B444B" w:rsidRDefault="007260E3" w:rsidP="000F5DEE">
    <w:pPr>
      <w:ind w:hanging="567"/>
      <w:jc w:val="right"/>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8048" o:spid="_x0000_s6150" type="#_x0000_t136" style="position:absolute;left:0;text-align:left;margin-left:0;margin-top:0;width:617.7pt;height:61.75pt;rotation:315;z-index:-251645952;mso-position-horizontal:center;mso-position-horizontal-relative:margin;mso-position-vertical:center;mso-position-vertical-relative:margin" o:allowincell="f" fillcolor="silver" stroked="f">
          <v:fill opacity=".5"/>
          <v:textpath style="font-family:&quot;Times New Roman&quot;;font-size:1pt" string="PUBLIC REVIEW DRAFT"/>
        </v:shape>
      </w:pict>
    </w:r>
    <w:r>
      <w:rPr>
        <w:rFonts w:ascii="Arial" w:hAnsi="Arial" w:cs="Arial"/>
        <w:b/>
        <w:sz w:val="28"/>
        <w:szCs w:val="28"/>
      </w:rPr>
      <w:t>KS 2832</w:t>
    </w:r>
    <w:r w:rsidR="00494A18">
      <w:rPr>
        <w:rFonts w:ascii="Arial" w:hAnsi="Arial" w:cs="Arial"/>
        <w:b/>
        <w:sz w:val="28"/>
        <w:szCs w:val="28"/>
      </w:rPr>
      <w:t>-1</w:t>
    </w:r>
    <w:r>
      <w:rPr>
        <w:rFonts w:ascii="Arial" w:hAnsi="Arial" w:cs="Arial"/>
        <w:b/>
        <w:sz w:val="28"/>
        <w:szCs w:val="28"/>
      </w:rPr>
      <w:t>:2018</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E3" w:rsidRPr="001B444B" w:rsidRDefault="007260E3" w:rsidP="001B444B">
    <w:pPr>
      <w:pBdr>
        <w:top w:val="single" w:sz="24" w:space="1" w:color="auto"/>
      </w:pBdr>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8046" o:spid="_x0000_s6148" type="#_x0000_t136" style="position:absolute;margin-left:0;margin-top:0;width:617.7pt;height:61.75pt;rotation:315;z-index:-251650048;mso-position-horizontal:center;mso-position-horizontal-relative:margin;mso-position-vertical:center;mso-position-vertical-relative:margin" o:allowincell="f" fillcolor="silver" stroked="f">
          <v:fill opacity=".5"/>
          <v:textpath style="font-family:&quot;Times New Roman&quot;;font-size:1pt" string="PUBLIC REVIEW DRAFT"/>
        </v:shape>
      </w:pict>
    </w:r>
  </w:p>
  <w:p w:rsidR="007260E3" w:rsidRDefault="007260E3" w:rsidP="001B444B">
    <w:pPr>
      <w:rPr>
        <w:rFonts w:ascii="Arial" w:hAnsi="Arial" w:cs="Arial"/>
        <w:b/>
        <w:sz w:val="20"/>
        <w:szCs w:val="20"/>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KS 2832-1:2018</w:t>
    </w:r>
  </w:p>
  <w:p w:rsidR="007260E3" w:rsidRPr="001B444B" w:rsidRDefault="007260E3"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4CCA"/>
    <w:multiLevelType w:val="hybridMultilevel"/>
    <w:tmpl w:val="05669AFA"/>
    <w:lvl w:ilvl="0" w:tplc="8124D7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A9E"/>
    <w:multiLevelType w:val="hybridMultilevel"/>
    <w:tmpl w:val="317CD0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203F0"/>
    <w:multiLevelType w:val="hybridMultilevel"/>
    <w:tmpl w:val="7D525AF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26927172"/>
    <w:multiLevelType w:val="hybridMultilevel"/>
    <w:tmpl w:val="48D69A64"/>
    <w:lvl w:ilvl="0" w:tplc="08090017">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9611BA7"/>
    <w:multiLevelType w:val="hybridMultilevel"/>
    <w:tmpl w:val="26FE3C34"/>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5">
    <w:nsid w:val="323C67D4"/>
    <w:multiLevelType w:val="hybridMultilevel"/>
    <w:tmpl w:val="EBCCA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1031C91"/>
    <w:multiLevelType w:val="hybridMultilevel"/>
    <w:tmpl w:val="3E466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477084"/>
    <w:multiLevelType w:val="hybridMultilevel"/>
    <w:tmpl w:val="69DA6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lvlOverride w:ilvl="0">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0"/>
  </w:num>
  <w:num w:numId="9">
    <w:abstractNumId w:val="1"/>
  </w:num>
  <w:num w:numId="10">
    <w:abstractNumId w:val="8"/>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evenAndOddHeaders/>
  <w:drawingGridHorizontalSpacing w:val="120"/>
  <w:displayHorizontalDrawingGridEvery w:val="2"/>
  <w:characterSpacingControl w:val="doNotCompress"/>
  <w:hdrShapeDefaults>
    <o:shapedefaults v:ext="edit" spidmax="6151"/>
    <o:shapelayout v:ext="edit">
      <o:idmap v:ext="edit" data="6"/>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2EE"/>
    <w:rsid w:val="00001964"/>
    <w:rsid w:val="00004230"/>
    <w:rsid w:val="0000432A"/>
    <w:rsid w:val="000129D8"/>
    <w:rsid w:val="00012F34"/>
    <w:rsid w:val="00016047"/>
    <w:rsid w:val="000202E7"/>
    <w:rsid w:val="000205BD"/>
    <w:rsid w:val="00020F07"/>
    <w:rsid w:val="000261D6"/>
    <w:rsid w:val="0003041E"/>
    <w:rsid w:val="00034263"/>
    <w:rsid w:val="0003427D"/>
    <w:rsid w:val="00040C1C"/>
    <w:rsid w:val="00041B45"/>
    <w:rsid w:val="00042346"/>
    <w:rsid w:val="00043D0E"/>
    <w:rsid w:val="00045598"/>
    <w:rsid w:val="0004687A"/>
    <w:rsid w:val="00047320"/>
    <w:rsid w:val="00047918"/>
    <w:rsid w:val="0005068C"/>
    <w:rsid w:val="00050CCC"/>
    <w:rsid w:val="00051BDD"/>
    <w:rsid w:val="000547E4"/>
    <w:rsid w:val="00054948"/>
    <w:rsid w:val="000556EA"/>
    <w:rsid w:val="00057514"/>
    <w:rsid w:val="000616C3"/>
    <w:rsid w:val="00061C0C"/>
    <w:rsid w:val="00063049"/>
    <w:rsid w:val="0006585A"/>
    <w:rsid w:val="00066D49"/>
    <w:rsid w:val="00076B14"/>
    <w:rsid w:val="00076D00"/>
    <w:rsid w:val="00081EBD"/>
    <w:rsid w:val="00084328"/>
    <w:rsid w:val="00084D3F"/>
    <w:rsid w:val="00091C7D"/>
    <w:rsid w:val="000927E1"/>
    <w:rsid w:val="00093652"/>
    <w:rsid w:val="00097BE8"/>
    <w:rsid w:val="000A2869"/>
    <w:rsid w:val="000A2F7B"/>
    <w:rsid w:val="000A4581"/>
    <w:rsid w:val="000A6926"/>
    <w:rsid w:val="000B1D5B"/>
    <w:rsid w:val="000B6A2E"/>
    <w:rsid w:val="000B7695"/>
    <w:rsid w:val="000C0BEE"/>
    <w:rsid w:val="000C2557"/>
    <w:rsid w:val="000C28BF"/>
    <w:rsid w:val="000C3E07"/>
    <w:rsid w:val="000C478B"/>
    <w:rsid w:val="000C6875"/>
    <w:rsid w:val="000D0120"/>
    <w:rsid w:val="000D0325"/>
    <w:rsid w:val="000D1998"/>
    <w:rsid w:val="000D2CA5"/>
    <w:rsid w:val="000D33DD"/>
    <w:rsid w:val="000D4011"/>
    <w:rsid w:val="000D7529"/>
    <w:rsid w:val="000E0E46"/>
    <w:rsid w:val="000E0F99"/>
    <w:rsid w:val="000E12EE"/>
    <w:rsid w:val="000E1FC5"/>
    <w:rsid w:val="000E295F"/>
    <w:rsid w:val="000E37DD"/>
    <w:rsid w:val="000E483D"/>
    <w:rsid w:val="000E6C1B"/>
    <w:rsid w:val="000F4E9A"/>
    <w:rsid w:val="000F5047"/>
    <w:rsid w:val="000F5DEE"/>
    <w:rsid w:val="0010003B"/>
    <w:rsid w:val="00100320"/>
    <w:rsid w:val="001029A0"/>
    <w:rsid w:val="0010341F"/>
    <w:rsid w:val="00104E3A"/>
    <w:rsid w:val="00107228"/>
    <w:rsid w:val="00107520"/>
    <w:rsid w:val="00110658"/>
    <w:rsid w:val="00110F63"/>
    <w:rsid w:val="0011214D"/>
    <w:rsid w:val="00113C86"/>
    <w:rsid w:val="001140A2"/>
    <w:rsid w:val="00114BE7"/>
    <w:rsid w:val="0011721D"/>
    <w:rsid w:val="001200EF"/>
    <w:rsid w:val="0012289F"/>
    <w:rsid w:val="00123114"/>
    <w:rsid w:val="00123A04"/>
    <w:rsid w:val="00123C5B"/>
    <w:rsid w:val="00123F74"/>
    <w:rsid w:val="0012426E"/>
    <w:rsid w:val="0012696F"/>
    <w:rsid w:val="001341A7"/>
    <w:rsid w:val="00140380"/>
    <w:rsid w:val="00140660"/>
    <w:rsid w:val="00140B82"/>
    <w:rsid w:val="00142575"/>
    <w:rsid w:val="00142C45"/>
    <w:rsid w:val="0015226D"/>
    <w:rsid w:val="0015419B"/>
    <w:rsid w:val="00156F53"/>
    <w:rsid w:val="001612A7"/>
    <w:rsid w:val="00163CF3"/>
    <w:rsid w:val="00170731"/>
    <w:rsid w:val="00171DB0"/>
    <w:rsid w:val="00173DA2"/>
    <w:rsid w:val="00174710"/>
    <w:rsid w:val="00174773"/>
    <w:rsid w:val="00174E8E"/>
    <w:rsid w:val="0017554B"/>
    <w:rsid w:val="0017596A"/>
    <w:rsid w:val="00175DCD"/>
    <w:rsid w:val="00181F14"/>
    <w:rsid w:val="00182C69"/>
    <w:rsid w:val="0018481C"/>
    <w:rsid w:val="0018708D"/>
    <w:rsid w:val="00187740"/>
    <w:rsid w:val="001901D3"/>
    <w:rsid w:val="00190219"/>
    <w:rsid w:val="00191930"/>
    <w:rsid w:val="0019388C"/>
    <w:rsid w:val="001944B2"/>
    <w:rsid w:val="001953F3"/>
    <w:rsid w:val="00195813"/>
    <w:rsid w:val="00195D8D"/>
    <w:rsid w:val="001A0995"/>
    <w:rsid w:val="001A16F3"/>
    <w:rsid w:val="001A1B30"/>
    <w:rsid w:val="001A2F89"/>
    <w:rsid w:val="001A2FF3"/>
    <w:rsid w:val="001A31D8"/>
    <w:rsid w:val="001A37A7"/>
    <w:rsid w:val="001A6C40"/>
    <w:rsid w:val="001A7FAD"/>
    <w:rsid w:val="001B0893"/>
    <w:rsid w:val="001B36F8"/>
    <w:rsid w:val="001B444B"/>
    <w:rsid w:val="001B6C9F"/>
    <w:rsid w:val="001C04B5"/>
    <w:rsid w:val="001C19A7"/>
    <w:rsid w:val="001C34AF"/>
    <w:rsid w:val="001C3ACD"/>
    <w:rsid w:val="001C43B3"/>
    <w:rsid w:val="001D131A"/>
    <w:rsid w:val="001D1376"/>
    <w:rsid w:val="001D2C66"/>
    <w:rsid w:val="001D3A7E"/>
    <w:rsid w:val="001D5827"/>
    <w:rsid w:val="001D5922"/>
    <w:rsid w:val="001D6309"/>
    <w:rsid w:val="001D6407"/>
    <w:rsid w:val="001D701B"/>
    <w:rsid w:val="001E0C8A"/>
    <w:rsid w:val="001E1793"/>
    <w:rsid w:val="001E5970"/>
    <w:rsid w:val="001E60B6"/>
    <w:rsid w:val="001F199F"/>
    <w:rsid w:val="001F1BD6"/>
    <w:rsid w:val="001F4B92"/>
    <w:rsid w:val="002009BC"/>
    <w:rsid w:val="00201C67"/>
    <w:rsid w:val="00202007"/>
    <w:rsid w:val="002074C2"/>
    <w:rsid w:val="00211AB8"/>
    <w:rsid w:val="0021259A"/>
    <w:rsid w:val="00212AED"/>
    <w:rsid w:val="00214792"/>
    <w:rsid w:val="00215503"/>
    <w:rsid w:val="002174DD"/>
    <w:rsid w:val="00222BED"/>
    <w:rsid w:val="00224EEE"/>
    <w:rsid w:val="00225EE8"/>
    <w:rsid w:val="00232B83"/>
    <w:rsid w:val="00233E3C"/>
    <w:rsid w:val="00236987"/>
    <w:rsid w:val="0024015E"/>
    <w:rsid w:val="00240B53"/>
    <w:rsid w:val="00241AD7"/>
    <w:rsid w:val="00241E0B"/>
    <w:rsid w:val="00242F63"/>
    <w:rsid w:val="002442E0"/>
    <w:rsid w:val="00250942"/>
    <w:rsid w:val="00251F0B"/>
    <w:rsid w:val="00253A01"/>
    <w:rsid w:val="0025621C"/>
    <w:rsid w:val="0025717C"/>
    <w:rsid w:val="00263786"/>
    <w:rsid w:val="00265B74"/>
    <w:rsid w:val="00265CBE"/>
    <w:rsid w:val="00272E25"/>
    <w:rsid w:val="00277D2E"/>
    <w:rsid w:val="0028064E"/>
    <w:rsid w:val="0028130D"/>
    <w:rsid w:val="002846AC"/>
    <w:rsid w:val="00284DDD"/>
    <w:rsid w:val="00285141"/>
    <w:rsid w:val="00285790"/>
    <w:rsid w:val="00290636"/>
    <w:rsid w:val="00292BD9"/>
    <w:rsid w:val="002A1385"/>
    <w:rsid w:val="002A7617"/>
    <w:rsid w:val="002B2037"/>
    <w:rsid w:val="002B282F"/>
    <w:rsid w:val="002B4B7A"/>
    <w:rsid w:val="002B4D24"/>
    <w:rsid w:val="002B7629"/>
    <w:rsid w:val="002B7F05"/>
    <w:rsid w:val="002C0AF9"/>
    <w:rsid w:val="002C0D75"/>
    <w:rsid w:val="002C21D3"/>
    <w:rsid w:val="002C4FC2"/>
    <w:rsid w:val="002C70EE"/>
    <w:rsid w:val="002D2718"/>
    <w:rsid w:val="002D2ABB"/>
    <w:rsid w:val="002D2CC6"/>
    <w:rsid w:val="002D2F7F"/>
    <w:rsid w:val="002D3327"/>
    <w:rsid w:val="002D34BA"/>
    <w:rsid w:val="002D47AA"/>
    <w:rsid w:val="002D4FF2"/>
    <w:rsid w:val="002D5D04"/>
    <w:rsid w:val="002D7807"/>
    <w:rsid w:val="002E2A60"/>
    <w:rsid w:val="002E42C0"/>
    <w:rsid w:val="002F037E"/>
    <w:rsid w:val="002F0867"/>
    <w:rsid w:val="002F1CD2"/>
    <w:rsid w:val="002F5BDD"/>
    <w:rsid w:val="002F60AC"/>
    <w:rsid w:val="002F79CA"/>
    <w:rsid w:val="0030167C"/>
    <w:rsid w:val="00301F0F"/>
    <w:rsid w:val="00302A12"/>
    <w:rsid w:val="00307330"/>
    <w:rsid w:val="00310112"/>
    <w:rsid w:val="00310C03"/>
    <w:rsid w:val="00310D31"/>
    <w:rsid w:val="00311FF1"/>
    <w:rsid w:val="0031434B"/>
    <w:rsid w:val="00316754"/>
    <w:rsid w:val="003174A3"/>
    <w:rsid w:val="0032321C"/>
    <w:rsid w:val="0032517F"/>
    <w:rsid w:val="003253C0"/>
    <w:rsid w:val="003314DB"/>
    <w:rsid w:val="003318A6"/>
    <w:rsid w:val="003326D0"/>
    <w:rsid w:val="00333519"/>
    <w:rsid w:val="00337398"/>
    <w:rsid w:val="00340C43"/>
    <w:rsid w:val="00342732"/>
    <w:rsid w:val="003435D7"/>
    <w:rsid w:val="0034449F"/>
    <w:rsid w:val="00346386"/>
    <w:rsid w:val="00351531"/>
    <w:rsid w:val="0035262D"/>
    <w:rsid w:val="00355C47"/>
    <w:rsid w:val="003572A4"/>
    <w:rsid w:val="003603C5"/>
    <w:rsid w:val="00365BB7"/>
    <w:rsid w:val="003677CC"/>
    <w:rsid w:val="003725C1"/>
    <w:rsid w:val="00372A97"/>
    <w:rsid w:val="003746B2"/>
    <w:rsid w:val="003800CA"/>
    <w:rsid w:val="003825C7"/>
    <w:rsid w:val="00382AFC"/>
    <w:rsid w:val="0038420B"/>
    <w:rsid w:val="0038590B"/>
    <w:rsid w:val="0038608E"/>
    <w:rsid w:val="003941F7"/>
    <w:rsid w:val="003A3350"/>
    <w:rsid w:val="003A6030"/>
    <w:rsid w:val="003A70DD"/>
    <w:rsid w:val="003A7C3F"/>
    <w:rsid w:val="003B23D9"/>
    <w:rsid w:val="003B3D3A"/>
    <w:rsid w:val="003B5648"/>
    <w:rsid w:val="003B6228"/>
    <w:rsid w:val="003B7371"/>
    <w:rsid w:val="003C0E41"/>
    <w:rsid w:val="003C12CF"/>
    <w:rsid w:val="003C4E4D"/>
    <w:rsid w:val="003C5AEA"/>
    <w:rsid w:val="003C71BE"/>
    <w:rsid w:val="003C7590"/>
    <w:rsid w:val="003D0FC9"/>
    <w:rsid w:val="003D167D"/>
    <w:rsid w:val="003D185C"/>
    <w:rsid w:val="003D3549"/>
    <w:rsid w:val="003D6E3D"/>
    <w:rsid w:val="003D7764"/>
    <w:rsid w:val="003E490C"/>
    <w:rsid w:val="003E591C"/>
    <w:rsid w:val="003E65B0"/>
    <w:rsid w:val="003F1C78"/>
    <w:rsid w:val="003F7235"/>
    <w:rsid w:val="00400217"/>
    <w:rsid w:val="00404135"/>
    <w:rsid w:val="0040725F"/>
    <w:rsid w:val="00407572"/>
    <w:rsid w:val="00411AF0"/>
    <w:rsid w:val="00413EE0"/>
    <w:rsid w:val="004143F3"/>
    <w:rsid w:val="00416D55"/>
    <w:rsid w:val="00416FCA"/>
    <w:rsid w:val="00417F65"/>
    <w:rsid w:val="004216D0"/>
    <w:rsid w:val="00421B58"/>
    <w:rsid w:val="00423465"/>
    <w:rsid w:val="0042359D"/>
    <w:rsid w:val="00426353"/>
    <w:rsid w:val="00426710"/>
    <w:rsid w:val="0043315B"/>
    <w:rsid w:val="00434068"/>
    <w:rsid w:val="004347A2"/>
    <w:rsid w:val="004371DE"/>
    <w:rsid w:val="0044016F"/>
    <w:rsid w:val="004424F5"/>
    <w:rsid w:val="00442F3E"/>
    <w:rsid w:val="00444F7F"/>
    <w:rsid w:val="0044718B"/>
    <w:rsid w:val="004472A0"/>
    <w:rsid w:val="00447929"/>
    <w:rsid w:val="004515FA"/>
    <w:rsid w:val="00451B3B"/>
    <w:rsid w:val="0045319A"/>
    <w:rsid w:val="00461290"/>
    <w:rsid w:val="00463144"/>
    <w:rsid w:val="00467049"/>
    <w:rsid w:val="0047148B"/>
    <w:rsid w:val="00472CA2"/>
    <w:rsid w:val="00476729"/>
    <w:rsid w:val="00480393"/>
    <w:rsid w:val="0048113A"/>
    <w:rsid w:val="004828F2"/>
    <w:rsid w:val="004836CF"/>
    <w:rsid w:val="00485143"/>
    <w:rsid w:val="00486FF2"/>
    <w:rsid w:val="004872EC"/>
    <w:rsid w:val="00490633"/>
    <w:rsid w:val="0049259C"/>
    <w:rsid w:val="004929FC"/>
    <w:rsid w:val="00493398"/>
    <w:rsid w:val="00494A18"/>
    <w:rsid w:val="00497C59"/>
    <w:rsid w:val="004A01BD"/>
    <w:rsid w:val="004A0B43"/>
    <w:rsid w:val="004A2A7B"/>
    <w:rsid w:val="004A617E"/>
    <w:rsid w:val="004A7A5B"/>
    <w:rsid w:val="004A7F35"/>
    <w:rsid w:val="004B073C"/>
    <w:rsid w:val="004B289D"/>
    <w:rsid w:val="004B3C0C"/>
    <w:rsid w:val="004B460B"/>
    <w:rsid w:val="004B5801"/>
    <w:rsid w:val="004B679D"/>
    <w:rsid w:val="004B71A7"/>
    <w:rsid w:val="004B789D"/>
    <w:rsid w:val="004B7CA9"/>
    <w:rsid w:val="004C00A6"/>
    <w:rsid w:val="004C16A9"/>
    <w:rsid w:val="004C1A29"/>
    <w:rsid w:val="004C3251"/>
    <w:rsid w:val="004C39B0"/>
    <w:rsid w:val="004C4BC5"/>
    <w:rsid w:val="004C78E7"/>
    <w:rsid w:val="004D195D"/>
    <w:rsid w:val="004D4861"/>
    <w:rsid w:val="004D5708"/>
    <w:rsid w:val="004E07E5"/>
    <w:rsid w:val="004E50EB"/>
    <w:rsid w:val="004F0287"/>
    <w:rsid w:val="004F0C83"/>
    <w:rsid w:val="004F10D3"/>
    <w:rsid w:val="004F111C"/>
    <w:rsid w:val="004F1251"/>
    <w:rsid w:val="004F146B"/>
    <w:rsid w:val="004F1DB5"/>
    <w:rsid w:val="004F5D4E"/>
    <w:rsid w:val="004F5FA3"/>
    <w:rsid w:val="004F6F65"/>
    <w:rsid w:val="00500A74"/>
    <w:rsid w:val="0050238C"/>
    <w:rsid w:val="005033EF"/>
    <w:rsid w:val="00504D5A"/>
    <w:rsid w:val="00510165"/>
    <w:rsid w:val="005114C7"/>
    <w:rsid w:val="00512138"/>
    <w:rsid w:val="0051447A"/>
    <w:rsid w:val="00516D7C"/>
    <w:rsid w:val="0052412C"/>
    <w:rsid w:val="00527E94"/>
    <w:rsid w:val="00530158"/>
    <w:rsid w:val="00532684"/>
    <w:rsid w:val="00532C7D"/>
    <w:rsid w:val="005332F9"/>
    <w:rsid w:val="00533880"/>
    <w:rsid w:val="0053436F"/>
    <w:rsid w:val="00534F63"/>
    <w:rsid w:val="005352DB"/>
    <w:rsid w:val="00535D9E"/>
    <w:rsid w:val="00542E61"/>
    <w:rsid w:val="00547DE6"/>
    <w:rsid w:val="00552970"/>
    <w:rsid w:val="00557117"/>
    <w:rsid w:val="005655F5"/>
    <w:rsid w:val="00566753"/>
    <w:rsid w:val="00566F7B"/>
    <w:rsid w:val="00567A6C"/>
    <w:rsid w:val="00570264"/>
    <w:rsid w:val="00571796"/>
    <w:rsid w:val="00572B33"/>
    <w:rsid w:val="00575851"/>
    <w:rsid w:val="0058063D"/>
    <w:rsid w:val="005816A3"/>
    <w:rsid w:val="005816CA"/>
    <w:rsid w:val="00581EC1"/>
    <w:rsid w:val="0058202A"/>
    <w:rsid w:val="00590A46"/>
    <w:rsid w:val="005956CD"/>
    <w:rsid w:val="005A06FC"/>
    <w:rsid w:val="005A0745"/>
    <w:rsid w:val="005A0C0D"/>
    <w:rsid w:val="005A235D"/>
    <w:rsid w:val="005A3F6D"/>
    <w:rsid w:val="005A48F8"/>
    <w:rsid w:val="005A59CA"/>
    <w:rsid w:val="005A6621"/>
    <w:rsid w:val="005A7B12"/>
    <w:rsid w:val="005B2F44"/>
    <w:rsid w:val="005C23D6"/>
    <w:rsid w:val="005C4EEC"/>
    <w:rsid w:val="005C7944"/>
    <w:rsid w:val="005D363E"/>
    <w:rsid w:val="005D3B67"/>
    <w:rsid w:val="005D4C84"/>
    <w:rsid w:val="005D4F34"/>
    <w:rsid w:val="005D6073"/>
    <w:rsid w:val="005D72BF"/>
    <w:rsid w:val="005E54A3"/>
    <w:rsid w:val="005E5584"/>
    <w:rsid w:val="005E668A"/>
    <w:rsid w:val="005F0F2C"/>
    <w:rsid w:val="005F1FC2"/>
    <w:rsid w:val="005F59ED"/>
    <w:rsid w:val="0060205E"/>
    <w:rsid w:val="0060544A"/>
    <w:rsid w:val="00606661"/>
    <w:rsid w:val="00607577"/>
    <w:rsid w:val="00610563"/>
    <w:rsid w:val="006108BB"/>
    <w:rsid w:val="00611796"/>
    <w:rsid w:val="006141D2"/>
    <w:rsid w:val="0061447A"/>
    <w:rsid w:val="00616318"/>
    <w:rsid w:val="00620495"/>
    <w:rsid w:val="006219E7"/>
    <w:rsid w:val="00622748"/>
    <w:rsid w:val="0062355E"/>
    <w:rsid w:val="00623617"/>
    <w:rsid w:val="00624172"/>
    <w:rsid w:val="006262D9"/>
    <w:rsid w:val="006371CE"/>
    <w:rsid w:val="00640C0B"/>
    <w:rsid w:val="006410E0"/>
    <w:rsid w:val="00641D43"/>
    <w:rsid w:val="00643D9B"/>
    <w:rsid w:val="00645466"/>
    <w:rsid w:val="0065274B"/>
    <w:rsid w:val="00652B7C"/>
    <w:rsid w:val="00653AF5"/>
    <w:rsid w:val="00656910"/>
    <w:rsid w:val="0065743C"/>
    <w:rsid w:val="00660E5C"/>
    <w:rsid w:val="006648B4"/>
    <w:rsid w:val="00667303"/>
    <w:rsid w:val="00667EEC"/>
    <w:rsid w:val="00674131"/>
    <w:rsid w:val="00674C83"/>
    <w:rsid w:val="00676C18"/>
    <w:rsid w:val="006775D9"/>
    <w:rsid w:val="006800C4"/>
    <w:rsid w:val="00682403"/>
    <w:rsid w:val="00690CB3"/>
    <w:rsid w:val="00691650"/>
    <w:rsid w:val="00691D7E"/>
    <w:rsid w:val="00691D80"/>
    <w:rsid w:val="00692AD0"/>
    <w:rsid w:val="00695E4A"/>
    <w:rsid w:val="00696FA1"/>
    <w:rsid w:val="006A2114"/>
    <w:rsid w:val="006A257D"/>
    <w:rsid w:val="006A4093"/>
    <w:rsid w:val="006A493D"/>
    <w:rsid w:val="006A4DDD"/>
    <w:rsid w:val="006A70CF"/>
    <w:rsid w:val="006B057C"/>
    <w:rsid w:val="006B0F0F"/>
    <w:rsid w:val="006B18BB"/>
    <w:rsid w:val="006B1FE7"/>
    <w:rsid w:val="006B6D90"/>
    <w:rsid w:val="006C2493"/>
    <w:rsid w:val="006C6F90"/>
    <w:rsid w:val="006D1FF8"/>
    <w:rsid w:val="006D3124"/>
    <w:rsid w:val="006D58A2"/>
    <w:rsid w:val="006D59A9"/>
    <w:rsid w:val="006E050E"/>
    <w:rsid w:val="006E1839"/>
    <w:rsid w:val="006E22DF"/>
    <w:rsid w:val="006E28A5"/>
    <w:rsid w:val="006E3778"/>
    <w:rsid w:val="006E603B"/>
    <w:rsid w:val="006E628E"/>
    <w:rsid w:val="006F03D0"/>
    <w:rsid w:val="006F1954"/>
    <w:rsid w:val="006F35CD"/>
    <w:rsid w:val="00700677"/>
    <w:rsid w:val="007016B1"/>
    <w:rsid w:val="007024C0"/>
    <w:rsid w:val="007046A9"/>
    <w:rsid w:val="0070561A"/>
    <w:rsid w:val="0070721F"/>
    <w:rsid w:val="00707C38"/>
    <w:rsid w:val="00711F21"/>
    <w:rsid w:val="00712173"/>
    <w:rsid w:val="00714DEF"/>
    <w:rsid w:val="00720183"/>
    <w:rsid w:val="00721667"/>
    <w:rsid w:val="007247E5"/>
    <w:rsid w:val="00724C3E"/>
    <w:rsid w:val="00725D8D"/>
    <w:rsid w:val="007260E3"/>
    <w:rsid w:val="00726358"/>
    <w:rsid w:val="0073048B"/>
    <w:rsid w:val="00731430"/>
    <w:rsid w:val="00731878"/>
    <w:rsid w:val="00731F2A"/>
    <w:rsid w:val="007349D1"/>
    <w:rsid w:val="00737AAA"/>
    <w:rsid w:val="00740824"/>
    <w:rsid w:val="00740870"/>
    <w:rsid w:val="00740933"/>
    <w:rsid w:val="00742E83"/>
    <w:rsid w:val="00744042"/>
    <w:rsid w:val="00746251"/>
    <w:rsid w:val="0074656C"/>
    <w:rsid w:val="00747431"/>
    <w:rsid w:val="00751E93"/>
    <w:rsid w:val="00753F9F"/>
    <w:rsid w:val="0075473C"/>
    <w:rsid w:val="007551CC"/>
    <w:rsid w:val="00757634"/>
    <w:rsid w:val="007611A9"/>
    <w:rsid w:val="00761A5E"/>
    <w:rsid w:val="007629BB"/>
    <w:rsid w:val="007660C0"/>
    <w:rsid w:val="00770F88"/>
    <w:rsid w:val="0077137D"/>
    <w:rsid w:val="00772F04"/>
    <w:rsid w:val="0077351A"/>
    <w:rsid w:val="00774E07"/>
    <w:rsid w:val="00775EAB"/>
    <w:rsid w:val="00780385"/>
    <w:rsid w:val="007805ED"/>
    <w:rsid w:val="00781908"/>
    <w:rsid w:val="00782110"/>
    <w:rsid w:val="00783654"/>
    <w:rsid w:val="007847E0"/>
    <w:rsid w:val="0078571C"/>
    <w:rsid w:val="00787090"/>
    <w:rsid w:val="00790248"/>
    <w:rsid w:val="00793492"/>
    <w:rsid w:val="007965F8"/>
    <w:rsid w:val="00797FE9"/>
    <w:rsid w:val="007A701F"/>
    <w:rsid w:val="007A726D"/>
    <w:rsid w:val="007B21CA"/>
    <w:rsid w:val="007B2D88"/>
    <w:rsid w:val="007B36C5"/>
    <w:rsid w:val="007B778B"/>
    <w:rsid w:val="007B7885"/>
    <w:rsid w:val="007C004D"/>
    <w:rsid w:val="007C0E6B"/>
    <w:rsid w:val="007C20E1"/>
    <w:rsid w:val="007C25CA"/>
    <w:rsid w:val="007C3A4B"/>
    <w:rsid w:val="007C7D74"/>
    <w:rsid w:val="007D0A72"/>
    <w:rsid w:val="007D36AA"/>
    <w:rsid w:val="007D5565"/>
    <w:rsid w:val="007E268C"/>
    <w:rsid w:val="007E483B"/>
    <w:rsid w:val="007E4D8C"/>
    <w:rsid w:val="007E678F"/>
    <w:rsid w:val="007F222F"/>
    <w:rsid w:val="007F247A"/>
    <w:rsid w:val="007F4294"/>
    <w:rsid w:val="007F715D"/>
    <w:rsid w:val="007F794B"/>
    <w:rsid w:val="008025B7"/>
    <w:rsid w:val="00802CE0"/>
    <w:rsid w:val="00804A16"/>
    <w:rsid w:val="0080588E"/>
    <w:rsid w:val="00806A6E"/>
    <w:rsid w:val="00807B9C"/>
    <w:rsid w:val="0081025D"/>
    <w:rsid w:val="008117EA"/>
    <w:rsid w:val="00811EB2"/>
    <w:rsid w:val="008120AA"/>
    <w:rsid w:val="00813F43"/>
    <w:rsid w:val="008237E1"/>
    <w:rsid w:val="00823B47"/>
    <w:rsid w:val="00827230"/>
    <w:rsid w:val="008272FB"/>
    <w:rsid w:val="00827CAE"/>
    <w:rsid w:val="00835381"/>
    <w:rsid w:val="00836C40"/>
    <w:rsid w:val="00841434"/>
    <w:rsid w:val="0084157A"/>
    <w:rsid w:val="00844573"/>
    <w:rsid w:val="008478A9"/>
    <w:rsid w:val="00850970"/>
    <w:rsid w:val="00852D7E"/>
    <w:rsid w:val="00853643"/>
    <w:rsid w:val="00855872"/>
    <w:rsid w:val="00855929"/>
    <w:rsid w:val="00856576"/>
    <w:rsid w:val="00857464"/>
    <w:rsid w:val="00860AC6"/>
    <w:rsid w:val="00864D84"/>
    <w:rsid w:val="008654CD"/>
    <w:rsid w:val="008667CB"/>
    <w:rsid w:val="00866845"/>
    <w:rsid w:val="00867DD6"/>
    <w:rsid w:val="00870D08"/>
    <w:rsid w:val="00873804"/>
    <w:rsid w:val="0087426A"/>
    <w:rsid w:val="0087430B"/>
    <w:rsid w:val="00877A30"/>
    <w:rsid w:val="00880843"/>
    <w:rsid w:val="00881679"/>
    <w:rsid w:val="00883413"/>
    <w:rsid w:val="00887F8C"/>
    <w:rsid w:val="00890181"/>
    <w:rsid w:val="008943E4"/>
    <w:rsid w:val="00896DA6"/>
    <w:rsid w:val="008A1B7D"/>
    <w:rsid w:val="008A5BAE"/>
    <w:rsid w:val="008A6E88"/>
    <w:rsid w:val="008A77A2"/>
    <w:rsid w:val="008B2835"/>
    <w:rsid w:val="008B3BAF"/>
    <w:rsid w:val="008B4FBA"/>
    <w:rsid w:val="008B76AC"/>
    <w:rsid w:val="008C035B"/>
    <w:rsid w:val="008C0928"/>
    <w:rsid w:val="008C2DB6"/>
    <w:rsid w:val="008C2E6F"/>
    <w:rsid w:val="008C5A67"/>
    <w:rsid w:val="008C5D90"/>
    <w:rsid w:val="008C790F"/>
    <w:rsid w:val="008D72F8"/>
    <w:rsid w:val="008D745F"/>
    <w:rsid w:val="008D751B"/>
    <w:rsid w:val="008E19CA"/>
    <w:rsid w:val="008F16ED"/>
    <w:rsid w:val="008F4980"/>
    <w:rsid w:val="008F54A4"/>
    <w:rsid w:val="008F6757"/>
    <w:rsid w:val="008F6F8F"/>
    <w:rsid w:val="00900DB3"/>
    <w:rsid w:val="00902BA5"/>
    <w:rsid w:val="00902CFF"/>
    <w:rsid w:val="0090467D"/>
    <w:rsid w:val="00906705"/>
    <w:rsid w:val="0090730C"/>
    <w:rsid w:val="009111ED"/>
    <w:rsid w:val="00911C01"/>
    <w:rsid w:val="009131EC"/>
    <w:rsid w:val="0091386F"/>
    <w:rsid w:val="00922424"/>
    <w:rsid w:val="00923FD1"/>
    <w:rsid w:val="00924E77"/>
    <w:rsid w:val="00925DA2"/>
    <w:rsid w:val="00926C47"/>
    <w:rsid w:val="00926FE5"/>
    <w:rsid w:val="009271F3"/>
    <w:rsid w:val="00933E5C"/>
    <w:rsid w:val="00941CEF"/>
    <w:rsid w:val="00942A43"/>
    <w:rsid w:val="0094343B"/>
    <w:rsid w:val="009468BD"/>
    <w:rsid w:val="00946DEF"/>
    <w:rsid w:val="00950F77"/>
    <w:rsid w:val="0096130F"/>
    <w:rsid w:val="0096259B"/>
    <w:rsid w:val="00962D04"/>
    <w:rsid w:val="009644F6"/>
    <w:rsid w:val="00964C7C"/>
    <w:rsid w:val="00964FF6"/>
    <w:rsid w:val="0096500D"/>
    <w:rsid w:val="009654DF"/>
    <w:rsid w:val="009656E4"/>
    <w:rsid w:val="00965EF9"/>
    <w:rsid w:val="0096762B"/>
    <w:rsid w:val="009707ED"/>
    <w:rsid w:val="00970E6D"/>
    <w:rsid w:val="009713E2"/>
    <w:rsid w:val="00971FAD"/>
    <w:rsid w:val="00972766"/>
    <w:rsid w:val="00972C4B"/>
    <w:rsid w:val="00973473"/>
    <w:rsid w:val="00974490"/>
    <w:rsid w:val="00975DC6"/>
    <w:rsid w:val="00975F05"/>
    <w:rsid w:val="00977EBA"/>
    <w:rsid w:val="0098287F"/>
    <w:rsid w:val="00984FBD"/>
    <w:rsid w:val="00995D4E"/>
    <w:rsid w:val="00996372"/>
    <w:rsid w:val="009971BE"/>
    <w:rsid w:val="0099736B"/>
    <w:rsid w:val="00997DB9"/>
    <w:rsid w:val="009A0E2E"/>
    <w:rsid w:val="009A1FDE"/>
    <w:rsid w:val="009A3C0C"/>
    <w:rsid w:val="009A7824"/>
    <w:rsid w:val="009B2864"/>
    <w:rsid w:val="009B5596"/>
    <w:rsid w:val="009B614A"/>
    <w:rsid w:val="009B6A37"/>
    <w:rsid w:val="009B72A6"/>
    <w:rsid w:val="009B7534"/>
    <w:rsid w:val="009B7810"/>
    <w:rsid w:val="009C0378"/>
    <w:rsid w:val="009C26FD"/>
    <w:rsid w:val="009C553C"/>
    <w:rsid w:val="009C7516"/>
    <w:rsid w:val="009D08D7"/>
    <w:rsid w:val="009D14AE"/>
    <w:rsid w:val="009D5150"/>
    <w:rsid w:val="009D5286"/>
    <w:rsid w:val="009E0135"/>
    <w:rsid w:val="009E0DB3"/>
    <w:rsid w:val="009E1A72"/>
    <w:rsid w:val="009E2163"/>
    <w:rsid w:val="009E3E0C"/>
    <w:rsid w:val="009E4195"/>
    <w:rsid w:val="009E65BE"/>
    <w:rsid w:val="009E77E1"/>
    <w:rsid w:val="009F008B"/>
    <w:rsid w:val="009F0936"/>
    <w:rsid w:val="009F2DCA"/>
    <w:rsid w:val="009F61A6"/>
    <w:rsid w:val="009F6419"/>
    <w:rsid w:val="009F6C2C"/>
    <w:rsid w:val="00A00CDF"/>
    <w:rsid w:val="00A02129"/>
    <w:rsid w:val="00A05DAF"/>
    <w:rsid w:val="00A104EA"/>
    <w:rsid w:val="00A117CC"/>
    <w:rsid w:val="00A11C00"/>
    <w:rsid w:val="00A152D7"/>
    <w:rsid w:val="00A15F8A"/>
    <w:rsid w:val="00A16B8C"/>
    <w:rsid w:val="00A20751"/>
    <w:rsid w:val="00A20C32"/>
    <w:rsid w:val="00A22913"/>
    <w:rsid w:val="00A22B94"/>
    <w:rsid w:val="00A22C48"/>
    <w:rsid w:val="00A23A31"/>
    <w:rsid w:val="00A23FE0"/>
    <w:rsid w:val="00A264BE"/>
    <w:rsid w:val="00A30A66"/>
    <w:rsid w:val="00A31B64"/>
    <w:rsid w:val="00A31F20"/>
    <w:rsid w:val="00A3400B"/>
    <w:rsid w:val="00A36518"/>
    <w:rsid w:val="00A37951"/>
    <w:rsid w:val="00A42400"/>
    <w:rsid w:val="00A46C26"/>
    <w:rsid w:val="00A52346"/>
    <w:rsid w:val="00A5539F"/>
    <w:rsid w:val="00A5582F"/>
    <w:rsid w:val="00A558E6"/>
    <w:rsid w:val="00A562E8"/>
    <w:rsid w:val="00A578D5"/>
    <w:rsid w:val="00A6326D"/>
    <w:rsid w:val="00A65447"/>
    <w:rsid w:val="00A67CD2"/>
    <w:rsid w:val="00A722EE"/>
    <w:rsid w:val="00A7305A"/>
    <w:rsid w:val="00A76577"/>
    <w:rsid w:val="00A77373"/>
    <w:rsid w:val="00A77A92"/>
    <w:rsid w:val="00A83C1F"/>
    <w:rsid w:val="00A879C2"/>
    <w:rsid w:val="00A94D21"/>
    <w:rsid w:val="00AA4877"/>
    <w:rsid w:val="00AA4D4A"/>
    <w:rsid w:val="00AA59C6"/>
    <w:rsid w:val="00AB1068"/>
    <w:rsid w:val="00AB1D37"/>
    <w:rsid w:val="00AB1DA3"/>
    <w:rsid w:val="00AB4F4C"/>
    <w:rsid w:val="00AB5650"/>
    <w:rsid w:val="00AB611B"/>
    <w:rsid w:val="00AB6FC4"/>
    <w:rsid w:val="00AB7549"/>
    <w:rsid w:val="00AC1C47"/>
    <w:rsid w:val="00AC4CE2"/>
    <w:rsid w:val="00AC512C"/>
    <w:rsid w:val="00AC5BF9"/>
    <w:rsid w:val="00AD011C"/>
    <w:rsid w:val="00AD3C66"/>
    <w:rsid w:val="00AD4F05"/>
    <w:rsid w:val="00AE248A"/>
    <w:rsid w:val="00AE42B6"/>
    <w:rsid w:val="00AE5887"/>
    <w:rsid w:val="00AE77AA"/>
    <w:rsid w:val="00AE7B3C"/>
    <w:rsid w:val="00AF4C85"/>
    <w:rsid w:val="00AF51D8"/>
    <w:rsid w:val="00AF637E"/>
    <w:rsid w:val="00AF785E"/>
    <w:rsid w:val="00B02406"/>
    <w:rsid w:val="00B0404F"/>
    <w:rsid w:val="00B044E4"/>
    <w:rsid w:val="00B06E34"/>
    <w:rsid w:val="00B10468"/>
    <w:rsid w:val="00B108A0"/>
    <w:rsid w:val="00B14749"/>
    <w:rsid w:val="00B179EE"/>
    <w:rsid w:val="00B20F10"/>
    <w:rsid w:val="00B21C1F"/>
    <w:rsid w:val="00B21D73"/>
    <w:rsid w:val="00B225A8"/>
    <w:rsid w:val="00B24889"/>
    <w:rsid w:val="00B25E95"/>
    <w:rsid w:val="00B26441"/>
    <w:rsid w:val="00B31618"/>
    <w:rsid w:val="00B319A7"/>
    <w:rsid w:val="00B3261C"/>
    <w:rsid w:val="00B33A42"/>
    <w:rsid w:val="00B35B70"/>
    <w:rsid w:val="00B36938"/>
    <w:rsid w:val="00B36C5F"/>
    <w:rsid w:val="00B40111"/>
    <w:rsid w:val="00B42E6C"/>
    <w:rsid w:val="00B43D47"/>
    <w:rsid w:val="00B44816"/>
    <w:rsid w:val="00B46EC5"/>
    <w:rsid w:val="00B51291"/>
    <w:rsid w:val="00B5129B"/>
    <w:rsid w:val="00B5283A"/>
    <w:rsid w:val="00B533FC"/>
    <w:rsid w:val="00B5381C"/>
    <w:rsid w:val="00B54D2A"/>
    <w:rsid w:val="00B56535"/>
    <w:rsid w:val="00B566F9"/>
    <w:rsid w:val="00B567D7"/>
    <w:rsid w:val="00B57D95"/>
    <w:rsid w:val="00B62F75"/>
    <w:rsid w:val="00B675F7"/>
    <w:rsid w:val="00B75D21"/>
    <w:rsid w:val="00B764BA"/>
    <w:rsid w:val="00B829E3"/>
    <w:rsid w:val="00B91C98"/>
    <w:rsid w:val="00B92DAF"/>
    <w:rsid w:val="00B935CB"/>
    <w:rsid w:val="00B96665"/>
    <w:rsid w:val="00BA00DA"/>
    <w:rsid w:val="00BA0EE5"/>
    <w:rsid w:val="00BA22DD"/>
    <w:rsid w:val="00BA5095"/>
    <w:rsid w:val="00BA7A74"/>
    <w:rsid w:val="00BB085D"/>
    <w:rsid w:val="00BB418D"/>
    <w:rsid w:val="00BB794B"/>
    <w:rsid w:val="00BC1CD6"/>
    <w:rsid w:val="00BC1E31"/>
    <w:rsid w:val="00BC45FA"/>
    <w:rsid w:val="00BC5CE2"/>
    <w:rsid w:val="00BD0AA2"/>
    <w:rsid w:val="00BD0F09"/>
    <w:rsid w:val="00BD4F72"/>
    <w:rsid w:val="00BD7067"/>
    <w:rsid w:val="00BE05BF"/>
    <w:rsid w:val="00BE0796"/>
    <w:rsid w:val="00BE1619"/>
    <w:rsid w:val="00BE1D11"/>
    <w:rsid w:val="00BE315C"/>
    <w:rsid w:val="00BE6320"/>
    <w:rsid w:val="00BE6859"/>
    <w:rsid w:val="00BE6DBA"/>
    <w:rsid w:val="00BF1DD8"/>
    <w:rsid w:val="00BF3BB1"/>
    <w:rsid w:val="00BF513B"/>
    <w:rsid w:val="00BF61B4"/>
    <w:rsid w:val="00C01267"/>
    <w:rsid w:val="00C0466E"/>
    <w:rsid w:val="00C077B1"/>
    <w:rsid w:val="00C100D0"/>
    <w:rsid w:val="00C1048C"/>
    <w:rsid w:val="00C10E1C"/>
    <w:rsid w:val="00C11A3C"/>
    <w:rsid w:val="00C13024"/>
    <w:rsid w:val="00C13684"/>
    <w:rsid w:val="00C15B43"/>
    <w:rsid w:val="00C16883"/>
    <w:rsid w:val="00C16E89"/>
    <w:rsid w:val="00C1782A"/>
    <w:rsid w:val="00C264FE"/>
    <w:rsid w:val="00C26851"/>
    <w:rsid w:val="00C36346"/>
    <w:rsid w:val="00C4076C"/>
    <w:rsid w:val="00C41DB1"/>
    <w:rsid w:val="00C42164"/>
    <w:rsid w:val="00C45652"/>
    <w:rsid w:val="00C50B33"/>
    <w:rsid w:val="00C5499A"/>
    <w:rsid w:val="00C57F23"/>
    <w:rsid w:val="00C6226C"/>
    <w:rsid w:val="00C632C3"/>
    <w:rsid w:val="00C65B16"/>
    <w:rsid w:val="00C66358"/>
    <w:rsid w:val="00C71AEF"/>
    <w:rsid w:val="00C72068"/>
    <w:rsid w:val="00C74F5B"/>
    <w:rsid w:val="00C74F94"/>
    <w:rsid w:val="00C75A0F"/>
    <w:rsid w:val="00C77C83"/>
    <w:rsid w:val="00C82370"/>
    <w:rsid w:val="00C8241F"/>
    <w:rsid w:val="00C862EE"/>
    <w:rsid w:val="00C868BD"/>
    <w:rsid w:val="00C87D5D"/>
    <w:rsid w:val="00C91BA1"/>
    <w:rsid w:val="00C9239D"/>
    <w:rsid w:val="00C94285"/>
    <w:rsid w:val="00C9559E"/>
    <w:rsid w:val="00C962BD"/>
    <w:rsid w:val="00CA278F"/>
    <w:rsid w:val="00CA3E72"/>
    <w:rsid w:val="00CA77AD"/>
    <w:rsid w:val="00CB0C7E"/>
    <w:rsid w:val="00CB246C"/>
    <w:rsid w:val="00CB3F0F"/>
    <w:rsid w:val="00CB451A"/>
    <w:rsid w:val="00CC01C8"/>
    <w:rsid w:val="00CC483D"/>
    <w:rsid w:val="00CC7B0B"/>
    <w:rsid w:val="00CD0525"/>
    <w:rsid w:val="00CD0565"/>
    <w:rsid w:val="00CD446D"/>
    <w:rsid w:val="00CD4EEB"/>
    <w:rsid w:val="00CD7BC6"/>
    <w:rsid w:val="00CD7D0A"/>
    <w:rsid w:val="00CE344C"/>
    <w:rsid w:val="00CE3591"/>
    <w:rsid w:val="00CE7BDD"/>
    <w:rsid w:val="00CF038B"/>
    <w:rsid w:val="00CF2FB0"/>
    <w:rsid w:val="00CF43E4"/>
    <w:rsid w:val="00D01EB5"/>
    <w:rsid w:val="00D01FCF"/>
    <w:rsid w:val="00D02707"/>
    <w:rsid w:val="00D049F9"/>
    <w:rsid w:val="00D04F49"/>
    <w:rsid w:val="00D064E9"/>
    <w:rsid w:val="00D13FB9"/>
    <w:rsid w:val="00D14D7C"/>
    <w:rsid w:val="00D14F89"/>
    <w:rsid w:val="00D15335"/>
    <w:rsid w:val="00D160BF"/>
    <w:rsid w:val="00D1669D"/>
    <w:rsid w:val="00D2115B"/>
    <w:rsid w:val="00D222FA"/>
    <w:rsid w:val="00D2595B"/>
    <w:rsid w:val="00D32FD4"/>
    <w:rsid w:val="00D3599D"/>
    <w:rsid w:val="00D40498"/>
    <w:rsid w:val="00D42DED"/>
    <w:rsid w:val="00D45A40"/>
    <w:rsid w:val="00D50CA6"/>
    <w:rsid w:val="00D51714"/>
    <w:rsid w:val="00D5194B"/>
    <w:rsid w:val="00D51BE8"/>
    <w:rsid w:val="00D5205A"/>
    <w:rsid w:val="00D53A1C"/>
    <w:rsid w:val="00D6081E"/>
    <w:rsid w:val="00D60D21"/>
    <w:rsid w:val="00D66136"/>
    <w:rsid w:val="00D7107F"/>
    <w:rsid w:val="00D71839"/>
    <w:rsid w:val="00D7770C"/>
    <w:rsid w:val="00D77F71"/>
    <w:rsid w:val="00D8042D"/>
    <w:rsid w:val="00D805D8"/>
    <w:rsid w:val="00D81964"/>
    <w:rsid w:val="00D819C3"/>
    <w:rsid w:val="00D82659"/>
    <w:rsid w:val="00D8416E"/>
    <w:rsid w:val="00D84A0F"/>
    <w:rsid w:val="00D8530C"/>
    <w:rsid w:val="00D8546D"/>
    <w:rsid w:val="00D856CB"/>
    <w:rsid w:val="00D85CB5"/>
    <w:rsid w:val="00D86C05"/>
    <w:rsid w:val="00D86C8C"/>
    <w:rsid w:val="00D9081D"/>
    <w:rsid w:val="00D921A1"/>
    <w:rsid w:val="00D9271D"/>
    <w:rsid w:val="00D93D92"/>
    <w:rsid w:val="00D95C0E"/>
    <w:rsid w:val="00D96B6E"/>
    <w:rsid w:val="00DA10C4"/>
    <w:rsid w:val="00DA2183"/>
    <w:rsid w:val="00DA2D5A"/>
    <w:rsid w:val="00DA3A1B"/>
    <w:rsid w:val="00DA41E9"/>
    <w:rsid w:val="00DA5990"/>
    <w:rsid w:val="00DA6ABB"/>
    <w:rsid w:val="00DA706A"/>
    <w:rsid w:val="00DC05C2"/>
    <w:rsid w:val="00DC1700"/>
    <w:rsid w:val="00DC2BD1"/>
    <w:rsid w:val="00DC40AA"/>
    <w:rsid w:val="00DD0021"/>
    <w:rsid w:val="00DD028E"/>
    <w:rsid w:val="00DD1BF6"/>
    <w:rsid w:val="00DD2FFF"/>
    <w:rsid w:val="00DD3800"/>
    <w:rsid w:val="00DD4D92"/>
    <w:rsid w:val="00DD4F0C"/>
    <w:rsid w:val="00DD6630"/>
    <w:rsid w:val="00DE42F9"/>
    <w:rsid w:val="00DE5C99"/>
    <w:rsid w:val="00DE6D0D"/>
    <w:rsid w:val="00DF4CC1"/>
    <w:rsid w:val="00DF5FC4"/>
    <w:rsid w:val="00DF63EC"/>
    <w:rsid w:val="00E0046A"/>
    <w:rsid w:val="00E0265C"/>
    <w:rsid w:val="00E03F06"/>
    <w:rsid w:val="00E115FD"/>
    <w:rsid w:val="00E1181E"/>
    <w:rsid w:val="00E12B06"/>
    <w:rsid w:val="00E12B83"/>
    <w:rsid w:val="00E12FC3"/>
    <w:rsid w:val="00E138FB"/>
    <w:rsid w:val="00E15348"/>
    <w:rsid w:val="00E15C57"/>
    <w:rsid w:val="00E208FB"/>
    <w:rsid w:val="00E23165"/>
    <w:rsid w:val="00E231BF"/>
    <w:rsid w:val="00E24121"/>
    <w:rsid w:val="00E242F3"/>
    <w:rsid w:val="00E26FF5"/>
    <w:rsid w:val="00E272E8"/>
    <w:rsid w:val="00E27D26"/>
    <w:rsid w:val="00E30C98"/>
    <w:rsid w:val="00E37273"/>
    <w:rsid w:val="00E37582"/>
    <w:rsid w:val="00E43748"/>
    <w:rsid w:val="00E44B47"/>
    <w:rsid w:val="00E453C4"/>
    <w:rsid w:val="00E45405"/>
    <w:rsid w:val="00E46290"/>
    <w:rsid w:val="00E46D5A"/>
    <w:rsid w:val="00E51311"/>
    <w:rsid w:val="00E525CE"/>
    <w:rsid w:val="00E53459"/>
    <w:rsid w:val="00E55151"/>
    <w:rsid w:val="00E55DC3"/>
    <w:rsid w:val="00E56305"/>
    <w:rsid w:val="00E60DD4"/>
    <w:rsid w:val="00E638E6"/>
    <w:rsid w:val="00E66077"/>
    <w:rsid w:val="00E7025D"/>
    <w:rsid w:val="00E72F0E"/>
    <w:rsid w:val="00E747EC"/>
    <w:rsid w:val="00E74A84"/>
    <w:rsid w:val="00E81BAD"/>
    <w:rsid w:val="00E83FAB"/>
    <w:rsid w:val="00E92BD2"/>
    <w:rsid w:val="00E92E1C"/>
    <w:rsid w:val="00E9302F"/>
    <w:rsid w:val="00E95B74"/>
    <w:rsid w:val="00E97799"/>
    <w:rsid w:val="00EA315F"/>
    <w:rsid w:val="00EA3382"/>
    <w:rsid w:val="00EB39B9"/>
    <w:rsid w:val="00EB4114"/>
    <w:rsid w:val="00EB4BD1"/>
    <w:rsid w:val="00EB6F13"/>
    <w:rsid w:val="00EC59FC"/>
    <w:rsid w:val="00EC7F49"/>
    <w:rsid w:val="00ED2C71"/>
    <w:rsid w:val="00ED4838"/>
    <w:rsid w:val="00ED738D"/>
    <w:rsid w:val="00EE635D"/>
    <w:rsid w:val="00EE76BB"/>
    <w:rsid w:val="00EF300E"/>
    <w:rsid w:val="00EF3C56"/>
    <w:rsid w:val="00EF4392"/>
    <w:rsid w:val="00EF443D"/>
    <w:rsid w:val="00EF76EE"/>
    <w:rsid w:val="00EF7D5B"/>
    <w:rsid w:val="00F01672"/>
    <w:rsid w:val="00F01BE5"/>
    <w:rsid w:val="00F039DD"/>
    <w:rsid w:val="00F0436E"/>
    <w:rsid w:val="00F04648"/>
    <w:rsid w:val="00F0484D"/>
    <w:rsid w:val="00F132DC"/>
    <w:rsid w:val="00F16B72"/>
    <w:rsid w:val="00F17C81"/>
    <w:rsid w:val="00F227EF"/>
    <w:rsid w:val="00F22E9C"/>
    <w:rsid w:val="00F23CEF"/>
    <w:rsid w:val="00F26642"/>
    <w:rsid w:val="00F26BB9"/>
    <w:rsid w:val="00F2785C"/>
    <w:rsid w:val="00F328AC"/>
    <w:rsid w:val="00F33474"/>
    <w:rsid w:val="00F33C97"/>
    <w:rsid w:val="00F3513D"/>
    <w:rsid w:val="00F40666"/>
    <w:rsid w:val="00F416E8"/>
    <w:rsid w:val="00F424AB"/>
    <w:rsid w:val="00F433D2"/>
    <w:rsid w:val="00F43F9F"/>
    <w:rsid w:val="00F474E4"/>
    <w:rsid w:val="00F50513"/>
    <w:rsid w:val="00F5268E"/>
    <w:rsid w:val="00F52D99"/>
    <w:rsid w:val="00F541F9"/>
    <w:rsid w:val="00F54471"/>
    <w:rsid w:val="00F55CA6"/>
    <w:rsid w:val="00F57D2E"/>
    <w:rsid w:val="00F6038D"/>
    <w:rsid w:val="00F62A39"/>
    <w:rsid w:val="00F63C13"/>
    <w:rsid w:val="00F655E2"/>
    <w:rsid w:val="00F670EC"/>
    <w:rsid w:val="00F735A5"/>
    <w:rsid w:val="00F759E7"/>
    <w:rsid w:val="00F77540"/>
    <w:rsid w:val="00F775E8"/>
    <w:rsid w:val="00F777F0"/>
    <w:rsid w:val="00F809C7"/>
    <w:rsid w:val="00F839AF"/>
    <w:rsid w:val="00F8457E"/>
    <w:rsid w:val="00F85E6B"/>
    <w:rsid w:val="00F879C2"/>
    <w:rsid w:val="00F949C2"/>
    <w:rsid w:val="00F94A46"/>
    <w:rsid w:val="00F9578A"/>
    <w:rsid w:val="00FA13B6"/>
    <w:rsid w:val="00FA248A"/>
    <w:rsid w:val="00FA3661"/>
    <w:rsid w:val="00FA36F0"/>
    <w:rsid w:val="00FA3FDE"/>
    <w:rsid w:val="00FA6694"/>
    <w:rsid w:val="00FB6C3F"/>
    <w:rsid w:val="00FB7D2D"/>
    <w:rsid w:val="00FC0264"/>
    <w:rsid w:val="00FC21C9"/>
    <w:rsid w:val="00FC2D67"/>
    <w:rsid w:val="00FC6953"/>
    <w:rsid w:val="00FC6F8D"/>
    <w:rsid w:val="00FD0093"/>
    <w:rsid w:val="00FD0A90"/>
    <w:rsid w:val="00FD2405"/>
    <w:rsid w:val="00FD298E"/>
    <w:rsid w:val="00FD3AAD"/>
    <w:rsid w:val="00FD669E"/>
    <w:rsid w:val="00FD7205"/>
    <w:rsid w:val="00FD7609"/>
    <w:rsid w:val="00FD7EF3"/>
    <w:rsid w:val="00FE053E"/>
    <w:rsid w:val="00FE0D66"/>
    <w:rsid w:val="00FE0E4E"/>
    <w:rsid w:val="00FE14F7"/>
    <w:rsid w:val="00FE2268"/>
    <w:rsid w:val="00FE4DD4"/>
    <w:rsid w:val="00FE504C"/>
    <w:rsid w:val="00FE6709"/>
    <w:rsid w:val="00FF0175"/>
    <w:rsid w:val="00FF32A4"/>
    <w:rsid w:val="00FF46C2"/>
    <w:rsid w:val="00FF4E86"/>
    <w:rsid w:val="00FF56A5"/>
    <w:rsid w:val="00FF61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uiPriority w:val="9"/>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uiPriority w:val="99"/>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uiPriority w:val="99"/>
    <w:rsid w:val="000E12EE"/>
    <w:rPr>
      <w:color w:val="0000FF"/>
      <w:u w:val="single"/>
    </w:rPr>
  </w:style>
  <w:style w:type="table" w:styleId="TableGrid">
    <w:name w:val="Table Grid"/>
    <w:basedOn w:val="TableNormal"/>
    <w:uiPriority w:val="59"/>
    <w:rsid w:val="000E12E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uiPriority w:val="99"/>
    <w:semiHidden/>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uiPriority w:val="20"/>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uiPriority w:val="99"/>
    <w:semiHidden/>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uiPriority w:val="99"/>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basedOn w:val="DefaultParagraphFont"/>
    <w:link w:val="NormalWeb"/>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uiPriority w:val="9"/>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uiPriority w:val="99"/>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uiPriority w:val="99"/>
    <w:rsid w:val="000E12EE"/>
    <w:rPr>
      <w:color w:val="0000FF"/>
      <w:u w:val="single"/>
    </w:rPr>
  </w:style>
  <w:style w:type="table" w:styleId="TableGrid">
    <w:name w:val="Table Grid"/>
    <w:basedOn w:val="TableNormal"/>
    <w:uiPriority w:val="59"/>
    <w:rsid w:val="000E12E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uiPriority w:val="99"/>
    <w:semiHidden/>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uiPriority w:val="20"/>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uiPriority w:val="99"/>
    <w:semiHidden/>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uiPriority w:val="99"/>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basedOn w:val="DefaultParagraphFont"/>
    <w:link w:val="NormalWeb"/>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585079">
      <w:bodyDiv w:val="1"/>
      <w:marLeft w:val="0"/>
      <w:marRight w:val="0"/>
      <w:marTop w:val="0"/>
      <w:marBottom w:val="0"/>
      <w:divBdr>
        <w:top w:val="none" w:sz="0" w:space="0" w:color="auto"/>
        <w:left w:val="none" w:sz="0" w:space="0" w:color="auto"/>
        <w:bottom w:val="none" w:sz="0" w:space="0" w:color="auto"/>
        <w:right w:val="none" w:sz="0" w:space="0" w:color="auto"/>
      </w:divBdr>
    </w:div>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eedipedia.org/user/3" TargetMode="External"/><Relationship Id="rId18" Type="http://schemas.openxmlformats.org/officeDocument/2006/relationships/hyperlink" Target="https://www.feedipedia.org/user/4" TargetMode="External"/><Relationship Id="rId26" Type="http://schemas.openxmlformats.org/officeDocument/2006/relationships/hyperlink" Target="https://www.livestockkenya.com/index.php/blog/feeds-and-feeding/134-typical-nutrient-composition-of-some-common-grasses-and-legumes-in-kenya" TargetMode="External"/><Relationship Id="rId39" Type="http://schemas.openxmlformats.org/officeDocument/2006/relationships/hyperlink" Target="https://en.wikipedia.org/wiki/Domestic_goat" TargetMode="External"/><Relationship Id="rId3" Type="http://schemas.openxmlformats.org/officeDocument/2006/relationships/styles" Target="styles.xml"/><Relationship Id="rId21" Type="http://schemas.openxmlformats.org/officeDocument/2006/relationships/hyperlink" Target="https://www.feedipedia.org/user/4" TargetMode="External"/><Relationship Id="rId34" Type="http://schemas.openxmlformats.org/officeDocument/2006/relationships/hyperlink" Target="https://en.wikipedia.org/wiki/Legumes" TargetMode="External"/><Relationship Id="rId42"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yperlink" Target="https://www.feedipedia.org/user/14" TargetMode="External"/><Relationship Id="rId17" Type="http://schemas.openxmlformats.org/officeDocument/2006/relationships/hyperlink" Target="https://www.feedipedia.org/user/3" TargetMode="External"/><Relationship Id="rId25" Type="http://schemas.openxmlformats.org/officeDocument/2006/relationships/hyperlink" Target="https://www.feedipedia.org/user/14" TargetMode="External"/><Relationship Id="rId33" Type="http://schemas.openxmlformats.org/officeDocument/2006/relationships/hyperlink" Target="https://en.wikipedia.org/wiki/Grass" TargetMode="External"/><Relationship Id="rId38" Type="http://schemas.openxmlformats.org/officeDocument/2006/relationships/hyperlink" Target="https://en.wikipedia.org/wiki/Horse"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eedipedia.org/user/14" TargetMode="External"/><Relationship Id="rId20" Type="http://schemas.openxmlformats.org/officeDocument/2006/relationships/hyperlink" Target="https://www.feedipedia.org/user/3" TargetMode="External"/><Relationship Id="rId29" Type="http://schemas.openxmlformats.org/officeDocument/2006/relationships/footer" Target="footer1.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eedipedia.org/user/7" TargetMode="External"/><Relationship Id="rId24" Type="http://schemas.openxmlformats.org/officeDocument/2006/relationships/hyperlink" Target="https://www.feedipedia.org/user/11" TargetMode="External"/><Relationship Id="rId32" Type="http://schemas.openxmlformats.org/officeDocument/2006/relationships/footer" Target="footer3.xml"/><Relationship Id="rId37" Type="http://schemas.openxmlformats.org/officeDocument/2006/relationships/hyperlink" Target="https://en.wikipedia.org/wiki/Cattle" TargetMode="External"/><Relationship Id="rId40" Type="http://schemas.openxmlformats.org/officeDocument/2006/relationships/hyperlink" Target="https://en.wikipedia.org/wiki/Sheep"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feedipedia.org/user/26" TargetMode="External"/><Relationship Id="rId23" Type="http://schemas.openxmlformats.org/officeDocument/2006/relationships/hyperlink" Target="https://www.feedipedia.org/user/4" TargetMode="External"/><Relationship Id="rId28" Type="http://schemas.openxmlformats.org/officeDocument/2006/relationships/header" Target="header2.xml"/><Relationship Id="rId36" Type="http://schemas.openxmlformats.org/officeDocument/2006/relationships/hyperlink" Target="https://en.wikipedia.org/wiki/Fodder" TargetMode="External"/><Relationship Id="rId10" Type="http://schemas.openxmlformats.org/officeDocument/2006/relationships/hyperlink" Target="https://www.feedipedia.org/user/4" TargetMode="External"/><Relationship Id="rId19" Type="http://schemas.openxmlformats.org/officeDocument/2006/relationships/hyperlink" Target="https://www.feedipedia.org/user/5" TargetMode="External"/><Relationship Id="rId31" Type="http://schemas.openxmlformats.org/officeDocument/2006/relationships/header" Target="header3.xml"/><Relationship Id="rId44"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s://www.feedipedia.org/user/3" TargetMode="External"/><Relationship Id="rId14" Type="http://schemas.openxmlformats.org/officeDocument/2006/relationships/hyperlink" Target="https://www.feedipedia.org/user/4" TargetMode="External"/><Relationship Id="rId22" Type="http://schemas.openxmlformats.org/officeDocument/2006/relationships/hyperlink" Target="https://www.feedipedia.org/user/3"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yperlink" Target="https://en.wikipedia.org/wiki/Herbaceous_plant" TargetMode="External"/><Relationship Id="rId43"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6DA81-994B-4887-8B42-EE74010F4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Wangai Moses</cp:lastModifiedBy>
  <cp:revision>9</cp:revision>
  <dcterms:created xsi:type="dcterms:W3CDTF">2018-07-06T13:52:00Z</dcterms:created>
  <dcterms:modified xsi:type="dcterms:W3CDTF">2018-07-09T12:39:00Z</dcterms:modified>
</cp:coreProperties>
</file>