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670BAA"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670BAA" w:rsidRDefault="007D7BDE" w:rsidP="00BA20D8">
            <w:pPr>
              <w:autoSpaceDE w:val="0"/>
              <w:autoSpaceDN w:val="0"/>
              <w:adjustRightInd w:val="0"/>
              <w:rPr>
                <w:rFonts w:ascii="Arial Narrow" w:hAnsi="Arial Narrow" w:cs="Arial"/>
                <w:sz w:val="24"/>
                <w:szCs w:val="24"/>
              </w:rPr>
            </w:pPr>
            <w:r w:rsidRPr="00670BAA">
              <w:rPr>
                <w:rFonts w:ascii="Arial Narrow" w:hAnsi="Arial Narrow" w:cs="Arial"/>
                <w:b/>
                <w:bCs/>
                <w:sz w:val="24"/>
                <w:szCs w:val="24"/>
              </w:rPr>
              <w:t>Adoption proposal</w:t>
            </w:r>
          </w:p>
        </w:tc>
      </w:tr>
      <w:tr w:rsidR="007D7BDE" w:rsidRPr="00670BAA"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Closing date</w:t>
            </w:r>
          </w:p>
        </w:tc>
      </w:tr>
      <w:tr w:rsidR="00DC2255" w:rsidRPr="00670BAA"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670BAA" w:rsidRDefault="00DC2255" w:rsidP="00DC2255">
            <w:pPr>
              <w:tabs>
                <w:tab w:val="center" w:pos="4320"/>
                <w:tab w:val="right" w:pos="8640"/>
              </w:tabs>
              <w:rPr>
                <w:rFonts w:ascii="Arial Narrow" w:hAnsi="Arial Narrow" w:cs="Arial"/>
                <w:b/>
                <w:sz w:val="24"/>
                <w:szCs w:val="24"/>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7BFF7D9" w:rsidR="00DC2255" w:rsidRPr="00670BAA" w:rsidRDefault="00DC225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2022-03-0</w:t>
            </w:r>
            <w:r w:rsidR="001F07C6" w:rsidRPr="00670BAA">
              <w:rPr>
                <w:rFonts w:ascii="Arial Narrow" w:hAnsi="Arial Narrow" w:cs="Arial"/>
                <w:sz w:val="24"/>
                <w:szCs w:val="24"/>
              </w:rPr>
              <w:t>8</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5C46D8A3" w:rsidR="00DC2255" w:rsidRPr="00670BAA" w:rsidRDefault="00253F8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2022-04-0</w:t>
            </w:r>
            <w:r w:rsidR="001F07C6" w:rsidRPr="00670BAA">
              <w:rPr>
                <w:rFonts w:ascii="Arial Narrow" w:hAnsi="Arial Narrow" w:cs="Arial"/>
                <w:sz w:val="24"/>
                <w:szCs w:val="24"/>
              </w:rPr>
              <w:t>8</w:t>
            </w:r>
          </w:p>
        </w:tc>
      </w:tr>
      <w:tr w:rsidR="007D7BDE" w:rsidRPr="00670BAA"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670BAA" w:rsidRDefault="009905D4" w:rsidP="00BA20D8">
            <w:pPr>
              <w:tabs>
                <w:tab w:val="center" w:pos="4320"/>
                <w:tab w:val="right" w:pos="8640"/>
              </w:tabs>
              <w:rPr>
                <w:rFonts w:ascii="Arial Narrow" w:hAnsi="Arial Narrow" w:cs="Arial"/>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The Kenya Bureau of Standards intends to adopt the International Standards as detailed here below .............................................................................................................................................</w:t>
      </w:r>
      <w:bookmarkStart w:id="21" w:name="_GoBack"/>
      <w:bookmarkEnd w:id="21"/>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3C94B2BC"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Number</w:t>
      </w:r>
      <w:r w:rsidRPr="00670BAA">
        <w:rPr>
          <w:rFonts w:ascii="Arial Narrow" w:hAnsi="Arial Narrow" w:cs="Arial"/>
          <w:sz w:val="24"/>
          <w:szCs w:val="24"/>
        </w:rPr>
        <w:t xml:space="preserve"> </w:t>
      </w:r>
      <w:r w:rsidR="00670568" w:rsidRPr="00670BAA">
        <w:rPr>
          <w:rFonts w:ascii="Arial Narrow" w:hAnsi="Arial Narrow" w:cs="Arial"/>
          <w:b/>
          <w:bCs/>
          <w:sz w:val="24"/>
          <w:szCs w:val="24"/>
          <w:u w:val="dotted"/>
        </w:rPr>
        <w:tab/>
      </w:r>
      <w:r w:rsidR="00860FF0" w:rsidRPr="00860FF0">
        <w:rPr>
          <w:rFonts w:ascii="Arial Narrow" w:hAnsi="Arial Narrow" w:cs="Arial"/>
          <w:b/>
          <w:bCs/>
          <w:sz w:val="24"/>
          <w:szCs w:val="24"/>
          <w:u w:val="dotted"/>
        </w:rPr>
        <w:t>IEEE 1725</w:t>
      </w:r>
      <w:r w:rsidR="00103B66">
        <w:rPr>
          <w:rFonts w:ascii="Arial Narrow" w:hAnsi="Arial Narrow" w:cs="Arial"/>
          <w:b/>
          <w:bCs/>
          <w:sz w:val="24"/>
          <w:szCs w:val="24"/>
          <w:u w:val="dotted"/>
        </w:rPr>
        <w:t>:20</w:t>
      </w:r>
      <w:r w:rsidR="00860FF0">
        <w:rPr>
          <w:rFonts w:ascii="Arial Narrow" w:hAnsi="Arial Narrow" w:cs="Arial"/>
          <w:b/>
          <w:bCs/>
          <w:sz w:val="24"/>
          <w:szCs w:val="24"/>
          <w:u w:val="dotted"/>
        </w:rPr>
        <w:t>11</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7CACAFA3"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860FF0" w:rsidRPr="00860FF0">
        <w:rPr>
          <w:rFonts w:ascii="Arial Narrow" w:hAnsi="Arial Narrow" w:cs="Arial"/>
          <w:b/>
          <w:bCs/>
          <w:sz w:val="24"/>
          <w:szCs w:val="24"/>
          <w:u w:val="dotted"/>
        </w:rPr>
        <w:t>IEEE Standard for Rechargeable Batteries for Cellular Telephones</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1D92D39E" w14:textId="3C675C44" w:rsidR="00BB0CCE" w:rsidRPr="00670BAA" w:rsidRDefault="007D7BDE" w:rsidP="00103B66">
      <w:pPr>
        <w:autoSpaceDE w:val="0"/>
        <w:autoSpaceDN w:val="0"/>
        <w:adjustRightInd w:val="0"/>
        <w:spacing w:after="120"/>
        <w:jc w:val="both"/>
        <w:rPr>
          <w:rFonts w:ascii="Arial Narrow" w:hAnsi="Arial Narrow" w:cs="Arial"/>
          <w:i/>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F6348F" w:rsidRPr="00F6348F">
        <w:rPr>
          <w:rFonts w:ascii="Arial Narrow" w:hAnsi="Arial Narrow" w:cs="Arial"/>
          <w:i/>
          <w:sz w:val="24"/>
          <w:szCs w:val="24"/>
        </w:rPr>
        <w:t>Criteria for design analysis for qualification, quality, and reliability of rechargeable lithium ion and lithium ion polymer batteries for cellular telephone applications are established. Also included are: battery pack electrical and mechanical construction, packaging technologies, pack and cell level charge and discharge controls, and overall system considerations</w:t>
      </w:r>
    </w:p>
    <w:p w14:paraId="6D851690" w14:textId="77777777" w:rsidR="00BB0CCE" w:rsidRPr="00670BAA" w:rsidRDefault="00BB0CCE" w:rsidP="00BB0CCE">
      <w:pPr>
        <w:autoSpaceDE w:val="0"/>
        <w:autoSpaceDN w:val="0"/>
        <w:adjustRightInd w:val="0"/>
        <w:spacing w:after="120"/>
        <w:jc w:val="both"/>
        <w:rPr>
          <w:rFonts w:ascii="Arial Narrow" w:hAnsi="Arial Narrow" w:cs="Arial"/>
          <w:i/>
          <w:sz w:val="24"/>
          <w:szCs w:val="24"/>
        </w:rPr>
      </w:pPr>
    </w:p>
    <w:p w14:paraId="42AF4308" w14:textId="3BC5A3C9" w:rsidR="00D75ECD" w:rsidRPr="00670BAA" w:rsidRDefault="004E3898" w:rsidP="007D7BDE">
      <w:pPr>
        <w:autoSpaceDE w:val="0"/>
        <w:autoSpaceDN w:val="0"/>
        <w:adjustRightInd w:val="0"/>
        <w:jc w:val="both"/>
        <w:rPr>
          <w:rFonts w:ascii="Arial Narrow" w:hAnsi="Arial Narrow" w:cs="Arial"/>
          <w:sz w:val="24"/>
          <w:szCs w:val="24"/>
        </w:rPr>
      </w:pPr>
      <w:r w:rsidRPr="00670BAA">
        <w:rPr>
          <w:rStyle w:val="normaltextrun"/>
          <w:rFonts w:ascii="Arial Narrow" w:hAnsi="Arial Narrow" w:cs="Arial"/>
          <w:color w:val="FF0000"/>
          <w:sz w:val="24"/>
          <w:szCs w:val="24"/>
          <w:shd w:val="clear" w:color="auto" w:fill="DDEBF7"/>
        </w:rPr>
        <w:t xml:space="preserve">This standard withdraws and replaces </w:t>
      </w:r>
      <w:r w:rsidR="00860FF0" w:rsidRPr="00860FF0">
        <w:rPr>
          <w:rStyle w:val="normaltextrun"/>
          <w:rFonts w:ascii="Arial Narrow" w:hAnsi="Arial Narrow" w:cs="Arial"/>
          <w:color w:val="FF0000"/>
          <w:sz w:val="24"/>
          <w:szCs w:val="24"/>
          <w:shd w:val="clear" w:color="auto" w:fill="DDEBF7"/>
        </w:rPr>
        <w:t>KS IEEE 1675:2006</w:t>
      </w:r>
    </w:p>
    <w:p w14:paraId="757A2D24" w14:textId="77777777" w:rsidR="004E3898" w:rsidRPr="00670BAA" w:rsidRDefault="004E3898" w:rsidP="007D7BDE">
      <w:pPr>
        <w:autoSpaceDE w:val="0"/>
        <w:autoSpaceDN w:val="0"/>
        <w:adjustRightInd w:val="0"/>
        <w:jc w:val="both"/>
        <w:rPr>
          <w:rFonts w:ascii="Arial Narrow" w:hAnsi="Arial Narrow" w:cs="Arial"/>
          <w:sz w:val="24"/>
          <w:szCs w:val="24"/>
        </w:rPr>
      </w:pP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5F7A42">
          <w:headerReference w:type="default" r:id="rId10"/>
          <w:footerReference w:type="default" r:id="rId11"/>
          <w:footerReference w:type="first" r:id="rId12"/>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2" w:name="_Toc462930804"/>
      <w:bookmarkStart w:id="23" w:name="_Toc462930910"/>
      <w:bookmarkStart w:id="24" w:name="_Toc462931012"/>
      <w:bookmarkStart w:id="25" w:name="_Toc462931072"/>
      <w:bookmarkStart w:id="26" w:name="_Toc462931113"/>
      <w:bookmarkStart w:id="27" w:name="_Toc471815038"/>
      <w:bookmarkStart w:id="28" w:name="_Toc471815526"/>
      <w:bookmarkStart w:id="29" w:name="_Toc471815681"/>
      <w:bookmarkStart w:id="30" w:name="_Toc471815941"/>
      <w:bookmarkStart w:id="31" w:name="_Toc471816097"/>
      <w:bookmarkStart w:id="32" w:name="_Toc474741733"/>
      <w:bookmarkStart w:id="33" w:name="_Toc474741891"/>
      <w:bookmarkStart w:id="34" w:name="_Toc474742049"/>
      <w:bookmarkStart w:id="35" w:name="_Toc474742206"/>
      <w:bookmarkStart w:id="36" w:name="_Toc474742539"/>
      <w:bookmarkStart w:id="37" w:name="_Ref509913066"/>
      <w:bookmarkStart w:id="38" w:name="_Ref509913195"/>
      <w:bookmarkStart w:id="39" w:name="_Ref509913238"/>
      <w:bookmarkStart w:id="40" w:name="_Ref509913396"/>
      <w:bookmarkStart w:id="41" w:name="_Ref509913955"/>
      <w:bookmarkStart w:id="42" w:name="_Ref509914030"/>
      <w:bookmarkStart w:id="43" w:name="_Ref509914051"/>
      <w:bookmarkStart w:id="44" w:name="_Ref509914188"/>
      <w:bookmarkStart w:id="45" w:name="_Ref509914316"/>
      <w:bookmarkStart w:id="46" w:name="_Toc20859725"/>
      <w:bookmarkStart w:id="47" w:name="_Toc20860258"/>
      <w:bookmarkStart w:id="48" w:name="_Toc20860792"/>
      <w:bookmarkStart w:id="49" w:name="_Toc23774353"/>
      <w:bookmarkStart w:id="50" w:name="_Toc24013014"/>
      <w:r w:rsidRPr="00670BAA">
        <w:rPr>
          <w:rFonts w:ascii="Arial Narrow" w:hAnsi="Arial Narrow"/>
          <w:b/>
          <w:sz w:val="24"/>
          <w:szCs w:val="24"/>
          <w:lang w:val="en-GB"/>
        </w:rPr>
        <w:t>COMMENTS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6433B85B" w:rsidR="0065326C" w:rsidRPr="00670BAA" w:rsidRDefault="00860FF0" w:rsidP="00BA20D8">
            <w:pPr>
              <w:rPr>
                <w:rFonts w:ascii="Arial Narrow" w:hAnsi="Arial Narrow"/>
                <w:b/>
                <w:sz w:val="24"/>
                <w:szCs w:val="24"/>
              </w:rPr>
            </w:pPr>
            <w:r w:rsidRPr="00860FF0">
              <w:rPr>
                <w:rFonts w:ascii="Arial Narrow" w:hAnsi="Arial Narrow"/>
                <w:b/>
                <w:sz w:val="24"/>
                <w:szCs w:val="24"/>
              </w:rPr>
              <w:t>IEEE 1725:2011</w:t>
            </w:r>
            <w:r w:rsidR="00103B66">
              <w:rPr>
                <w:rFonts w:ascii="Arial Narrow" w:hAnsi="Arial Narrow"/>
                <w:b/>
                <w:sz w:val="24"/>
                <w:szCs w:val="24"/>
              </w:rPr>
              <w:t xml:space="preserve">, </w:t>
            </w:r>
            <w:r w:rsidRPr="00860FF0">
              <w:rPr>
                <w:rFonts w:ascii="Arial Narrow" w:hAnsi="Arial Narrow"/>
                <w:b/>
                <w:sz w:val="24"/>
                <w:szCs w:val="24"/>
              </w:rPr>
              <w:t>IEEE Standard for Rechargeable Batteries for Cellular Telephones</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327E40C6" w:rsidR="00670BAA" w:rsidRPr="00670BAA" w:rsidRDefault="00670BAA" w:rsidP="00670BAA">
            <w:pPr>
              <w:rPr>
                <w:rFonts w:ascii="Arial Narrow" w:hAnsi="Arial Narrow"/>
                <w:sz w:val="24"/>
                <w:szCs w:val="24"/>
              </w:rPr>
            </w:pPr>
            <w:r w:rsidRPr="00670BAA">
              <w:rPr>
                <w:rFonts w:ascii="Arial Narrow" w:hAnsi="Arial Narrow" w:cs="Arial"/>
                <w:sz w:val="24"/>
                <w:szCs w:val="24"/>
              </w:rPr>
              <w:t>2022-03-08</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3087C4F2" w:rsidR="00670BAA" w:rsidRPr="00670BAA" w:rsidRDefault="00670BAA" w:rsidP="00670BAA">
            <w:pPr>
              <w:rPr>
                <w:rFonts w:ascii="Arial Narrow" w:hAnsi="Arial Narrow"/>
                <w:sz w:val="24"/>
                <w:szCs w:val="24"/>
              </w:rPr>
            </w:pPr>
            <w:r w:rsidRPr="00670BAA">
              <w:rPr>
                <w:rFonts w:ascii="Arial Narrow" w:hAnsi="Arial Narrow" w:cs="Arial"/>
                <w:sz w:val="24"/>
                <w:szCs w:val="24"/>
              </w:rPr>
              <w:t>2022-04-08</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53C9" w14:textId="77777777" w:rsidR="003074AE" w:rsidRDefault="003074AE" w:rsidP="007D7BDE">
      <w:r>
        <w:separator/>
      </w:r>
    </w:p>
  </w:endnote>
  <w:endnote w:type="continuationSeparator" w:id="0">
    <w:p w14:paraId="013CBCC3" w14:textId="77777777" w:rsidR="003074AE" w:rsidRDefault="003074AE" w:rsidP="007D7BDE">
      <w:r>
        <w:continuationSeparator/>
      </w:r>
    </w:p>
  </w:endnote>
  <w:endnote w:type="continuationNotice" w:id="1">
    <w:p w14:paraId="483E716C" w14:textId="77777777" w:rsidR="003074AE" w:rsidRDefault="003074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4D86579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F7A42">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F7A42">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014ED979"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F7A4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F7A42">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3E5B" w14:textId="77777777" w:rsidR="003074AE" w:rsidRDefault="003074AE" w:rsidP="007D7BDE">
      <w:r>
        <w:separator/>
      </w:r>
    </w:p>
  </w:footnote>
  <w:footnote w:type="continuationSeparator" w:id="0">
    <w:p w14:paraId="04CD31D8" w14:textId="77777777" w:rsidR="003074AE" w:rsidRDefault="003074AE" w:rsidP="007D7BDE">
      <w:r>
        <w:continuationSeparator/>
      </w:r>
    </w:p>
  </w:footnote>
  <w:footnote w:type="continuationNotice" w:id="1">
    <w:p w14:paraId="7D1C730C" w14:textId="77777777" w:rsidR="003074AE" w:rsidRDefault="003074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7564A"/>
    <w:rsid w:val="000A35DF"/>
    <w:rsid w:val="000A5E80"/>
    <w:rsid w:val="000C4E32"/>
    <w:rsid w:val="000E0195"/>
    <w:rsid w:val="00103B66"/>
    <w:rsid w:val="00103C02"/>
    <w:rsid w:val="00146B64"/>
    <w:rsid w:val="00154D57"/>
    <w:rsid w:val="00161F8F"/>
    <w:rsid w:val="00174113"/>
    <w:rsid w:val="001906C7"/>
    <w:rsid w:val="001B5CC0"/>
    <w:rsid w:val="001D112C"/>
    <w:rsid w:val="001D4851"/>
    <w:rsid w:val="001F07C6"/>
    <w:rsid w:val="001F6357"/>
    <w:rsid w:val="0021629D"/>
    <w:rsid w:val="002236B8"/>
    <w:rsid w:val="00241E4B"/>
    <w:rsid w:val="00242755"/>
    <w:rsid w:val="0025189E"/>
    <w:rsid w:val="00253F85"/>
    <w:rsid w:val="0026586B"/>
    <w:rsid w:val="00282D9D"/>
    <w:rsid w:val="002E03CE"/>
    <w:rsid w:val="002E12DF"/>
    <w:rsid w:val="002E3F7C"/>
    <w:rsid w:val="003001A3"/>
    <w:rsid w:val="003074AE"/>
    <w:rsid w:val="0032600C"/>
    <w:rsid w:val="00350BFA"/>
    <w:rsid w:val="003674D5"/>
    <w:rsid w:val="0037216D"/>
    <w:rsid w:val="00375181"/>
    <w:rsid w:val="003A2DFD"/>
    <w:rsid w:val="003A7DFD"/>
    <w:rsid w:val="003C4A6C"/>
    <w:rsid w:val="003D7687"/>
    <w:rsid w:val="003F2C4E"/>
    <w:rsid w:val="00402707"/>
    <w:rsid w:val="004159EC"/>
    <w:rsid w:val="00452734"/>
    <w:rsid w:val="00467CFB"/>
    <w:rsid w:val="004A3C31"/>
    <w:rsid w:val="004E3898"/>
    <w:rsid w:val="004E57A7"/>
    <w:rsid w:val="00506AFA"/>
    <w:rsid w:val="00571DCF"/>
    <w:rsid w:val="00590DE5"/>
    <w:rsid w:val="005965CF"/>
    <w:rsid w:val="00596980"/>
    <w:rsid w:val="005D3E09"/>
    <w:rsid w:val="005E2F92"/>
    <w:rsid w:val="005F7A42"/>
    <w:rsid w:val="00604A15"/>
    <w:rsid w:val="00643AA1"/>
    <w:rsid w:val="0065326C"/>
    <w:rsid w:val="00656991"/>
    <w:rsid w:val="00670568"/>
    <w:rsid w:val="00670BAA"/>
    <w:rsid w:val="00680852"/>
    <w:rsid w:val="00682D55"/>
    <w:rsid w:val="0069299B"/>
    <w:rsid w:val="006A6308"/>
    <w:rsid w:val="00703562"/>
    <w:rsid w:val="00703CB1"/>
    <w:rsid w:val="007244A4"/>
    <w:rsid w:val="00727E0B"/>
    <w:rsid w:val="0074605D"/>
    <w:rsid w:val="00756E07"/>
    <w:rsid w:val="00766B20"/>
    <w:rsid w:val="00774DFF"/>
    <w:rsid w:val="0078609B"/>
    <w:rsid w:val="007C284D"/>
    <w:rsid w:val="007C435C"/>
    <w:rsid w:val="007C5247"/>
    <w:rsid w:val="007D5546"/>
    <w:rsid w:val="007D7BDE"/>
    <w:rsid w:val="007F14B6"/>
    <w:rsid w:val="00810E69"/>
    <w:rsid w:val="00835B44"/>
    <w:rsid w:val="008572A5"/>
    <w:rsid w:val="00860FF0"/>
    <w:rsid w:val="00877DFF"/>
    <w:rsid w:val="00880D91"/>
    <w:rsid w:val="00893D7E"/>
    <w:rsid w:val="008A2A0E"/>
    <w:rsid w:val="008A7725"/>
    <w:rsid w:val="008B3FDD"/>
    <w:rsid w:val="008D08AA"/>
    <w:rsid w:val="008D1CDD"/>
    <w:rsid w:val="00942912"/>
    <w:rsid w:val="009675D8"/>
    <w:rsid w:val="00973471"/>
    <w:rsid w:val="009905D4"/>
    <w:rsid w:val="009D33C0"/>
    <w:rsid w:val="009F4F05"/>
    <w:rsid w:val="00A15AB7"/>
    <w:rsid w:val="00A21D46"/>
    <w:rsid w:val="00A251E4"/>
    <w:rsid w:val="00A636F6"/>
    <w:rsid w:val="00A63C09"/>
    <w:rsid w:val="00A87B44"/>
    <w:rsid w:val="00A94C45"/>
    <w:rsid w:val="00AB16F3"/>
    <w:rsid w:val="00AE09B6"/>
    <w:rsid w:val="00AE3638"/>
    <w:rsid w:val="00AF17F5"/>
    <w:rsid w:val="00AF6A60"/>
    <w:rsid w:val="00B04B5B"/>
    <w:rsid w:val="00B36252"/>
    <w:rsid w:val="00B515AE"/>
    <w:rsid w:val="00B90593"/>
    <w:rsid w:val="00BA0183"/>
    <w:rsid w:val="00BA20D8"/>
    <w:rsid w:val="00BB0CCE"/>
    <w:rsid w:val="00BD3F0C"/>
    <w:rsid w:val="00BF6EDE"/>
    <w:rsid w:val="00C0630E"/>
    <w:rsid w:val="00C23675"/>
    <w:rsid w:val="00C332E3"/>
    <w:rsid w:val="00C34D47"/>
    <w:rsid w:val="00C50298"/>
    <w:rsid w:val="00C64D81"/>
    <w:rsid w:val="00C734AC"/>
    <w:rsid w:val="00C97906"/>
    <w:rsid w:val="00CF0651"/>
    <w:rsid w:val="00CF34A5"/>
    <w:rsid w:val="00CF7777"/>
    <w:rsid w:val="00D57FB3"/>
    <w:rsid w:val="00D700A1"/>
    <w:rsid w:val="00D711C5"/>
    <w:rsid w:val="00D75ECD"/>
    <w:rsid w:val="00DA7E15"/>
    <w:rsid w:val="00DC2255"/>
    <w:rsid w:val="00DC6E7C"/>
    <w:rsid w:val="00DC7D31"/>
    <w:rsid w:val="00DD6ADD"/>
    <w:rsid w:val="00E00478"/>
    <w:rsid w:val="00E1291B"/>
    <w:rsid w:val="00E41A20"/>
    <w:rsid w:val="00E54E66"/>
    <w:rsid w:val="00E67378"/>
    <w:rsid w:val="00EA46B9"/>
    <w:rsid w:val="00EB7875"/>
    <w:rsid w:val="00EF69CB"/>
    <w:rsid w:val="00EF7104"/>
    <w:rsid w:val="00F0311E"/>
    <w:rsid w:val="00F6348F"/>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E10058A0-9E8D-421B-BEFC-460910B8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2b9a153e-df99-418e-b9c6-e3386b6d8efc"/>
    <ds:schemaRef ds:uri="http://schemas.microsoft.com/office/2006/metadata/properties"/>
    <ds:schemaRef ds:uri="88a06d29-063a-4989-bb67-9f1c816a9cfe"/>
    <ds:schemaRef ds:uri="http://www.w3.org/XML/1998/namespace"/>
    <ds:schemaRef ds:uri="http://purl.org/dc/elements/1.1/"/>
  </ds:schemaRefs>
</ds:datastoreItem>
</file>

<file path=customXml/itemProps2.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491</Words>
  <Characters>2799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5</cp:revision>
  <cp:lastPrinted>2022-03-08T18:04:00Z</cp:lastPrinted>
  <dcterms:created xsi:type="dcterms:W3CDTF">2022-03-08T07:31:00Z</dcterms:created>
  <dcterms:modified xsi:type="dcterms:W3CDTF">2022-03-08T07:35:00Z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