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556197" w:rsidR="00084195" w:rsidP="00B2208B" w:rsidRDefault="00F03A93" w14:paraId="1955CAC7" w14:textId="77777777">
      <w:pPr>
        <w:pStyle w:val="annex"/>
        <w:numPr>
          <w:ilvl w:val="0"/>
          <w:numId w:val="0"/>
        </w:numPr>
        <w:rPr>
          <w:rFonts w:ascii="Arial Narrow" w:hAnsi="Arial Narrow"/>
          <w:color w:val="auto"/>
          <w:sz w:val="22"/>
          <w:szCs w:val="22"/>
        </w:rPr>
      </w:pPr>
      <w:bookmarkStart w:name="_Toc462930810" w:id="0"/>
      <w:bookmarkStart w:name="_Toc462930916" w:id="1"/>
      <w:bookmarkStart w:name="_Toc462931018" w:id="2"/>
      <w:bookmarkStart w:name="_Toc462931078" w:id="3"/>
      <w:bookmarkStart w:name="_Toc462931119" w:id="4"/>
      <w:bookmarkStart w:name="_Toc471815044" w:id="5"/>
      <w:bookmarkStart w:name="_Toc471815532" w:id="6"/>
      <w:bookmarkStart w:name="_Toc471815687" w:id="7"/>
      <w:bookmarkStart w:name="_Toc471815947" w:id="8"/>
      <w:bookmarkStart w:name="_Toc471816103" w:id="9"/>
      <w:bookmarkStart w:name="_Toc474741739" w:id="10"/>
      <w:bookmarkStart w:name="_Toc474741897" w:id="11"/>
      <w:bookmarkStart w:name="_Toc474742055" w:id="12"/>
      <w:bookmarkStart w:name="_Toc474742212" w:id="13"/>
      <w:bookmarkStart w:name="_Toc474742545" w:id="14"/>
      <w:r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Pr="00556197" w:rsidR="00084195" w:rsidP="00B2208B" w:rsidRDefault="00084195" w14:paraId="666CCF69" w14:textId="77777777">
      <w:pPr>
        <w:autoSpaceDE w:val="0"/>
        <w:autoSpaceDN w:val="0"/>
        <w:adjustRightInd w:val="0"/>
        <w:jc w:val="center"/>
        <w:rPr>
          <w:rFonts w:ascii="Arial Narrow" w:hAnsi="Arial Narrow" w:cs="Arial"/>
          <w:b/>
          <w:sz w:val="20"/>
          <w:szCs w:val="20"/>
          <w:lang w:val="nl-NL"/>
        </w:rPr>
      </w:pPr>
      <w:r w:rsidRPr="00556197">
        <w:rPr>
          <w:rFonts w:ascii="Arial Narrow" w:hAnsi="Arial Narrow" w:cs="Arial"/>
          <w:b/>
          <w:sz w:val="20"/>
          <w:szCs w:val="20"/>
          <w:lang w:val="nl-NL"/>
        </w:rPr>
        <w:t>STA/SDV/OP/04/F1</w:t>
      </w:r>
    </w:p>
    <w:p w:rsidRPr="00556197" w:rsidR="00084195" w:rsidP="00B2208B" w:rsidRDefault="00084195" w14:paraId="672A6659" w14:textId="77777777">
      <w:pPr>
        <w:autoSpaceDE w:val="0"/>
        <w:autoSpaceDN w:val="0"/>
        <w:adjustRightInd w:val="0"/>
        <w:jc w:val="center"/>
        <w:rPr>
          <w:rFonts w:ascii="Arial Narrow" w:hAnsi="Arial Narrow" w:cs="Arial"/>
          <w:b/>
          <w:bCs/>
          <w:sz w:val="20"/>
          <w:szCs w:val="20"/>
          <w:lang w:val="nl-NL"/>
        </w:rPr>
      </w:pPr>
    </w:p>
    <w:p w:rsidRPr="00556197" w:rsidR="00084195" w:rsidP="00B2208B" w:rsidRDefault="00084195" w14:paraId="576BF044" w14:textId="77777777">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Pr="00556197" w:rsidR="00084195" w:rsidP="00EA1FCA" w:rsidRDefault="00084195" w14:paraId="0A37501D" w14:textId="77777777">
      <w:pPr>
        <w:autoSpaceDE w:val="0"/>
        <w:autoSpaceDN w:val="0"/>
        <w:adjustRightInd w:val="0"/>
        <w:rPr>
          <w:rFonts w:ascii="Arial Narrow" w:hAnsi="Arial Narrow" w:cs="Arial"/>
          <w:b/>
          <w:bCs/>
          <w:sz w:val="20"/>
          <w:szCs w:val="20"/>
        </w:rPr>
      </w:pPr>
    </w:p>
    <w:p w:rsidRPr="00556197" w:rsidR="00084195" w:rsidP="00EA1FCA" w:rsidRDefault="00084195" w14:paraId="5DAB6C7B" w14:textId="77777777">
      <w:pPr>
        <w:autoSpaceDE w:val="0"/>
        <w:autoSpaceDN w:val="0"/>
        <w:adjustRightInd w:val="0"/>
        <w:rPr>
          <w:rFonts w:ascii="Arial Narrow" w:hAnsi="Arial Narrow" w:cs="Arial"/>
          <w:b/>
          <w:bCs/>
          <w:sz w:val="20"/>
          <w:szCs w:val="20"/>
        </w:rPr>
      </w:pPr>
    </w:p>
    <w:p w:rsidRPr="00556197" w:rsidR="00084195" w:rsidP="00EA1FCA" w:rsidRDefault="00084195" w14:paraId="02EB378F" w14:textId="77777777">
      <w:pPr>
        <w:autoSpaceDE w:val="0"/>
        <w:autoSpaceDN w:val="0"/>
        <w:adjustRightInd w:val="0"/>
        <w:rPr>
          <w:rFonts w:ascii="Arial Narrow" w:hAnsi="Arial Narrow" w:cs="Arial"/>
          <w:b/>
          <w:bCs/>
          <w:sz w:val="20"/>
          <w:szCs w:val="20"/>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78"/>
        <w:gridCol w:w="4050"/>
        <w:gridCol w:w="2970"/>
      </w:tblGrid>
      <w:tr w:rsidRPr="00556197" w:rsidR="00084195" w:rsidTr="3B9553DF" w14:paraId="320FAC14" w14:textId="77777777">
        <w:tc>
          <w:tcPr>
            <w:tcW w:w="2178" w:type="dxa"/>
            <w:tcBorders>
              <w:top w:val="single" w:color="auto" w:sz="4" w:space="0"/>
              <w:left w:val="single" w:color="auto" w:sz="4" w:space="0"/>
              <w:bottom w:val="single" w:color="auto" w:sz="4" w:space="0"/>
              <w:right w:val="single" w:color="auto" w:sz="4" w:space="0"/>
            </w:tcBorders>
            <w:tcMar/>
          </w:tcPr>
          <w:p w:rsidRPr="00556197" w:rsidR="00084195" w:rsidP="00EA1FCA" w:rsidRDefault="00084195" w14:paraId="7102A6A5" w14:textId="77777777">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color="auto" w:sz="4" w:space="0"/>
              <w:left w:val="single" w:color="auto" w:sz="4" w:space="0"/>
              <w:bottom w:val="single" w:color="auto" w:sz="4" w:space="0"/>
              <w:right w:val="single" w:color="auto" w:sz="4" w:space="0"/>
            </w:tcBorders>
            <w:tcMar/>
          </w:tcPr>
          <w:p w:rsidRPr="00556197" w:rsidR="00084195" w:rsidP="00EA1FCA" w:rsidRDefault="00084195" w14:paraId="165E0B34" w14:textId="77777777">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Pr="00556197" w:rsidR="00084195" w:rsidTr="3B9553DF" w14:paraId="4DDAF4A0" w14:textId="77777777">
        <w:tc>
          <w:tcPr>
            <w:tcW w:w="2178" w:type="dxa"/>
            <w:vMerge w:val="restart"/>
            <w:tcBorders>
              <w:top w:val="single" w:color="auto" w:sz="4" w:space="0"/>
              <w:left w:val="single" w:color="auto" w:sz="4" w:space="0"/>
              <w:bottom w:val="single" w:color="auto" w:sz="4" w:space="0"/>
              <w:right w:val="single" w:color="auto" w:sz="4" w:space="0"/>
            </w:tcBorders>
            <w:tcMar/>
          </w:tcPr>
          <w:p w:rsidRPr="00556197" w:rsidR="00084195" w:rsidP="00EA1FCA" w:rsidRDefault="00084195" w14:paraId="0529189C" w14:textId="77777777">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color="auto" w:sz="4" w:space="0"/>
              <w:left w:val="single" w:color="auto" w:sz="4" w:space="0"/>
              <w:bottom w:val="single" w:color="auto" w:sz="4" w:space="0"/>
              <w:right w:val="single" w:color="auto" w:sz="4" w:space="0"/>
            </w:tcBorders>
            <w:tcMar/>
          </w:tcPr>
          <w:p w:rsidRPr="00556197" w:rsidR="00084195" w:rsidP="00EA1FCA" w:rsidRDefault="00084195" w14:paraId="37A22CDB" w14:textId="77777777">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color="auto" w:sz="4" w:space="0"/>
              <w:left w:val="single" w:color="auto" w:sz="4" w:space="0"/>
              <w:bottom w:val="single" w:color="auto" w:sz="4" w:space="0"/>
              <w:right w:val="single" w:color="auto" w:sz="4" w:space="0"/>
            </w:tcBorders>
            <w:tcMar/>
          </w:tcPr>
          <w:p w:rsidRPr="00556197" w:rsidR="00084195" w:rsidP="00EA1FCA" w:rsidRDefault="00084195" w14:paraId="065A66CA" w14:textId="77777777">
            <w:pPr>
              <w:tabs>
                <w:tab w:val="center" w:pos="4320"/>
                <w:tab w:val="right" w:pos="8640"/>
              </w:tabs>
              <w:rPr>
                <w:rFonts w:ascii="Arial Narrow" w:hAnsi="Arial Narrow"/>
              </w:rPr>
            </w:pPr>
            <w:r w:rsidRPr="00556197">
              <w:rPr>
                <w:rFonts w:ascii="Arial Narrow" w:hAnsi="Arial Narrow"/>
              </w:rPr>
              <w:t>Closing date</w:t>
            </w:r>
          </w:p>
        </w:tc>
      </w:tr>
      <w:tr w:rsidRPr="00556197" w:rsidR="00084195" w:rsidTr="3B9553DF" w14:paraId="7396929C" w14:textId="77777777">
        <w:tc>
          <w:tcPr>
            <w:tcW w:w="0" w:type="auto"/>
            <w:vMerge/>
            <w:tcMar/>
            <w:vAlign w:val="center"/>
          </w:tcPr>
          <w:p w:rsidRPr="00556197" w:rsidR="00084195" w:rsidP="00EA1FCA" w:rsidRDefault="00084195" w14:paraId="6A05A809" w14:textId="77777777">
            <w:pPr>
              <w:tabs>
                <w:tab w:val="center" w:pos="4320"/>
                <w:tab w:val="right" w:pos="8640"/>
              </w:tabs>
              <w:rPr>
                <w:rFonts w:ascii="Arial Narrow" w:hAnsi="Arial Narrow"/>
                <w:b/>
              </w:rPr>
            </w:pPr>
          </w:p>
        </w:tc>
        <w:tc>
          <w:tcPr>
            <w:tcW w:w="4050" w:type="dxa"/>
            <w:tcBorders>
              <w:top w:val="single" w:color="auto" w:sz="4" w:space="0"/>
              <w:left w:val="single" w:color="auto" w:sz="4" w:space="0"/>
              <w:bottom w:val="single" w:color="auto" w:sz="4" w:space="0"/>
              <w:right w:val="single" w:color="auto" w:sz="4" w:space="0"/>
            </w:tcBorders>
            <w:tcMar/>
          </w:tcPr>
          <w:p w:rsidRPr="00AC43D1" w:rsidR="00084195" w:rsidP="00EA1FCA" w:rsidRDefault="00A91AE7" w14:paraId="44F97E5B" w14:textId="7F2E16C4">
            <w:pPr>
              <w:tabs>
                <w:tab w:val="center" w:pos="4320"/>
                <w:tab w:val="right" w:pos="8640"/>
              </w:tabs>
              <w:rPr>
                <w:rFonts w:ascii="Arial Narrow" w:hAnsi="Arial Narrow"/>
              </w:rPr>
            </w:pPr>
            <w:r w:rsidRPr="3B9553DF" w:rsidR="6830E093">
              <w:rPr>
                <w:rFonts w:ascii="Arial Narrow" w:hAnsi="Arial Narrow"/>
              </w:rPr>
              <w:t>20</w:t>
            </w:r>
            <w:r w:rsidRPr="3B9553DF" w:rsidR="202757AB">
              <w:rPr>
                <w:rFonts w:ascii="Arial Narrow" w:hAnsi="Arial Narrow"/>
              </w:rPr>
              <w:t>22</w:t>
            </w:r>
            <w:r w:rsidRPr="3B9553DF" w:rsidR="202757AB">
              <w:rPr>
                <w:rFonts w:ascii="Arial Narrow" w:hAnsi="Arial Narrow"/>
              </w:rPr>
              <w:t>-03</w:t>
            </w:r>
            <w:r w:rsidRPr="3B9553DF" w:rsidR="202757AB">
              <w:rPr>
                <w:rFonts w:ascii="Arial Narrow" w:hAnsi="Arial Narrow"/>
              </w:rPr>
              <w:t>-01</w:t>
            </w:r>
          </w:p>
        </w:tc>
        <w:tc>
          <w:tcPr>
            <w:tcW w:w="2970" w:type="dxa"/>
            <w:tcBorders>
              <w:top w:val="single" w:color="auto" w:sz="4" w:space="0"/>
              <w:left w:val="single" w:color="auto" w:sz="4" w:space="0"/>
              <w:bottom w:val="single" w:color="auto" w:sz="4" w:space="0"/>
              <w:right w:val="single" w:color="auto" w:sz="4" w:space="0"/>
            </w:tcBorders>
            <w:tcMar/>
          </w:tcPr>
          <w:p w:rsidRPr="00AC43D1" w:rsidR="00084195" w:rsidP="3B9553DF" w:rsidRDefault="00B32886" w14:paraId="5FFB743C" w14:textId="5188DF7B">
            <w:pPr>
              <w:tabs>
                <w:tab w:val="center" w:pos="4320"/>
                <w:tab w:val="right" w:pos="8640"/>
              </w:tabs>
              <w:rPr>
                <w:rFonts w:ascii="Arial Narrow" w:hAnsi="Arial Narrow"/>
              </w:rPr>
            </w:pPr>
            <w:r w:rsidRPr="3B9553DF" w:rsidR="62020E86">
              <w:rPr>
                <w:rFonts w:ascii="Arial Narrow" w:hAnsi="Arial Narrow"/>
              </w:rPr>
              <w:t>20</w:t>
            </w:r>
            <w:r w:rsidRPr="3B9553DF" w:rsidR="200B95BF">
              <w:rPr>
                <w:rFonts w:ascii="Arial Narrow" w:hAnsi="Arial Narrow"/>
              </w:rPr>
              <w:t>22</w:t>
            </w:r>
            <w:r w:rsidRPr="3B9553DF" w:rsidR="62020E86">
              <w:rPr>
                <w:rFonts w:ascii="Arial Narrow" w:hAnsi="Arial Narrow"/>
              </w:rPr>
              <w:t>-03-31</w:t>
            </w:r>
          </w:p>
        </w:tc>
      </w:tr>
      <w:tr w:rsidRPr="00556197" w:rsidR="00084195" w:rsidTr="3B9553DF" w14:paraId="61E2E85A" w14:textId="77777777">
        <w:tc>
          <w:tcPr>
            <w:tcW w:w="2178" w:type="dxa"/>
            <w:tcBorders>
              <w:top w:val="single" w:color="auto" w:sz="4" w:space="0"/>
              <w:left w:val="single" w:color="auto" w:sz="4" w:space="0"/>
              <w:bottom w:val="single" w:color="auto" w:sz="4" w:space="0"/>
              <w:right w:val="single" w:color="auto" w:sz="4" w:space="0"/>
            </w:tcBorders>
            <w:tcMar/>
          </w:tcPr>
          <w:p w:rsidRPr="00556197" w:rsidR="00084195" w:rsidP="00EA1FCA" w:rsidRDefault="00084195" w14:paraId="14758B01" w14:textId="77777777">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color="auto" w:sz="4" w:space="0"/>
              <w:left w:val="single" w:color="auto" w:sz="4" w:space="0"/>
              <w:bottom w:val="single" w:color="auto" w:sz="4" w:space="0"/>
              <w:right w:val="single" w:color="auto" w:sz="4" w:space="0"/>
            </w:tcBorders>
            <w:tcMar/>
          </w:tcPr>
          <w:p w:rsidRPr="00556197" w:rsidR="00084195" w:rsidP="00EA1FCA" w:rsidRDefault="00084195" w14:paraId="0163D462" w14:textId="3EAF3B20">
            <w:pPr>
              <w:tabs>
                <w:tab w:val="center" w:pos="4320"/>
                <w:tab w:val="right" w:pos="8640"/>
              </w:tabs>
              <w:rPr>
                <w:rFonts w:ascii="Arial Narrow" w:hAnsi="Arial Narrow" w:cs="Arial"/>
                <w:b/>
                <w:bCs/>
                <w:sz w:val="20"/>
                <w:szCs w:val="20"/>
              </w:rPr>
            </w:pPr>
            <w:r w:rsidRPr="54EA817B">
              <w:rPr>
                <w:rFonts w:ascii="Arial Narrow" w:hAnsi="Arial Narrow" w:cs="Arial"/>
                <w:b/>
                <w:bCs/>
                <w:sz w:val="20"/>
                <w:szCs w:val="20"/>
              </w:rPr>
              <w:t xml:space="preserve">This form shall be filled, </w:t>
            </w:r>
            <w:proofErr w:type="gramStart"/>
            <w:r w:rsidRPr="54EA817B">
              <w:rPr>
                <w:rFonts w:ascii="Arial Narrow" w:hAnsi="Arial Narrow" w:cs="Arial"/>
                <w:b/>
                <w:bCs/>
                <w:sz w:val="20"/>
                <w:szCs w:val="20"/>
              </w:rPr>
              <w:t>signed</w:t>
            </w:r>
            <w:proofErr w:type="gramEnd"/>
            <w:r w:rsidRPr="54EA817B">
              <w:rPr>
                <w:rFonts w:ascii="Arial Narrow" w:hAnsi="Arial Narrow" w:cs="Arial"/>
                <w:b/>
                <w:bCs/>
                <w:sz w:val="20"/>
                <w:szCs w:val="20"/>
              </w:rPr>
              <w:t xml:space="preserve"> and returned to Kenya Bureau of Standards for the attention of </w:t>
            </w:r>
            <w:r w:rsidRPr="54EA817B" w:rsidR="00B32886">
              <w:rPr>
                <w:rFonts w:ascii="Arial Narrow" w:hAnsi="Arial Narrow" w:cs="Arial"/>
                <w:b/>
                <w:bCs/>
                <w:sz w:val="20"/>
                <w:szCs w:val="20"/>
              </w:rPr>
              <w:t xml:space="preserve">Daniel </w:t>
            </w:r>
            <w:r w:rsidRPr="54EA817B" w:rsidR="1DF789B2">
              <w:rPr>
                <w:rFonts w:ascii="Arial Narrow" w:hAnsi="Arial Narrow" w:cs="Arial"/>
                <w:b/>
                <w:bCs/>
                <w:sz w:val="20"/>
                <w:szCs w:val="20"/>
              </w:rPr>
              <w:t>Kitui (kituid@kebs.org)</w:t>
            </w:r>
          </w:p>
        </w:tc>
      </w:tr>
    </w:tbl>
    <w:p w:rsidRPr="00556197" w:rsidR="00084195" w:rsidP="3B9553DF" w:rsidRDefault="00084195" w14:paraId="5A39BBE3" w14:textId="77777777">
      <w:pPr>
        <w:autoSpaceDE w:val="0"/>
        <w:autoSpaceDN w:val="0"/>
        <w:adjustRightInd w:val="0"/>
        <w:rPr>
          <w:rFonts w:ascii="Arial Narrow" w:hAnsi="Arial Narrow" w:eastAsia="Arial Narrow" w:cs="Arial Narrow"/>
          <w:b w:val="1"/>
          <w:bCs w:val="1"/>
          <w:sz w:val="20"/>
          <w:szCs w:val="20"/>
        </w:rPr>
      </w:pPr>
    </w:p>
    <w:p w:rsidRPr="00556197" w:rsidR="00084195" w:rsidP="3B9553DF" w:rsidRDefault="00084195" w14:paraId="41C8F396" w14:textId="77777777">
      <w:pPr>
        <w:autoSpaceDE w:val="0"/>
        <w:autoSpaceDN w:val="0"/>
        <w:adjustRightInd w:val="0"/>
        <w:rPr>
          <w:rFonts w:ascii="Arial Narrow" w:hAnsi="Arial Narrow" w:eastAsia="Arial Narrow" w:cs="Arial Narrow"/>
          <w:sz w:val="20"/>
          <w:szCs w:val="20"/>
        </w:rPr>
      </w:pPr>
    </w:p>
    <w:p w:rsidRPr="00556197" w:rsidR="00084195" w:rsidP="3B9553DF" w:rsidRDefault="00084195" w14:paraId="4B4C2546" w14:textId="600C078B">
      <w:pPr>
        <w:autoSpaceDE w:val="0"/>
        <w:autoSpaceDN w:val="0"/>
        <w:adjustRightInd w:val="0"/>
        <w:rPr>
          <w:rFonts w:ascii="Arial Narrow" w:hAnsi="Arial Narrow" w:eastAsia="Arial Narrow" w:cs="Arial Narrow"/>
          <w:sz w:val="20"/>
          <w:szCs w:val="20"/>
        </w:rPr>
      </w:pPr>
      <w:r w:rsidRPr="3B9553DF" w:rsidR="00084195">
        <w:rPr>
          <w:rFonts w:ascii="Arial Narrow" w:hAnsi="Arial Narrow" w:eastAsia="Arial Narrow" w:cs="Arial Narrow"/>
          <w:sz w:val="20"/>
          <w:szCs w:val="20"/>
        </w:rPr>
        <w:t>The Kenya Bureau of Standards in</w:t>
      </w:r>
      <w:r w:rsidRPr="3B9553DF" w:rsidR="004C7FDC">
        <w:rPr>
          <w:rFonts w:ascii="Arial Narrow" w:hAnsi="Arial Narrow" w:eastAsia="Arial Narrow" w:cs="Arial Narrow"/>
          <w:sz w:val="20"/>
          <w:szCs w:val="20"/>
        </w:rPr>
        <w:t xml:space="preserve">tends to adopt the </w:t>
      </w:r>
      <w:r w:rsidRPr="3B9553DF" w:rsidR="00407D4D">
        <w:rPr>
          <w:rFonts w:ascii="Arial Narrow" w:hAnsi="Arial Narrow" w:eastAsia="Arial Narrow" w:cs="Arial Narrow"/>
          <w:sz w:val="20"/>
          <w:szCs w:val="20"/>
        </w:rPr>
        <w:t>international standards</w:t>
      </w:r>
      <w:r w:rsidRPr="3B9553DF" w:rsidR="00084195">
        <w:rPr>
          <w:rFonts w:ascii="Arial Narrow" w:hAnsi="Arial Narrow" w:eastAsia="Arial Narrow" w:cs="Arial Narrow"/>
          <w:sz w:val="20"/>
          <w:szCs w:val="20"/>
        </w:rPr>
        <w:t xml:space="preserve"> as detailed here below</w:t>
      </w:r>
      <w:r w:rsidRPr="3B9553DF" w:rsidR="1F36886C">
        <w:rPr>
          <w:rFonts w:ascii="Arial Narrow" w:hAnsi="Arial Narrow" w:eastAsia="Arial Narrow" w:cs="Arial Narrow"/>
          <w:sz w:val="20"/>
          <w:szCs w:val="20"/>
        </w:rPr>
        <w:t>:</w:t>
      </w:r>
    </w:p>
    <w:p w:rsidRPr="00556197" w:rsidR="00084195" w:rsidP="3B9553DF" w:rsidRDefault="00084195" w14:paraId="72A3D3EC" w14:textId="77777777">
      <w:pPr>
        <w:autoSpaceDE w:val="0"/>
        <w:autoSpaceDN w:val="0"/>
        <w:adjustRightInd w:val="0"/>
        <w:rPr>
          <w:rFonts w:ascii="Arial Narrow" w:hAnsi="Arial Narrow" w:eastAsia="Arial Narrow" w:cs="Arial Narrow"/>
          <w:sz w:val="20"/>
          <w:szCs w:val="20"/>
        </w:rPr>
      </w:pPr>
    </w:p>
    <w:p w:rsidRPr="00ED0826" w:rsidR="007A2470" w:rsidP="3B9553DF" w:rsidRDefault="007A2470" w14:paraId="34C96406" w14:textId="77777777">
      <w:pPr>
        <w:rPr>
          <w:rFonts w:ascii="Arial Narrow" w:hAnsi="Arial Narrow" w:eastAsia="Arial Narrow" w:cs="Arial Narrow"/>
          <w:b w:val="1"/>
          <w:bCs w:val="1"/>
          <w:sz w:val="20"/>
          <w:szCs w:val="20"/>
        </w:rPr>
      </w:pPr>
    </w:p>
    <w:p w:rsidRPr="008942F5" w:rsidR="00414383" w:rsidP="3B9553DF" w:rsidRDefault="00414383" w14:paraId="19F0FC8F" w14:textId="73EEB56A">
      <w:pPr>
        <w:pStyle w:val="ListParagraph"/>
        <w:numPr>
          <w:ilvl w:val="0"/>
          <w:numId w:val="123"/>
        </w:numPr>
        <w:autoSpaceDE w:val="0"/>
        <w:autoSpaceDN w:val="0"/>
        <w:adjustRightInd w:val="0"/>
        <w:spacing w:after="120"/>
        <w:ind w:left="284" w:hanging="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Number:</w:t>
      </w:r>
      <w:r w:rsidRPr="3B9553DF" w:rsidR="638C638D">
        <w:rPr>
          <w:rFonts w:ascii="Arial Narrow" w:hAnsi="Arial Narrow" w:eastAsia="Arial Narrow" w:cs="Arial Narrow"/>
          <w:sz w:val="20"/>
          <w:szCs w:val="20"/>
        </w:rPr>
        <w:t xml:space="preserve"> I</w:t>
      </w:r>
      <w:r w:rsidRPr="3B9553DF" w:rsidR="47EA23A7">
        <w:rPr>
          <w:rFonts w:ascii="Arial Narrow" w:hAnsi="Arial Narrow" w:eastAsia="Arial Narrow" w:cs="Arial Narrow"/>
          <w:sz w:val="20"/>
          <w:szCs w:val="20"/>
        </w:rPr>
        <w:t>SO 19642-1:2019</w:t>
      </w:r>
    </w:p>
    <w:p w:rsidR="00414383" w:rsidP="3B9553DF" w:rsidRDefault="00414383" w14:paraId="4D15AABA" w14:textId="356FBA54">
      <w:pPr>
        <w:pStyle w:val="ListParagraph"/>
        <w:autoSpaceDE w:val="0"/>
        <w:autoSpaceDN w:val="0"/>
        <w:adjustRightInd w:val="0"/>
        <w:spacing w:after="120"/>
        <w:ind w:left="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 xml:space="preserve">Title: </w:t>
      </w:r>
      <w:r w:rsidRPr="3B9553DF" w:rsidR="47EA23A7">
        <w:rPr>
          <w:rFonts w:ascii="Arial Narrow" w:hAnsi="Arial Narrow" w:eastAsia="Arial Narrow" w:cs="Arial Narrow"/>
          <w:sz w:val="20"/>
          <w:szCs w:val="20"/>
        </w:rPr>
        <w:t>ROAD VEHICLES — AUTOMOTIVE CABLES — PART 1: VOCABULARY AND DESIGN GUIDELINES</w:t>
      </w:r>
    </w:p>
    <w:p w:rsidR="00414383" w:rsidP="3B9553DF" w:rsidRDefault="00414383" w14:paraId="534384ED" w14:textId="39FE52AD">
      <w:pPr>
        <w:pStyle w:val="ListParagraph"/>
        <w:autoSpaceDE w:val="0"/>
        <w:autoSpaceDN w:val="0"/>
        <w:adjustRightInd w:val="0"/>
        <w:spacing w:after="120"/>
        <w:ind w:left="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 xml:space="preserve">Scope: </w:t>
      </w:r>
      <w:r w:rsidRPr="3B9553DF" w:rsidR="47EA23A7">
        <w:rPr>
          <w:rFonts w:ascii="Arial Narrow" w:hAnsi="Arial Narrow" w:eastAsia="Arial Narrow" w:cs="Arial Narrow"/>
          <w:b w:val="0"/>
          <w:bCs w:val="0"/>
          <w:sz w:val="20"/>
          <w:szCs w:val="20"/>
        </w:rPr>
        <w:t>This document defines terms in the field of cables applied in road vehicle general purpose applications, for use in the other parts of the ISO 19642 series.</w:t>
      </w:r>
    </w:p>
    <w:p w:rsidRPr="00ED0826" w:rsidR="007A2470" w:rsidP="3B9553DF" w:rsidRDefault="007A2470" w14:paraId="3720CE3F" w14:textId="41D7CF85">
      <w:pPr>
        <w:pStyle w:val="ListParagraph"/>
        <w:spacing w:after="120"/>
        <w:ind w:left="284"/>
        <w:rPr>
          <w:rFonts w:ascii="Arial Narrow" w:hAnsi="Arial Narrow" w:eastAsia="Arial Narrow" w:cs="Arial Narrow"/>
          <w:b w:val="1"/>
          <w:bCs w:val="1"/>
          <w:sz w:val="20"/>
          <w:szCs w:val="20"/>
        </w:rPr>
      </w:pPr>
      <w:r w:rsidRPr="3B9553DF" w:rsidR="638C638D">
        <w:rPr>
          <w:rFonts w:ascii="Arial Narrow" w:hAnsi="Arial Narrow" w:eastAsia="Arial Narrow" w:cs="Arial Narrow"/>
          <w:b w:val="1"/>
          <w:bCs w:val="1"/>
          <w:sz w:val="20"/>
          <w:szCs w:val="20"/>
        </w:rPr>
        <w:t>Online Preview:</w:t>
      </w:r>
      <w:r w:rsidRPr="3B9553DF" w:rsidR="638C638D">
        <w:rPr>
          <w:rFonts w:ascii="Arial Narrow" w:hAnsi="Arial Narrow" w:eastAsia="Arial Narrow" w:cs="Arial Narrow"/>
          <w:b w:val="1"/>
          <w:bCs w:val="1"/>
          <w:sz w:val="20"/>
          <w:szCs w:val="20"/>
        </w:rPr>
        <w:t xml:space="preserve"> </w:t>
      </w:r>
      <w:hyperlink w:anchor="!iso:std:65619:en" r:id="R7fd6d03269774a2e">
        <w:r w:rsidRPr="3B9553DF" w:rsidR="47EA23A7">
          <w:rPr>
            <w:rStyle w:val="Hyperlink"/>
            <w:rFonts w:ascii="Arial Narrow" w:hAnsi="Arial Narrow" w:eastAsia="Arial Narrow" w:cs="Arial Narrow"/>
            <w:b w:val="1"/>
            <w:bCs w:val="1"/>
            <w:sz w:val="20"/>
            <w:szCs w:val="20"/>
          </w:rPr>
          <w:t>https://www.iso.org/obp/ui/#!iso:std:65619:en</w:t>
        </w:r>
      </w:hyperlink>
    </w:p>
    <w:p w:rsidRPr="008942F5" w:rsidR="00414383" w:rsidP="3B9553DF" w:rsidRDefault="00414383" w14:paraId="1AABCACC" w14:textId="139AF1AA">
      <w:pPr>
        <w:pStyle w:val="ListParagraph"/>
        <w:numPr>
          <w:ilvl w:val="0"/>
          <w:numId w:val="123"/>
        </w:numPr>
        <w:autoSpaceDE w:val="0"/>
        <w:autoSpaceDN w:val="0"/>
        <w:adjustRightInd w:val="0"/>
        <w:spacing w:after="120"/>
        <w:ind w:left="284" w:hanging="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Number:</w:t>
      </w:r>
      <w:r w:rsidRPr="3B9553DF" w:rsidR="638C638D">
        <w:rPr>
          <w:rFonts w:ascii="Arial Narrow" w:hAnsi="Arial Narrow" w:eastAsia="Arial Narrow" w:cs="Arial Narrow"/>
          <w:sz w:val="20"/>
          <w:szCs w:val="20"/>
        </w:rPr>
        <w:t xml:space="preserve"> </w:t>
      </w:r>
      <w:r w:rsidRPr="3B9553DF" w:rsidR="47EA23A7">
        <w:rPr>
          <w:rFonts w:ascii="Arial Narrow" w:hAnsi="Arial Narrow" w:eastAsia="Arial Narrow" w:cs="Arial Narrow"/>
          <w:sz w:val="20"/>
          <w:szCs w:val="20"/>
        </w:rPr>
        <w:t>ISO 19642-2:2019</w:t>
      </w:r>
    </w:p>
    <w:p w:rsidRPr="00A931DC" w:rsidR="00414383" w:rsidP="3B9553DF" w:rsidRDefault="00414383" w14:paraId="4B8FADCE" w14:textId="35EAFA94">
      <w:pPr>
        <w:pStyle w:val="ListParagraph"/>
        <w:autoSpaceDE w:val="0"/>
        <w:autoSpaceDN w:val="0"/>
        <w:adjustRightInd w:val="0"/>
        <w:spacing w:after="120"/>
        <w:ind w:left="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 xml:space="preserve">Title: </w:t>
      </w:r>
      <w:r w:rsidRPr="3B9553DF" w:rsidR="47EA23A7">
        <w:rPr>
          <w:rFonts w:ascii="Arial Narrow" w:hAnsi="Arial Narrow" w:eastAsia="Arial Narrow" w:cs="Arial Narrow"/>
          <w:sz w:val="20"/>
          <w:szCs w:val="20"/>
        </w:rPr>
        <w:t>ROAD VEHICLES — AUTOMOTIVE CABLES — PART 2: TEST METHODS</w:t>
      </w:r>
    </w:p>
    <w:p w:rsidRPr="00A931DC" w:rsidR="00414383" w:rsidP="3B9553DF" w:rsidRDefault="00414383" w14:paraId="620B8C6E" w14:textId="3A430A46">
      <w:pPr>
        <w:pStyle w:val="ListParagraph"/>
        <w:autoSpaceDE w:val="0"/>
        <w:autoSpaceDN w:val="0"/>
        <w:adjustRightInd w:val="0"/>
        <w:spacing w:after="120"/>
        <w:ind w:left="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 xml:space="preserve">Scope: </w:t>
      </w:r>
      <w:r w:rsidRPr="3B9553DF" w:rsidR="47EA23A7">
        <w:rPr>
          <w:rFonts w:ascii="Arial Narrow" w:hAnsi="Arial Narrow" w:eastAsia="Arial Narrow" w:cs="Arial Narrow"/>
          <w:b w:val="0"/>
          <w:bCs w:val="0"/>
          <w:sz w:val="20"/>
          <w:szCs w:val="20"/>
        </w:rPr>
        <w:t>This document defines test methods for electrical cables in road vehicles, which are used in other parts of the ISO 19642 series</w:t>
      </w:r>
    </w:p>
    <w:p w:rsidR="47EA23A7" w:rsidP="3B9553DF" w:rsidRDefault="47EA23A7" w14:paraId="486C720A" w14:textId="062C43DF">
      <w:pPr>
        <w:pStyle w:val="ListParagraph"/>
        <w:spacing w:after="120"/>
        <w:ind w:left="284"/>
        <w:rPr>
          <w:rFonts w:ascii="Arial Narrow" w:hAnsi="Arial Narrow" w:eastAsia="Arial Narrow" w:cs="Arial Narrow"/>
          <w:b w:val="1"/>
          <w:bCs w:val="1"/>
          <w:sz w:val="20"/>
          <w:szCs w:val="20"/>
        </w:rPr>
      </w:pPr>
      <w:r w:rsidRPr="3B9553DF" w:rsidR="638C638D">
        <w:rPr>
          <w:rFonts w:ascii="Arial Narrow" w:hAnsi="Arial Narrow" w:eastAsia="Arial Narrow" w:cs="Arial Narrow"/>
          <w:b w:val="1"/>
          <w:bCs w:val="1"/>
          <w:sz w:val="20"/>
          <w:szCs w:val="20"/>
        </w:rPr>
        <w:t>Online Preview:</w:t>
      </w:r>
      <w:r w:rsidRPr="3B9553DF" w:rsidR="638C638D">
        <w:rPr>
          <w:rFonts w:ascii="Arial Narrow" w:hAnsi="Arial Narrow" w:eastAsia="Arial Narrow" w:cs="Arial Narrow"/>
          <w:b w:val="1"/>
          <w:bCs w:val="1"/>
          <w:sz w:val="20"/>
          <w:szCs w:val="20"/>
        </w:rPr>
        <w:t xml:space="preserve"> </w:t>
      </w:r>
      <w:hyperlink w:anchor="iso:std:iso:19642:-2:ed-1:v1:en" r:id="R0c30df28c2a04c68">
        <w:r w:rsidRPr="3B9553DF" w:rsidR="47EA23A7">
          <w:rPr>
            <w:rStyle w:val="Hyperlink"/>
            <w:rFonts w:ascii="Arial Narrow" w:hAnsi="Arial Narrow" w:eastAsia="Arial Narrow" w:cs="Arial Narrow"/>
            <w:b w:val="1"/>
            <w:bCs w:val="1"/>
            <w:sz w:val="20"/>
            <w:szCs w:val="20"/>
          </w:rPr>
          <w:t>https://www.iso.org/obp/ui/#iso:std:iso:19642:-2:ed-1:v1:en</w:t>
        </w:r>
      </w:hyperlink>
    </w:p>
    <w:p w:rsidR="638C638D" w:rsidP="3B9553DF" w:rsidRDefault="638C638D" w14:paraId="6923606E" w14:textId="36983AA3">
      <w:pPr>
        <w:pStyle w:val="ListParagraph"/>
        <w:numPr>
          <w:ilvl w:val="0"/>
          <w:numId w:val="123"/>
        </w:numPr>
        <w:spacing w:after="120"/>
        <w:ind w:left="284" w:hanging="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Number:</w:t>
      </w:r>
      <w:r w:rsidRPr="3B9553DF" w:rsidR="638C638D">
        <w:rPr>
          <w:rFonts w:ascii="Arial Narrow" w:hAnsi="Arial Narrow" w:eastAsia="Arial Narrow" w:cs="Arial Narrow"/>
          <w:sz w:val="20"/>
          <w:szCs w:val="20"/>
        </w:rPr>
        <w:t xml:space="preserve"> </w:t>
      </w:r>
      <w:r w:rsidRPr="3B9553DF" w:rsidR="47EA23A7">
        <w:rPr>
          <w:rFonts w:ascii="Arial Narrow" w:hAnsi="Arial Narrow" w:eastAsia="Arial Narrow" w:cs="Arial Narrow"/>
          <w:sz w:val="20"/>
          <w:szCs w:val="20"/>
        </w:rPr>
        <w:t>ISO 19642-3:2019</w:t>
      </w:r>
    </w:p>
    <w:p w:rsidR="638C638D" w:rsidP="3B9553DF" w:rsidRDefault="638C638D" w14:paraId="2CEB001C" w14:textId="729E8A05">
      <w:pPr>
        <w:pStyle w:val="ListParagraph"/>
        <w:spacing w:after="120"/>
        <w:ind w:left="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 xml:space="preserve">Title: </w:t>
      </w:r>
      <w:r w:rsidRPr="3B9553DF" w:rsidR="47EA23A7">
        <w:rPr>
          <w:rFonts w:ascii="Arial Narrow" w:hAnsi="Arial Narrow" w:eastAsia="Arial Narrow" w:cs="Arial Narrow"/>
          <w:sz w:val="20"/>
          <w:szCs w:val="20"/>
        </w:rPr>
        <w:t>ROAD VEHICLES — AUTOMOTIVE CABLES — PART 3: DIMENSIONS AND REQUIREMENTS FOR 30 V A.C. OR 60 V D.C. SINGLE CORE COPPER CONDUCTOR CABLES</w:t>
      </w:r>
    </w:p>
    <w:p w:rsidR="638C638D" w:rsidP="3B9553DF" w:rsidRDefault="638C638D" w14:paraId="21EB790D" w14:textId="325C7E97">
      <w:pPr>
        <w:pStyle w:val="ListParagraph"/>
        <w:spacing w:after="120"/>
        <w:ind w:left="284"/>
        <w:rPr>
          <w:rFonts w:ascii="Arial Narrow" w:hAnsi="Arial Narrow" w:eastAsia="Arial Narrow" w:cs="Arial Narrow"/>
          <w:b w:val="0"/>
          <w:bCs w:val="0"/>
          <w:sz w:val="20"/>
          <w:szCs w:val="20"/>
        </w:rPr>
      </w:pPr>
      <w:r w:rsidRPr="3B9553DF" w:rsidR="638C638D">
        <w:rPr>
          <w:rFonts w:ascii="Arial Narrow" w:hAnsi="Arial Narrow" w:eastAsia="Arial Narrow" w:cs="Arial Narrow"/>
          <w:b w:val="1"/>
          <w:bCs w:val="1"/>
          <w:sz w:val="20"/>
          <w:szCs w:val="20"/>
        </w:rPr>
        <w:t xml:space="preserve">Scope: </w:t>
      </w:r>
      <w:r w:rsidRPr="3B9553DF" w:rsidR="47EA23A7">
        <w:rPr>
          <w:rFonts w:ascii="Arial Narrow" w:hAnsi="Arial Narrow" w:eastAsia="Arial Narrow" w:cs="Arial Narrow"/>
          <w:b w:val="0"/>
          <w:bCs w:val="0"/>
          <w:sz w:val="20"/>
          <w:szCs w:val="20"/>
        </w:rPr>
        <w:t xml:space="preserve">This document specifies the dimensions and requirements for single-core cables intended for general purpose vehicle applications where the nominal system voltage is less than or equal to 30 V </w:t>
      </w:r>
      <w:proofErr w:type="spellStart"/>
      <w:r w:rsidRPr="3B9553DF" w:rsidR="47EA23A7">
        <w:rPr>
          <w:rFonts w:ascii="Arial Narrow" w:hAnsi="Arial Narrow" w:eastAsia="Arial Narrow" w:cs="Arial Narrow"/>
          <w:b w:val="0"/>
          <w:bCs w:val="0"/>
          <w:sz w:val="20"/>
          <w:szCs w:val="20"/>
        </w:rPr>
        <w:t>a.c.</w:t>
      </w:r>
      <w:proofErr w:type="spellEnd"/>
      <w:r w:rsidRPr="3B9553DF" w:rsidR="47EA23A7">
        <w:rPr>
          <w:rFonts w:ascii="Arial Narrow" w:hAnsi="Arial Narrow" w:eastAsia="Arial Narrow" w:cs="Arial Narrow"/>
          <w:b w:val="0"/>
          <w:bCs w:val="0"/>
          <w:sz w:val="20"/>
          <w:szCs w:val="20"/>
        </w:rPr>
        <w:t xml:space="preserve"> or less than or equal to 60 V </w:t>
      </w:r>
      <w:proofErr w:type="spellStart"/>
      <w:r w:rsidRPr="3B9553DF" w:rsidR="47EA23A7">
        <w:rPr>
          <w:rFonts w:ascii="Arial Narrow" w:hAnsi="Arial Narrow" w:eastAsia="Arial Narrow" w:cs="Arial Narrow"/>
          <w:b w:val="0"/>
          <w:bCs w:val="0"/>
          <w:sz w:val="20"/>
          <w:szCs w:val="20"/>
        </w:rPr>
        <w:t>d.c.</w:t>
      </w:r>
      <w:proofErr w:type="spellEnd"/>
      <w:r w:rsidRPr="3B9553DF" w:rsidR="47EA23A7">
        <w:rPr>
          <w:rFonts w:ascii="Arial Narrow" w:hAnsi="Arial Narrow" w:eastAsia="Arial Narrow" w:cs="Arial Narrow"/>
          <w:b w:val="0"/>
          <w:bCs w:val="0"/>
          <w:sz w:val="20"/>
          <w:szCs w:val="20"/>
        </w:rPr>
        <w:t>. It also applies to individual cores in multi-core cables.</w:t>
      </w:r>
    </w:p>
    <w:p w:rsidR="47EA23A7" w:rsidP="3B9553DF" w:rsidRDefault="47EA23A7" w14:paraId="51F3020B" w14:textId="4717A086">
      <w:pPr>
        <w:pStyle w:val="ListParagraph"/>
        <w:spacing w:after="120"/>
        <w:ind w:left="284"/>
        <w:rPr>
          <w:rFonts w:ascii="Arial Narrow" w:hAnsi="Arial Narrow" w:eastAsia="Arial Narrow" w:cs="Arial Narrow"/>
          <w:b w:val="0"/>
          <w:bCs w:val="0"/>
          <w:sz w:val="20"/>
          <w:szCs w:val="20"/>
        </w:rPr>
      </w:pPr>
      <w:r w:rsidRPr="3B9553DF" w:rsidR="47EA23A7">
        <w:rPr>
          <w:rFonts w:ascii="Arial Narrow" w:hAnsi="Arial Narrow" w:eastAsia="Arial Narrow" w:cs="Arial Narrow"/>
          <w:b w:val="0"/>
          <w:bCs w:val="0"/>
          <w:sz w:val="20"/>
          <w:szCs w:val="20"/>
        </w:rPr>
        <w:t>This document specifies requirements for copper conductor cables.</w:t>
      </w:r>
    </w:p>
    <w:p w:rsidR="638C638D" w:rsidP="3B9553DF" w:rsidRDefault="638C638D" w14:paraId="26DD765D" w14:textId="7556C7B2">
      <w:pPr>
        <w:pStyle w:val="ListParagraph"/>
        <w:spacing w:after="120"/>
        <w:ind w:left="284"/>
        <w:rPr>
          <w:rFonts w:ascii="Arial Narrow" w:hAnsi="Arial Narrow" w:eastAsia="Arial Narrow" w:cs="Arial Narrow"/>
          <w:b w:val="1"/>
          <w:bCs w:val="1"/>
          <w:sz w:val="20"/>
          <w:szCs w:val="20"/>
        </w:rPr>
      </w:pPr>
      <w:r w:rsidRPr="3B9553DF" w:rsidR="638C638D">
        <w:rPr>
          <w:rFonts w:ascii="Arial Narrow" w:hAnsi="Arial Narrow" w:eastAsia="Arial Narrow" w:cs="Arial Narrow"/>
          <w:b w:val="1"/>
          <w:bCs w:val="1"/>
          <w:sz w:val="20"/>
          <w:szCs w:val="20"/>
        </w:rPr>
        <w:t>Online Preview:</w:t>
      </w:r>
      <w:r w:rsidRPr="3B9553DF" w:rsidR="638C638D">
        <w:rPr>
          <w:rFonts w:ascii="Arial Narrow" w:hAnsi="Arial Narrow" w:eastAsia="Arial Narrow" w:cs="Arial Narrow"/>
          <w:b w:val="1"/>
          <w:bCs w:val="1"/>
          <w:sz w:val="20"/>
          <w:szCs w:val="20"/>
        </w:rPr>
        <w:t xml:space="preserve"> </w:t>
      </w:r>
      <w:hyperlink w:anchor="!iso:std:66301:en" r:id="R7e15e8e5a8a94bbd">
        <w:r w:rsidRPr="3B9553DF" w:rsidR="47EA23A7">
          <w:rPr>
            <w:rStyle w:val="Hyperlink"/>
            <w:rFonts w:ascii="Arial Narrow" w:hAnsi="Arial Narrow" w:eastAsia="Arial Narrow" w:cs="Arial Narrow"/>
            <w:b w:val="1"/>
            <w:bCs w:val="1"/>
            <w:sz w:val="20"/>
            <w:szCs w:val="20"/>
          </w:rPr>
          <w:t>https://www.iso.org/obp/ui/#!iso:std:66301:en</w:t>
        </w:r>
      </w:hyperlink>
    </w:p>
    <w:p w:rsidR="638C638D" w:rsidP="3B9553DF" w:rsidRDefault="638C638D" w14:paraId="32B55DA1" w14:textId="131A51A9">
      <w:pPr>
        <w:pStyle w:val="ListParagraph"/>
        <w:numPr>
          <w:ilvl w:val="0"/>
          <w:numId w:val="123"/>
        </w:numPr>
        <w:spacing w:after="120"/>
        <w:ind w:left="284" w:hanging="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Number:</w:t>
      </w:r>
      <w:r w:rsidRPr="3B9553DF" w:rsidR="638C638D">
        <w:rPr>
          <w:rFonts w:ascii="Arial Narrow" w:hAnsi="Arial Narrow" w:eastAsia="Arial Narrow" w:cs="Arial Narrow"/>
          <w:sz w:val="20"/>
          <w:szCs w:val="20"/>
        </w:rPr>
        <w:t xml:space="preserve"> </w:t>
      </w:r>
      <w:r w:rsidRPr="3B9553DF" w:rsidR="47EA23A7">
        <w:rPr>
          <w:rFonts w:ascii="Arial Narrow" w:hAnsi="Arial Narrow" w:eastAsia="Arial Narrow" w:cs="Arial Narrow"/>
          <w:sz w:val="20"/>
          <w:szCs w:val="20"/>
        </w:rPr>
        <w:t>ISO 19642-4:2019</w:t>
      </w:r>
    </w:p>
    <w:p w:rsidR="638C638D" w:rsidP="3B9553DF" w:rsidRDefault="638C638D" w14:paraId="156DFE9A" w14:textId="7ED6747F">
      <w:pPr>
        <w:pStyle w:val="Normal"/>
        <w:spacing w:after="120"/>
        <w:ind w:left="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 xml:space="preserve">Title: </w:t>
      </w:r>
      <w:r w:rsidRPr="3B9553DF" w:rsidR="47EA23A7">
        <w:rPr>
          <w:rFonts w:ascii="Arial Narrow" w:hAnsi="Arial Narrow" w:eastAsia="Arial Narrow" w:cs="Arial Narrow"/>
          <w:sz w:val="20"/>
          <w:szCs w:val="20"/>
        </w:rPr>
        <w:t>ROAD VEHICLES — AUTOMOTIVE CABLES — PART 4: DIMENSIONS AND REQUIREMENTS FOR 30 V A.C. AND 60 V D.C. SINGLE CORE ALUMINIUM CONDUCTOR CABLES</w:t>
      </w:r>
    </w:p>
    <w:p w:rsidR="638C638D" w:rsidP="3B9553DF" w:rsidRDefault="638C638D" w14:paraId="27A49BD9" w14:textId="64110FC2">
      <w:pPr>
        <w:pStyle w:val="ListParagraph"/>
        <w:spacing w:after="120"/>
        <w:ind w:left="284"/>
        <w:rPr>
          <w:rFonts w:ascii="Arial Narrow" w:hAnsi="Arial Narrow" w:eastAsia="Arial Narrow" w:cs="Arial Narrow"/>
          <w:b w:val="0"/>
          <w:bCs w:val="0"/>
          <w:sz w:val="20"/>
          <w:szCs w:val="20"/>
        </w:rPr>
      </w:pPr>
      <w:r w:rsidRPr="3B9553DF" w:rsidR="638C638D">
        <w:rPr>
          <w:rFonts w:ascii="Arial Narrow" w:hAnsi="Arial Narrow" w:eastAsia="Arial Narrow" w:cs="Arial Narrow"/>
          <w:b w:val="1"/>
          <w:bCs w:val="1"/>
          <w:sz w:val="20"/>
          <w:szCs w:val="20"/>
        </w:rPr>
        <w:t>Scope</w:t>
      </w:r>
      <w:proofErr w:type="gramStart"/>
      <w:r w:rsidRPr="3B9553DF" w:rsidR="638C638D">
        <w:rPr>
          <w:rFonts w:ascii="Arial Narrow" w:hAnsi="Arial Narrow" w:eastAsia="Arial Narrow" w:cs="Arial Narrow"/>
          <w:b w:val="1"/>
          <w:bCs w:val="1"/>
          <w:sz w:val="20"/>
          <w:szCs w:val="20"/>
        </w:rPr>
        <w:t xml:space="preserve">:  </w:t>
      </w:r>
      <w:r w:rsidRPr="3B9553DF" w:rsidR="47EA23A7">
        <w:rPr>
          <w:rFonts w:ascii="Arial Narrow" w:hAnsi="Arial Narrow" w:eastAsia="Arial Narrow" w:cs="Arial Narrow"/>
          <w:b w:val="0"/>
          <w:bCs w:val="0"/>
          <w:sz w:val="20"/>
          <w:szCs w:val="20"/>
        </w:rPr>
        <w:t>This</w:t>
      </w:r>
      <w:proofErr w:type="gramEnd"/>
      <w:r w:rsidRPr="3B9553DF" w:rsidR="47EA23A7">
        <w:rPr>
          <w:rFonts w:ascii="Arial Narrow" w:hAnsi="Arial Narrow" w:eastAsia="Arial Narrow" w:cs="Arial Narrow"/>
          <w:b w:val="0"/>
          <w:bCs w:val="0"/>
          <w:sz w:val="20"/>
          <w:szCs w:val="20"/>
        </w:rPr>
        <w:t xml:space="preserve"> document specifies the dimensions and requirements for single-core cables intended for general purpose vehicle applications where the nominal system voltage is less than or equal to 30 V </w:t>
      </w:r>
      <w:proofErr w:type="spellStart"/>
      <w:r w:rsidRPr="3B9553DF" w:rsidR="47EA23A7">
        <w:rPr>
          <w:rFonts w:ascii="Arial Narrow" w:hAnsi="Arial Narrow" w:eastAsia="Arial Narrow" w:cs="Arial Narrow"/>
          <w:b w:val="0"/>
          <w:bCs w:val="0"/>
          <w:sz w:val="20"/>
          <w:szCs w:val="20"/>
        </w:rPr>
        <w:t>a.c.</w:t>
      </w:r>
      <w:proofErr w:type="spellEnd"/>
      <w:r w:rsidRPr="3B9553DF" w:rsidR="47EA23A7">
        <w:rPr>
          <w:rFonts w:ascii="Arial Narrow" w:hAnsi="Arial Narrow" w:eastAsia="Arial Narrow" w:cs="Arial Narrow"/>
          <w:b w:val="0"/>
          <w:bCs w:val="0"/>
          <w:sz w:val="20"/>
          <w:szCs w:val="20"/>
        </w:rPr>
        <w:t xml:space="preserve"> or less than or equal to 60 V </w:t>
      </w:r>
      <w:proofErr w:type="spellStart"/>
      <w:r w:rsidRPr="3B9553DF" w:rsidR="47EA23A7">
        <w:rPr>
          <w:rFonts w:ascii="Arial Narrow" w:hAnsi="Arial Narrow" w:eastAsia="Arial Narrow" w:cs="Arial Narrow"/>
          <w:b w:val="0"/>
          <w:bCs w:val="0"/>
          <w:sz w:val="20"/>
          <w:szCs w:val="20"/>
        </w:rPr>
        <w:t>d.c.</w:t>
      </w:r>
      <w:proofErr w:type="spellEnd"/>
      <w:r w:rsidRPr="3B9553DF" w:rsidR="47EA23A7">
        <w:rPr>
          <w:rFonts w:ascii="Arial Narrow" w:hAnsi="Arial Narrow" w:eastAsia="Arial Narrow" w:cs="Arial Narrow"/>
          <w:b w:val="0"/>
          <w:bCs w:val="0"/>
          <w:sz w:val="20"/>
          <w:szCs w:val="20"/>
        </w:rPr>
        <w:t>. It also applies to individual cores in multi-core cables.</w:t>
      </w:r>
    </w:p>
    <w:p w:rsidR="47EA23A7" w:rsidP="3B9553DF" w:rsidRDefault="47EA23A7" w14:paraId="348F77EC" w14:textId="62A6FF1A">
      <w:pPr>
        <w:pStyle w:val="ListParagraph"/>
        <w:spacing w:after="120"/>
        <w:ind w:left="284"/>
        <w:rPr>
          <w:rFonts w:ascii="Arial Narrow" w:hAnsi="Arial Narrow" w:eastAsia="Arial Narrow" w:cs="Arial Narrow"/>
          <w:b w:val="0"/>
          <w:bCs w:val="0"/>
          <w:sz w:val="20"/>
          <w:szCs w:val="20"/>
        </w:rPr>
      </w:pPr>
      <w:r w:rsidRPr="3B9553DF" w:rsidR="47EA23A7">
        <w:rPr>
          <w:rFonts w:ascii="Arial Narrow" w:hAnsi="Arial Narrow" w:eastAsia="Arial Narrow" w:cs="Arial Narrow"/>
          <w:b w:val="0"/>
          <w:bCs w:val="0"/>
          <w:sz w:val="20"/>
          <w:szCs w:val="20"/>
        </w:rPr>
        <w:t xml:space="preserve">This document specifies requirements for </w:t>
      </w:r>
      <w:proofErr w:type="spellStart"/>
      <w:r w:rsidRPr="3B9553DF" w:rsidR="47EA23A7">
        <w:rPr>
          <w:rFonts w:ascii="Arial Narrow" w:hAnsi="Arial Narrow" w:eastAsia="Arial Narrow" w:cs="Arial Narrow"/>
          <w:b w:val="0"/>
          <w:bCs w:val="0"/>
          <w:sz w:val="20"/>
          <w:szCs w:val="20"/>
        </w:rPr>
        <w:t>aluminium</w:t>
      </w:r>
      <w:proofErr w:type="spellEnd"/>
      <w:r w:rsidRPr="3B9553DF" w:rsidR="47EA23A7">
        <w:rPr>
          <w:rFonts w:ascii="Arial Narrow" w:hAnsi="Arial Narrow" w:eastAsia="Arial Narrow" w:cs="Arial Narrow"/>
          <w:b w:val="0"/>
          <w:bCs w:val="0"/>
          <w:sz w:val="20"/>
          <w:szCs w:val="20"/>
        </w:rPr>
        <w:t xml:space="preserve"> conductor cables.</w:t>
      </w:r>
    </w:p>
    <w:p w:rsidR="638C638D" w:rsidP="3B9553DF" w:rsidRDefault="638C638D" w14:paraId="2E7667AF" w14:textId="3C90B295">
      <w:pPr>
        <w:pStyle w:val="ListParagraph"/>
        <w:spacing w:after="120"/>
        <w:ind w:left="284"/>
        <w:rPr>
          <w:rFonts w:ascii="Arial Narrow" w:hAnsi="Arial Narrow" w:eastAsia="Arial Narrow" w:cs="Arial Narrow"/>
          <w:b w:val="1"/>
          <w:bCs w:val="1"/>
          <w:sz w:val="20"/>
          <w:szCs w:val="20"/>
        </w:rPr>
      </w:pPr>
      <w:r w:rsidRPr="3B9553DF" w:rsidR="638C638D">
        <w:rPr>
          <w:rFonts w:ascii="Arial Narrow" w:hAnsi="Arial Narrow" w:eastAsia="Arial Narrow" w:cs="Arial Narrow"/>
          <w:b w:val="1"/>
          <w:bCs w:val="1"/>
          <w:sz w:val="20"/>
          <w:szCs w:val="20"/>
        </w:rPr>
        <w:t>Online Preview:</w:t>
      </w:r>
      <w:r w:rsidRPr="3B9553DF" w:rsidR="638C638D">
        <w:rPr>
          <w:rFonts w:ascii="Arial Narrow" w:hAnsi="Arial Narrow" w:eastAsia="Arial Narrow" w:cs="Arial Narrow"/>
          <w:b w:val="1"/>
          <w:bCs w:val="1"/>
          <w:sz w:val="20"/>
          <w:szCs w:val="20"/>
        </w:rPr>
        <w:t xml:space="preserve"> </w:t>
      </w:r>
      <w:hyperlink w:anchor="!iso:std:66302:en" r:id="R864d45e83e4f4c72">
        <w:r w:rsidRPr="3B9553DF" w:rsidR="47EA23A7">
          <w:rPr>
            <w:rStyle w:val="Hyperlink"/>
            <w:rFonts w:ascii="Arial Narrow" w:hAnsi="Arial Narrow" w:eastAsia="Arial Narrow" w:cs="Arial Narrow"/>
            <w:b w:val="1"/>
            <w:bCs w:val="1"/>
            <w:sz w:val="20"/>
            <w:szCs w:val="20"/>
          </w:rPr>
          <w:t>https://www.iso.org/obp/ui/#!iso:std:66302:en</w:t>
        </w:r>
      </w:hyperlink>
    </w:p>
    <w:p w:rsidR="638C638D" w:rsidP="3B9553DF" w:rsidRDefault="638C638D" w14:paraId="0B90BEB1" w14:textId="1A5A3133">
      <w:pPr>
        <w:pStyle w:val="ListParagraph"/>
        <w:numPr>
          <w:ilvl w:val="0"/>
          <w:numId w:val="123"/>
        </w:numPr>
        <w:spacing w:after="120"/>
        <w:ind w:left="284" w:hanging="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Number:</w:t>
      </w:r>
      <w:r w:rsidRPr="3B9553DF" w:rsidR="638C638D">
        <w:rPr>
          <w:rFonts w:ascii="Arial Narrow" w:hAnsi="Arial Narrow" w:eastAsia="Arial Narrow" w:cs="Arial Narrow"/>
          <w:sz w:val="20"/>
          <w:szCs w:val="20"/>
        </w:rPr>
        <w:t xml:space="preserve"> </w:t>
      </w:r>
      <w:r w:rsidRPr="3B9553DF" w:rsidR="47EA23A7">
        <w:rPr>
          <w:rFonts w:ascii="Arial Narrow" w:hAnsi="Arial Narrow" w:eastAsia="Arial Narrow" w:cs="Arial Narrow"/>
          <w:sz w:val="20"/>
          <w:szCs w:val="20"/>
        </w:rPr>
        <w:t xml:space="preserve">ISO 19642-5:2019 </w:t>
      </w:r>
    </w:p>
    <w:p w:rsidR="638C638D" w:rsidP="3B9553DF" w:rsidRDefault="638C638D" w14:paraId="050FB5C7" w14:textId="138956F9">
      <w:pPr>
        <w:pStyle w:val="ListParagraph"/>
        <w:spacing w:after="120"/>
        <w:ind w:left="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 xml:space="preserve">Title: </w:t>
      </w:r>
      <w:r w:rsidRPr="3B9553DF" w:rsidR="47EA23A7">
        <w:rPr>
          <w:rFonts w:ascii="Arial Narrow" w:hAnsi="Arial Narrow" w:eastAsia="Arial Narrow" w:cs="Arial Narrow"/>
          <w:sz w:val="20"/>
          <w:szCs w:val="20"/>
        </w:rPr>
        <w:t>ROAD VEHICLES — AUTOMOTIVE CABLES — PART 5: DIMENSIONS AND REQUIREMENTS FOR 600 V A.C. OR 900 V D.C. AND 1 000 V A.C. OR 1 500 V D.C. SINGLE CORE COPPER CONDUCTOR CABLES</w:t>
      </w:r>
    </w:p>
    <w:p w:rsidR="638C638D" w:rsidP="3B9553DF" w:rsidRDefault="638C638D" w14:paraId="11A71FA8" w14:textId="2EBFE584">
      <w:pPr>
        <w:pStyle w:val="ListParagraph"/>
        <w:spacing w:after="120"/>
        <w:ind w:left="284"/>
        <w:rPr>
          <w:rFonts w:ascii="Arial Narrow" w:hAnsi="Arial Narrow" w:eastAsia="Arial Narrow" w:cs="Arial Narrow"/>
          <w:b w:val="0"/>
          <w:bCs w:val="0"/>
          <w:sz w:val="20"/>
          <w:szCs w:val="20"/>
        </w:rPr>
      </w:pPr>
      <w:r w:rsidRPr="3B9553DF" w:rsidR="638C638D">
        <w:rPr>
          <w:rFonts w:ascii="Arial Narrow" w:hAnsi="Arial Narrow" w:eastAsia="Arial Narrow" w:cs="Arial Narrow"/>
          <w:b w:val="1"/>
          <w:bCs w:val="1"/>
          <w:sz w:val="20"/>
          <w:szCs w:val="20"/>
        </w:rPr>
        <w:t xml:space="preserve">Scope: </w:t>
      </w:r>
      <w:r w:rsidRPr="3B9553DF" w:rsidR="47EA23A7">
        <w:rPr>
          <w:rFonts w:ascii="Arial Narrow" w:hAnsi="Arial Narrow" w:eastAsia="Arial Narrow" w:cs="Arial Narrow"/>
          <w:b w:val="0"/>
          <w:bCs w:val="0"/>
          <w:sz w:val="20"/>
          <w:szCs w:val="20"/>
        </w:rPr>
        <w:t xml:space="preserve">This document specifies the dimensions and requirements for single core cables intended for use in general purpose road vehicle applications where the nominal system voltage is 600 V </w:t>
      </w:r>
      <w:proofErr w:type="spellStart"/>
      <w:r w:rsidRPr="3B9553DF" w:rsidR="47EA23A7">
        <w:rPr>
          <w:rFonts w:ascii="Arial Narrow" w:hAnsi="Arial Narrow" w:eastAsia="Arial Narrow" w:cs="Arial Narrow"/>
          <w:b w:val="0"/>
          <w:bCs w:val="0"/>
          <w:sz w:val="20"/>
          <w:szCs w:val="20"/>
        </w:rPr>
        <w:t>a.c.</w:t>
      </w:r>
      <w:proofErr w:type="spellEnd"/>
      <w:r w:rsidRPr="3B9553DF" w:rsidR="47EA23A7">
        <w:rPr>
          <w:rFonts w:ascii="Arial Narrow" w:hAnsi="Arial Narrow" w:eastAsia="Arial Narrow" w:cs="Arial Narrow"/>
          <w:b w:val="0"/>
          <w:bCs w:val="0"/>
          <w:sz w:val="20"/>
          <w:szCs w:val="20"/>
        </w:rPr>
        <w:t xml:space="preserve"> or 900 V </w:t>
      </w:r>
      <w:proofErr w:type="spellStart"/>
      <w:r w:rsidRPr="3B9553DF" w:rsidR="47EA23A7">
        <w:rPr>
          <w:rFonts w:ascii="Arial Narrow" w:hAnsi="Arial Narrow" w:eastAsia="Arial Narrow" w:cs="Arial Narrow"/>
          <w:b w:val="0"/>
          <w:bCs w:val="0"/>
          <w:sz w:val="20"/>
          <w:szCs w:val="20"/>
        </w:rPr>
        <w:t>d.c.</w:t>
      </w:r>
      <w:proofErr w:type="spellEnd"/>
      <w:r w:rsidRPr="3B9553DF" w:rsidR="47EA23A7">
        <w:rPr>
          <w:rFonts w:ascii="Arial Narrow" w:hAnsi="Arial Narrow" w:eastAsia="Arial Narrow" w:cs="Arial Narrow"/>
          <w:b w:val="0"/>
          <w:bCs w:val="0"/>
          <w:sz w:val="20"/>
          <w:szCs w:val="20"/>
        </w:rPr>
        <w:t xml:space="preserve"> and 1 000 V </w:t>
      </w:r>
      <w:proofErr w:type="spellStart"/>
      <w:r w:rsidRPr="3B9553DF" w:rsidR="47EA23A7">
        <w:rPr>
          <w:rFonts w:ascii="Arial Narrow" w:hAnsi="Arial Narrow" w:eastAsia="Arial Narrow" w:cs="Arial Narrow"/>
          <w:b w:val="0"/>
          <w:bCs w:val="0"/>
          <w:sz w:val="20"/>
          <w:szCs w:val="20"/>
        </w:rPr>
        <w:t>a.c.</w:t>
      </w:r>
      <w:proofErr w:type="spellEnd"/>
      <w:r w:rsidRPr="3B9553DF" w:rsidR="47EA23A7">
        <w:rPr>
          <w:rFonts w:ascii="Arial Narrow" w:hAnsi="Arial Narrow" w:eastAsia="Arial Narrow" w:cs="Arial Narrow"/>
          <w:b w:val="0"/>
          <w:bCs w:val="0"/>
          <w:sz w:val="20"/>
          <w:szCs w:val="20"/>
        </w:rPr>
        <w:t xml:space="preserve"> or 1 500 V </w:t>
      </w:r>
      <w:proofErr w:type="spellStart"/>
      <w:r w:rsidRPr="3B9553DF" w:rsidR="47EA23A7">
        <w:rPr>
          <w:rFonts w:ascii="Arial Narrow" w:hAnsi="Arial Narrow" w:eastAsia="Arial Narrow" w:cs="Arial Narrow"/>
          <w:b w:val="0"/>
          <w:bCs w:val="0"/>
          <w:sz w:val="20"/>
          <w:szCs w:val="20"/>
        </w:rPr>
        <w:t>d.c.</w:t>
      </w:r>
      <w:proofErr w:type="spellEnd"/>
      <w:r w:rsidRPr="3B9553DF" w:rsidR="47EA23A7">
        <w:rPr>
          <w:rFonts w:ascii="Arial Narrow" w:hAnsi="Arial Narrow" w:eastAsia="Arial Narrow" w:cs="Arial Narrow"/>
          <w:b w:val="0"/>
          <w:bCs w:val="0"/>
          <w:sz w:val="20"/>
          <w:szCs w:val="20"/>
        </w:rPr>
        <w:t>. It also applies to the individual conductor cores used in multi core cables.</w:t>
      </w:r>
    </w:p>
    <w:p w:rsidR="47EA23A7" w:rsidP="3B9553DF" w:rsidRDefault="47EA23A7" w14:paraId="09A16AF4" w14:textId="51D8DBF2">
      <w:pPr>
        <w:pStyle w:val="ListParagraph"/>
        <w:spacing w:after="120"/>
        <w:ind w:left="284"/>
        <w:rPr>
          <w:rFonts w:ascii="Arial Narrow" w:hAnsi="Arial Narrow" w:eastAsia="Arial Narrow" w:cs="Arial Narrow"/>
          <w:b w:val="0"/>
          <w:bCs w:val="0"/>
          <w:sz w:val="20"/>
          <w:szCs w:val="20"/>
        </w:rPr>
      </w:pPr>
      <w:r w:rsidRPr="3B9553DF" w:rsidR="47EA23A7">
        <w:rPr>
          <w:rFonts w:ascii="Arial Narrow" w:hAnsi="Arial Narrow" w:eastAsia="Arial Narrow" w:cs="Arial Narrow"/>
          <w:b w:val="0"/>
          <w:bCs w:val="0"/>
          <w:sz w:val="20"/>
          <w:szCs w:val="20"/>
        </w:rPr>
        <w:t>This document specifies requirements for copper conductor cables.</w:t>
      </w:r>
    </w:p>
    <w:p w:rsidR="638C638D" w:rsidP="3B9553DF" w:rsidRDefault="638C638D" w14:paraId="2CDF5C78" w14:textId="08744A4D">
      <w:pPr>
        <w:pStyle w:val="ListParagraph"/>
        <w:spacing w:after="120"/>
        <w:ind w:left="284"/>
        <w:rPr>
          <w:rFonts w:ascii="Arial Narrow" w:hAnsi="Arial Narrow" w:eastAsia="Arial Narrow" w:cs="Arial Narrow"/>
          <w:b w:val="1"/>
          <w:bCs w:val="1"/>
          <w:sz w:val="20"/>
          <w:szCs w:val="20"/>
        </w:rPr>
      </w:pPr>
      <w:r w:rsidRPr="3B9553DF" w:rsidR="638C638D">
        <w:rPr>
          <w:rFonts w:ascii="Arial Narrow" w:hAnsi="Arial Narrow" w:eastAsia="Arial Narrow" w:cs="Arial Narrow"/>
          <w:b w:val="1"/>
          <w:bCs w:val="1"/>
          <w:sz w:val="20"/>
          <w:szCs w:val="20"/>
        </w:rPr>
        <w:t>Online Preview:</w:t>
      </w:r>
      <w:r w:rsidRPr="3B9553DF" w:rsidR="638C638D">
        <w:rPr>
          <w:rFonts w:ascii="Arial Narrow" w:hAnsi="Arial Narrow" w:eastAsia="Arial Narrow" w:cs="Arial Narrow"/>
          <w:b w:val="1"/>
          <w:bCs w:val="1"/>
          <w:sz w:val="20"/>
          <w:szCs w:val="20"/>
        </w:rPr>
        <w:t xml:space="preserve"> </w:t>
      </w:r>
      <w:hyperlink w:anchor="!iso:std:66303:en" r:id="R05885029f78d42c6">
        <w:r w:rsidRPr="3B9553DF" w:rsidR="47EA23A7">
          <w:rPr>
            <w:rStyle w:val="Hyperlink"/>
            <w:rFonts w:ascii="Arial Narrow" w:hAnsi="Arial Narrow" w:eastAsia="Arial Narrow" w:cs="Arial Narrow"/>
            <w:b w:val="1"/>
            <w:bCs w:val="1"/>
            <w:sz w:val="20"/>
            <w:szCs w:val="20"/>
          </w:rPr>
          <w:t>https://www.iso.org/obp/ui/#!iso:std:66303:en</w:t>
        </w:r>
      </w:hyperlink>
    </w:p>
    <w:p w:rsidR="638C638D" w:rsidP="3B9553DF" w:rsidRDefault="638C638D" w14:paraId="159F637B" w14:textId="6E88C87A">
      <w:pPr>
        <w:pStyle w:val="ListParagraph"/>
        <w:numPr>
          <w:ilvl w:val="0"/>
          <w:numId w:val="123"/>
        </w:numPr>
        <w:spacing w:after="120"/>
        <w:ind w:left="284" w:hanging="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Number:</w:t>
      </w:r>
      <w:r w:rsidRPr="3B9553DF" w:rsidR="638C638D">
        <w:rPr>
          <w:rFonts w:ascii="Arial Narrow" w:hAnsi="Arial Narrow" w:eastAsia="Arial Narrow" w:cs="Arial Narrow"/>
          <w:sz w:val="20"/>
          <w:szCs w:val="20"/>
        </w:rPr>
        <w:t xml:space="preserve"> </w:t>
      </w:r>
      <w:r w:rsidRPr="3B9553DF" w:rsidR="47EA23A7">
        <w:rPr>
          <w:rFonts w:ascii="Arial Narrow" w:hAnsi="Arial Narrow" w:eastAsia="Arial Narrow" w:cs="Arial Narrow"/>
          <w:sz w:val="20"/>
          <w:szCs w:val="20"/>
        </w:rPr>
        <w:t xml:space="preserve">ISO 19642-6:2019 </w:t>
      </w:r>
    </w:p>
    <w:p w:rsidR="638C638D" w:rsidP="3B9553DF" w:rsidRDefault="638C638D" w14:paraId="07EFDF3E" w14:textId="60721248">
      <w:pPr>
        <w:pStyle w:val="ListParagraph"/>
        <w:spacing w:after="120"/>
        <w:ind w:left="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 xml:space="preserve">Title: </w:t>
      </w:r>
      <w:r w:rsidRPr="3B9553DF" w:rsidR="47EA23A7">
        <w:rPr>
          <w:rFonts w:ascii="Arial Narrow" w:hAnsi="Arial Narrow" w:eastAsia="Arial Narrow" w:cs="Arial Narrow"/>
          <w:sz w:val="20"/>
          <w:szCs w:val="20"/>
        </w:rPr>
        <w:t>ROAD VEHICLES — AUTOMOTIVE CABLES — PART 6: DIMENSIONS AND REQUIREMENTS FOR 600 V A.C. OR 900 V D.C. AND 1 000 V A.C. OR 1 500 V D.C. SINGLE CORE ALUMINIUM CONDUCTOR CABLES</w:t>
      </w:r>
    </w:p>
    <w:p w:rsidR="638C638D" w:rsidP="3B9553DF" w:rsidRDefault="638C638D" w14:paraId="7D9A69C6" w14:textId="5DD8DF63">
      <w:pPr>
        <w:pStyle w:val="ListParagraph"/>
        <w:spacing w:after="120"/>
        <w:ind w:left="284"/>
        <w:rPr>
          <w:rFonts w:ascii="Arial Narrow" w:hAnsi="Arial Narrow" w:eastAsia="Arial Narrow" w:cs="Arial Narrow"/>
          <w:b w:val="0"/>
          <w:bCs w:val="0"/>
          <w:sz w:val="20"/>
          <w:szCs w:val="20"/>
        </w:rPr>
      </w:pPr>
      <w:r w:rsidRPr="3B9553DF" w:rsidR="638C638D">
        <w:rPr>
          <w:rFonts w:ascii="Arial Narrow" w:hAnsi="Arial Narrow" w:eastAsia="Arial Narrow" w:cs="Arial Narrow"/>
          <w:b w:val="1"/>
          <w:bCs w:val="1"/>
          <w:sz w:val="20"/>
          <w:szCs w:val="20"/>
        </w:rPr>
        <w:t xml:space="preserve">Scope: </w:t>
      </w:r>
      <w:r w:rsidRPr="3B9553DF" w:rsidR="47EA23A7">
        <w:rPr>
          <w:rFonts w:ascii="Arial Narrow" w:hAnsi="Arial Narrow" w:eastAsia="Arial Narrow" w:cs="Arial Narrow"/>
          <w:b w:val="0"/>
          <w:bCs w:val="0"/>
          <w:sz w:val="20"/>
          <w:szCs w:val="20"/>
        </w:rPr>
        <w:t xml:space="preserve">This document specifies the dimensions and requirements for single core cables intended for use in general purpose road vehicle applications where the nominal system voltage is 600 V </w:t>
      </w:r>
      <w:proofErr w:type="spellStart"/>
      <w:r w:rsidRPr="3B9553DF" w:rsidR="47EA23A7">
        <w:rPr>
          <w:rFonts w:ascii="Arial Narrow" w:hAnsi="Arial Narrow" w:eastAsia="Arial Narrow" w:cs="Arial Narrow"/>
          <w:b w:val="0"/>
          <w:bCs w:val="0"/>
          <w:sz w:val="20"/>
          <w:szCs w:val="20"/>
        </w:rPr>
        <w:t>a.c.</w:t>
      </w:r>
      <w:proofErr w:type="spellEnd"/>
      <w:r w:rsidRPr="3B9553DF" w:rsidR="47EA23A7">
        <w:rPr>
          <w:rFonts w:ascii="Arial Narrow" w:hAnsi="Arial Narrow" w:eastAsia="Arial Narrow" w:cs="Arial Narrow"/>
          <w:b w:val="0"/>
          <w:bCs w:val="0"/>
          <w:sz w:val="20"/>
          <w:szCs w:val="20"/>
        </w:rPr>
        <w:t xml:space="preserve"> or 900 V </w:t>
      </w:r>
      <w:proofErr w:type="spellStart"/>
      <w:r w:rsidRPr="3B9553DF" w:rsidR="47EA23A7">
        <w:rPr>
          <w:rFonts w:ascii="Arial Narrow" w:hAnsi="Arial Narrow" w:eastAsia="Arial Narrow" w:cs="Arial Narrow"/>
          <w:b w:val="0"/>
          <w:bCs w:val="0"/>
          <w:sz w:val="20"/>
          <w:szCs w:val="20"/>
        </w:rPr>
        <w:t>d.c.</w:t>
      </w:r>
      <w:proofErr w:type="spellEnd"/>
      <w:r w:rsidRPr="3B9553DF" w:rsidR="47EA23A7">
        <w:rPr>
          <w:rFonts w:ascii="Arial Narrow" w:hAnsi="Arial Narrow" w:eastAsia="Arial Narrow" w:cs="Arial Narrow"/>
          <w:b w:val="0"/>
          <w:bCs w:val="0"/>
          <w:sz w:val="20"/>
          <w:szCs w:val="20"/>
        </w:rPr>
        <w:t xml:space="preserve"> and 1 000 V </w:t>
      </w:r>
      <w:proofErr w:type="spellStart"/>
      <w:r w:rsidRPr="3B9553DF" w:rsidR="47EA23A7">
        <w:rPr>
          <w:rFonts w:ascii="Arial Narrow" w:hAnsi="Arial Narrow" w:eastAsia="Arial Narrow" w:cs="Arial Narrow"/>
          <w:b w:val="0"/>
          <w:bCs w:val="0"/>
          <w:sz w:val="20"/>
          <w:szCs w:val="20"/>
        </w:rPr>
        <w:t>a.c.</w:t>
      </w:r>
      <w:proofErr w:type="spellEnd"/>
      <w:r w:rsidRPr="3B9553DF" w:rsidR="47EA23A7">
        <w:rPr>
          <w:rFonts w:ascii="Arial Narrow" w:hAnsi="Arial Narrow" w:eastAsia="Arial Narrow" w:cs="Arial Narrow"/>
          <w:b w:val="0"/>
          <w:bCs w:val="0"/>
          <w:sz w:val="20"/>
          <w:szCs w:val="20"/>
        </w:rPr>
        <w:t xml:space="preserve"> or 1 500 V </w:t>
      </w:r>
      <w:proofErr w:type="spellStart"/>
      <w:r w:rsidRPr="3B9553DF" w:rsidR="47EA23A7">
        <w:rPr>
          <w:rFonts w:ascii="Arial Narrow" w:hAnsi="Arial Narrow" w:eastAsia="Arial Narrow" w:cs="Arial Narrow"/>
          <w:b w:val="0"/>
          <w:bCs w:val="0"/>
          <w:sz w:val="20"/>
          <w:szCs w:val="20"/>
        </w:rPr>
        <w:t>d.c.</w:t>
      </w:r>
      <w:proofErr w:type="spellEnd"/>
      <w:r w:rsidRPr="3B9553DF" w:rsidR="47EA23A7">
        <w:rPr>
          <w:rFonts w:ascii="Arial Narrow" w:hAnsi="Arial Narrow" w:eastAsia="Arial Narrow" w:cs="Arial Narrow"/>
          <w:b w:val="0"/>
          <w:bCs w:val="0"/>
          <w:sz w:val="20"/>
          <w:szCs w:val="20"/>
        </w:rPr>
        <w:t xml:space="preserve"> It also applies to the individual conductor cores used in multi core cables.</w:t>
      </w:r>
    </w:p>
    <w:p w:rsidR="47EA23A7" w:rsidP="3B9553DF" w:rsidRDefault="47EA23A7" w14:paraId="24BE997C" w14:textId="0B7B8A8C">
      <w:pPr>
        <w:pStyle w:val="ListParagraph"/>
        <w:spacing w:after="120"/>
        <w:ind w:left="284"/>
        <w:rPr>
          <w:rFonts w:ascii="Arial Narrow" w:hAnsi="Arial Narrow" w:eastAsia="Arial Narrow" w:cs="Arial Narrow"/>
          <w:b w:val="0"/>
          <w:bCs w:val="0"/>
          <w:sz w:val="20"/>
          <w:szCs w:val="20"/>
        </w:rPr>
      </w:pPr>
      <w:r w:rsidRPr="3B9553DF" w:rsidR="47EA23A7">
        <w:rPr>
          <w:rFonts w:ascii="Arial Narrow" w:hAnsi="Arial Narrow" w:eastAsia="Arial Narrow" w:cs="Arial Narrow"/>
          <w:b w:val="0"/>
          <w:bCs w:val="0"/>
          <w:sz w:val="20"/>
          <w:szCs w:val="20"/>
        </w:rPr>
        <w:t xml:space="preserve">This document specifies requirements for </w:t>
      </w:r>
      <w:proofErr w:type="spellStart"/>
      <w:r w:rsidRPr="3B9553DF" w:rsidR="47EA23A7">
        <w:rPr>
          <w:rFonts w:ascii="Arial Narrow" w:hAnsi="Arial Narrow" w:eastAsia="Arial Narrow" w:cs="Arial Narrow"/>
          <w:b w:val="0"/>
          <w:bCs w:val="0"/>
          <w:sz w:val="20"/>
          <w:szCs w:val="20"/>
        </w:rPr>
        <w:t>aluminium</w:t>
      </w:r>
      <w:proofErr w:type="spellEnd"/>
      <w:r w:rsidRPr="3B9553DF" w:rsidR="47EA23A7">
        <w:rPr>
          <w:rFonts w:ascii="Arial Narrow" w:hAnsi="Arial Narrow" w:eastAsia="Arial Narrow" w:cs="Arial Narrow"/>
          <w:b w:val="0"/>
          <w:bCs w:val="0"/>
          <w:sz w:val="20"/>
          <w:szCs w:val="20"/>
        </w:rPr>
        <w:t xml:space="preserve"> conductor cables.</w:t>
      </w:r>
    </w:p>
    <w:p w:rsidR="638C638D" w:rsidP="3B9553DF" w:rsidRDefault="638C638D" w14:paraId="4277E7E0" w14:textId="5EE88813">
      <w:pPr>
        <w:pStyle w:val="ListParagraph"/>
        <w:spacing w:after="120"/>
        <w:ind w:left="284"/>
        <w:rPr>
          <w:rFonts w:ascii="Arial Narrow" w:hAnsi="Arial Narrow" w:eastAsia="Arial Narrow" w:cs="Arial Narrow"/>
          <w:b w:val="1"/>
          <w:bCs w:val="1"/>
          <w:sz w:val="20"/>
          <w:szCs w:val="20"/>
        </w:rPr>
      </w:pPr>
      <w:r w:rsidRPr="3B9553DF" w:rsidR="638C638D">
        <w:rPr>
          <w:rFonts w:ascii="Arial Narrow" w:hAnsi="Arial Narrow" w:eastAsia="Arial Narrow" w:cs="Arial Narrow"/>
          <w:b w:val="1"/>
          <w:bCs w:val="1"/>
          <w:sz w:val="20"/>
          <w:szCs w:val="20"/>
        </w:rPr>
        <w:t>Online Preview:</w:t>
      </w:r>
      <w:r w:rsidRPr="3B9553DF" w:rsidR="638C638D">
        <w:rPr>
          <w:rFonts w:ascii="Arial Narrow" w:hAnsi="Arial Narrow" w:eastAsia="Arial Narrow" w:cs="Arial Narrow"/>
          <w:b w:val="1"/>
          <w:bCs w:val="1"/>
          <w:sz w:val="20"/>
          <w:szCs w:val="20"/>
        </w:rPr>
        <w:t xml:space="preserve"> </w:t>
      </w:r>
      <w:hyperlink w:anchor="!iso:std:66304:en" r:id="Rf6655bcb035e40e8">
        <w:r w:rsidRPr="3B9553DF" w:rsidR="47EA23A7">
          <w:rPr>
            <w:rStyle w:val="Hyperlink"/>
            <w:rFonts w:ascii="Arial Narrow" w:hAnsi="Arial Narrow" w:eastAsia="Arial Narrow" w:cs="Arial Narrow"/>
            <w:b w:val="1"/>
            <w:bCs w:val="1"/>
            <w:sz w:val="20"/>
            <w:szCs w:val="20"/>
          </w:rPr>
          <w:t>https://www.iso.org/obp/ui/#!iso:std:66304:en</w:t>
        </w:r>
      </w:hyperlink>
    </w:p>
    <w:p w:rsidR="638C638D" w:rsidP="3B9553DF" w:rsidRDefault="638C638D" w14:paraId="1F910F90" w14:textId="4A63CFE3">
      <w:pPr>
        <w:pStyle w:val="ListParagraph"/>
        <w:numPr>
          <w:ilvl w:val="0"/>
          <w:numId w:val="123"/>
        </w:numPr>
        <w:spacing w:after="120"/>
        <w:ind w:left="284" w:hanging="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Number:</w:t>
      </w:r>
      <w:r w:rsidRPr="3B9553DF" w:rsidR="638C638D">
        <w:rPr>
          <w:rFonts w:ascii="Arial Narrow" w:hAnsi="Arial Narrow" w:eastAsia="Arial Narrow" w:cs="Arial Narrow"/>
          <w:sz w:val="20"/>
          <w:szCs w:val="20"/>
        </w:rPr>
        <w:t xml:space="preserve"> </w:t>
      </w:r>
      <w:r w:rsidRPr="3B9553DF" w:rsidR="47EA23A7">
        <w:rPr>
          <w:rFonts w:ascii="Arial Narrow" w:hAnsi="Arial Narrow" w:eastAsia="Arial Narrow" w:cs="Arial Narrow"/>
          <w:sz w:val="20"/>
          <w:szCs w:val="20"/>
        </w:rPr>
        <w:t>ISO 19642-7:2019</w:t>
      </w:r>
    </w:p>
    <w:p w:rsidR="638C638D" w:rsidP="3B9553DF" w:rsidRDefault="638C638D" w14:paraId="0768CB88" w14:textId="53B5A2EF">
      <w:pPr>
        <w:pStyle w:val="ListParagraph"/>
        <w:spacing w:after="120"/>
        <w:ind w:left="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 xml:space="preserve">Title: </w:t>
      </w:r>
      <w:r w:rsidRPr="3B9553DF" w:rsidR="47EA23A7">
        <w:rPr>
          <w:rFonts w:ascii="Arial Narrow" w:hAnsi="Arial Narrow" w:eastAsia="Arial Narrow" w:cs="Arial Narrow"/>
          <w:b w:val="0"/>
          <w:bCs w:val="0"/>
          <w:sz w:val="20"/>
          <w:szCs w:val="20"/>
        </w:rPr>
        <w:t>ROAD VEHICLES — AUTOMOTIVE CABLES — PART 7: DIMENSIONS AND REQUIREMENTS FOR 30 V A.C. OR 60 V D.C. ROUND, SHEATHED, SCREENED OR UNSCREENED MULTI OR SINGLE CORE COPPER CONDUCTOR CABLES</w:t>
      </w:r>
    </w:p>
    <w:p w:rsidR="638C638D" w:rsidP="3B9553DF" w:rsidRDefault="638C638D" w14:paraId="7CDAD446" w14:textId="41D84DDE">
      <w:pPr>
        <w:pStyle w:val="ListParagraph"/>
        <w:spacing w:after="120"/>
        <w:ind w:left="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 xml:space="preserve">Scope: </w:t>
      </w:r>
      <w:r w:rsidRPr="3B9553DF" w:rsidR="47EA23A7">
        <w:rPr>
          <w:rFonts w:ascii="Arial Narrow" w:hAnsi="Arial Narrow" w:eastAsia="Arial Narrow" w:cs="Arial Narrow"/>
          <w:b w:val="0"/>
          <w:bCs w:val="0"/>
          <w:sz w:val="20"/>
          <w:szCs w:val="20"/>
        </w:rPr>
        <w:t xml:space="preserve">This document specifies the dimensions and requirements for </w:t>
      </w:r>
      <w:proofErr w:type="gramStart"/>
      <w:r w:rsidRPr="3B9553DF" w:rsidR="47EA23A7">
        <w:rPr>
          <w:rFonts w:ascii="Arial Narrow" w:hAnsi="Arial Narrow" w:eastAsia="Arial Narrow" w:cs="Arial Narrow"/>
          <w:b w:val="0"/>
          <w:bCs w:val="0"/>
          <w:sz w:val="20"/>
          <w:szCs w:val="20"/>
        </w:rPr>
        <w:t>multi</w:t>
      </w:r>
      <w:proofErr w:type="gramEnd"/>
      <w:r w:rsidRPr="3B9553DF" w:rsidR="47EA23A7">
        <w:rPr>
          <w:rFonts w:ascii="Arial Narrow" w:hAnsi="Arial Narrow" w:eastAsia="Arial Narrow" w:cs="Arial Narrow"/>
          <w:b w:val="0"/>
          <w:bCs w:val="0"/>
          <w:sz w:val="20"/>
          <w:szCs w:val="20"/>
        </w:rPr>
        <w:t xml:space="preserve"> or single core cables intended for use in road vehicle applications where the nominal system voltage is 30 V </w:t>
      </w:r>
      <w:proofErr w:type="spellStart"/>
      <w:r w:rsidRPr="3B9553DF" w:rsidR="47EA23A7">
        <w:rPr>
          <w:rFonts w:ascii="Arial Narrow" w:hAnsi="Arial Narrow" w:eastAsia="Arial Narrow" w:cs="Arial Narrow"/>
          <w:b w:val="0"/>
          <w:bCs w:val="0"/>
          <w:sz w:val="20"/>
          <w:szCs w:val="20"/>
        </w:rPr>
        <w:t>a.c.</w:t>
      </w:r>
      <w:proofErr w:type="spellEnd"/>
      <w:r w:rsidRPr="3B9553DF" w:rsidR="47EA23A7">
        <w:rPr>
          <w:rFonts w:ascii="Arial Narrow" w:hAnsi="Arial Narrow" w:eastAsia="Arial Narrow" w:cs="Arial Narrow"/>
          <w:b w:val="0"/>
          <w:bCs w:val="0"/>
          <w:sz w:val="20"/>
          <w:szCs w:val="20"/>
        </w:rPr>
        <w:t xml:space="preserve"> or 60 V </w:t>
      </w:r>
      <w:proofErr w:type="spellStart"/>
      <w:r w:rsidRPr="3B9553DF" w:rsidR="47EA23A7">
        <w:rPr>
          <w:rFonts w:ascii="Arial Narrow" w:hAnsi="Arial Narrow" w:eastAsia="Arial Narrow" w:cs="Arial Narrow"/>
          <w:b w:val="0"/>
          <w:bCs w:val="0"/>
          <w:sz w:val="20"/>
          <w:szCs w:val="20"/>
        </w:rPr>
        <w:t>d.c.</w:t>
      </w:r>
      <w:proofErr w:type="spellEnd"/>
      <w:r w:rsidRPr="3B9553DF" w:rsidR="47EA23A7">
        <w:rPr>
          <w:rFonts w:ascii="Arial Narrow" w:hAnsi="Arial Narrow" w:eastAsia="Arial Narrow" w:cs="Arial Narrow"/>
          <w:b w:val="0"/>
          <w:bCs w:val="0"/>
          <w:sz w:val="20"/>
          <w:szCs w:val="20"/>
        </w:rPr>
        <w:t>. It also applies to individual cores in multi core and single core cables.</w:t>
      </w:r>
    </w:p>
    <w:p w:rsidR="638C638D" w:rsidP="3B9553DF" w:rsidRDefault="638C638D" w14:paraId="3D150408" w14:textId="78D82AF7">
      <w:pPr>
        <w:pStyle w:val="ListParagraph"/>
        <w:spacing w:after="120"/>
        <w:ind w:left="284"/>
        <w:rPr>
          <w:rFonts w:ascii="Arial Narrow" w:hAnsi="Arial Narrow" w:eastAsia="Arial Narrow" w:cs="Arial Narrow"/>
          <w:b w:val="1"/>
          <w:bCs w:val="1"/>
          <w:sz w:val="20"/>
          <w:szCs w:val="20"/>
        </w:rPr>
      </w:pPr>
      <w:r w:rsidRPr="3B9553DF" w:rsidR="638C638D">
        <w:rPr>
          <w:rFonts w:ascii="Arial Narrow" w:hAnsi="Arial Narrow" w:eastAsia="Arial Narrow" w:cs="Arial Narrow"/>
          <w:b w:val="1"/>
          <w:bCs w:val="1"/>
          <w:sz w:val="20"/>
          <w:szCs w:val="20"/>
        </w:rPr>
        <w:t>Online Preview:</w:t>
      </w:r>
      <w:r w:rsidRPr="3B9553DF" w:rsidR="638C638D">
        <w:rPr>
          <w:rFonts w:ascii="Arial Narrow" w:hAnsi="Arial Narrow" w:eastAsia="Arial Narrow" w:cs="Arial Narrow"/>
          <w:b w:val="1"/>
          <w:bCs w:val="1"/>
          <w:sz w:val="20"/>
          <w:szCs w:val="20"/>
        </w:rPr>
        <w:t xml:space="preserve"> </w:t>
      </w:r>
      <w:hyperlink w:anchor="!iso:std:66305:en" r:id="R004f113f17344fd5">
        <w:r w:rsidRPr="3B9553DF" w:rsidR="47EA23A7">
          <w:rPr>
            <w:rStyle w:val="Hyperlink"/>
            <w:rFonts w:ascii="Arial Narrow" w:hAnsi="Arial Narrow" w:eastAsia="Arial Narrow" w:cs="Arial Narrow"/>
            <w:b w:val="1"/>
            <w:bCs w:val="1"/>
            <w:sz w:val="20"/>
            <w:szCs w:val="20"/>
          </w:rPr>
          <w:t>https://www.iso.org/obp/ui/#!iso:std:66305:en</w:t>
        </w:r>
      </w:hyperlink>
    </w:p>
    <w:p w:rsidR="638C638D" w:rsidP="3B9553DF" w:rsidRDefault="638C638D" w14:paraId="09B830AC" w14:textId="634EEDCD">
      <w:pPr>
        <w:pStyle w:val="ListParagraph"/>
        <w:numPr>
          <w:ilvl w:val="0"/>
          <w:numId w:val="123"/>
        </w:numPr>
        <w:spacing w:after="120"/>
        <w:ind w:left="284" w:hanging="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Number:</w:t>
      </w:r>
      <w:r w:rsidRPr="3B9553DF" w:rsidR="638C638D">
        <w:rPr>
          <w:rFonts w:ascii="Arial Narrow" w:hAnsi="Arial Narrow" w:eastAsia="Arial Narrow" w:cs="Arial Narrow"/>
          <w:sz w:val="20"/>
          <w:szCs w:val="20"/>
        </w:rPr>
        <w:t xml:space="preserve"> </w:t>
      </w:r>
      <w:r w:rsidRPr="3B9553DF" w:rsidR="47EA23A7">
        <w:rPr>
          <w:rFonts w:ascii="Arial Narrow" w:hAnsi="Arial Narrow" w:eastAsia="Arial Narrow" w:cs="Arial Narrow"/>
          <w:sz w:val="20"/>
          <w:szCs w:val="20"/>
        </w:rPr>
        <w:t xml:space="preserve">ISO 19642-8:2019 </w:t>
      </w:r>
    </w:p>
    <w:p w:rsidR="638C638D" w:rsidP="3B9553DF" w:rsidRDefault="638C638D" w14:paraId="0F6B613A" w14:textId="3F9DBBE6">
      <w:pPr>
        <w:pStyle w:val="ListParagraph"/>
        <w:spacing w:after="120"/>
        <w:ind w:left="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 xml:space="preserve">Title: </w:t>
      </w:r>
      <w:r w:rsidRPr="3B9553DF" w:rsidR="47EA23A7">
        <w:rPr>
          <w:rFonts w:ascii="Arial Narrow" w:hAnsi="Arial Narrow" w:eastAsia="Arial Narrow" w:cs="Arial Narrow"/>
          <w:sz w:val="20"/>
          <w:szCs w:val="20"/>
        </w:rPr>
        <w:t>ROAD VEHICLES — AUTOMOTIVE CABLES — PART 8: DIMENSIONS AND REQUIREMENTS FOR 30 V A.C. OR 60 V D.C. ROUND, SHEATHED, SCREENED OR UNSCREENED MULTI OR SINGLE CORE ALUMINIUM CONDUCTOR CABLES</w:t>
      </w:r>
    </w:p>
    <w:p w:rsidR="638C638D" w:rsidP="3B9553DF" w:rsidRDefault="638C638D" w14:paraId="62076678" w14:textId="37AB64A0">
      <w:pPr>
        <w:pStyle w:val="ListParagraph"/>
        <w:spacing w:after="120"/>
        <w:ind w:left="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 xml:space="preserve">Scope: </w:t>
      </w:r>
      <w:r w:rsidRPr="3B9553DF" w:rsidR="47EA23A7">
        <w:rPr>
          <w:rFonts w:ascii="Arial Narrow" w:hAnsi="Arial Narrow" w:eastAsia="Arial Narrow" w:cs="Arial Narrow"/>
          <w:b w:val="0"/>
          <w:bCs w:val="0"/>
          <w:sz w:val="20"/>
          <w:szCs w:val="20"/>
        </w:rPr>
        <w:t xml:space="preserve">This document specifies the dimensions and requirements for </w:t>
      </w:r>
      <w:proofErr w:type="gramStart"/>
      <w:r w:rsidRPr="3B9553DF" w:rsidR="47EA23A7">
        <w:rPr>
          <w:rFonts w:ascii="Arial Narrow" w:hAnsi="Arial Narrow" w:eastAsia="Arial Narrow" w:cs="Arial Narrow"/>
          <w:b w:val="0"/>
          <w:bCs w:val="0"/>
          <w:sz w:val="20"/>
          <w:szCs w:val="20"/>
        </w:rPr>
        <w:t>multi</w:t>
      </w:r>
      <w:proofErr w:type="gramEnd"/>
      <w:r w:rsidRPr="3B9553DF" w:rsidR="47EA23A7">
        <w:rPr>
          <w:rFonts w:ascii="Arial Narrow" w:hAnsi="Arial Narrow" w:eastAsia="Arial Narrow" w:cs="Arial Narrow"/>
          <w:b w:val="0"/>
          <w:bCs w:val="0"/>
          <w:sz w:val="20"/>
          <w:szCs w:val="20"/>
        </w:rPr>
        <w:t xml:space="preserve"> or single core cables intended for use in road vehicle applications where the nominal system voltage is 30 V </w:t>
      </w:r>
      <w:proofErr w:type="spellStart"/>
      <w:r w:rsidRPr="3B9553DF" w:rsidR="47EA23A7">
        <w:rPr>
          <w:rFonts w:ascii="Arial Narrow" w:hAnsi="Arial Narrow" w:eastAsia="Arial Narrow" w:cs="Arial Narrow"/>
          <w:b w:val="0"/>
          <w:bCs w:val="0"/>
          <w:sz w:val="20"/>
          <w:szCs w:val="20"/>
        </w:rPr>
        <w:t>a.c.</w:t>
      </w:r>
      <w:proofErr w:type="spellEnd"/>
      <w:r w:rsidRPr="3B9553DF" w:rsidR="47EA23A7">
        <w:rPr>
          <w:rFonts w:ascii="Arial Narrow" w:hAnsi="Arial Narrow" w:eastAsia="Arial Narrow" w:cs="Arial Narrow"/>
          <w:b w:val="0"/>
          <w:bCs w:val="0"/>
          <w:sz w:val="20"/>
          <w:szCs w:val="20"/>
        </w:rPr>
        <w:t xml:space="preserve"> or 60 V </w:t>
      </w:r>
      <w:proofErr w:type="spellStart"/>
      <w:r w:rsidRPr="3B9553DF" w:rsidR="47EA23A7">
        <w:rPr>
          <w:rFonts w:ascii="Arial Narrow" w:hAnsi="Arial Narrow" w:eastAsia="Arial Narrow" w:cs="Arial Narrow"/>
          <w:b w:val="0"/>
          <w:bCs w:val="0"/>
          <w:sz w:val="20"/>
          <w:szCs w:val="20"/>
        </w:rPr>
        <w:t>d.c.</w:t>
      </w:r>
      <w:proofErr w:type="spellEnd"/>
      <w:r w:rsidRPr="3B9553DF" w:rsidR="47EA23A7">
        <w:rPr>
          <w:rFonts w:ascii="Arial Narrow" w:hAnsi="Arial Narrow" w:eastAsia="Arial Narrow" w:cs="Arial Narrow"/>
          <w:b w:val="0"/>
          <w:bCs w:val="0"/>
          <w:sz w:val="20"/>
          <w:szCs w:val="20"/>
        </w:rPr>
        <w:t>. It also applies to individual cores in multi core cables.</w:t>
      </w:r>
    </w:p>
    <w:p w:rsidR="638C638D" w:rsidP="3B9553DF" w:rsidRDefault="638C638D" w14:paraId="6804F976" w14:textId="2DEF04FF">
      <w:pPr>
        <w:pStyle w:val="ListParagraph"/>
        <w:spacing w:after="120"/>
        <w:ind w:left="284"/>
        <w:rPr>
          <w:rFonts w:ascii="Arial Narrow" w:hAnsi="Arial Narrow" w:eastAsia="Arial Narrow" w:cs="Arial Narrow"/>
          <w:b w:val="1"/>
          <w:bCs w:val="1"/>
          <w:sz w:val="20"/>
          <w:szCs w:val="20"/>
        </w:rPr>
      </w:pPr>
      <w:r w:rsidRPr="3B9553DF" w:rsidR="638C638D">
        <w:rPr>
          <w:rFonts w:ascii="Arial Narrow" w:hAnsi="Arial Narrow" w:eastAsia="Arial Narrow" w:cs="Arial Narrow"/>
          <w:b w:val="1"/>
          <w:bCs w:val="1"/>
          <w:sz w:val="20"/>
          <w:szCs w:val="20"/>
        </w:rPr>
        <w:t>Online Preview:</w:t>
      </w:r>
      <w:r w:rsidRPr="3B9553DF" w:rsidR="638C638D">
        <w:rPr>
          <w:rFonts w:ascii="Arial Narrow" w:hAnsi="Arial Narrow" w:eastAsia="Arial Narrow" w:cs="Arial Narrow"/>
          <w:b w:val="1"/>
          <w:bCs w:val="1"/>
          <w:sz w:val="20"/>
          <w:szCs w:val="20"/>
        </w:rPr>
        <w:t xml:space="preserve"> </w:t>
      </w:r>
      <w:hyperlink w:anchor="!iso:std:66306:en" r:id="Rb222576411ad4be5">
        <w:r w:rsidRPr="3B9553DF" w:rsidR="47EA23A7">
          <w:rPr>
            <w:rStyle w:val="Hyperlink"/>
            <w:rFonts w:ascii="Arial Narrow" w:hAnsi="Arial Narrow" w:eastAsia="Arial Narrow" w:cs="Arial Narrow"/>
            <w:b w:val="1"/>
            <w:bCs w:val="1"/>
            <w:sz w:val="20"/>
            <w:szCs w:val="20"/>
          </w:rPr>
          <w:t>https://www.iso.org/obp/ui/#!iso:std:66306:en</w:t>
        </w:r>
      </w:hyperlink>
    </w:p>
    <w:p w:rsidR="638C638D" w:rsidP="3B9553DF" w:rsidRDefault="638C638D" w14:paraId="16EA0D24" w14:textId="017FA87B">
      <w:pPr>
        <w:pStyle w:val="ListParagraph"/>
        <w:numPr>
          <w:ilvl w:val="0"/>
          <w:numId w:val="123"/>
        </w:numPr>
        <w:spacing w:after="120"/>
        <w:ind w:left="284" w:hanging="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Number:</w:t>
      </w:r>
      <w:r w:rsidRPr="3B9553DF" w:rsidR="638C638D">
        <w:rPr>
          <w:rFonts w:ascii="Arial Narrow" w:hAnsi="Arial Narrow" w:eastAsia="Arial Narrow" w:cs="Arial Narrow"/>
          <w:sz w:val="20"/>
          <w:szCs w:val="20"/>
        </w:rPr>
        <w:t xml:space="preserve"> </w:t>
      </w:r>
      <w:r w:rsidRPr="3B9553DF" w:rsidR="47EA23A7">
        <w:rPr>
          <w:rFonts w:ascii="Arial Narrow" w:hAnsi="Arial Narrow" w:eastAsia="Arial Narrow" w:cs="Arial Narrow"/>
          <w:sz w:val="20"/>
          <w:szCs w:val="20"/>
        </w:rPr>
        <w:t>ISO 19642-9:2019</w:t>
      </w:r>
    </w:p>
    <w:p w:rsidR="638C638D" w:rsidP="3B9553DF" w:rsidRDefault="638C638D" w14:paraId="55199310" w14:textId="5F153CE9">
      <w:pPr>
        <w:pStyle w:val="ListParagraph"/>
        <w:spacing w:after="120"/>
        <w:ind w:left="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 xml:space="preserve">Title: </w:t>
      </w:r>
      <w:r w:rsidRPr="3B9553DF" w:rsidR="47EA23A7">
        <w:rPr>
          <w:rFonts w:ascii="Arial Narrow" w:hAnsi="Arial Narrow" w:eastAsia="Arial Narrow" w:cs="Arial Narrow"/>
          <w:b w:val="0"/>
          <w:bCs w:val="0"/>
          <w:sz w:val="20"/>
          <w:szCs w:val="20"/>
        </w:rPr>
        <w:t>ROAD VEHICLES — AUTOMOTIVE CABLES — PART 9: DIMENSIONS AND REQUIREMENTS FOR 600 V A.C. OR 900 V D.C. AND 1 000 V A.C. OR 1 500 V D.C. ROUND, SHEATHED, SCREENED OR UNSCREENED MULTI OR SINGLE CORE COPPER CONDUCTOR CABLES</w:t>
      </w:r>
    </w:p>
    <w:p w:rsidR="638C638D" w:rsidP="3B9553DF" w:rsidRDefault="638C638D" w14:paraId="66096345" w14:textId="162FA5FE">
      <w:pPr>
        <w:pStyle w:val="ListParagraph"/>
        <w:spacing w:after="120"/>
        <w:ind w:left="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 xml:space="preserve">Scope: </w:t>
      </w:r>
      <w:r w:rsidRPr="3B9553DF" w:rsidR="47EA23A7">
        <w:rPr>
          <w:rFonts w:ascii="Arial Narrow" w:hAnsi="Arial Narrow" w:eastAsia="Arial Narrow" w:cs="Arial Narrow"/>
          <w:b w:val="0"/>
          <w:bCs w:val="0"/>
          <w:sz w:val="20"/>
          <w:szCs w:val="20"/>
        </w:rPr>
        <w:t xml:space="preserve">This document specifies the dimensions and requirements for </w:t>
      </w:r>
      <w:proofErr w:type="gramStart"/>
      <w:r w:rsidRPr="3B9553DF" w:rsidR="47EA23A7">
        <w:rPr>
          <w:rFonts w:ascii="Arial Narrow" w:hAnsi="Arial Narrow" w:eastAsia="Arial Narrow" w:cs="Arial Narrow"/>
          <w:b w:val="0"/>
          <w:bCs w:val="0"/>
          <w:sz w:val="20"/>
          <w:szCs w:val="20"/>
        </w:rPr>
        <w:t>multi</w:t>
      </w:r>
      <w:proofErr w:type="gramEnd"/>
      <w:r w:rsidRPr="3B9553DF" w:rsidR="47EA23A7">
        <w:rPr>
          <w:rFonts w:ascii="Arial Narrow" w:hAnsi="Arial Narrow" w:eastAsia="Arial Narrow" w:cs="Arial Narrow"/>
          <w:b w:val="0"/>
          <w:bCs w:val="0"/>
          <w:sz w:val="20"/>
          <w:szCs w:val="20"/>
        </w:rPr>
        <w:t xml:space="preserve"> or single core cables intended for use in road vehicle applications where the nominal system voltage is 600 V </w:t>
      </w:r>
      <w:proofErr w:type="spellStart"/>
      <w:r w:rsidRPr="3B9553DF" w:rsidR="47EA23A7">
        <w:rPr>
          <w:rFonts w:ascii="Arial Narrow" w:hAnsi="Arial Narrow" w:eastAsia="Arial Narrow" w:cs="Arial Narrow"/>
          <w:b w:val="0"/>
          <w:bCs w:val="0"/>
          <w:sz w:val="20"/>
          <w:szCs w:val="20"/>
        </w:rPr>
        <w:t>a.c.</w:t>
      </w:r>
      <w:proofErr w:type="spellEnd"/>
      <w:r w:rsidRPr="3B9553DF" w:rsidR="47EA23A7">
        <w:rPr>
          <w:rFonts w:ascii="Arial Narrow" w:hAnsi="Arial Narrow" w:eastAsia="Arial Narrow" w:cs="Arial Narrow"/>
          <w:b w:val="0"/>
          <w:bCs w:val="0"/>
          <w:sz w:val="20"/>
          <w:szCs w:val="20"/>
        </w:rPr>
        <w:t xml:space="preserve"> or 900 V </w:t>
      </w:r>
      <w:proofErr w:type="spellStart"/>
      <w:r w:rsidRPr="3B9553DF" w:rsidR="47EA23A7">
        <w:rPr>
          <w:rFonts w:ascii="Arial Narrow" w:hAnsi="Arial Narrow" w:eastAsia="Arial Narrow" w:cs="Arial Narrow"/>
          <w:b w:val="0"/>
          <w:bCs w:val="0"/>
          <w:sz w:val="20"/>
          <w:szCs w:val="20"/>
        </w:rPr>
        <w:t>d.c.</w:t>
      </w:r>
      <w:proofErr w:type="spellEnd"/>
      <w:r w:rsidRPr="3B9553DF" w:rsidR="47EA23A7">
        <w:rPr>
          <w:rFonts w:ascii="Arial Narrow" w:hAnsi="Arial Narrow" w:eastAsia="Arial Narrow" w:cs="Arial Narrow"/>
          <w:b w:val="0"/>
          <w:bCs w:val="0"/>
          <w:sz w:val="20"/>
          <w:szCs w:val="20"/>
        </w:rPr>
        <w:t xml:space="preserve"> and 1 000 V </w:t>
      </w:r>
      <w:proofErr w:type="spellStart"/>
      <w:r w:rsidRPr="3B9553DF" w:rsidR="47EA23A7">
        <w:rPr>
          <w:rFonts w:ascii="Arial Narrow" w:hAnsi="Arial Narrow" w:eastAsia="Arial Narrow" w:cs="Arial Narrow"/>
          <w:b w:val="0"/>
          <w:bCs w:val="0"/>
          <w:sz w:val="20"/>
          <w:szCs w:val="20"/>
        </w:rPr>
        <w:t>a.c.</w:t>
      </w:r>
      <w:proofErr w:type="spellEnd"/>
      <w:r w:rsidRPr="3B9553DF" w:rsidR="47EA23A7">
        <w:rPr>
          <w:rFonts w:ascii="Arial Narrow" w:hAnsi="Arial Narrow" w:eastAsia="Arial Narrow" w:cs="Arial Narrow"/>
          <w:b w:val="0"/>
          <w:bCs w:val="0"/>
          <w:sz w:val="20"/>
          <w:szCs w:val="20"/>
        </w:rPr>
        <w:t xml:space="preserve"> or 1 500 V </w:t>
      </w:r>
      <w:proofErr w:type="spellStart"/>
      <w:r w:rsidRPr="3B9553DF" w:rsidR="47EA23A7">
        <w:rPr>
          <w:rFonts w:ascii="Arial Narrow" w:hAnsi="Arial Narrow" w:eastAsia="Arial Narrow" w:cs="Arial Narrow"/>
          <w:b w:val="0"/>
          <w:bCs w:val="0"/>
          <w:sz w:val="20"/>
          <w:szCs w:val="20"/>
        </w:rPr>
        <w:t>d.c.</w:t>
      </w:r>
      <w:proofErr w:type="spellEnd"/>
      <w:r w:rsidRPr="3B9553DF" w:rsidR="47EA23A7">
        <w:rPr>
          <w:rFonts w:ascii="Arial Narrow" w:hAnsi="Arial Narrow" w:eastAsia="Arial Narrow" w:cs="Arial Narrow"/>
          <w:b w:val="0"/>
          <w:bCs w:val="0"/>
          <w:sz w:val="20"/>
          <w:szCs w:val="20"/>
        </w:rPr>
        <w:t>. It also applies to individual cores in multi and single core cables.</w:t>
      </w:r>
    </w:p>
    <w:p w:rsidR="638C638D" w:rsidP="3B9553DF" w:rsidRDefault="638C638D" w14:paraId="59B39595" w14:textId="4AFF217F">
      <w:pPr>
        <w:pStyle w:val="ListParagraph"/>
        <w:spacing w:after="120"/>
        <w:ind w:left="284"/>
        <w:rPr>
          <w:rFonts w:ascii="Arial Narrow" w:hAnsi="Arial Narrow" w:eastAsia="Arial Narrow" w:cs="Arial Narrow"/>
          <w:b w:val="1"/>
          <w:bCs w:val="1"/>
          <w:sz w:val="20"/>
          <w:szCs w:val="20"/>
        </w:rPr>
      </w:pPr>
      <w:r w:rsidRPr="3B9553DF" w:rsidR="638C638D">
        <w:rPr>
          <w:rFonts w:ascii="Arial Narrow" w:hAnsi="Arial Narrow" w:eastAsia="Arial Narrow" w:cs="Arial Narrow"/>
          <w:b w:val="1"/>
          <w:bCs w:val="1"/>
          <w:sz w:val="20"/>
          <w:szCs w:val="20"/>
        </w:rPr>
        <w:t>Online Preview:</w:t>
      </w:r>
      <w:r w:rsidRPr="3B9553DF" w:rsidR="638C638D">
        <w:rPr>
          <w:rFonts w:ascii="Arial Narrow" w:hAnsi="Arial Narrow" w:eastAsia="Arial Narrow" w:cs="Arial Narrow"/>
          <w:b w:val="1"/>
          <w:bCs w:val="1"/>
          <w:sz w:val="20"/>
          <w:szCs w:val="20"/>
        </w:rPr>
        <w:t xml:space="preserve"> </w:t>
      </w:r>
      <w:hyperlink w:anchor="!iso:std:66307:en" r:id="Rdadabfaa55a04073">
        <w:r w:rsidRPr="3B9553DF" w:rsidR="47EA23A7">
          <w:rPr>
            <w:rStyle w:val="Hyperlink"/>
            <w:rFonts w:ascii="Arial Narrow" w:hAnsi="Arial Narrow" w:eastAsia="Arial Narrow" w:cs="Arial Narrow"/>
            <w:b w:val="1"/>
            <w:bCs w:val="1"/>
            <w:sz w:val="20"/>
            <w:szCs w:val="20"/>
          </w:rPr>
          <w:t>https://www.iso.org/obp/ui/#!iso:std:66307:en</w:t>
        </w:r>
      </w:hyperlink>
    </w:p>
    <w:p w:rsidR="638C638D" w:rsidP="3B9553DF" w:rsidRDefault="638C638D" w14:paraId="7AC5B29F" w14:textId="7AB28340">
      <w:pPr>
        <w:pStyle w:val="ListParagraph"/>
        <w:numPr>
          <w:ilvl w:val="0"/>
          <w:numId w:val="123"/>
        </w:numPr>
        <w:spacing w:after="120"/>
        <w:ind w:left="284" w:hanging="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Number:</w:t>
      </w:r>
      <w:r w:rsidRPr="3B9553DF" w:rsidR="638C638D">
        <w:rPr>
          <w:rFonts w:ascii="Arial Narrow" w:hAnsi="Arial Narrow" w:eastAsia="Arial Narrow" w:cs="Arial Narrow"/>
          <w:sz w:val="20"/>
          <w:szCs w:val="20"/>
        </w:rPr>
        <w:t xml:space="preserve"> </w:t>
      </w:r>
      <w:r w:rsidRPr="3B9553DF" w:rsidR="47EA23A7">
        <w:rPr>
          <w:rFonts w:ascii="Arial Narrow" w:hAnsi="Arial Narrow" w:eastAsia="Arial Narrow" w:cs="Arial Narrow"/>
          <w:sz w:val="20"/>
          <w:szCs w:val="20"/>
        </w:rPr>
        <w:t xml:space="preserve">ISO 19642-10:2019 </w:t>
      </w:r>
    </w:p>
    <w:p w:rsidR="638C638D" w:rsidP="3B9553DF" w:rsidRDefault="638C638D" w14:paraId="7D6D3699" w14:textId="1AC0A2DE">
      <w:pPr>
        <w:pStyle w:val="ListParagraph"/>
        <w:spacing w:after="120"/>
        <w:ind w:left="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 xml:space="preserve">Title: </w:t>
      </w:r>
      <w:r w:rsidRPr="3B9553DF" w:rsidR="47EA23A7">
        <w:rPr>
          <w:rFonts w:ascii="Arial Narrow" w:hAnsi="Arial Narrow" w:eastAsia="Arial Narrow" w:cs="Arial Narrow"/>
          <w:b w:val="0"/>
          <w:bCs w:val="0"/>
          <w:sz w:val="20"/>
          <w:szCs w:val="20"/>
        </w:rPr>
        <w:t>ROAD VEHICLES — AUTOMOTIVE CABLES — PART 10: DIMENSIONS AND REQUIREMENTS FOR 600 V A.C. OR 900 V D.C. AND 1 000 V A.C. OR 1 500 V D.C. ROUND, SHEATHED, SCREENED OR UNSCREENED MULTI OR SINGLE CORE ALUMINIUM CONDUCTOR CABLES</w:t>
      </w:r>
    </w:p>
    <w:p w:rsidR="638C638D" w:rsidP="3B9553DF" w:rsidRDefault="638C638D" w14:paraId="7B1A8041" w14:textId="39695931">
      <w:pPr>
        <w:pStyle w:val="ListParagraph"/>
        <w:spacing w:after="120"/>
        <w:ind w:left="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 xml:space="preserve">Scope: </w:t>
      </w:r>
      <w:r w:rsidRPr="3B9553DF" w:rsidR="47EA23A7">
        <w:rPr>
          <w:rFonts w:ascii="Arial Narrow" w:hAnsi="Arial Narrow" w:eastAsia="Arial Narrow" w:cs="Arial Narrow"/>
          <w:b w:val="0"/>
          <w:bCs w:val="0"/>
          <w:sz w:val="20"/>
          <w:szCs w:val="20"/>
        </w:rPr>
        <w:t xml:space="preserve">This document specifies the dimensions and requirements for </w:t>
      </w:r>
      <w:proofErr w:type="gramStart"/>
      <w:r w:rsidRPr="3B9553DF" w:rsidR="47EA23A7">
        <w:rPr>
          <w:rFonts w:ascii="Arial Narrow" w:hAnsi="Arial Narrow" w:eastAsia="Arial Narrow" w:cs="Arial Narrow"/>
          <w:b w:val="0"/>
          <w:bCs w:val="0"/>
          <w:sz w:val="20"/>
          <w:szCs w:val="20"/>
        </w:rPr>
        <w:t>multi</w:t>
      </w:r>
      <w:proofErr w:type="gramEnd"/>
      <w:r w:rsidRPr="3B9553DF" w:rsidR="47EA23A7">
        <w:rPr>
          <w:rFonts w:ascii="Arial Narrow" w:hAnsi="Arial Narrow" w:eastAsia="Arial Narrow" w:cs="Arial Narrow"/>
          <w:b w:val="0"/>
          <w:bCs w:val="0"/>
          <w:sz w:val="20"/>
          <w:szCs w:val="20"/>
        </w:rPr>
        <w:t xml:space="preserve"> or single core cables intended for use in road vehicle applications where the nominal system voltage is 600 V </w:t>
      </w:r>
      <w:proofErr w:type="spellStart"/>
      <w:r w:rsidRPr="3B9553DF" w:rsidR="47EA23A7">
        <w:rPr>
          <w:rFonts w:ascii="Arial Narrow" w:hAnsi="Arial Narrow" w:eastAsia="Arial Narrow" w:cs="Arial Narrow"/>
          <w:b w:val="0"/>
          <w:bCs w:val="0"/>
          <w:sz w:val="20"/>
          <w:szCs w:val="20"/>
        </w:rPr>
        <w:t>a.c.</w:t>
      </w:r>
      <w:proofErr w:type="spellEnd"/>
      <w:r w:rsidRPr="3B9553DF" w:rsidR="47EA23A7">
        <w:rPr>
          <w:rFonts w:ascii="Arial Narrow" w:hAnsi="Arial Narrow" w:eastAsia="Arial Narrow" w:cs="Arial Narrow"/>
          <w:b w:val="0"/>
          <w:bCs w:val="0"/>
          <w:sz w:val="20"/>
          <w:szCs w:val="20"/>
        </w:rPr>
        <w:t xml:space="preserve"> or 900 V </w:t>
      </w:r>
      <w:proofErr w:type="spellStart"/>
      <w:r w:rsidRPr="3B9553DF" w:rsidR="47EA23A7">
        <w:rPr>
          <w:rFonts w:ascii="Arial Narrow" w:hAnsi="Arial Narrow" w:eastAsia="Arial Narrow" w:cs="Arial Narrow"/>
          <w:b w:val="0"/>
          <w:bCs w:val="0"/>
          <w:sz w:val="20"/>
          <w:szCs w:val="20"/>
        </w:rPr>
        <w:t>d.c.</w:t>
      </w:r>
      <w:proofErr w:type="spellEnd"/>
      <w:r w:rsidRPr="3B9553DF" w:rsidR="47EA23A7">
        <w:rPr>
          <w:rFonts w:ascii="Arial Narrow" w:hAnsi="Arial Narrow" w:eastAsia="Arial Narrow" w:cs="Arial Narrow"/>
          <w:b w:val="0"/>
          <w:bCs w:val="0"/>
          <w:sz w:val="20"/>
          <w:szCs w:val="20"/>
        </w:rPr>
        <w:t xml:space="preserve"> and 1 000 V </w:t>
      </w:r>
      <w:proofErr w:type="spellStart"/>
      <w:r w:rsidRPr="3B9553DF" w:rsidR="47EA23A7">
        <w:rPr>
          <w:rFonts w:ascii="Arial Narrow" w:hAnsi="Arial Narrow" w:eastAsia="Arial Narrow" w:cs="Arial Narrow"/>
          <w:b w:val="0"/>
          <w:bCs w:val="0"/>
          <w:sz w:val="20"/>
          <w:szCs w:val="20"/>
        </w:rPr>
        <w:t>a.c.</w:t>
      </w:r>
      <w:proofErr w:type="spellEnd"/>
      <w:r w:rsidRPr="3B9553DF" w:rsidR="47EA23A7">
        <w:rPr>
          <w:rFonts w:ascii="Arial Narrow" w:hAnsi="Arial Narrow" w:eastAsia="Arial Narrow" w:cs="Arial Narrow"/>
          <w:b w:val="0"/>
          <w:bCs w:val="0"/>
          <w:sz w:val="20"/>
          <w:szCs w:val="20"/>
        </w:rPr>
        <w:t xml:space="preserve"> or 1 500 V </w:t>
      </w:r>
      <w:proofErr w:type="spellStart"/>
      <w:r w:rsidRPr="3B9553DF" w:rsidR="47EA23A7">
        <w:rPr>
          <w:rFonts w:ascii="Arial Narrow" w:hAnsi="Arial Narrow" w:eastAsia="Arial Narrow" w:cs="Arial Narrow"/>
          <w:b w:val="0"/>
          <w:bCs w:val="0"/>
          <w:sz w:val="20"/>
          <w:szCs w:val="20"/>
        </w:rPr>
        <w:t>d.c.</w:t>
      </w:r>
      <w:proofErr w:type="spellEnd"/>
      <w:r w:rsidRPr="3B9553DF" w:rsidR="47EA23A7">
        <w:rPr>
          <w:rFonts w:ascii="Arial Narrow" w:hAnsi="Arial Narrow" w:eastAsia="Arial Narrow" w:cs="Arial Narrow"/>
          <w:b w:val="0"/>
          <w:bCs w:val="0"/>
          <w:sz w:val="20"/>
          <w:szCs w:val="20"/>
        </w:rPr>
        <w:t>. It also applies to individual cores in multi and single core cables.</w:t>
      </w:r>
    </w:p>
    <w:p w:rsidR="638C638D" w:rsidP="3B9553DF" w:rsidRDefault="638C638D" w14:paraId="107AD444" w14:textId="471F7495">
      <w:pPr>
        <w:pStyle w:val="ListParagraph"/>
        <w:spacing w:after="120"/>
        <w:ind w:left="284"/>
        <w:rPr>
          <w:rFonts w:ascii="Arial Narrow" w:hAnsi="Arial Narrow" w:eastAsia="Arial Narrow" w:cs="Arial Narrow"/>
          <w:b w:val="1"/>
          <w:bCs w:val="1"/>
          <w:sz w:val="20"/>
          <w:szCs w:val="20"/>
        </w:rPr>
      </w:pPr>
      <w:r w:rsidRPr="3B9553DF" w:rsidR="638C638D">
        <w:rPr>
          <w:rFonts w:ascii="Arial Narrow" w:hAnsi="Arial Narrow" w:eastAsia="Arial Narrow" w:cs="Arial Narrow"/>
          <w:b w:val="1"/>
          <w:bCs w:val="1"/>
          <w:sz w:val="20"/>
          <w:szCs w:val="20"/>
        </w:rPr>
        <w:t>Online Preview:</w:t>
      </w:r>
      <w:r w:rsidRPr="3B9553DF" w:rsidR="638C638D">
        <w:rPr>
          <w:rFonts w:ascii="Arial Narrow" w:hAnsi="Arial Narrow" w:eastAsia="Arial Narrow" w:cs="Arial Narrow"/>
          <w:b w:val="1"/>
          <w:bCs w:val="1"/>
          <w:sz w:val="20"/>
          <w:szCs w:val="20"/>
        </w:rPr>
        <w:t xml:space="preserve"> </w:t>
      </w:r>
      <w:hyperlink w:anchor="!iso:std:66308:en" r:id="Recc6e194b39140be">
        <w:r w:rsidRPr="3B9553DF" w:rsidR="47EA23A7">
          <w:rPr>
            <w:rStyle w:val="Hyperlink"/>
            <w:rFonts w:ascii="Arial Narrow" w:hAnsi="Arial Narrow" w:eastAsia="Arial Narrow" w:cs="Arial Narrow"/>
            <w:b w:val="1"/>
            <w:bCs w:val="1"/>
            <w:sz w:val="20"/>
            <w:szCs w:val="20"/>
          </w:rPr>
          <w:t>https://www.iso.org/obp/ui/#!iso:std:66308:en</w:t>
        </w:r>
      </w:hyperlink>
    </w:p>
    <w:p w:rsidR="638C638D" w:rsidP="3B9553DF" w:rsidRDefault="638C638D" w14:paraId="3B6C3D56" w14:textId="60BACFC3">
      <w:pPr>
        <w:pStyle w:val="ListParagraph"/>
        <w:numPr>
          <w:ilvl w:val="0"/>
          <w:numId w:val="123"/>
        </w:numPr>
        <w:spacing w:after="120"/>
        <w:ind w:left="284" w:hanging="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Number:</w:t>
      </w:r>
      <w:r w:rsidRPr="3B9553DF" w:rsidR="638C638D">
        <w:rPr>
          <w:rFonts w:ascii="Arial Narrow" w:hAnsi="Arial Narrow" w:eastAsia="Arial Narrow" w:cs="Arial Narrow"/>
          <w:sz w:val="20"/>
          <w:szCs w:val="20"/>
        </w:rPr>
        <w:t xml:space="preserve"> </w:t>
      </w:r>
      <w:r w:rsidRPr="3B9553DF" w:rsidR="47EA23A7">
        <w:rPr>
          <w:rFonts w:ascii="Arial Narrow" w:hAnsi="Arial Narrow" w:eastAsia="Arial Narrow" w:cs="Arial Narrow"/>
          <w:sz w:val="20"/>
          <w:szCs w:val="20"/>
        </w:rPr>
        <w:t>IEC 60332-3-21:2018</w:t>
      </w:r>
    </w:p>
    <w:p w:rsidR="638C638D" w:rsidP="3B9553DF" w:rsidRDefault="638C638D" w14:paraId="0DF55ED5" w14:textId="7079C20D">
      <w:pPr>
        <w:pStyle w:val="ListParagraph"/>
        <w:spacing w:after="120"/>
        <w:ind w:left="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 xml:space="preserve">Title: </w:t>
      </w:r>
      <w:r w:rsidRPr="3B9553DF" w:rsidR="47EA23A7">
        <w:rPr>
          <w:rFonts w:ascii="Arial Narrow" w:hAnsi="Arial Narrow" w:eastAsia="Arial Narrow" w:cs="Arial Narrow"/>
          <w:b w:val="0"/>
          <w:bCs w:val="0"/>
          <w:sz w:val="20"/>
          <w:szCs w:val="20"/>
        </w:rPr>
        <w:t xml:space="preserve">Tests on electric and optical </w:t>
      </w:r>
      <w:proofErr w:type="spellStart"/>
      <w:r w:rsidRPr="3B9553DF" w:rsidR="47EA23A7">
        <w:rPr>
          <w:rFonts w:ascii="Arial Narrow" w:hAnsi="Arial Narrow" w:eastAsia="Arial Narrow" w:cs="Arial Narrow"/>
          <w:b w:val="0"/>
          <w:bCs w:val="0"/>
          <w:sz w:val="20"/>
          <w:szCs w:val="20"/>
        </w:rPr>
        <w:t>fibre</w:t>
      </w:r>
      <w:proofErr w:type="spellEnd"/>
      <w:r w:rsidRPr="3B9553DF" w:rsidR="47EA23A7">
        <w:rPr>
          <w:rFonts w:ascii="Arial Narrow" w:hAnsi="Arial Narrow" w:eastAsia="Arial Narrow" w:cs="Arial Narrow"/>
          <w:b w:val="0"/>
          <w:bCs w:val="0"/>
          <w:sz w:val="20"/>
          <w:szCs w:val="20"/>
        </w:rPr>
        <w:t xml:space="preserve"> cables under fire conditions - Part 3-21: Test for vertical flame spread of </w:t>
      </w:r>
      <w:proofErr w:type="gramStart"/>
      <w:r w:rsidRPr="3B9553DF" w:rsidR="47EA23A7">
        <w:rPr>
          <w:rFonts w:ascii="Arial Narrow" w:hAnsi="Arial Narrow" w:eastAsia="Arial Narrow" w:cs="Arial Narrow"/>
          <w:b w:val="0"/>
          <w:bCs w:val="0"/>
          <w:sz w:val="20"/>
          <w:szCs w:val="20"/>
        </w:rPr>
        <w:t>vertically-mounted</w:t>
      </w:r>
      <w:proofErr w:type="gramEnd"/>
      <w:r w:rsidRPr="3B9553DF" w:rsidR="47EA23A7">
        <w:rPr>
          <w:rFonts w:ascii="Arial Narrow" w:hAnsi="Arial Narrow" w:eastAsia="Arial Narrow" w:cs="Arial Narrow"/>
          <w:b w:val="0"/>
          <w:bCs w:val="0"/>
          <w:sz w:val="20"/>
          <w:szCs w:val="20"/>
        </w:rPr>
        <w:t xml:space="preserve"> bunched wires or cables - Category A F/R</w:t>
      </w:r>
    </w:p>
    <w:p w:rsidR="638C638D" w:rsidP="3B9553DF" w:rsidRDefault="638C638D" w14:paraId="7755B78C" w14:textId="24383643">
      <w:pPr>
        <w:pStyle w:val="ListParagraph"/>
        <w:spacing w:after="120"/>
        <w:ind w:left="284"/>
        <w:rPr>
          <w:rFonts w:ascii="Arial Narrow" w:hAnsi="Arial Narrow" w:eastAsia="Arial Narrow" w:cs="Arial Narrow"/>
          <w:b w:val="0"/>
          <w:bCs w:val="0"/>
          <w:sz w:val="20"/>
          <w:szCs w:val="20"/>
        </w:rPr>
      </w:pPr>
      <w:r w:rsidRPr="3B9553DF" w:rsidR="638C638D">
        <w:rPr>
          <w:rFonts w:ascii="Arial Narrow" w:hAnsi="Arial Narrow" w:eastAsia="Arial Narrow" w:cs="Arial Narrow"/>
          <w:b w:val="1"/>
          <w:bCs w:val="1"/>
          <w:sz w:val="20"/>
          <w:szCs w:val="20"/>
        </w:rPr>
        <w:t xml:space="preserve">Scope: </w:t>
      </w:r>
      <w:r w:rsidRPr="3B9553DF" w:rsidR="47EA23A7">
        <w:rPr>
          <w:rFonts w:ascii="Arial Narrow" w:hAnsi="Arial Narrow" w:eastAsia="Arial Narrow" w:cs="Arial Narrow"/>
          <w:b w:val="0"/>
          <w:bCs w:val="0"/>
          <w:sz w:val="20"/>
          <w:szCs w:val="20"/>
        </w:rPr>
        <w:t>This part of IEC 60332 covers category A F/R for methods of test for the assessment of</w:t>
      </w:r>
    </w:p>
    <w:p w:rsidR="47EA23A7" w:rsidP="3B9553DF" w:rsidRDefault="47EA23A7" w14:paraId="06CD4E7E" w14:textId="0F7BD85B">
      <w:pPr>
        <w:pStyle w:val="ListParagraph"/>
        <w:spacing w:after="120"/>
        <w:ind w:left="284"/>
        <w:rPr>
          <w:rFonts w:ascii="Arial Narrow" w:hAnsi="Arial Narrow" w:eastAsia="Arial Narrow" w:cs="Arial Narrow"/>
          <w:b w:val="0"/>
          <w:bCs w:val="0"/>
          <w:sz w:val="20"/>
          <w:szCs w:val="20"/>
        </w:rPr>
      </w:pPr>
      <w:r w:rsidRPr="3B9553DF" w:rsidR="47EA23A7">
        <w:rPr>
          <w:rFonts w:ascii="Arial Narrow" w:hAnsi="Arial Narrow" w:eastAsia="Arial Narrow" w:cs="Arial Narrow"/>
          <w:b w:val="0"/>
          <w:bCs w:val="0"/>
          <w:sz w:val="20"/>
          <w:szCs w:val="20"/>
        </w:rPr>
        <w:t xml:space="preserve">vertical flame spread of </w:t>
      </w:r>
      <w:proofErr w:type="gramStart"/>
      <w:r w:rsidRPr="3B9553DF" w:rsidR="47EA23A7">
        <w:rPr>
          <w:rFonts w:ascii="Arial Narrow" w:hAnsi="Arial Narrow" w:eastAsia="Arial Narrow" w:cs="Arial Narrow"/>
          <w:b w:val="0"/>
          <w:bCs w:val="0"/>
          <w:sz w:val="20"/>
          <w:szCs w:val="20"/>
        </w:rPr>
        <w:t>vertically-mounted</w:t>
      </w:r>
      <w:proofErr w:type="gramEnd"/>
      <w:r w:rsidRPr="3B9553DF" w:rsidR="47EA23A7">
        <w:rPr>
          <w:rFonts w:ascii="Arial Narrow" w:hAnsi="Arial Narrow" w:eastAsia="Arial Narrow" w:cs="Arial Narrow"/>
          <w:b w:val="0"/>
          <w:bCs w:val="0"/>
          <w:sz w:val="20"/>
          <w:szCs w:val="20"/>
        </w:rPr>
        <w:t xml:space="preserve"> bunched wires or cables, under defined</w:t>
      </w:r>
    </w:p>
    <w:p w:rsidR="47EA23A7" w:rsidP="3B9553DF" w:rsidRDefault="47EA23A7" w14:paraId="552B2168" w14:textId="5E692E92">
      <w:pPr>
        <w:pStyle w:val="ListParagraph"/>
        <w:spacing w:after="120"/>
        <w:ind w:left="284"/>
        <w:rPr>
          <w:rFonts w:ascii="Arial Narrow" w:hAnsi="Arial Narrow" w:eastAsia="Arial Narrow" w:cs="Arial Narrow"/>
          <w:b w:val="0"/>
          <w:bCs w:val="0"/>
          <w:sz w:val="20"/>
          <w:szCs w:val="20"/>
        </w:rPr>
      </w:pPr>
      <w:r w:rsidRPr="3B9553DF" w:rsidR="47EA23A7">
        <w:rPr>
          <w:rFonts w:ascii="Arial Narrow" w:hAnsi="Arial Narrow" w:eastAsia="Arial Narrow" w:cs="Arial Narrow"/>
          <w:b w:val="0"/>
          <w:bCs w:val="0"/>
          <w:sz w:val="20"/>
          <w:szCs w:val="20"/>
        </w:rPr>
        <w:t>conditions.</w:t>
      </w:r>
    </w:p>
    <w:p w:rsidR="638C638D" w:rsidP="3B9553DF" w:rsidRDefault="638C638D" w14:paraId="0FE2D107" w14:textId="517428A8">
      <w:pPr>
        <w:pStyle w:val="ListParagraph"/>
        <w:spacing w:after="120"/>
        <w:ind w:left="284"/>
        <w:rPr>
          <w:rFonts w:ascii="Arial Narrow" w:hAnsi="Arial Narrow" w:eastAsia="Arial Narrow" w:cs="Arial Narrow"/>
          <w:b w:val="1"/>
          <w:bCs w:val="1"/>
          <w:sz w:val="20"/>
          <w:szCs w:val="20"/>
        </w:rPr>
      </w:pPr>
      <w:r w:rsidRPr="3B9553DF" w:rsidR="638C638D">
        <w:rPr>
          <w:rFonts w:ascii="Arial Narrow" w:hAnsi="Arial Narrow" w:eastAsia="Arial Narrow" w:cs="Arial Narrow"/>
          <w:b w:val="1"/>
          <w:bCs w:val="1"/>
          <w:sz w:val="20"/>
          <w:szCs w:val="20"/>
        </w:rPr>
        <w:t>Online Preview:</w:t>
      </w:r>
      <w:r w:rsidRPr="3B9553DF" w:rsidR="638C638D">
        <w:rPr>
          <w:rFonts w:ascii="Arial Narrow" w:hAnsi="Arial Narrow" w:eastAsia="Arial Narrow" w:cs="Arial Narrow"/>
          <w:b w:val="1"/>
          <w:bCs w:val="1"/>
          <w:sz w:val="20"/>
          <w:szCs w:val="20"/>
        </w:rPr>
        <w:t xml:space="preserve"> </w:t>
      </w:r>
      <w:hyperlink r:id="R52c050841b194ea1">
        <w:r w:rsidRPr="3B9553DF" w:rsidR="47EA23A7">
          <w:rPr>
            <w:rStyle w:val="Hyperlink"/>
            <w:rFonts w:ascii="Arial Narrow" w:hAnsi="Arial Narrow" w:eastAsia="Arial Narrow" w:cs="Arial Narrow"/>
            <w:b w:val="1"/>
            <w:bCs w:val="1"/>
            <w:sz w:val="20"/>
            <w:szCs w:val="20"/>
          </w:rPr>
          <w:t>https://webstore.iec.ch/preview/info_iec60332-3-21%7Bed2.0%7Db.pdf</w:t>
        </w:r>
      </w:hyperlink>
    </w:p>
    <w:p w:rsidR="638C638D" w:rsidP="3B9553DF" w:rsidRDefault="638C638D" w14:paraId="09727AF9" w14:textId="046D8934">
      <w:pPr>
        <w:pStyle w:val="ListParagraph"/>
        <w:spacing w:after="120"/>
        <w:ind w:left="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 xml:space="preserve">To Replace: </w:t>
      </w:r>
      <w:r w:rsidRPr="3B9553DF" w:rsidR="47EA23A7">
        <w:rPr>
          <w:rFonts w:ascii="Arial Narrow" w:hAnsi="Arial Narrow" w:eastAsia="Arial Narrow" w:cs="Arial Narrow"/>
          <w:b w:val="0"/>
          <w:bCs w:val="0"/>
          <w:sz w:val="20"/>
          <w:szCs w:val="20"/>
        </w:rPr>
        <w:t xml:space="preserve">KS IEC 60332-3-21: 2000 Tests on electric cables under fire conditions Part 3-21: Test for vertical flame spread of </w:t>
      </w:r>
      <w:proofErr w:type="gramStart"/>
      <w:r w:rsidRPr="3B9553DF" w:rsidR="47EA23A7">
        <w:rPr>
          <w:rFonts w:ascii="Arial Narrow" w:hAnsi="Arial Narrow" w:eastAsia="Arial Narrow" w:cs="Arial Narrow"/>
          <w:b w:val="0"/>
          <w:bCs w:val="0"/>
          <w:sz w:val="20"/>
          <w:szCs w:val="20"/>
        </w:rPr>
        <w:t>vertically-mounted</w:t>
      </w:r>
      <w:proofErr w:type="gramEnd"/>
      <w:r w:rsidRPr="3B9553DF" w:rsidR="47EA23A7">
        <w:rPr>
          <w:rFonts w:ascii="Arial Narrow" w:hAnsi="Arial Narrow" w:eastAsia="Arial Narrow" w:cs="Arial Narrow"/>
          <w:b w:val="0"/>
          <w:bCs w:val="0"/>
          <w:sz w:val="20"/>
          <w:szCs w:val="20"/>
        </w:rPr>
        <w:t xml:space="preserve"> bunched wires or cables - Category A F/R.</w:t>
      </w:r>
    </w:p>
    <w:p w:rsidR="638C638D" w:rsidP="3B9553DF" w:rsidRDefault="638C638D" w14:paraId="0B4E3FE0" w14:textId="6A6636F3">
      <w:pPr>
        <w:pStyle w:val="ListParagraph"/>
        <w:numPr>
          <w:ilvl w:val="0"/>
          <w:numId w:val="123"/>
        </w:numPr>
        <w:spacing w:after="120"/>
        <w:ind w:left="284" w:hanging="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Number:</w:t>
      </w:r>
      <w:r w:rsidRPr="3B9553DF" w:rsidR="638C638D">
        <w:rPr>
          <w:rFonts w:ascii="Arial Narrow" w:hAnsi="Arial Narrow" w:eastAsia="Arial Narrow" w:cs="Arial Narrow"/>
          <w:sz w:val="20"/>
          <w:szCs w:val="20"/>
        </w:rPr>
        <w:t xml:space="preserve"> </w:t>
      </w:r>
      <w:r w:rsidRPr="3B9553DF" w:rsidR="47EA23A7">
        <w:rPr>
          <w:rFonts w:ascii="Arial Narrow" w:hAnsi="Arial Narrow" w:eastAsia="Arial Narrow" w:cs="Arial Narrow"/>
          <w:sz w:val="20"/>
          <w:szCs w:val="20"/>
        </w:rPr>
        <w:t>IEC 61084-2-2:2017</w:t>
      </w:r>
    </w:p>
    <w:p w:rsidR="638C638D" w:rsidP="3B9553DF" w:rsidRDefault="638C638D" w14:paraId="2C1EA627" w14:textId="7D85B910">
      <w:pPr>
        <w:pStyle w:val="ListParagraph"/>
        <w:spacing w:after="120"/>
        <w:ind w:left="284"/>
        <w:rPr>
          <w:rFonts w:ascii="Arial Narrow" w:hAnsi="Arial Narrow" w:eastAsia="Arial Narrow" w:cs="Arial Narrow"/>
          <w:b w:val="0"/>
          <w:bCs w:val="0"/>
          <w:sz w:val="20"/>
          <w:szCs w:val="20"/>
        </w:rPr>
      </w:pPr>
      <w:r w:rsidRPr="3B9553DF" w:rsidR="638C638D">
        <w:rPr>
          <w:rFonts w:ascii="Arial Narrow" w:hAnsi="Arial Narrow" w:eastAsia="Arial Narrow" w:cs="Arial Narrow"/>
          <w:b w:val="1"/>
          <w:bCs w:val="1"/>
          <w:sz w:val="20"/>
          <w:szCs w:val="20"/>
        </w:rPr>
        <w:t xml:space="preserve">Title: </w:t>
      </w:r>
      <w:r w:rsidRPr="3B9553DF" w:rsidR="47EA23A7">
        <w:rPr>
          <w:rFonts w:ascii="Arial Narrow" w:hAnsi="Arial Narrow" w:eastAsia="Arial Narrow" w:cs="Arial Narrow"/>
          <w:b w:val="0"/>
          <w:bCs w:val="0"/>
          <w:sz w:val="20"/>
          <w:szCs w:val="20"/>
        </w:rPr>
        <w:t xml:space="preserve">Cable </w:t>
      </w:r>
      <w:proofErr w:type="spellStart"/>
      <w:r w:rsidRPr="3B9553DF" w:rsidR="47EA23A7">
        <w:rPr>
          <w:rFonts w:ascii="Arial Narrow" w:hAnsi="Arial Narrow" w:eastAsia="Arial Narrow" w:cs="Arial Narrow"/>
          <w:b w:val="0"/>
          <w:bCs w:val="0"/>
          <w:sz w:val="20"/>
          <w:szCs w:val="20"/>
        </w:rPr>
        <w:t>trunking</w:t>
      </w:r>
      <w:proofErr w:type="spellEnd"/>
      <w:r w:rsidRPr="3B9553DF" w:rsidR="47EA23A7">
        <w:rPr>
          <w:rFonts w:ascii="Arial Narrow" w:hAnsi="Arial Narrow" w:eastAsia="Arial Narrow" w:cs="Arial Narrow"/>
          <w:b w:val="0"/>
          <w:bCs w:val="0"/>
          <w:sz w:val="20"/>
          <w:szCs w:val="20"/>
        </w:rPr>
        <w:t xml:space="preserve"> systems and cable ducting systems for electrical installations - Part 2-2: </w:t>
      </w:r>
      <w:proofErr w:type="gramStart"/>
      <w:r w:rsidRPr="3B9553DF" w:rsidR="47EA23A7">
        <w:rPr>
          <w:rFonts w:ascii="Arial Narrow" w:hAnsi="Arial Narrow" w:eastAsia="Arial Narrow" w:cs="Arial Narrow"/>
          <w:b w:val="0"/>
          <w:bCs w:val="0"/>
          <w:sz w:val="20"/>
          <w:szCs w:val="20"/>
        </w:rPr>
        <w:t>Particular requirements</w:t>
      </w:r>
      <w:proofErr w:type="gramEnd"/>
      <w:r w:rsidRPr="3B9553DF" w:rsidR="47EA23A7">
        <w:rPr>
          <w:rFonts w:ascii="Arial Narrow" w:hAnsi="Arial Narrow" w:eastAsia="Arial Narrow" w:cs="Arial Narrow"/>
          <w:b w:val="0"/>
          <w:bCs w:val="0"/>
          <w:sz w:val="20"/>
          <w:szCs w:val="20"/>
        </w:rPr>
        <w:t xml:space="preserve"> - Cable </w:t>
      </w:r>
      <w:proofErr w:type="spellStart"/>
      <w:r w:rsidRPr="3B9553DF" w:rsidR="47EA23A7">
        <w:rPr>
          <w:rFonts w:ascii="Arial Narrow" w:hAnsi="Arial Narrow" w:eastAsia="Arial Narrow" w:cs="Arial Narrow"/>
          <w:b w:val="0"/>
          <w:bCs w:val="0"/>
          <w:sz w:val="20"/>
          <w:szCs w:val="20"/>
        </w:rPr>
        <w:t>trunking</w:t>
      </w:r>
      <w:proofErr w:type="spellEnd"/>
      <w:r w:rsidRPr="3B9553DF" w:rsidR="47EA23A7">
        <w:rPr>
          <w:rFonts w:ascii="Arial Narrow" w:hAnsi="Arial Narrow" w:eastAsia="Arial Narrow" w:cs="Arial Narrow"/>
          <w:b w:val="0"/>
          <w:bCs w:val="0"/>
          <w:sz w:val="20"/>
          <w:szCs w:val="20"/>
        </w:rPr>
        <w:t xml:space="preserve"> systems and cable ducting systems intended for mounting underfloor, </w:t>
      </w:r>
      <w:proofErr w:type="spellStart"/>
      <w:r w:rsidRPr="3B9553DF" w:rsidR="47EA23A7">
        <w:rPr>
          <w:rFonts w:ascii="Arial Narrow" w:hAnsi="Arial Narrow" w:eastAsia="Arial Narrow" w:cs="Arial Narrow"/>
          <w:b w:val="0"/>
          <w:bCs w:val="0"/>
          <w:sz w:val="20"/>
          <w:szCs w:val="20"/>
        </w:rPr>
        <w:t>flushfloor</w:t>
      </w:r>
      <w:proofErr w:type="spellEnd"/>
      <w:r w:rsidRPr="3B9553DF" w:rsidR="47EA23A7">
        <w:rPr>
          <w:rFonts w:ascii="Arial Narrow" w:hAnsi="Arial Narrow" w:eastAsia="Arial Narrow" w:cs="Arial Narrow"/>
          <w:b w:val="0"/>
          <w:bCs w:val="0"/>
          <w:sz w:val="20"/>
          <w:szCs w:val="20"/>
        </w:rPr>
        <w:t xml:space="preserve">, or </w:t>
      </w:r>
      <w:proofErr w:type="spellStart"/>
      <w:r w:rsidRPr="3B9553DF" w:rsidR="47EA23A7">
        <w:rPr>
          <w:rFonts w:ascii="Arial Narrow" w:hAnsi="Arial Narrow" w:eastAsia="Arial Narrow" w:cs="Arial Narrow"/>
          <w:b w:val="0"/>
          <w:bCs w:val="0"/>
          <w:sz w:val="20"/>
          <w:szCs w:val="20"/>
        </w:rPr>
        <w:t>onfloor</w:t>
      </w:r>
      <w:proofErr w:type="spellEnd"/>
    </w:p>
    <w:p w:rsidR="638C638D" w:rsidP="3B9553DF" w:rsidRDefault="638C638D" w14:paraId="7F67C33A" w14:textId="78ED36A0">
      <w:pPr>
        <w:pStyle w:val="ListParagraph"/>
        <w:spacing w:after="120"/>
        <w:ind w:left="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 xml:space="preserve">Scope: </w:t>
      </w:r>
      <w:r w:rsidRPr="3B9553DF" w:rsidR="47EA23A7">
        <w:rPr>
          <w:rFonts w:ascii="Arial Narrow" w:hAnsi="Arial Narrow" w:eastAsia="Arial Narrow" w:cs="Arial Narrow"/>
          <w:b w:val="0"/>
          <w:bCs w:val="0"/>
          <w:sz w:val="20"/>
          <w:szCs w:val="20"/>
        </w:rPr>
        <w:t xml:space="preserve">IEC 61084-2-2:2017 specifies requirements and tests for cable </w:t>
      </w:r>
      <w:proofErr w:type="spellStart"/>
      <w:r w:rsidRPr="3B9553DF" w:rsidR="47EA23A7">
        <w:rPr>
          <w:rFonts w:ascii="Arial Narrow" w:hAnsi="Arial Narrow" w:eastAsia="Arial Narrow" w:cs="Arial Narrow"/>
          <w:b w:val="0"/>
          <w:bCs w:val="0"/>
          <w:sz w:val="20"/>
          <w:szCs w:val="20"/>
        </w:rPr>
        <w:t>trunking</w:t>
      </w:r>
      <w:proofErr w:type="spellEnd"/>
      <w:r w:rsidRPr="3B9553DF" w:rsidR="47EA23A7">
        <w:rPr>
          <w:rFonts w:ascii="Arial Narrow" w:hAnsi="Arial Narrow" w:eastAsia="Arial Narrow" w:cs="Arial Narrow"/>
          <w:b w:val="0"/>
          <w:bCs w:val="0"/>
          <w:sz w:val="20"/>
          <w:szCs w:val="20"/>
        </w:rPr>
        <w:t xml:space="preserve"> systems (CTS) and cable ducting systems (CDS) intended for the accommodation, and where necessary for the electrically protective separation, of insulated conductors, cables and possibly other electrical equipment in electrical and/or communication systems installations. The maximum voltage of these installations is 1 000 V AC and 1 500 V DC.</w:t>
      </w:r>
    </w:p>
    <w:p w:rsidR="638C638D" w:rsidP="3B9553DF" w:rsidRDefault="638C638D" w14:paraId="244838ED" w14:textId="49641634">
      <w:pPr>
        <w:pStyle w:val="ListParagraph"/>
        <w:spacing w:after="120"/>
        <w:ind w:left="284"/>
        <w:rPr>
          <w:rFonts w:ascii="Arial Narrow" w:hAnsi="Arial Narrow" w:eastAsia="Arial Narrow" w:cs="Arial Narrow"/>
          <w:b w:val="1"/>
          <w:bCs w:val="1"/>
          <w:sz w:val="20"/>
          <w:szCs w:val="20"/>
        </w:rPr>
      </w:pPr>
      <w:r w:rsidRPr="3B9553DF" w:rsidR="638C638D">
        <w:rPr>
          <w:rFonts w:ascii="Arial Narrow" w:hAnsi="Arial Narrow" w:eastAsia="Arial Narrow" w:cs="Arial Narrow"/>
          <w:b w:val="1"/>
          <w:bCs w:val="1"/>
          <w:sz w:val="20"/>
          <w:szCs w:val="20"/>
        </w:rPr>
        <w:t>Online Preview:</w:t>
      </w:r>
      <w:r w:rsidRPr="3B9553DF" w:rsidR="638C638D">
        <w:rPr>
          <w:rFonts w:ascii="Arial Narrow" w:hAnsi="Arial Narrow" w:eastAsia="Arial Narrow" w:cs="Arial Narrow"/>
          <w:b w:val="1"/>
          <w:bCs w:val="1"/>
          <w:sz w:val="20"/>
          <w:szCs w:val="20"/>
        </w:rPr>
        <w:t xml:space="preserve"> </w:t>
      </w:r>
      <w:hyperlink r:id="R4061f1d0781b4096">
        <w:r w:rsidRPr="3B9553DF" w:rsidR="47EA23A7">
          <w:rPr>
            <w:rStyle w:val="Hyperlink"/>
            <w:rFonts w:ascii="Arial Narrow" w:hAnsi="Arial Narrow" w:eastAsia="Arial Narrow" w:cs="Arial Narrow"/>
            <w:b w:val="1"/>
            <w:bCs w:val="1"/>
            <w:sz w:val="20"/>
            <w:szCs w:val="20"/>
          </w:rPr>
          <w:t>https://webstore.iec.ch/preview/info_iec61084-2-2%7Bed2.0%7Db.pdf</w:t>
        </w:r>
      </w:hyperlink>
    </w:p>
    <w:p w:rsidR="638C638D" w:rsidP="3B9553DF" w:rsidRDefault="638C638D" w14:paraId="43FDF377" w14:textId="30246586">
      <w:pPr>
        <w:pStyle w:val="ListParagraph"/>
        <w:spacing w:after="120"/>
        <w:ind w:left="284"/>
        <w:rPr>
          <w:rFonts w:ascii="Arial Narrow" w:hAnsi="Arial Narrow" w:eastAsia="Arial Narrow" w:cs="Arial Narrow"/>
          <w:sz w:val="20"/>
          <w:szCs w:val="20"/>
        </w:rPr>
      </w:pPr>
      <w:r w:rsidRPr="3B9553DF" w:rsidR="638C638D">
        <w:rPr>
          <w:rFonts w:ascii="Arial Narrow" w:hAnsi="Arial Narrow" w:eastAsia="Arial Narrow" w:cs="Arial Narrow"/>
          <w:b w:val="1"/>
          <w:bCs w:val="1"/>
          <w:sz w:val="20"/>
          <w:szCs w:val="20"/>
        </w:rPr>
        <w:t xml:space="preserve">To Replace: </w:t>
      </w:r>
      <w:r w:rsidRPr="3B9553DF" w:rsidR="47EA23A7">
        <w:rPr>
          <w:rFonts w:ascii="Arial Narrow" w:hAnsi="Arial Narrow" w:eastAsia="Arial Narrow" w:cs="Arial Narrow"/>
          <w:b w:val="0"/>
          <w:bCs w:val="0"/>
          <w:sz w:val="20"/>
          <w:szCs w:val="20"/>
        </w:rPr>
        <w:t xml:space="preserve">KS 889-1:1989 Specification for cable </w:t>
      </w:r>
      <w:proofErr w:type="spellStart"/>
      <w:r w:rsidRPr="3B9553DF" w:rsidR="47EA23A7">
        <w:rPr>
          <w:rFonts w:ascii="Arial Narrow" w:hAnsi="Arial Narrow" w:eastAsia="Arial Narrow" w:cs="Arial Narrow"/>
          <w:b w:val="0"/>
          <w:bCs w:val="0"/>
          <w:sz w:val="20"/>
          <w:szCs w:val="20"/>
        </w:rPr>
        <w:t>trunking</w:t>
      </w:r>
      <w:proofErr w:type="spellEnd"/>
      <w:r w:rsidRPr="3B9553DF" w:rsidR="47EA23A7">
        <w:rPr>
          <w:rFonts w:ascii="Arial Narrow" w:hAnsi="Arial Narrow" w:eastAsia="Arial Narrow" w:cs="Arial Narrow"/>
          <w:b w:val="0"/>
          <w:bCs w:val="0"/>
          <w:sz w:val="20"/>
          <w:szCs w:val="20"/>
        </w:rPr>
        <w:t xml:space="preserve"> - Part 1: Steel surface </w:t>
      </w:r>
      <w:proofErr w:type="spellStart"/>
      <w:r w:rsidRPr="3B9553DF" w:rsidR="47EA23A7">
        <w:rPr>
          <w:rFonts w:ascii="Arial Narrow" w:hAnsi="Arial Narrow" w:eastAsia="Arial Narrow" w:cs="Arial Narrow"/>
          <w:b w:val="0"/>
          <w:bCs w:val="0"/>
          <w:sz w:val="20"/>
          <w:szCs w:val="20"/>
        </w:rPr>
        <w:t>trunking</w:t>
      </w:r>
      <w:proofErr w:type="spellEnd"/>
      <w:r w:rsidRPr="3B9553DF" w:rsidR="47EA23A7">
        <w:rPr>
          <w:rFonts w:ascii="Arial Narrow" w:hAnsi="Arial Narrow" w:eastAsia="Arial Narrow" w:cs="Arial Narrow"/>
          <w:b w:val="0"/>
          <w:bCs w:val="0"/>
          <w:sz w:val="20"/>
          <w:szCs w:val="20"/>
        </w:rPr>
        <w:t>.</w:t>
      </w:r>
    </w:p>
    <w:p w:rsidRPr="00F96C38" w:rsidR="00084195" w:rsidP="3B9553DF" w:rsidRDefault="00084195" w14:paraId="119AEF6C" w14:textId="7085F9C5">
      <w:pPr>
        <w:autoSpaceDE w:val="0"/>
        <w:autoSpaceDN w:val="0"/>
        <w:adjustRightInd w:val="0"/>
        <w:rPr>
          <w:rFonts w:ascii="Arial Narrow" w:hAnsi="Arial Narrow" w:eastAsia="Arial Narrow" w:cs="Arial Narrow"/>
          <w:sz w:val="20"/>
          <w:szCs w:val="20"/>
        </w:rPr>
      </w:pPr>
      <w:r w:rsidRPr="3B9553DF" w:rsidR="00084195">
        <w:rPr>
          <w:rFonts w:ascii="Arial Narrow" w:hAnsi="Arial Narrow" w:eastAsia="Arial Narrow" w:cs="Arial Narrow"/>
          <w:sz w:val="20"/>
          <w:szCs w:val="20"/>
        </w:rPr>
        <w:t>We are therefore seeking views from potential users in respect of the same.  The Standard</w:t>
      </w:r>
      <w:r w:rsidRPr="3B9553DF" w:rsidR="00F96C38">
        <w:rPr>
          <w:rFonts w:ascii="Arial Narrow" w:hAnsi="Arial Narrow" w:eastAsia="Arial Narrow" w:cs="Arial Narrow"/>
          <w:sz w:val="20"/>
          <w:szCs w:val="20"/>
        </w:rPr>
        <w:t>s</w:t>
      </w:r>
      <w:r w:rsidRPr="3B9553DF" w:rsidR="00084195">
        <w:rPr>
          <w:rFonts w:ascii="Arial Narrow" w:hAnsi="Arial Narrow" w:eastAsia="Arial Narrow" w:cs="Arial Narrow"/>
          <w:sz w:val="20"/>
          <w:szCs w:val="20"/>
        </w:rPr>
        <w:t xml:space="preserve"> </w:t>
      </w:r>
      <w:r w:rsidRPr="3B9553DF" w:rsidR="00F96C38">
        <w:rPr>
          <w:rFonts w:ascii="Arial Narrow" w:hAnsi="Arial Narrow" w:eastAsia="Arial Narrow" w:cs="Arial Narrow"/>
          <w:sz w:val="20"/>
          <w:szCs w:val="20"/>
        </w:rPr>
        <w:t>are</w:t>
      </w:r>
      <w:r w:rsidRPr="3B9553DF" w:rsidR="00084195">
        <w:rPr>
          <w:rFonts w:ascii="Arial Narrow" w:hAnsi="Arial Narrow" w:eastAsia="Arial Narrow" w:cs="Arial Narrow"/>
          <w:sz w:val="20"/>
          <w:szCs w:val="20"/>
        </w:rPr>
        <w:t xml:space="preserve"> available at the Kenya Bureau of Standards Information Centre.  Please tick and fill your preference </w:t>
      </w:r>
      <w:r w:rsidRPr="3B9553DF" w:rsidR="00055772">
        <w:rPr>
          <w:rFonts w:ascii="Arial Narrow" w:hAnsi="Arial Narrow" w:eastAsia="Arial Narrow" w:cs="Arial Narrow"/>
          <w:sz w:val="20"/>
          <w:szCs w:val="20"/>
        </w:rPr>
        <w:t>in the table below</w:t>
      </w:r>
      <w:r w:rsidRPr="3B9553DF" w:rsidR="00084195">
        <w:rPr>
          <w:rFonts w:ascii="Arial Narrow" w:hAnsi="Arial Narrow" w:eastAsia="Arial Narrow" w:cs="Arial Narrow"/>
          <w:sz w:val="20"/>
          <w:szCs w:val="20"/>
        </w:rPr>
        <w:t>.  (If the spaces provided are not enough, please attach a separate sheet of paper).</w:t>
      </w:r>
    </w:p>
    <w:p w:rsidR="00B2208B" w:rsidP="3B9553DF" w:rsidRDefault="00B2208B" w14:paraId="11BC93E2" w14:textId="585AAAC6">
      <w:pPr>
        <w:autoSpaceDE w:val="0"/>
        <w:autoSpaceDN w:val="0"/>
        <w:adjustRightInd w:val="0"/>
        <w:rPr>
          <w:rFonts w:ascii="Arial Narrow" w:hAnsi="Arial Narrow" w:eastAsia="Arial Narrow" w:cs="Arial Narrow"/>
          <w:sz w:val="20"/>
          <w:szCs w:val="20"/>
        </w:rPr>
      </w:pPr>
    </w:p>
    <w:tbl>
      <w:tblPr>
        <w:tblStyle w:val="GridTable4-Accent1"/>
        <w:tblW w:w="0" w:type="auto"/>
        <w:tblLook w:val="04A0" w:firstRow="1" w:lastRow="0" w:firstColumn="1" w:lastColumn="0" w:noHBand="0" w:noVBand="1"/>
      </w:tblPr>
      <w:tblGrid>
        <w:gridCol w:w="741"/>
        <w:gridCol w:w="2987"/>
        <w:gridCol w:w="1138"/>
        <w:gridCol w:w="1555"/>
        <w:gridCol w:w="2464"/>
      </w:tblGrid>
      <w:tr w:rsidRPr="0022034B" w:rsidR="00F96C38" w:rsidTr="3B9553DF" w14:paraId="6A38506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Mar/>
          </w:tcPr>
          <w:p w:rsidRPr="00F96C38" w:rsidR="00795064" w:rsidP="3B9553DF" w:rsidRDefault="00795064" w14:paraId="6B8BBF7C" w14:textId="25542B3A">
            <w:pPr>
              <w:autoSpaceDE w:val="0"/>
              <w:autoSpaceDN w:val="0"/>
              <w:adjustRightInd w:val="0"/>
              <w:spacing w:after="120"/>
              <w:rPr>
                <w:rFonts w:ascii="Arial Narrow" w:hAnsi="Arial Narrow" w:eastAsia="Arial Narrow" w:cs="Arial Narrow"/>
                <w:b w:val="0"/>
                <w:bCs w:val="0"/>
                <w:sz w:val="20"/>
                <w:szCs w:val="20"/>
              </w:rPr>
            </w:pPr>
            <w:r w:rsidRPr="3B9553DF" w:rsidR="4783532C">
              <w:rPr>
                <w:rFonts w:ascii="Arial Narrow" w:hAnsi="Arial Narrow" w:eastAsia="Arial Narrow" w:cs="Arial Narrow"/>
                <w:b w:val="0"/>
                <w:bCs w:val="0"/>
                <w:sz w:val="20"/>
                <w:szCs w:val="20"/>
              </w:rPr>
              <w:t>No.</w:t>
            </w:r>
          </w:p>
        </w:tc>
        <w:tc>
          <w:tcPr>
            <w:cnfStyle w:val="000000000000" w:firstRow="0" w:lastRow="0" w:firstColumn="0" w:lastColumn="0" w:oddVBand="0" w:evenVBand="0" w:oddHBand="0" w:evenHBand="0" w:firstRowFirstColumn="0" w:firstRowLastColumn="0" w:lastRowFirstColumn="0" w:lastRowLastColumn="0"/>
            <w:tcW w:w="2987" w:type="dxa"/>
            <w:tcMar/>
          </w:tcPr>
          <w:p w:rsidRPr="00F96C38" w:rsidR="00795064" w:rsidP="3B9553DF" w:rsidRDefault="00795064" w14:paraId="6B3DE450" w14:textId="5C00BE25">
            <w:pPr>
              <w:autoSpaceDE w:val="0"/>
              <w:autoSpaceDN w:val="0"/>
              <w:adjustRightInd w:val="0"/>
              <w:spacing w:after="120"/>
              <w:cnfStyle w:val="100000000000" w:firstRow="1" w:lastRow="0" w:firstColumn="0" w:lastColumn="0" w:oddVBand="0" w:evenVBand="0" w:oddHBand="0" w:evenHBand="0" w:firstRowFirstColumn="0" w:firstRowLastColumn="0" w:lastRowFirstColumn="0" w:lastRowLastColumn="0"/>
              <w:rPr>
                <w:rFonts w:ascii="Arial Narrow" w:hAnsi="Arial Narrow" w:eastAsia="Arial Narrow" w:cs="Arial Narrow"/>
                <w:b w:val="0"/>
                <w:bCs w:val="0"/>
                <w:sz w:val="20"/>
                <w:szCs w:val="20"/>
              </w:rPr>
            </w:pPr>
            <w:r w:rsidRPr="3B9553DF" w:rsidR="4783532C">
              <w:rPr>
                <w:rFonts w:ascii="Arial Narrow" w:hAnsi="Arial Narrow" w:eastAsia="Arial Narrow" w:cs="Arial Narrow"/>
                <w:b w:val="0"/>
                <w:bCs w:val="0"/>
                <w:sz w:val="20"/>
                <w:szCs w:val="20"/>
              </w:rPr>
              <w:t>Standard No</w:t>
            </w:r>
          </w:p>
        </w:tc>
        <w:tc>
          <w:tcPr>
            <w:cnfStyle w:val="000000000000" w:firstRow="0" w:lastRow="0" w:firstColumn="0" w:lastColumn="0" w:oddVBand="0" w:evenVBand="0" w:oddHBand="0" w:evenHBand="0" w:firstRowFirstColumn="0" w:firstRowLastColumn="0" w:lastRowFirstColumn="0" w:lastRowLastColumn="0"/>
            <w:tcW w:w="1138" w:type="dxa"/>
            <w:tcMar/>
          </w:tcPr>
          <w:p w:rsidRPr="00F96C38" w:rsidR="00795064" w:rsidP="3B9553DF" w:rsidRDefault="00F96C38" w14:paraId="406CB564" w14:textId="7F04B4B1">
            <w:pPr>
              <w:autoSpaceDE w:val="0"/>
              <w:autoSpaceDN w:val="0"/>
              <w:adjustRightInd w:val="0"/>
              <w:spacing w:after="120"/>
              <w:cnfStyle w:val="100000000000" w:firstRow="1" w:lastRow="0" w:firstColumn="0" w:lastColumn="0" w:oddVBand="0" w:evenVBand="0" w:oddHBand="0" w:evenHBand="0" w:firstRowFirstColumn="0" w:firstRowLastColumn="0" w:lastRowFirstColumn="0" w:lastRowLastColumn="0"/>
              <w:rPr>
                <w:rFonts w:ascii="Arial Narrow" w:hAnsi="Arial Narrow" w:eastAsia="Arial Narrow" w:cs="Arial Narrow"/>
                <w:b w:val="0"/>
                <w:bCs w:val="0"/>
                <w:sz w:val="20"/>
                <w:szCs w:val="20"/>
              </w:rPr>
            </w:pPr>
            <w:r w:rsidRPr="3B9553DF" w:rsidR="00F96C38">
              <w:rPr>
                <w:rFonts w:ascii="Arial Narrow" w:hAnsi="Arial Narrow" w:eastAsia="Arial Narrow" w:cs="Arial Narrow"/>
                <w:b w:val="0"/>
                <w:bCs w:val="0"/>
                <w:sz w:val="20"/>
                <w:szCs w:val="20"/>
              </w:rPr>
              <w:t>Acceptable</w:t>
            </w:r>
          </w:p>
        </w:tc>
        <w:tc>
          <w:tcPr>
            <w:cnfStyle w:val="000000000000" w:firstRow="0" w:lastRow="0" w:firstColumn="0" w:lastColumn="0" w:oddVBand="0" w:evenVBand="0" w:oddHBand="0" w:evenHBand="0" w:firstRowFirstColumn="0" w:firstRowLastColumn="0" w:lastRowFirstColumn="0" w:lastRowLastColumn="0"/>
            <w:tcW w:w="1555" w:type="dxa"/>
            <w:tcMar/>
          </w:tcPr>
          <w:p w:rsidRPr="00F96C38" w:rsidR="00795064" w:rsidP="3B9553DF" w:rsidRDefault="00F96C38" w14:paraId="25779F90" w14:textId="185FE4AA">
            <w:pPr>
              <w:autoSpaceDE w:val="0"/>
              <w:autoSpaceDN w:val="0"/>
              <w:adjustRightInd w:val="0"/>
              <w:spacing w:after="120"/>
              <w:cnfStyle w:val="100000000000" w:firstRow="1" w:lastRow="0" w:firstColumn="0" w:lastColumn="0" w:oddVBand="0" w:evenVBand="0" w:oddHBand="0" w:evenHBand="0" w:firstRowFirstColumn="0" w:firstRowLastColumn="0" w:lastRowFirstColumn="0" w:lastRowLastColumn="0"/>
              <w:rPr>
                <w:rFonts w:ascii="Arial Narrow" w:hAnsi="Arial Narrow" w:eastAsia="Arial Narrow" w:cs="Arial Narrow"/>
                <w:b w:val="0"/>
                <w:bCs w:val="0"/>
                <w:sz w:val="20"/>
                <w:szCs w:val="20"/>
              </w:rPr>
            </w:pPr>
            <w:r w:rsidRPr="3B9553DF" w:rsidR="00F96C38">
              <w:rPr>
                <w:rFonts w:ascii="Arial Narrow" w:hAnsi="Arial Narrow" w:eastAsia="Arial Narrow" w:cs="Arial Narrow"/>
                <w:b w:val="0"/>
                <w:bCs w:val="0"/>
                <w:sz w:val="20"/>
                <w:szCs w:val="20"/>
              </w:rPr>
              <w:t>Not Acceptable</w:t>
            </w:r>
          </w:p>
        </w:tc>
        <w:tc>
          <w:tcPr>
            <w:cnfStyle w:val="000000000000" w:firstRow="0" w:lastRow="0" w:firstColumn="0" w:lastColumn="0" w:oddVBand="0" w:evenVBand="0" w:oddHBand="0" w:evenHBand="0" w:firstRowFirstColumn="0" w:firstRowLastColumn="0" w:lastRowFirstColumn="0" w:lastRowLastColumn="0"/>
            <w:tcW w:w="2464" w:type="dxa"/>
            <w:tcMar/>
          </w:tcPr>
          <w:p w:rsidRPr="00F96C38" w:rsidR="00795064" w:rsidP="3B9553DF" w:rsidRDefault="00F96C38" w14:paraId="79310FCE" w14:textId="4E80FFA1">
            <w:pPr>
              <w:autoSpaceDE w:val="0"/>
              <w:autoSpaceDN w:val="0"/>
              <w:adjustRightInd w:val="0"/>
              <w:spacing w:after="120"/>
              <w:cnfStyle w:val="100000000000" w:firstRow="1" w:lastRow="0" w:firstColumn="0" w:lastColumn="0" w:oddVBand="0" w:evenVBand="0" w:oddHBand="0" w:evenHBand="0" w:firstRowFirstColumn="0" w:firstRowLastColumn="0" w:lastRowFirstColumn="0" w:lastRowLastColumn="0"/>
              <w:rPr>
                <w:rFonts w:ascii="Arial Narrow" w:hAnsi="Arial Narrow" w:eastAsia="Arial Narrow" w:cs="Arial Narrow"/>
                <w:b w:val="0"/>
                <w:bCs w:val="0"/>
                <w:sz w:val="20"/>
                <w:szCs w:val="20"/>
              </w:rPr>
            </w:pPr>
            <w:r w:rsidRPr="3B9553DF" w:rsidR="00F96C38">
              <w:rPr>
                <w:rFonts w:ascii="Arial Narrow" w:hAnsi="Arial Narrow" w:eastAsia="Arial Narrow" w:cs="Arial Narrow"/>
                <w:b w:val="0"/>
                <w:bCs w:val="0"/>
                <w:sz w:val="20"/>
                <w:szCs w:val="20"/>
              </w:rPr>
              <w:t>Recommendation</w:t>
            </w:r>
          </w:p>
        </w:tc>
      </w:tr>
      <w:tr w:rsidRPr="0022034B" w:rsidR="00F96C38" w:rsidTr="3B9553DF" w14:paraId="314A7A75" w14:textId="4A30B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Mar/>
          </w:tcPr>
          <w:p w:rsidRPr="00F96C38" w:rsidR="00795064" w:rsidP="3B9553DF" w:rsidRDefault="00795064" w14:paraId="2F811B21" w14:textId="77777777">
            <w:pPr>
              <w:pStyle w:val="ListParagraph"/>
              <w:numPr>
                <w:ilvl w:val="0"/>
                <w:numId w:val="125"/>
              </w:numPr>
              <w:autoSpaceDE w:val="0"/>
              <w:autoSpaceDN w:val="0"/>
              <w:adjustRightInd w:val="0"/>
              <w:spacing w:after="12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2987" w:type="dxa"/>
            <w:tcMar/>
          </w:tcPr>
          <w:p w:rsidRPr="0022034B" w:rsidR="00795064" w:rsidP="3B9553DF" w:rsidRDefault="00795064" w14:paraId="6E28E0F1" w14:textId="13106739">
            <w:pPr>
              <w:pStyle w:val="Normal"/>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Narrow" w:hAnsi="Arial Narrow" w:eastAsia="Arial Narrow" w:cs="Arial Narrow"/>
                <w:b w:val="0"/>
                <w:bCs w:val="0"/>
                <w:i w:val="0"/>
                <w:iCs w:val="0"/>
                <w:caps w:val="0"/>
                <w:smallCaps w:val="0"/>
                <w:strike w:val="0"/>
                <w:dstrike w:val="0"/>
                <w:noProof w:val="0"/>
                <w:color w:val="000000" w:themeColor="text1" w:themeTint="FF" w:themeShade="FF"/>
                <w:sz w:val="19"/>
                <w:szCs w:val="19"/>
                <w:u w:val="none"/>
                <w:lang w:val="en-US"/>
              </w:rPr>
            </w:pPr>
            <w:r w:rsidRPr="3B9553DF" w:rsidR="3B9553DF">
              <w:rPr>
                <w:rFonts w:ascii="Arial Narrow" w:hAnsi="Arial Narrow" w:eastAsia="Arial Narrow" w:cs="Arial Narrow"/>
                <w:b w:val="0"/>
                <w:bCs w:val="0"/>
                <w:i w:val="0"/>
                <w:iCs w:val="0"/>
                <w:caps w:val="0"/>
                <w:smallCaps w:val="0"/>
                <w:strike w:val="0"/>
                <w:dstrike w:val="0"/>
                <w:noProof w:val="0"/>
                <w:color w:val="000000" w:themeColor="text1" w:themeTint="FF" w:themeShade="FF"/>
                <w:sz w:val="19"/>
                <w:szCs w:val="19"/>
                <w:u w:val="none"/>
                <w:lang w:val="en-US"/>
              </w:rPr>
              <w:t>ISO 19642-1:2019</w:t>
            </w:r>
          </w:p>
        </w:tc>
        <w:tc>
          <w:tcPr>
            <w:cnfStyle w:val="000000000000" w:firstRow="0" w:lastRow="0" w:firstColumn="0" w:lastColumn="0" w:oddVBand="0" w:evenVBand="0" w:oddHBand="0" w:evenHBand="0" w:firstRowFirstColumn="0" w:firstRowLastColumn="0" w:lastRowFirstColumn="0" w:lastRowLastColumn="0"/>
            <w:tcW w:w="1138" w:type="dxa"/>
            <w:tcMar/>
          </w:tcPr>
          <w:p w:rsidRPr="0022034B" w:rsidR="00795064" w:rsidP="3B9553DF" w:rsidRDefault="00795064" w14:paraId="37E57A36" w14:textId="77777777">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1555" w:type="dxa"/>
            <w:tcMar/>
          </w:tcPr>
          <w:p w:rsidRPr="0022034B" w:rsidR="00795064" w:rsidP="3B9553DF" w:rsidRDefault="00795064" w14:paraId="10772328" w14:textId="77777777">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2464" w:type="dxa"/>
            <w:tcMar/>
          </w:tcPr>
          <w:p w:rsidRPr="0022034B" w:rsidR="00795064" w:rsidP="3B9553DF" w:rsidRDefault="00795064" w14:paraId="49886C89" w14:textId="5207CE03">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Narrow" w:hAnsi="Arial Narrow" w:eastAsia="Arial Narrow" w:cs="Arial Narrow"/>
                <w:sz w:val="20"/>
                <w:szCs w:val="20"/>
              </w:rPr>
            </w:pPr>
          </w:p>
        </w:tc>
      </w:tr>
      <w:tr w:rsidRPr="0022034B" w:rsidR="00F96C38" w:rsidTr="3B9553DF" w14:paraId="2C107318" w14:textId="067FBD0F">
        <w:tc>
          <w:tcPr>
            <w:cnfStyle w:val="001000000000" w:firstRow="0" w:lastRow="0" w:firstColumn="1" w:lastColumn="0" w:oddVBand="0" w:evenVBand="0" w:oddHBand="0" w:evenHBand="0" w:firstRowFirstColumn="0" w:firstRowLastColumn="0" w:lastRowFirstColumn="0" w:lastRowLastColumn="0"/>
            <w:tcW w:w="741" w:type="dxa"/>
            <w:tcMar/>
          </w:tcPr>
          <w:p w:rsidRPr="00F96C38" w:rsidR="00795064" w:rsidP="3B9553DF" w:rsidRDefault="00795064" w14:paraId="19FEDE80" w14:textId="77777777">
            <w:pPr>
              <w:pStyle w:val="ListParagraph"/>
              <w:numPr>
                <w:ilvl w:val="0"/>
                <w:numId w:val="125"/>
              </w:numPr>
              <w:autoSpaceDE w:val="0"/>
              <w:autoSpaceDN w:val="0"/>
              <w:adjustRightInd w:val="0"/>
              <w:spacing w:after="12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2987" w:type="dxa"/>
            <w:tcMar/>
          </w:tcPr>
          <w:p w:rsidRPr="0022034B" w:rsidR="00795064" w:rsidP="3B9553DF" w:rsidRDefault="00795064" w14:paraId="1148AC8E" w14:textId="3CE8BCAB">
            <w:pPr>
              <w:pStyle w:val="Normal"/>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b w:val="0"/>
                <w:bCs w:val="0"/>
                <w:i w:val="0"/>
                <w:iCs w:val="0"/>
                <w:caps w:val="0"/>
                <w:smallCaps w:val="0"/>
                <w:strike w:val="0"/>
                <w:dstrike w:val="0"/>
                <w:noProof w:val="0"/>
                <w:color w:val="000000" w:themeColor="text1" w:themeTint="FF" w:themeShade="FF"/>
                <w:sz w:val="19"/>
                <w:szCs w:val="19"/>
                <w:u w:val="none"/>
                <w:lang w:val="en-US"/>
              </w:rPr>
            </w:pPr>
            <w:r w:rsidRPr="3B9553DF" w:rsidR="3B9553DF">
              <w:rPr>
                <w:rFonts w:ascii="Arial Narrow" w:hAnsi="Arial Narrow" w:eastAsia="Arial Narrow" w:cs="Arial Narrow"/>
                <w:b w:val="0"/>
                <w:bCs w:val="0"/>
                <w:i w:val="0"/>
                <w:iCs w:val="0"/>
                <w:caps w:val="0"/>
                <w:smallCaps w:val="0"/>
                <w:strike w:val="0"/>
                <w:dstrike w:val="0"/>
                <w:noProof w:val="0"/>
                <w:color w:val="000000" w:themeColor="text1" w:themeTint="FF" w:themeShade="FF"/>
                <w:sz w:val="19"/>
                <w:szCs w:val="19"/>
                <w:u w:val="none"/>
                <w:lang w:val="en-US"/>
              </w:rPr>
              <w:t>ISO 19642-2:2019</w:t>
            </w:r>
          </w:p>
        </w:tc>
        <w:tc>
          <w:tcPr>
            <w:cnfStyle w:val="000000000000" w:firstRow="0" w:lastRow="0" w:firstColumn="0" w:lastColumn="0" w:oddVBand="0" w:evenVBand="0" w:oddHBand="0" w:evenHBand="0" w:firstRowFirstColumn="0" w:firstRowLastColumn="0" w:lastRowFirstColumn="0" w:lastRowLastColumn="0"/>
            <w:tcW w:w="1138" w:type="dxa"/>
            <w:tcMar/>
          </w:tcPr>
          <w:p w:rsidRPr="0022034B" w:rsidR="00795064" w:rsidP="3B9553DF" w:rsidRDefault="00795064" w14:paraId="1C658FE0" w14:textId="77777777">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1555" w:type="dxa"/>
            <w:tcMar/>
          </w:tcPr>
          <w:p w:rsidRPr="0022034B" w:rsidR="00795064" w:rsidP="3B9553DF" w:rsidRDefault="00795064" w14:paraId="39481B1C" w14:textId="77777777">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2464" w:type="dxa"/>
            <w:tcMar/>
          </w:tcPr>
          <w:p w:rsidRPr="0022034B" w:rsidR="00795064" w:rsidP="3B9553DF" w:rsidRDefault="00795064" w14:paraId="6D849D1F" w14:textId="37D9CADC">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sz w:val="20"/>
                <w:szCs w:val="20"/>
              </w:rPr>
            </w:pPr>
          </w:p>
        </w:tc>
      </w:tr>
      <w:tr w:rsidRPr="0022034B" w:rsidR="00F96C38" w:rsidTr="3B9553DF" w14:paraId="6704EC3B" w14:textId="68B73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Mar/>
          </w:tcPr>
          <w:p w:rsidRPr="00F96C38" w:rsidR="00795064" w:rsidP="3B9553DF" w:rsidRDefault="00795064" w14:paraId="6F4B7E06" w14:textId="77777777">
            <w:pPr>
              <w:pStyle w:val="ListParagraph"/>
              <w:numPr>
                <w:ilvl w:val="0"/>
                <w:numId w:val="125"/>
              </w:numPr>
              <w:autoSpaceDE w:val="0"/>
              <w:autoSpaceDN w:val="0"/>
              <w:adjustRightInd w:val="0"/>
              <w:spacing w:after="12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2987" w:type="dxa"/>
            <w:tcMar/>
          </w:tcPr>
          <w:p w:rsidRPr="0022034B" w:rsidR="00795064" w:rsidP="3B9553DF" w:rsidRDefault="00795064" w14:paraId="0E1C1958" w14:textId="499115D1">
            <w:pPr>
              <w:pStyle w:val="Normal"/>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Narrow" w:hAnsi="Arial Narrow" w:eastAsia="Arial Narrow" w:cs="Arial Narrow"/>
                <w:b w:val="0"/>
                <w:bCs w:val="0"/>
                <w:i w:val="0"/>
                <w:iCs w:val="0"/>
                <w:caps w:val="0"/>
                <w:smallCaps w:val="0"/>
                <w:strike w:val="0"/>
                <w:dstrike w:val="0"/>
                <w:noProof w:val="0"/>
                <w:color w:val="000000" w:themeColor="text1" w:themeTint="FF" w:themeShade="FF"/>
                <w:sz w:val="19"/>
                <w:szCs w:val="19"/>
                <w:u w:val="none"/>
                <w:lang w:val="en-US"/>
              </w:rPr>
            </w:pPr>
            <w:r w:rsidRPr="3B9553DF" w:rsidR="3B9553DF">
              <w:rPr>
                <w:rFonts w:ascii="Arial Narrow" w:hAnsi="Arial Narrow" w:eastAsia="Arial Narrow" w:cs="Arial Narrow"/>
                <w:b w:val="0"/>
                <w:bCs w:val="0"/>
                <w:i w:val="0"/>
                <w:iCs w:val="0"/>
                <w:caps w:val="0"/>
                <w:smallCaps w:val="0"/>
                <w:strike w:val="0"/>
                <w:dstrike w:val="0"/>
                <w:noProof w:val="0"/>
                <w:color w:val="000000" w:themeColor="text1" w:themeTint="FF" w:themeShade="FF"/>
                <w:sz w:val="19"/>
                <w:szCs w:val="19"/>
                <w:u w:val="none"/>
                <w:lang w:val="en-US"/>
              </w:rPr>
              <w:t>ISO 19642-3:2019</w:t>
            </w:r>
          </w:p>
        </w:tc>
        <w:tc>
          <w:tcPr>
            <w:cnfStyle w:val="000000000000" w:firstRow="0" w:lastRow="0" w:firstColumn="0" w:lastColumn="0" w:oddVBand="0" w:evenVBand="0" w:oddHBand="0" w:evenHBand="0" w:firstRowFirstColumn="0" w:firstRowLastColumn="0" w:lastRowFirstColumn="0" w:lastRowLastColumn="0"/>
            <w:tcW w:w="1138" w:type="dxa"/>
            <w:tcMar/>
          </w:tcPr>
          <w:p w:rsidRPr="0022034B" w:rsidR="00795064" w:rsidP="3B9553DF" w:rsidRDefault="00795064" w14:paraId="460480D5" w14:textId="77777777">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1555" w:type="dxa"/>
            <w:tcMar/>
          </w:tcPr>
          <w:p w:rsidRPr="0022034B" w:rsidR="00795064" w:rsidP="3B9553DF" w:rsidRDefault="00795064" w14:paraId="0E453D80" w14:textId="77777777">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2464" w:type="dxa"/>
            <w:tcMar/>
          </w:tcPr>
          <w:p w:rsidRPr="0022034B" w:rsidR="00795064" w:rsidP="3B9553DF" w:rsidRDefault="00795064" w14:paraId="570E3FDF" w14:textId="6DAC83B2">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Narrow" w:hAnsi="Arial Narrow" w:eastAsia="Arial Narrow" w:cs="Arial Narrow"/>
                <w:sz w:val="20"/>
                <w:szCs w:val="20"/>
              </w:rPr>
            </w:pPr>
          </w:p>
        </w:tc>
      </w:tr>
      <w:tr w:rsidRPr="0022034B" w:rsidR="00F96C38" w:rsidTr="3B9553DF" w14:paraId="44605C34" w14:textId="6F366F6D">
        <w:tc>
          <w:tcPr>
            <w:cnfStyle w:val="001000000000" w:firstRow="0" w:lastRow="0" w:firstColumn="1" w:lastColumn="0" w:oddVBand="0" w:evenVBand="0" w:oddHBand="0" w:evenHBand="0" w:firstRowFirstColumn="0" w:firstRowLastColumn="0" w:lastRowFirstColumn="0" w:lastRowLastColumn="0"/>
            <w:tcW w:w="741" w:type="dxa"/>
            <w:tcMar/>
          </w:tcPr>
          <w:p w:rsidRPr="00F96C38" w:rsidR="00795064" w:rsidP="3B9553DF" w:rsidRDefault="00795064" w14:paraId="315904CF" w14:textId="77777777">
            <w:pPr>
              <w:pStyle w:val="ListParagraph"/>
              <w:numPr>
                <w:ilvl w:val="0"/>
                <w:numId w:val="125"/>
              </w:numPr>
              <w:autoSpaceDE w:val="0"/>
              <w:autoSpaceDN w:val="0"/>
              <w:adjustRightInd w:val="0"/>
              <w:spacing w:after="12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2987" w:type="dxa"/>
            <w:tcMar/>
          </w:tcPr>
          <w:p w:rsidRPr="0022034B" w:rsidR="00795064" w:rsidP="3B9553DF" w:rsidRDefault="00795064" w14:paraId="7A00D484" w14:textId="01EA9407">
            <w:pPr>
              <w:autoSpaceDE w:val="0"/>
              <w:autoSpaceDN w:val="0"/>
              <w:adjustRightInd w:val="0"/>
              <w:spacing w:after="120" w:line="259" w:lineRule="auto"/>
              <w:ind w:left="284" w:hanging="284"/>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b w:val="0"/>
                <w:bCs w:val="0"/>
                <w:i w:val="0"/>
                <w:iCs w:val="0"/>
                <w:caps w:val="0"/>
                <w:smallCaps w:val="0"/>
                <w:noProof w:val="0"/>
                <w:color w:val="000000" w:themeColor="text1" w:themeTint="FF" w:themeShade="FF"/>
                <w:sz w:val="20"/>
                <w:szCs w:val="20"/>
                <w:lang w:val="en-US"/>
              </w:rPr>
            </w:pPr>
            <w:r w:rsidRPr="3B9553DF" w:rsidR="3B9553DF">
              <w:rPr>
                <w:rFonts w:ascii="Arial Narrow" w:hAnsi="Arial Narrow" w:eastAsia="Arial Narrow" w:cs="Arial Narrow"/>
                <w:b w:val="0"/>
                <w:bCs w:val="0"/>
                <w:i w:val="0"/>
                <w:iCs w:val="0"/>
                <w:caps w:val="0"/>
                <w:smallCaps w:val="0"/>
                <w:noProof w:val="0"/>
                <w:color w:val="000000" w:themeColor="text1" w:themeTint="FF" w:themeShade="FF"/>
                <w:sz w:val="20"/>
                <w:szCs w:val="20"/>
                <w:lang w:val="en-US"/>
              </w:rPr>
              <w:t>ISO 19642-4:2019</w:t>
            </w:r>
          </w:p>
          <w:p w:rsidRPr="0022034B" w:rsidR="00795064" w:rsidP="3B9553DF" w:rsidRDefault="00795064" w14:paraId="42E7742B" w14:textId="0EF94F41">
            <w:pPr>
              <w:pStyle w:val="Normal"/>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1138" w:type="dxa"/>
            <w:tcMar/>
          </w:tcPr>
          <w:p w:rsidRPr="0022034B" w:rsidR="00795064" w:rsidP="3B9553DF" w:rsidRDefault="00795064" w14:paraId="07E54710" w14:textId="77777777">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1555" w:type="dxa"/>
            <w:tcMar/>
          </w:tcPr>
          <w:p w:rsidRPr="0022034B" w:rsidR="00795064" w:rsidP="3B9553DF" w:rsidRDefault="00795064" w14:paraId="332026FB" w14:textId="77777777">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2464" w:type="dxa"/>
            <w:tcMar/>
          </w:tcPr>
          <w:p w:rsidRPr="0022034B" w:rsidR="00795064" w:rsidP="3B9553DF" w:rsidRDefault="00795064" w14:paraId="165DA98D" w14:textId="56BD317B">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sz w:val="20"/>
                <w:szCs w:val="20"/>
              </w:rPr>
            </w:pPr>
          </w:p>
        </w:tc>
      </w:tr>
      <w:tr w:rsidRPr="0022034B" w:rsidR="00F96C38" w:rsidTr="3B9553DF" w14:paraId="7A2FE09E" w14:textId="3E1A3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Mar/>
          </w:tcPr>
          <w:p w:rsidRPr="00F96C38" w:rsidR="00795064" w:rsidP="3B9553DF" w:rsidRDefault="00795064" w14:paraId="25BFDA7E" w14:textId="77777777">
            <w:pPr>
              <w:pStyle w:val="ListParagraph"/>
              <w:numPr>
                <w:ilvl w:val="0"/>
                <w:numId w:val="125"/>
              </w:numPr>
              <w:autoSpaceDE w:val="0"/>
              <w:autoSpaceDN w:val="0"/>
              <w:adjustRightInd w:val="0"/>
              <w:spacing w:after="12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2987" w:type="dxa"/>
            <w:tcMar/>
          </w:tcPr>
          <w:p w:rsidRPr="0022034B" w:rsidR="00795064" w:rsidP="3B9553DF" w:rsidRDefault="00795064" w14:paraId="3FBE14C7" w14:textId="02ED8E66">
            <w:pPr>
              <w:pStyle w:val="Normal"/>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Narrow" w:hAnsi="Arial Narrow" w:eastAsia="Arial Narrow" w:cs="Arial Narrow"/>
                <w:b w:val="0"/>
                <w:bCs w:val="0"/>
                <w:i w:val="0"/>
                <w:iCs w:val="0"/>
                <w:caps w:val="0"/>
                <w:smallCaps w:val="0"/>
                <w:strike w:val="0"/>
                <w:dstrike w:val="0"/>
                <w:noProof w:val="0"/>
                <w:color w:val="000000" w:themeColor="text1" w:themeTint="FF" w:themeShade="FF"/>
                <w:sz w:val="19"/>
                <w:szCs w:val="19"/>
                <w:u w:val="none"/>
                <w:lang w:val="en-US"/>
              </w:rPr>
            </w:pPr>
            <w:r w:rsidRPr="3B9553DF" w:rsidR="3B9553DF">
              <w:rPr>
                <w:rFonts w:ascii="Arial Narrow" w:hAnsi="Arial Narrow" w:eastAsia="Arial Narrow" w:cs="Arial Narrow"/>
                <w:b w:val="0"/>
                <w:bCs w:val="0"/>
                <w:i w:val="0"/>
                <w:iCs w:val="0"/>
                <w:caps w:val="0"/>
                <w:smallCaps w:val="0"/>
                <w:strike w:val="0"/>
                <w:dstrike w:val="0"/>
                <w:noProof w:val="0"/>
                <w:color w:val="000000" w:themeColor="text1" w:themeTint="FF" w:themeShade="FF"/>
                <w:sz w:val="19"/>
                <w:szCs w:val="19"/>
                <w:u w:val="none"/>
                <w:lang w:val="en-US"/>
              </w:rPr>
              <w:t>ISO 19642-5:2019</w:t>
            </w:r>
          </w:p>
        </w:tc>
        <w:tc>
          <w:tcPr>
            <w:cnfStyle w:val="000000000000" w:firstRow="0" w:lastRow="0" w:firstColumn="0" w:lastColumn="0" w:oddVBand="0" w:evenVBand="0" w:oddHBand="0" w:evenHBand="0" w:firstRowFirstColumn="0" w:firstRowLastColumn="0" w:lastRowFirstColumn="0" w:lastRowLastColumn="0"/>
            <w:tcW w:w="1138" w:type="dxa"/>
            <w:tcMar/>
          </w:tcPr>
          <w:p w:rsidRPr="0022034B" w:rsidR="00795064" w:rsidP="3B9553DF" w:rsidRDefault="00795064" w14:paraId="5E37DDB0" w14:textId="77777777">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1555" w:type="dxa"/>
            <w:tcMar/>
          </w:tcPr>
          <w:p w:rsidRPr="0022034B" w:rsidR="00795064" w:rsidP="3B9553DF" w:rsidRDefault="00795064" w14:paraId="52588FD0" w14:textId="77777777">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2464" w:type="dxa"/>
            <w:tcMar/>
          </w:tcPr>
          <w:p w:rsidRPr="0022034B" w:rsidR="00795064" w:rsidP="3B9553DF" w:rsidRDefault="00795064" w14:paraId="0F6A52F5" w14:textId="6C85569C">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Narrow" w:hAnsi="Arial Narrow" w:eastAsia="Arial Narrow" w:cs="Arial Narrow"/>
                <w:sz w:val="20"/>
                <w:szCs w:val="20"/>
              </w:rPr>
            </w:pPr>
          </w:p>
        </w:tc>
      </w:tr>
      <w:tr w:rsidRPr="0022034B" w:rsidR="00F96C38" w:rsidTr="3B9553DF" w14:paraId="522F9247" w14:textId="3BE7CA9C">
        <w:tc>
          <w:tcPr>
            <w:cnfStyle w:val="001000000000" w:firstRow="0" w:lastRow="0" w:firstColumn="1" w:lastColumn="0" w:oddVBand="0" w:evenVBand="0" w:oddHBand="0" w:evenHBand="0" w:firstRowFirstColumn="0" w:firstRowLastColumn="0" w:lastRowFirstColumn="0" w:lastRowLastColumn="0"/>
            <w:tcW w:w="741" w:type="dxa"/>
            <w:tcMar/>
          </w:tcPr>
          <w:p w:rsidRPr="00F96C38" w:rsidR="00795064" w:rsidP="3B9553DF" w:rsidRDefault="00795064" w14:paraId="3F07E59A" w14:textId="77777777">
            <w:pPr>
              <w:pStyle w:val="ListParagraph"/>
              <w:numPr>
                <w:ilvl w:val="0"/>
                <w:numId w:val="125"/>
              </w:numPr>
              <w:autoSpaceDE w:val="0"/>
              <w:autoSpaceDN w:val="0"/>
              <w:adjustRightInd w:val="0"/>
              <w:spacing w:after="12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2987" w:type="dxa"/>
            <w:tcMar/>
          </w:tcPr>
          <w:p w:rsidRPr="0022034B" w:rsidR="00795064" w:rsidP="3B9553DF" w:rsidRDefault="00795064" w14:paraId="19C914CC" w14:textId="690248FB">
            <w:pPr>
              <w:pStyle w:val="Normal"/>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b w:val="0"/>
                <w:bCs w:val="0"/>
                <w:i w:val="0"/>
                <w:iCs w:val="0"/>
                <w:caps w:val="0"/>
                <w:smallCaps w:val="0"/>
                <w:strike w:val="0"/>
                <w:dstrike w:val="0"/>
                <w:noProof w:val="0"/>
                <w:color w:val="000000" w:themeColor="text1" w:themeTint="FF" w:themeShade="FF"/>
                <w:sz w:val="19"/>
                <w:szCs w:val="19"/>
                <w:u w:val="none"/>
                <w:lang w:val="en-US"/>
              </w:rPr>
            </w:pPr>
            <w:r w:rsidRPr="3B9553DF" w:rsidR="3B9553DF">
              <w:rPr>
                <w:rFonts w:ascii="Arial Narrow" w:hAnsi="Arial Narrow" w:eastAsia="Arial Narrow" w:cs="Arial Narrow"/>
                <w:b w:val="0"/>
                <w:bCs w:val="0"/>
                <w:i w:val="0"/>
                <w:iCs w:val="0"/>
                <w:caps w:val="0"/>
                <w:smallCaps w:val="0"/>
                <w:strike w:val="0"/>
                <w:dstrike w:val="0"/>
                <w:noProof w:val="0"/>
                <w:color w:val="000000" w:themeColor="text1" w:themeTint="FF" w:themeShade="FF"/>
                <w:sz w:val="19"/>
                <w:szCs w:val="19"/>
                <w:u w:val="none"/>
                <w:lang w:val="en-US"/>
              </w:rPr>
              <w:t>ISO 19642-6:2019</w:t>
            </w:r>
          </w:p>
        </w:tc>
        <w:tc>
          <w:tcPr>
            <w:cnfStyle w:val="000000000000" w:firstRow="0" w:lastRow="0" w:firstColumn="0" w:lastColumn="0" w:oddVBand="0" w:evenVBand="0" w:oddHBand="0" w:evenHBand="0" w:firstRowFirstColumn="0" w:firstRowLastColumn="0" w:lastRowFirstColumn="0" w:lastRowLastColumn="0"/>
            <w:tcW w:w="1138" w:type="dxa"/>
            <w:tcMar/>
          </w:tcPr>
          <w:p w:rsidRPr="0022034B" w:rsidR="00795064" w:rsidP="3B9553DF" w:rsidRDefault="00795064" w14:paraId="290133C2" w14:textId="77777777">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1555" w:type="dxa"/>
            <w:tcMar/>
          </w:tcPr>
          <w:p w:rsidRPr="0022034B" w:rsidR="00795064" w:rsidP="3B9553DF" w:rsidRDefault="00795064" w14:paraId="20E9AAD0" w14:textId="77777777">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2464" w:type="dxa"/>
            <w:tcMar/>
          </w:tcPr>
          <w:p w:rsidRPr="0022034B" w:rsidR="00795064" w:rsidP="3B9553DF" w:rsidRDefault="00795064" w14:paraId="46548C40" w14:textId="66493100">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sz w:val="20"/>
                <w:szCs w:val="20"/>
              </w:rPr>
            </w:pPr>
          </w:p>
        </w:tc>
      </w:tr>
      <w:tr w:rsidRPr="0022034B" w:rsidR="00F96C38" w:rsidTr="3B9553DF" w14:paraId="028D4CF8" w14:textId="2863A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Mar/>
          </w:tcPr>
          <w:p w:rsidRPr="00F96C38" w:rsidR="00795064" w:rsidP="3B9553DF" w:rsidRDefault="00795064" w14:paraId="773EA346" w14:textId="77777777">
            <w:pPr>
              <w:pStyle w:val="ListParagraph"/>
              <w:numPr>
                <w:ilvl w:val="0"/>
                <w:numId w:val="125"/>
              </w:numPr>
              <w:autoSpaceDE w:val="0"/>
              <w:autoSpaceDN w:val="0"/>
              <w:adjustRightInd w:val="0"/>
              <w:spacing w:after="12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2987" w:type="dxa"/>
            <w:tcMar/>
          </w:tcPr>
          <w:p w:rsidRPr="0022034B" w:rsidR="00795064" w:rsidP="3B9553DF" w:rsidRDefault="00795064" w14:paraId="060B822B" w14:textId="36E507D1">
            <w:pPr>
              <w:pStyle w:val="Normal"/>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Narrow" w:hAnsi="Arial Narrow" w:eastAsia="Arial Narrow" w:cs="Arial Narrow"/>
                <w:b w:val="0"/>
                <w:bCs w:val="0"/>
                <w:i w:val="0"/>
                <w:iCs w:val="0"/>
                <w:caps w:val="0"/>
                <w:smallCaps w:val="0"/>
                <w:strike w:val="0"/>
                <w:dstrike w:val="0"/>
                <w:noProof w:val="0"/>
                <w:color w:val="000000" w:themeColor="text1" w:themeTint="FF" w:themeShade="FF"/>
                <w:sz w:val="19"/>
                <w:szCs w:val="19"/>
                <w:u w:val="none"/>
                <w:lang w:val="en-US"/>
              </w:rPr>
            </w:pPr>
            <w:r w:rsidRPr="3B9553DF" w:rsidR="3B9553DF">
              <w:rPr>
                <w:rFonts w:ascii="Arial Narrow" w:hAnsi="Arial Narrow" w:eastAsia="Arial Narrow" w:cs="Arial Narrow"/>
                <w:b w:val="0"/>
                <w:bCs w:val="0"/>
                <w:i w:val="0"/>
                <w:iCs w:val="0"/>
                <w:caps w:val="0"/>
                <w:smallCaps w:val="0"/>
                <w:strike w:val="0"/>
                <w:dstrike w:val="0"/>
                <w:noProof w:val="0"/>
                <w:color w:val="000000" w:themeColor="text1" w:themeTint="FF" w:themeShade="FF"/>
                <w:sz w:val="19"/>
                <w:szCs w:val="19"/>
                <w:u w:val="none"/>
                <w:lang w:val="en-US"/>
              </w:rPr>
              <w:t>ISO 19642-7:2019</w:t>
            </w:r>
          </w:p>
        </w:tc>
        <w:tc>
          <w:tcPr>
            <w:cnfStyle w:val="000000000000" w:firstRow="0" w:lastRow="0" w:firstColumn="0" w:lastColumn="0" w:oddVBand="0" w:evenVBand="0" w:oddHBand="0" w:evenHBand="0" w:firstRowFirstColumn="0" w:firstRowLastColumn="0" w:lastRowFirstColumn="0" w:lastRowLastColumn="0"/>
            <w:tcW w:w="1138" w:type="dxa"/>
            <w:tcMar/>
          </w:tcPr>
          <w:p w:rsidRPr="0022034B" w:rsidR="00795064" w:rsidP="3B9553DF" w:rsidRDefault="00795064" w14:paraId="376F78BC" w14:textId="77777777">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1555" w:type="dxa"/>
            <w:tcMar/>
          </w:tcPr>
          <w:p w:rsidRPr="0022034B" w:rsidR="00795064" w:rsidP="3B9553DF" w:rsidRDefault="00795064" w14:paraId="4EE29BC8" w14:textId="77777777">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2464" w:type="dxa"/>
            <w:tcMar/>
          </w:tcPr>
          <w:p w:rsidRPr="0022034B" w:rsidR="00795064" w:rsidP="3B9553DF" w:rsidRDefault="00795064" w14:paraId="11EA3B94" w14:textId="4B17108C">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Narrow" w:hAnsi="Arial Narrow" w:eastAsia="Arial Narrow" w:cs="Arial Narrow"/>
                <w:sz w:val="20"/>
                <w:szCs w:val="20"/>
              </w:rPr>
            </w:pPr>
          </w:p>
        </w:tc>
      </w:tr>
      <w:tr w:rsidRPr="0022034B" w:rsidR="00F96C38" w:rsidTr="3B9553DF" w14:paraId="682092F6" w14:textId="5763DCD6">
        <w:tc>
          <w:tcPr>
            <w:cnfStyle w:val="001000000000" w:firstRow="0" w:lastRow="0" w:firstColumn="1" w:lastColumn="0" w:oddVBand="0" w:evenVBand="0" w:oddHBand="0" w:evenHBand="0" w:firstRowFirstColumn="0" w:firstRowLastColumn="0" w:lastRowFirstColumn="0" w:lastRowLastColumn="0"/>
            <w:tcW w:w="741" w:type="dxa"/>
            <w:tcMar/>
          </w:tcPr>
          <w:p w:rsidRPr="00F96C38" w:rsidR="00795064" w:rsidP="3B9553DF" w:rsidRDefault="00795064" w14:paraId="664A7C42" w14:textId="77777777">
            <w:pPr>
              <w:pStyle w:val="ListParagraph"/>
              <w:numPr>
                <w:ilvl w:val="0"/>
                <w:numId w:val="125"/>
              </w:numPr>
              <w:autoSpaceDE w:val="0"/>
              <w:autoSpaceDN w:val="0"/>
              <w:adjustRightInd w:val="0"/>
              <w:spacing w:after="12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2987" w:type="dxa"/>
            <w:tcMar/>
          </w:tcPr>
          <w:p w:rsidRPr="0022034B" w:rsidR="00795064" w:rsidP="3B9553DF" w:rsidRDefault="00795064" w14:paraId="01CE730E" w14:textId="7EC5D8A2">
            <w:pPr>
              <w:pStyle w:val="Normal"/>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b w:val="0"/>
                <w:bCs w:val="0"/>
                <w:i w:val="0"/>
                <w:iCs w:val="0"/>
                <w:caps w:val="0"/>
                <w:smallCaps w:val="0"/>
                <w:strike w:val="0"/>
                <w:dstrike w:val="0"/>
                <w:noProof w:val="0"/>
                <w:color w:val="000000" w:themeColor="text1" w:themeTint="FF" w:themeShade="FF"/>
                <w:sz w:val="19"/>
                <w:szCs w:val="19"/>
                <w:u w:val="none"/>
                <w:lang w:val="en-US"/>
              </w:rPr>
            </w:pPr>
            <w:r w:rsidRPr="3B9553DF" w:rsidR="3B9553DF">
              <w:rPr>
                <w:rFonts w:ascii="Arial Narrow" w:hAnsi="Arial Narrow" w:eastAsia="Arial Narrow" w:cs="Arial Narrow"/>
                <w:b w:val="0"/>
                <w:bCs w:val="0"/>
                <w:i w:val="0"/>
                <w:iCs w:val="0"/>
                <w:caps w:val="0"/>
                <w:smallCaps w:val="0"/>
                <w:strike w:val="0"/>
                <w:dstrike w:val="0"/>
                <w:noProof w:val="0"/>
                <w:color w:val="000000" w:themeColor="text1" w:themeTint="FF" w:themeShade="FF"/>
                <w:sz w:val="19"/>
                <w:szCs w:val="19"/>
                <w:u w:val="none"/>
                <w:lang w:val="en-US"/>
              </w:rPr>
              <w:t>ISO 19642-8:2019</w:t>
            </w:r>
          </w:p>
        </w:tc>
        <w:tc>
          <w:tcPr>
            <w:cnfStyle w:val="000000000000" w:firstRow="0" w:lastRow="0" w:firstColumn="0" w:lastColumn="0" w:oddVBand="0" w:evenVBand="0" w:oddHBand="0" w:evenHBand="0" w:firstRowFirstColumn="0" w:firstRowLastColumn="0" w:lastRowFirstColumn="0" w:lastRowLastColumn="0"/>
            <w:tcW w:w="1138" w:type="dxa"/>
            <w:tcMar/>
          </w:tcPr>
          <w:p w:rsidRPr="0022034B" w:rsidR="00795064" w:rsidP="3B9553DF" w:rsidRDefault="00795064" w14:paraId="2F69FA2A" w14:textId="77777777">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1555" w:type="dxa"/>
            <w:tcMar/>
          </w:tcPr>
          <w:p w:rsidRPr="0022034B" w:rsidR="00795064" w:rsidP="3B9553DF" w:rsidRDefault="00795064" w14:paraId="5ABCACEC" w14:textId="77777777">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2464" w:type="dxa"/>
            <w:tcMar/>
          </w:tcPr>
          <w:p w:rsidRPr="0022034B" w:rsidR="00795064" w:rsidP="3B9553DF" w:rsidRDefault="00795064" w14:paraId="2D1BF0AF" w14:textId="0C5602F8">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sz w:val="20"/>
                <w:szCs w:val="20"/>
              </w:rPr>
            </w:pPr>
          </w:p>
        </w:tc>
      </w:tr>
      <w:tr w:rsidRPr="0022034B" w:rsidR="00F96C38" w:rsidTr="3B9553DF" w14:paraId="1E08B41B" w14:textId="74D0C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Mar/>
          </w:tcPr>
          <w:p w:rsidRPr="00F96C38" w:rsidR="00795064" w:rsidP="3B9553DF" w:rsidRDefault="00795064" w14:paraId="4C781AD2" w14:textId="77777777">
            <w:pPr>
              <w:pStyle w:val="ListParagraph"/>
              <w:numPr>
                <w:ilvl w:val="0"/>
                <w:numId w:val="125"/>
              </w:numPr>
              <w:autoSpaceDE w:val="0"/>
              <w:autoSpaceDN w:val="0"/>
              <w:adjustRightInd w:val="0"/>
              <w:spacing w:after="12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2987" w:type="dxa"/>
            <w:tcMar/>
          </w:tcPr>
          <w:p w:rsidRPr="0022034B" w:rsidR="00795064" w:rsidP="3B9553DF" w:rsidRDefault="00795064" w14:paraId="44B2E504" w14:textId="50D5F160">
            <w:pPr>
              <w:pStyle w:val="Normal"/>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Narrow" w:hAnsi="Arial Narrow" w:eastAsia="Arial Narrow" w:cs="Arial Narrow"/>
                <w:b w:val="0"/>
                <w:bCs w:val="0"/>
                <w:i w:val="0"/>
                <w:iCs w:val="0"/>
                <w:caps w:val="0"/>
                <w:smallCaps w:val="0"/>
                <w:strike w:val="0"/>
                <w:dstrike w:val="0"/>
                <w:noProof w:val="0"/>
                <w:color w:val="000000" w:themeColor="text1" w:themeTint="FF" w:themeShade="FF"/>
                <w:sz w:val="19"/>
                <w:szCs w:val="19"/>
                <w:u w:val="none"/>
                <w:lang w:val="en-US"/>
              </w:rPr>
            </w:pPr>
            <w:r w:rsidRPr="3B9553DF" w:rsidR="3B9553DF">
              <w:rPr>
                <w:rFonts w:ascii="Arial Narrow" w:hAnsi="Arial Narrow" w:eastAsia="Arial Narrow" w:cs="Arial Narrow"/>
                <w:b w:val="0"/>
                <w:bCs w:val="0"/>
                <w:i w:val="0"/>
                <w:iCs w:val="0"/>
                <w:caps w:val="0"/>
                <w:smallCaps w:val="0"/>
                <w:strike w:val="0"/>
                <w:dstrike w:val="0"/>
                <w:noProof w:val="0"/>
                <w:color w:val="000000" w:themeColor="text1" w:themeTint="FF" w:themeShade="FF"/>
                <w:sz w:val="19"/>
                <w:szCs w:val="19"/>
                <w:u w:val="none"/>
                <w:lang w:val="en-US"/>
              </w:rPr>
              <w:t>ISO 19642-9:2019</w:t>
            </w:r>
          </w:p>
        </w:tc>
        <w:tc>
          <w:tcPr>
            <w:cnfStyle w:val="000000000000" w:firstRow="0" w:lastRow="0" w:firstColumn="0" w:lastColumn="0" w:oddVBand="0" w:evenVBand="0" w:oddHBand="0" w:evenHBand="0" w:firstRowFirstColumn="0" w:firstRowLastColumn="0" w:lastRowFirstColumn="0" w:lastRowLastColumn="0"/>
            <w:tcW w:w="1138" w:type="dxa"/>
            <w:tcMar/>
          </w:tcPr>
          <w:p w:rsidRPr="0022034B" w:rsidR="00795064" w:rsidP="3B9553DF" w:rsidRDefault="00795064" w14:paraId="21F9DE64" w14:textId="77777777">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1555" w:type="dxa"/>
            <w:tcMar/>
          </w:tcPr>
          <w:p w:rsidRPr="0022034B" w:rsidR="00795064" w:rsidP="3B9553DF" w:rsidRDefault="00795064" w14:paraId="61978F0E" w14:textId="77777777">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2464" w:type="dxa"/>
            <w:tcMar/>
          </w:tcPr>
          <w:p w:rsidRPr="0022034B" w:rsidR="00795064" w:rsidP="3B9553DF" w:rsidRDefault="00795064" w14:paraId="096616F6" w14:textId="63918B3D">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Narrow" w:hAnsi="Arial Narrow" w:eastAsia="Arial Narrow" w:cs="Arial Narrow"/>
                <w:sz w:val="20"/>
                <w:szCs w:val="20"/>
              </w:rPr>
            </w:pPr>
          </w:p>
        </w:tc>
      </w:tr>
      <w:tr w:rsidRPr="0022034B" w:rsidR="00F96C38" w:rsidTr="3B9553DF" w14:paraId="3AE731B1" w14:textId="624FF4A6">
        <w:tc>
          <w:tcPr>
            <w:cnfStyle w:val="001000000000" w:firstRow="0" w:lastRow="0" w:firstColumn="1" w:lastColumn="0" w:oddVBand="0" w:evenVBand="0" w:oddHBand="0" w:evenHBand="0" w:firstRowFirstColumn="0" w:firstRowLastColumn="0" w:lastRowFirstColumn="0" w:lastRowLastColumn="0"/>
            <w:tcW w:w="741" w:type="dxa"/>
            <w:tcMar/>
          </w:tcPr>
          <w:p w:rsidRPr="00F96C38" w:rsidR="00795064" w:rsidP="3B9553DF" w:rsidRDefault="00795064" w14:paraId="73C7DE4A" w14:textId="77777777">
            <w:pPr>
              <w:pStyle w:val="ListParagraph"/>
              <w:numPr>
                <w:ilvl w:val="0"/>
                <w:numId w:val="125"/>
              </w:numPr>
              <w:autoSpaceDE w:val="0"/>
              <w:autoSpaceDN w:val="0"/>
              <w:adjustRightInd w:val="0"/>
              <w:spacing w:after="12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2987" w:type="dxa"/>
            <w:tcMar/>
          </w:tcPr>
          <w:p w:rsidRPr="0022034B" w:rsidR="00795064" w:rsidP="3B9553DF" w:rsidRDefault="00795064" w14:paraId="4EF227A1" w14:textId="7DF7CD07">
            <w:pPr>
              <w:pStyle w:val="Normal"/>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b w:val="0"/>
                <w:bCs w:val="0"/>
                <w:i w:val="0"/>
                <w:iCs w:val="0"/>
                <w:caps w:val="0"/>
                <w:smallCaps w:val="0"/>
                <w:strike w:val="0"/>
                <w:dstrike w:val="0"/>
                <w:noProof w:val="0"/>
                <w:color w:val="000000" w:themeColor="text1" w:themeTint="FF" w:themeShade="FF"/>
                <w:sz w:val="19"/>
                <w:szCs w:val="19"/>
                <w:u w:val="none"/>
                <w:lang w:val="en-US"/>
              </w:rPr>
            </w:pPr>
            <w:r w:rsidRPr="3B9553DF" w:rsidR="3B9553DF">
              <w:rPr>
                <w:rFonts w:ascii="Arial Narrow" w:hAnsi="Arial Narrow" w:eastAsia="Arial Narrow" w:cs="Arial Narrow"/>
                <w:b w:val="0"/>
                <w:bCs w:val="0"/>
                <w:i w:val="0"/>
                <w:iCs w:val="0"/>
                <w:caps w:val="0"/>
                <w:smallCaps w:val="0"/>
                <w:strike w:val="0"/>
                <w:dstrike w:val="0"/>
                <w:noProof w:val="0"/>
                <w:color w:val="000000" w:themeColor="text1" w:themeTint="FF" w:themeShade="FF"/>
                <w:sz w:val="19"/>
                <w:szCs w:val="19"/>
                <w:u w:val="none"/>
                <w:lang w:val="en-US"/>
              </w:rPr>
              <w:t>ISO 19642-10:2019</w:t>
            </w:r>
          </w:p>
        </w:tc>
        <w:tc>
          <w:tcPr>
            <w:cnfStyle w:val="000000000000" w:firstRow="0" w:lastRow="0" w:firstColumn="0" w:lastColumn="0" w:oddVBand="0" w:evenVBand="0" w:oddHBand="0" w:evenHBand="0" w:firstRowFirstColumn="0" w:firstRowLastColumn="0" w:lastRowFirstColumn="0" w:lastRowLastColumn="0"/>
            <w:tcW w:w="1138" w:type="dxa"/>
            <w:tcMar/>
          </w:tcPr>
          <w:p w:rsidRPr="0022034B" w:rsidR="00795064" w:rsidP="3B9553DF" w:rsidRDefault="00795064" w14:paraId="3D3F7AB0" w14:textId="77777777">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1555" w:type="dxa"/>
            <w:tcMar/>
          </w:tcPr>
          <w:p w:rsidRPr="0022034B" w:rsidR="00795064" w:rsidP="3B9553DF" w:rsidRDefault="00795064" w14:paraId="1DB71BA1" w14:textId="77777777">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2464" w:type="dxa"/>
            <w:tcMar/>
          </w:tcPr>
          <w:p w:rsidRPr="0022034B" w:rsidR="00795064" w:rsidP="3B9553DF" w:rsidRDefault="00795064" w14:paraId="306967E3" w14:textId="39A22D78">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sz w:val="20"/>
                <w:szCs w:val="20"/>
              </w:rPr>
            </w:pPr>
          </w:p>
        </w:tc>
      </w:tr>
      <w:tr w:rsidRPr="0022034B" w:rsidR="00F96C38" w:rsidTr="3B9553DF" w14:paraId="4CEE1FC9" w14:textId="1B08B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Mar/>
          </w:tcPr>
          <w:p w:rsidRPr="00F96C38" w:rsidR="00795064" w:rsidP="3B9553DF" w:rsidRDefault="00795064" w14:paraId="096C42CB" w14:textId="77777777">
            <w:pPr>
              <w:pStyle w:val="ListParagraph"/>
              <w:numPr>
                <w:ilvl w:val="0"/>
                <w:numId w:val="125"/>
              </w:numPr>
              <w:autoSpaceDE w:val="0"/>
              <w:autoSpaceDN w:val="0"/>
              <w:adjustRightInd w:val="0"/>
              <w:spacing w:after="12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2987" w:type="dxa"/>
            <w:tcMar/>
          </w:tcPr>
          <w:p w:rsidRPr="0022034B" w:rsidR="00795064" w:rsidP="3B9553DF" w:rsidRDefault="00795064" w14:paraId="526A23D9" w14:textId="2F9918C1">
            <w:pPr>
              <w:pStyle w:val="Normal"/>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Narrow" w:hAnsi="Arial Narrow" w:eastAsia="Arial Narrow" w:cs="Arial Narrow"/>
                <w:b w:val="0"/>
                <w:bCs w:val="0"/>
                <w:i w:val="0"/>
                <w:iCs w:val="0"/>
                <w:caps w:val="0"/>
                <w:smallCaps w:val="0"/>
                <w:strike w:val="0"/>
                <w:dstrike w:val="0"/>
                <w:noProof w:val="0"/>
                <w:color w:val="000000" w:themeColor="text1" w:themeTint="FF" w:themeShade="FF"/>
                <w:sz w:val="19"/>
                <w:szCs w:val="19"/>
                <w:u w:val="none"/>
                <w:lang w:val="en-US"/>
              </w:rPr>
            </w:pPr>
            <w:r w:rsidRPr="3B9553DF" w:rsidR="3B9553DF">
              <w:rPr>
                <w:rFonts w:ascii="Arial Narrow" w:hAnsi="Arial Narrow" w:eastAsia="Arial Narrow" w:cs="Arial Narrow"/>
                <w:b w:val="0"/>
                <w:bCs w:val="0"/>
                <w:i w:val="0"/>
                <w:iCs w:val="0"/>
                <w:caps w:val="0"/>
                <w:smallCaps w:val="0"/>
                <w:strike w:val="0"/>
                <w:dstrike w:val="0"/>
                <w:noProof w:val="0"/>
                <w:color w:val="000000" w:themeColor="text1" w:themeTint="FF" w:themeShade="FF"/>
                <w:sz w:val="19"/>
                <w:szCs w:val="19"/>
                <w:u w:val="none"/>
                <w:lang w:val="en-US"/>
              </w:rPr>
              <w:t>IEC 60332-3-21:2018</w:t>
            </w:r>
          </w:p>
        </w:tc>
        <w:tc>
          <w:tcPr>
            <w:cnfStyle w:val="000000000000" w:firstRow="0" w:lastRow="0" w:firstColumn="0" w:lastColumn="0" w:oddVBand="0" w:evenVBand="0" w:oddHBand="0" w:evenHBand="0" w:firstRowFirstColumn="0" w:firstRowLastColumn="0" w:lastRowFirstColumn="0" w:lastRowLastColumn="0"/>
            <w:tcW w:w="1138" w:type="dxa"/>
            <w:tcMar/>
          </w:tcPr>
          <w:p w:rsidRPr="0022034B" w:rsidR="00795064" w:rsidP="3B9553DF" w:rsidRDefault="00795064" w14:paraId="25344463" w14:textId="77777777">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1555" w:type="dxa"/>
            <w:tcMar/>
          </w:tcPr>
          <w:p w:rsidRPr="0022034B" w:rsidR="00795064" w:rsidP="3B9553DF" w:rsidRDefault="00795064" w14:paraId="043CB6B4" w14:textId="77777777">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2464" w:type="dxa"/>
            <w:tcMar/>
          </w:tcPr>
          <w:p w:rsidRPr="0022034B" w:rsidR="00795064" w:rsidP="3B9553DF" w:rsidRDefault="00795064" w14:paraId="38086BE0" w14:textId="44B238E0">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Narrow" w:hAnsi="Arial Narrow" w:eastAsia="Arial Narrow" w:cs="Arial Narrow"/>
                <w:sz w:val="20"/>
                <w:szCs w:val="20"/>
              </w:rPr>
            </w:pPr>
          </w:p>
        </w:tc>
      </w:tr>
      <w:tr w:rsidRPr="0022034B" w:rsidR="00F96C38" w:rsidTr="3B9553DF" w14:paraId="31396429" w14:textId="74182171">
        <w:tc>
          <w:tcPr>
            <w:cnfStyle w:val="001000000000" w:firstRow="0" w:lastRow="0" w:firstColumn="1" w:lastColumn="0" w:oddVBand="0" w:evenVBand="0" w:oddHBand="0" w:evenHBand="0" w:firstRowFirstColumn="0" w:firstRowLastColumn="0" w:lastRowFirstColumn="0" w:lastRowLastColumn="0"/>
            <w:tcW w:w="741" w:type="dxa"/>
            <w:tcMar/>
          </w:tcPr>
          <w:p w:rsidRPr="00F96C38" w:rsidR="00795064" w:rsidP="3B9553DF" w:rsidRDefault="00795064" w14:paraId="2B8E445B" w14:textId="77777777">
            <w:pPr>
              <w:pStyle w:val="ListParagraph"/>
              <w:numPr>
                <w:ilvl w:val="0"/>
                <w:numId w:val="125"/>
              </w:numPr>
              <w:autoSpaceDE w:val="0"/>
              <w:autoSpaceDN w:val="0"/>
              <w:adjustRightInd w:val="0"/>
              <w:spacing w:after="12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2987" w:type="dxa"/>
            <w:tcMar/>
          </w:tcPr>
          <w:p w:rsidRPr="0022034B" w:rsidR="00795064" w:rsidP="3B9553DF" w:rsidRDefault="00795064" w14:paraId="664647B2" w14:textId="77EF22A7">
            <w:pPr>
              <w:pStyle w:val="Normal"/>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b w:val="0"/>
                <w:bCs w:val="0"/>
                <w:i w:val="0"/>
                <w:iCs w:val="0"/>
                <w:caps w:val="0"/>
                <w:smallCaps w:val="0"/>
                <w:strike w:val="0"/>
                <w:dstrike w:val="0"/>
                <w:noProof w:val="0"/>
                <w:color w:val="000000" w:themeColor="text1" w:themeTint="FF" w:themeShade="FF"/>
                <w:sz w:val="19"/>
                <w:szCs w:val="19"/>
                <w:u w:val="none"/>
                <w:lang w:val="en-US"/>
              </w:rPr>
            </w:pPr>
            <w:r w:rsidRPr="3B9553DF" w:rsidR="3B9553DF">
              <w:rPr>
                <w:rFonts w:ascii="Arial Narrow" w:hAnsi="Arial Narrow" w:eastAsia="Arial Narrow" w:cs="Arial Narrow"/>
                <w:b w:val="0"/>
                <w:bCs w:val="0"/>
                <w:i w:val="0"/>
                <w:iCs w:val="0"/>
                <w:caps w:val="0"/>
                <w:smallCaps w:val="0"/>
                <w:strike w:val="0"/>
                <w:dstrike w:val="0"/>
                <w:noProof w:val="0"/>
                <w:color w:val="000000" w:themeColor="text1" w:themeTint="FF" w:themeShade="FF"/>
                <w:sz w:val="19"/>
                <w:szCs w:val="19"/>
                <w:u w:val="none"/>
                <w:lang w:val="en-US"/>
              </w:rPr>
              <w:t>IEC 61084-2-2:2017</w:t>
            </w:r>
          </w:p>
        </w:tc>
        <w:tc>
          <w:tcPr>
            <w:cnfStyle w:val="000000000000" w:firstRow="0" w:lastRow="0" w:firstColumn="0" w:lastColumn="0" w:oddVBand="0" w:evenVBand="0" w:oddHBand="0" w:evenHBand="0" w:firstRowFirstColumn="0" w:firstRowLastColumn="0" w:lastRowFirstColumn="0" w:lastRowLastColumn="0"/>
            <w:tcW w:w="1138" w:type="dxa"/>
            <w:tcMar/>
          </w:tcPr>
          <w:p w:rsidRPr="0022034B" w:rsidR="00795064" w:rsidP="3B9553DF" w:rsidRDefault="00795064" w14:paraId="19F5016E" w14:textId="77777777">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1555" w:type="dxa"/>
            <w:tcMar/>
          </w:tcPr>
          <w:p w:rsidRPr="0022034B" w:rsidR="00795064" w:rsidP="3B9553DF" w:rsidRDefault="00795064" w14:paraId="5FEE50FA" w14:textId="77777777">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sz w:val="20"/>
                <w:szCs w:val="20"/>
              </w:rPr>
            </w:pPr>
          </w:p>
        </w:tc>
        <w:tc>
          <w:tcPr>
            <w:cnfStyle w:val="000000000000" w:firstRow="0" w:lastRow="0" w:firstColumn="0" w:lastColumn="0" w:oddVBand="0" w:evenVBand="0" w:oddHBand="0" w:evenHBand="0" w:firstRowFirstColumn="0" w:firstRowLastColumn="0" w:lastRowFirstColumn="0" w:lastRowLastColumn="0"/>
            <w:tcW w:w="2464" w:type="dxa"/>
            <w:tcMar/>
          </w:tcPr>
          <w:p w:rsidRPr="0022034B" w:rsidR="00795064" w:rsidP="3B9553DF" w:rsidRDefault="00795064" w14:paraId="5CC7E369" w14:textId="376CB1D0">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Narrow" w:hAnsi="Arial Narrow" w:eastAsia="Arial Narrow" w:cs="Arial Narrow"/>
                <w:sz w:val="20"/>
                <w:szCs w:val="20"/>
              </w:rPr>
            </w:pPr>
          </w:p>
        </w:tc>
      </w:tr>
    </w:tbl>
    <w:p w:rsidR="3B9553DF" w:rsidP="3B9553DF" w:rsidRDefault="3B9553DF" w14:paraId="7848070C" w14:textId="4D26A172">
      <w:pPr>
        <w:rPr>
          <w:rFonts w:ascii="Arial Narrow" w:hAnsi="Arial Narrow" w:eastAsia="Arial Narrow" w:cs="Arial Narrow"/>
        </w:rPr>
      </w:pPr>
    </w:p>
    <w:p w:rsidRPr="00556197" w:rsidR="00084195" w:rsidP="3B9553DF" w:rsidRDefault="00084195" w14:paraId="0FB78278" w14:textId="77777777">
      <w:pPr>
        <w:autoSpaceDE w:val="0"/>
        <w:autoSpaceDN w:val="0"/>
        <w:adjustRightInd w:val="0"/>
        <w:rPr>
          <w:rFonts w:ascii="Arial Narrow" w:hAnsi="Arial Narrow" w:eastAsia="Arial Narrow" w:cs="Arial Narrow"/>
          <w:sz w:val="20"/>
          <w:szCs w:val="20"/>
        </w:rPr>
      </w:pPr>
    </w:p>
    <w:p w:rsidRPr="00556197" w:rsidR="00084195" w:rsidP="3B9553DF" w:rsidRDefault="00084195" w14:paraId="4CF0B7A2" w14:textId="77777777">
      <w:pPr>
        <w:autoSpaceDE w:val="0"/>
        <w:autoSpaceDN w:val="0"/>
        <w:adjustRightInd w:val="0"/>
        <w:rPr>
          <w:rFonts w:ascii="Arial Narrow" w:hAnsi="Arial Narrow" w:eastAsia="Arial Narrow" w:cs="Arial Narrow"/>
          <w:sz w:val="20"/>
          <w:szCs w:val="20"/>
        </w:rPr>
      </w:pPr>
      <w:r w:rsidRPr="3B9553DF" w:rsidR="00084195">
        <w:rPr>
          <w:rFonts w:ascii="Arial Narrow" w:hAnsi="Arial Narrow" w:eastAsia="Arial Narrow" w:cs="Arial Narrow"/>
          <w:sz w:val="20"/>
          <w:szCs w:val="20"/>
        </w:rPr>
        <w:t xml:space="preserve">Name and Signature (of respondent): ................................................ </w:t>
      </w:r>
    </w:p>
    <w:p w:rsidRPr="00556197" w:rsidR="00084195" w:rsidP="3B9553DF" w:rsidRDefault="00084195" w14:paraId="1FC39945" w14:textId="77777777">
      <w:pPr>
        <w:autoSpaceDE w:val="0"/>
        <w:autoSpaceDN w:val="0"/>
        <w:adjustRightInd w:val="0"/>
        <w:rPr>
          <w:rFonts w:ascii="Arial Narrow" w:hAnsi="Arial Narrow" w:eastAsia="Arial Narrow" w:cs="Arial Narrow"/>
          <w:sz w:val="20"/>
          <w:szCs w:val="20"/>
        </w:rPr>
      </w:pPr>
    </w:p>
    <w:p w:rsidRPr="00556197" w:rsidR="00084195" w:rsidP="3B9553DF" w:rsidRDefault="00084195" w14:paraId="69400B45" w14:textId="77777777">
      <w:pPr>
        <w:autoSpaceDE w:val="0"/>
        <w:autoSpaceDN w:val="0"/>
        <w:adjustRightInd w:val="0"/>
        <w:rPr>
          <w:rFonts w:ascii="Arial Narrow" w:hAnsi="Arial Narrow" w:eastAsia="Arial Narrow" w:cs="Arial Narrow"/>
          <w:sz w:val="20"/>
          <w:szCs w:val="20"/>
        </w:rPr>
      </w:pPr>
      <w:r w:rsidRPr="3B9553DF" w:rsidR="00084195">
        <w:rPr>
          <w:rFonts w:ascii="Arial Narrow" w:hAnsi="Arial Narrow" w:eastAsia="Arial Narrow" w:cs="Arial Narrow"/>
          <w:sz w:val="20"/>
          <w:szCs w:val="20"/>
        </w:rPr>
        <w:t>Position (of respondent): .....................................</w:t>
      </w:r>
    </w:p>
    <w:p w:rsidRPr="00556197" w:rsidR="00084195" w:rsidP="3B9553DF" w:rsidRDefault="00084195" w14:paraId="0562CB0E" w14:textId="77777777">
      <w:pPr>
        <w:autoSpaceDE w:val="0"/>
        <w:autoSpaceDN w:val="0"/>
        <w:adjustRightInd w:val="0"/>
        <w:rPr>
          <w:rFonts w:ascii="Arial Narrow" w:hAnsi="Arial Narrow" w:eastAsia="Arial Narrow" w:cs="Arial Narrow"/>
          <w:sz w:val="20"/>
          <w:szCs w:val="20"/>
        </w:rPr>
      </w:pPr>
    </w:p>
    <w:p w:rsidRPr="00556197" w:rsidR="00084195" w:rsidP="3B9553DF" w:rsidRDefault="00084195" w14:paraId="76CDBA37" w14:textId="77777777">
      <w:pPr>
        <w:autoSpaceDE w:val="0"/>
        <w:autoSpaceDN w:val="0"/>
        <w:adjustRightInd w:val="0"/>
        <w:rPr>
          <w:rFonts w:ascii="Arial Narrow" w:hAnsi="Arial Narrow" w:eastAsia="Arial Narrow" w:cs="Arial Narrow"/>
          <w:sz w:val="20"/>
          <w:szCs w:val="20"/>
        </w:rPr>
      </w:pPr>
      <w:r w:rsidRPr="3B9553DF" w:rsidR="00084195">
        <w:rPr>
          <w:rFonts w:ascii="Arial Narrow" w:hAnsi="Arial Narrow" w:eastAsia="Arial Narrow" w:cs="Arial Narrow"/>
          <w:sz w:val="20"/>
          <w:szCs w:val="20"/>
        </w:rPr>
        <w:t>On behalf of ......................................................................................... (Name of organization)</w:t>
      </w:r>
    </w:p>
    <w:p w:rsidRPr="00556197" w:rsidR="00084195" w:rsidP="3B9553DF" w:rsidRDefault="00084195" w14:paraId="34CE0A41" w14:textId="77777777">
      <w:pPr>
        <w:autoSpaceDE w:val="0"/>
        <w:autoSpaceDN w:val="0"/>
        <w:adjustRightInd w:val="0"/>
        <w:rPr>
          <w:rFonts w:ascii="Arial Narrow" w:hAnsi="Arial Narrow" w:eastAsia="Arial Narrow" w:cs="Arial Narrow"/>
          <w:sz w:val="20"/>
          <w:szCs w:val="20"/>
        </w:rPr>
      </w:pPr>
    </w:p>
    <w:p w:rsidRPr="00556197" w:rsidR="00084195" w:rsidP="3B9553DF" w:rsidRDefault="00084195" w14:paraId="6128FEE4" w14:textId="77777777">
      <w:pPr>
        <w:autoSpaceDE w:val="0"/>
        <w:autoSpaceDN w:val="0"/>
        <w:adjustRightInd w:val="0"/>
        <w:rPr>
          <w:rFonts w:ascii="Arial Narrow" w:hAnsi="Arial Narrow" w:eastAsia="Arial Narrow" w:cs="Arial Narrow"/>
          <w:sz w:val="20"/>
          <w:szCs w:val="20"/>
        </w:rPr>
      </w:pPr>
      <w:r w:rsidRPr="3B9553DF" w:rsidR="00084195">
        <w:rPr>
          <w:rFonts w:ascii="Arial Narrow" w:hAnsi="Arial Narrow" w:eastAsia="Arial Narrow" w:cs="Arial Narrow"/>
          <w:sz w:val="20"/>
          <w:szCs w:val="20"/>
        </w:rPr>
        <w:t>Date .........................................................................</w:t>
      </w:r>
    </w:p>
    <w:p w:rsidRPr="00556197" w:rsidR="00084195" w:rsidP="3B9553DF" w:rsidRDefault="00084195" w14:paraId="62EBF3C5" w14:textId="77777777">
      <w:pPr>
        <w:autoSpaceDE w:val="0"/>
        <w:autoSpaceDN w:val="0"/>
        <w:adjustRightInd w:val="0"/>
        <w:rPr>
          <w:rFonts w:ascii="Arial Narrow" w:hAnsi="Arial Narrow" w:eastAsia="Arial Narrow" w:cs="Arial Narrow"/>
          <w:b w:val="1"/>
          <w:bCs w:val="1"/>
          <w:sz w:val="20"/>
          <w:szCs w:val="20"/>
        </w:rPr>
      </w:pPr>
    </w:p>
    <w:p w:rsidRPr="00556197" w:rsidR="00084195" w:rsidP="3B9553DF" w:rsidRDefault="00084195" w14:paraId="6D98A12B" w14:textId="77777777">
      <w:pPr>
        <w:autoSpaceDE w:val="0"/>
        <w:autoSpaceDN w:val="0"/>
        <w:adjustRightInd w:val="0"/>
        <w:rPr>
          <w:rFonts w:ascii="Arial Narrow" w:hAnsi="Arial Narrow" w:eastAsia="Arial Narrow" w:cs="Arial Narrow"/>
          <w:b w:val="1"/>
          <w:bCs w:val="1"/>
          <w:sz w:val="20"/>
          <w:szCs w:val="20"/>
        </w:rPr>
      </w:pPr>
    </w:p>
    <w:p w:rsidRPr="00556197" w:rsidR="00084195" w:rsidP="3B9553DF" w:rsidRDefault="00084195" w14:paraId="6B363B5F" w14:textId="77777777">
      <w:pPr>
        <w:autoSpaceDE w:val="0"/>
        <w:autoSpaceDN w:val="0"/>
        <w:adjustRightInd w:val="0"/>
        <w:rPr>
          <w:rFonts w:ascii="Arial Narrow" w:hAnsi="Arial Narrow" w:eastAsia="Arial Narrow" w:cs="Arial Narrow"/>
        </w:rPr>
      </w:pPr>
      <w:r w:rsidRPr="3B9553DF" w:rsidR="00084195">
        <w:rPr>
          <w:rFonts w:ascii="Arial Narrow" w:hAnsi="Arial Narrow" w:eastAsia="Arial Narrow" w:cs="Arial Narrow"/>
          <w:b w:val="1"/>
          <w:bCs w:val="1"/>
          <w:sz w:val="20"/>
          <w:szCs w:val="20"/>
        </w:rPr>
        <w:t xml:space="preserve">NOTE: </w:t>
      </w:r>
      <w:r w:rsidRPr="3B9553DF" w:rsidR="00084195">
        <w:rPr>
          <w:rFonts w:ascii="Arial Narrow" w:hAnsi="Arial Narrow" w:eastAsia="Arial Narrow" w:cs="Arial Narrow"/>
          <w:sz w:val="20"/>
          <w:szCs w:val="20"/>
        </w:rPr>
        <w:t xml:space="preserve">Absence of any reply or comments shall be deemed to be an acceptance of the proposal for adoption and </w:t>
      </w:r>
      <w:r w:rsidRPr="3B9553DF" w:rsidR="00084195">
        <w:rPr>
          <w:rFonts w:ascii="Arial Narrow" w:hAnsi="Arial Narrow" w:eastAsia="Arial Narrow" w:cs="Arial Narrow"/>
          <w:b w:val="1"/>
          <w:bCs w:val="1"/>
          <w:sz w:val="20"/>
          <w:szCs w:val="20"/>
        </w:rPr>
        <w:t>shall constitute an approval vote</w:t>
      </w:r>
      <w:r w:rsidRPr="3B9553DF" w:rsidR="00084195">
        <w:rPr>
          <w:rFonts w:ascii="Arial Narrow" w:hAnsi="Arial Narrow" w:eastAsia="Arial Narrow" w:cs="Arial Narrow"/>
          <w:sz w:val="20"/>
          <w:szCs w:val="20"/>
        </w:rPr>
        <w:t>.</w:t>
      </w:r>
    </w:p>
    <w:p w:rsidRPr="00556197" w:rsidR="00F1563F" w:rsidP="3B9553DF" w:rsidRDefault="00F1563F" w14:paraId="2946DB82" w14:textId="77777777">
      <w:pPr>
        <w:autoSpaceDE w:val="0"/>
        <w:autoSpaceDN w:val="0"/>
        <w:adjustRightInd w:val="0"/>
        <w:rPr>
          <w:rFonts w:ascii="Arial Narrow" w:hAnsi="Arial Narrow" w:eastAsia="Arial Narrow" w:cs="Arial Narrow"/>
          <w:b w:val="1"/>
          <w:bCs w:val="1"/>
          <w:sz w:val="20"/>
          <w:szCs w:val="20"/>
        </w:rPr>
      </w:pPr>
    </w:p>
    <w:sectPr w:rsidRPr="00556197" w:rsidR="00F1563F" w:rsidSect="00055772">
      <w:headerReference w:type="default" r:id="rId47"/>
      <w:footerReference w:type="default" r:id="rId48"/>
      <w:footerReference w:type="first" r:id="rId49"/>
      <w:pgSz w:w="11909" w:h="16834" w:orient="portrait" w:code="9"/>
      <w:pgMar w:top="1440"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81107" w:rsidRDefault="00681107" w14:paraId="5CE29142" w14:textId="77777777">
      <w:r>
        <w:separator/>
      </w:r>
    </w:p>
  </w:endnote>
  <w:endnote w:type="continuationSeparator" w:id="0">
    <w:p w:rsidR="00681107" w:rsidRDefault="00681107" w14:paraId="367BC4E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8F5151" w:rsidR="00423A76" w:rsidP="008F5151" w:rsidRDefault="00423A76" w14:paraId="61CDCEA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8F5151" w:rsidR="00423A76" w:rsidP="008F5151" w:rsidRDefault="00423A76" w14:paraId="08CE6F9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81107" w:rsidRDefault="00681107" w14:paraId="69B15EB9" w14:textId="77777777">
      <w:r>
        <w:separator/>
      </w:r>
    </w:p>
  </w:footnote>
  <w:footnote w:type="continuationSeparator" w:id="0">
    <w:p w:rsidR="00681107" w:rsidRDefault="00681107" w14:paraId="150F306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8F5151" w:rsidR="00423A76" w:rsidP="008F5151" w:rsidRDefault="00423A76" w14:paraId="5997CC1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hint="default" w:ascii="Arial" w:hAnsi="Arial"/>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ascii="Arial" w:hAnsi="Arial" w:cs="Arial"/>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hint="default" w:ascii="Arial Narrow" w:hAnsi="Arial Narrow"/>
        <w:b/>
        <w:i w:val="0"/>
        <w:sz w:val="22"/>
      </w:rPr>
    </w:lvl>
    <w:lvl w:ilvl="4">
      <w:start w:val="1"/>
      <w:numFmt w:val="decimal"/>
      <w:lvlText w:val="%1.%2.%3.%4.%5"/>
      <w:lvlJc w:val="left"/>
      <w:pPr>
        <w:tabs>
          <w:tab w:val="num" w:pos="1080"/>
        </w:tabs>
        <w:ind w:left="0" w:firstLine="0"/>
      </w:pPr>
      <w:rPr>
        <w:rFonts w:hint="default" w:ascii="Arial" w:hAnsi="Arial"/>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hint="default" w:ascii="Times New Roman" w:hAnsi="Times New Roman" w:cs="Times New Roman"/>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hint="default" w:ascii="Arial Narrow" w:hAnsi="Arial Narrow"/>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hint="default" w:ascii="Arial" w:hAnsi="Arial"/>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hint="default" w:ascii="Arial" w:hAnsi="Arial"/>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hint="default" w:ascii="Arial" w:hAnsi="Arial"/>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hint="default" w:ascii="Symbol" w:hAnsi="Symbol"/>
      </w:rPr>
    </w:lvl>
    <w:lvl w:ilvl="1" w:tplc="FFFFFFFF">
      <w:start w:val="1"/>
      <w:numFmt w:val="bullet"/>
      <w:lvlText w:val=""/>
      <w:lvlJc w:val="left"/>
      <w:pPr>
        <w:tabs>
          <w:tab w:val="num" w:pos="2224"/>
        </w:tabs>
        <w:ind w:left="2224" w:hanging="360"/>
      </w:pPr>
      <w:rPr>
        <w:rFonts w:hint="default" w:ascii="Wingdings" w:hAnsi="Wingdings"/>
      </w:rPr>
    </w:lvl>
    <w:lvl w:ilvl="2" w:tplc="FFFFFFFF" w:tentative="1">
      <w:start w:val="1"/>
      <w:numFmt w:val="bullet"/>
      <w:lvlText w:val=""/>
      <w:lvlJc w:val="left"/>
      <w:pPr>
        <w:tabs>
          <w:tab w:val="num" w:pos="2944"/>
        </w:tabs>
        <w:ind w:left="2944" w:hanging="360"/>
      </w:pPr>
      <w:rPr>
        <w:rFonts w:hint="default" w:ascii="Wingdings" w:hAnsi="Wingdings"/>
      </w:rPr>
    </w:lvl>
    <w:lvl w:ilvl="3" w:tplc="FFFFFFFF" w:tentative="1">
      <w:start w:val="1"/>
      <w:numFmt w:val="bullet"/>
      <w:lvlText w:val=""/>
      <w:lvlJc w:val="left"/>
      <w:pPr>
        <w:tabs>
          <w:tab w:val="num" w:pos="3664"/>
        </w:tabs>
        <w:ind w:left="3664" w:hanging="360"/>
      </w:pPr>
      <w:rPr>
        <w:rFonts w:hint="default" w:ascii="Symbol" w:hAnsi="Symbol"/>
      </w:rPr>
    </w:lvl>
    <w:lvl w:ilvl="4" w:tplc="FFFFFFFF" w:tentative="1">
      <w:start w:val="1"/>
      <w:numFmt w:val="bullet"/>
      <w:lvlText w:val="o"/>
      <w:lvlJc w:val="left"/>
      <w:pPr>
        <w:tabs>
          <w:tab w:val="num" w:pos="4384"/>
        </w:tabs>
        <w:ind w:left="4384" w:hanging="360"/>
      </w:pPr>
      <w:rPr>
        <w:rFonts w:hint="default" w:ascii="Courier New" w:hAnsi="Courier New" w:cs="Courier New"/>
      </w:rPr>
    </w:lvl>
    <w:lvl w:ilvl="5" w:tplc="FFFFFFFF" w:tentative="1">
      <w:start w:val="1"/>
      <w:numFmt w:val="bullet"/>
      <w:lvlText w:val=""/>
      <w:lvlJc w:val="left"/>
      <w:pPr>
        <w:tabs>
          <w:tab w:val="num" w:pos="5104"/>
        </w:tabs>
        <w:ind w:left="5104" w:hanging="360"/>
      </w:pPr>
      <w:rPr>
        <w:rFonts w:hint="default" w:ascii="Wingdings" w:hAnsi="Wingdings"/>
      </w:rPr>
    </w:lvl>
    <w:lvl w:ilvl="6" w:tplc="FFFFFFFF" w:tentative="1">
      <w:start w:val="1"/>
      <w:numFmt w:val="bullet"/>
      <w:lvlText w:val=""/>
      <w:lvlJc w:val="left"/>
      <w:pPr>
        <w:tabs>
          <w:tab w:val="num" w:pos="5824"/>
        </w:tabs>
        <w:ind w:left="5824" w:hanging="360"/>
      </w:pPr>
      <w:rPr>
        <w:rFonts w:hint="default" w:ascii="Symbol" w:hAnsi="Symbol"/>
      </w:rPr>
    </w:lvl>
    <w:lvl w:ilvl="7" w:tplc="FFFFFFFF" w:tentative="1">
      <w:start w:val="1"/>
      <w:numFmt w:val="bullet"/>
      <w:lvlText w:val="o"/>
      <w:lvlJc w:val="left"/>
      <w:pPr>
        <w:tabs>
          <w:tab w:val="num" w:pos="6544"/>
        </w:tabs>
        <w:ind w:left="6544" w:hanging="360"/>
      </w:pPr>
      <w:rPr>
        <w:rFonts w:hint="default" w:ascii="Courier New" w:hAnsi="Courier New" w:cs="Courier New"/>
      </w:rPr>
    </w:lvl>
    <w:lvl w:ilvl="8" w:tplc="FFFFFFFF" w:tentative="1">
      <w:start w:val="1"/>
      <w:numFmt w:val="bullet"/>
      <w:lvlText w:val=""/>
      <w:lvlJc w:val="left"/>
      <w:pPr>
        <w:tabs>
          <w:tab w:val="num" w:pos="7264"/>
        </w:tabs>
        <w:ind w:left="7264" w:hanging="360"/>
      </w:pPr>
      <w:rPr>
        <w:rFonts w:hint="default" w:ascii="Wingdings" w:hAnsi="Wingdings"/>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hint="default" w:ascii="Arial Narrow" w:hAnsi="Arial Narrow"/>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hint="default" w:ascii="Arial" w:hAnsi="Arial"/>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200EEF"/>
    <w:multiLevelType w:val="hybridMultilevel"/>
    <w:tmpl w:val="660EA7BE"/>
    <w:lvl w:ilvl="0">
      <w:start w:val="1"/>
      <w:numFmt w:val="decimal"/>
      <w:lvlText w:val="%1."/>
      <w:lvlJc w:val="left"/>
      <w:pPr>
        <w:ind w:left="1080" w:hanging="360"/>
      </w:pPr>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4" w15:restartNumberingAfterBreak="0">
    <w:nsid w:val="31CC2DB2"/>
    <w:multiLevelType w:val="multilevel"/>
    <w:tmpl w:val="CE8A008C"/>
    <w:lvl w:ilvl="0">
      <w:start w:val="1"/>
      <w:numFmt w:val="lowerRoman"/>
      <w:lvlText w:val="%1)"/>
      <w:lvlJc w:val="left"/>
      <w:pPr>
        <w:ind w:left="360" w:firstLine="0"/>
      </w:pPr>
      <w:rPr>
        <w:rFonts w:hint="default" w:ascii="Arial" w:hAnsi="Arial"/>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356766CC"/>
    <w:multiLevelType w:val="hybridMultilevel"/>
    <w:tmpl w:val="BBC4BC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36662971"/>
    <w:multiLevelType w:val="multilevel"/>
    <w:tmpl w:val="77D225E2"/>
    <w:lvl w:ilvl="0">
      <w:start w:val="1"/>
      <w:numFmt w:val="upperLetter"/>
      <w:lvlText w:val="%1"/>
      <w:lvlJc w:val="left"/>
      <w:pPr>
        <w:tabs>
          <w:tab w:val="num" w:pos="720"/>
        </w:tabs>
        <w:ind w:left="720" w:hanging="720"/>
      </w:pPr>
      <w:rPr>
        <w:rFonts w:hint="default" w:ascii="Arial Narrow" w:hAnsi="Arial Narrow"/>
        <w:b/>
        <w:i w:val="0"/>
        <w:sz w:val="22"/>
      </w:rPr>
    </w:lvl>
    <w:lvl w:ilvl="1">
      <w:start w:val="1"/>
      <w:numFmt w:val="decimal"/>
      <w:lvlText w:val="%1.%2"/>
      <w:lvlJc w:val="left"/>
      <w:pPr>
        <w:tabs>
          <w:tab w:val="num" w:pos="720"/>
        </w:tabs>
        <w:ind w:left="0" w:firstLine="0"/>
      </w:pPr>
      <w:rPr>
        <w:rFonts w:hint="default" w:ascii="Arial Narrow" w:hAnsi="Arial Narrow" w:cs="Arial"/>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hint="default" w:ascii="Arial Narrow" w:hAnsi="Arial Narrow"/>
        <w:b/>
        <w:i w:val="0"/>
        <w:sz w:val="22"/>
      </w:rPr>
    </w:lvl>
    <w:lvl w:ilvl="4">
      <w:start w:val="1"/>
      <w:numFmt w:val="decimal"/>
      <w:lvlText w:val="%1.%2.%3.%4.%5"/>
      <w:lvlJc w:val="left"/>
      <w:pPr>
        <w:tabs>
          <w:tab w:val="num" w:pos="1080"/>
        </w:tabs>
        <w:ind w:left="0" w:firstLine="0"/>
      </w:pPr>
      <w:rPr>
        <w:rFonts w:hint="default" w:ascii="Arial" w:hAnsi="Arial"/>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3686625E"/>
    <w:multiLevelType w:val="hybridMultilevel"/>
    <w:tmpl w:val="8ECA3F5C"/>
    <w:lvl w:ilvl="0" w:tplc="04090017">
      <w:start w:val="1"/>
      <w:numFmt w:val="lowerLetter"/>
      <w:lvlText w:val="%1)"/>
      <w:lvlJc w:val="left"/>
      <w:pPr>
        <w:ind w:left="720" w:hanging="360"/>
      </w:pPr>
      <w:rPr>
        <w:rFonts w:hint="defaul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40"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3B126FE3"/>
    <w:multiLevelType w:val="multilevel"/>
    <w:tmpl w:val="CE8A008C"/>
    <w:lvl w:ilvl="0">
      <w:start w:val="1"/>
      <w:numFmt w:val="lowerRoman"/>
      <w:lvlText w:val="%1)"/>
      <w:lvlJc w:val="left"/>
      <w:pPr>
        <w:ind w:left="360" w:firstLine="0"/>
      </w:pPr>
      <w:rPr>
        <w:rFonts w:hint="default" w:ascii="Arial" w:hAnsi="Arial"/>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15:restartNumberingAfterBreak="0">
    <w:nsid w:val="3F527C2D"/>
    <w:multiLevelType w:val="multilevel"/>
    <w:tmpl w:val="CE8A008C"/>
    <w:lvl w:ilvl="0">
      <w:start w:val="1"/>
      <w:numFmt w:val="lowerRoman"/>
      <w:lvlText w:val="%1)"/>
      <w:lvlJc w:val="left"/>
      <w:pPr>
        <w:ind w:left="360" w:firstLine="0"/>
      </w:pPr>
      <w:rPr>
        <w:rFonts w:hint="default" w:ascii="Arial" w:hAnsi="Arial"/>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43A4297C"/>
    <w:multiLevelType w:val="multilevel"/>
    <w:tmpl w:val="CE8A008C"/>
    <w:lvl w:ilvl="0">
      <w:start w:val="1"/>
      <w:numFmt w:val="lowerRoman"/>
      <w:lvlText w:val="%1)"/>
      <w:lvlJc w:val="left"/>
      <w:pPr>
        <w:ind w:left="360" w:firstLine="0"/>
      </w:pPr>
      <w:rPr>
        <w:rFonts w:hint="default" w:ascii="Arial" w:hAnsi="Arial"/>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9"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0"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3" w15:restartNumberingAfterBreak="0">
    <w:nsid w:val="4DBC6C10"/>
    <w:multiLevelType w:val="multilevel"/>
    <w:tmpl w:val="24702D56"/>
    <w:lvl w:ilvl="0">
      <w:start w:val="1"/>
      <w:numFmt w:val="lowerLetter"/>
      <w:lvlText w:val="%1)"/>
      <w:lvlJc w:val="left"/>
      <w:pPr>
        <w:ind w:left="0" w:firstLine="0"/>
      </w:pPr>
      <w:rPr>
        <w:rFonts w:hint="default" w:ascii="Arial" w:hAnsi="Arial" w:cs="Times New Roman"/>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2321484"/>
    <w:multiLevelType w:val="multilevel"/>
    <w:tmpl w:val="DDA8F372"/>
    <w:lvl w:ilvl="0">
      <w:start w:val="1"/>
      <w:numFmt w:val="lowerLetter"/>
      <w:lvlText w:val="%1)"/>
      <w:lvlJc w:val="left"/>
      <w:pPr>
        <w:tabs>
          <w:tab w:val="num" w:pos="720"/>
        </w:tabs>
        <w:ind w:left="360" w:firstLine="0"/>
      </w:pPr>
      <w:rPr>
        <w:rFonts w:hint="default" w:ascii="Arial" w:hAnsi="Arial"/>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6"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62506F7"/>
    <w:multiLevelType w:val="multilevel"/>
    <w:tmpl w:val="C212DB34"/>
    <w:lvl w:ilvl="0">
      <w:start w:val="1"/>
      <w:numFmt w:val="lowerRoman"/>
      <w:lvlText w:val="%1)"/>
      <w:lvlJc w:val="left"/>
      <w:pPr>
        <w:ind w:left="0" w:firstLine="0"/>
      </w:pPr>
      <w:rPr>
        <w:rFonts w:hint="default" w:ascii="Arial" w:hAnsi="Arial"/>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642728C"/>
    <w:multiLevelType w:val="multilevel"/>
    <w:tmpl w:val="CE8A008C"/>
    <w:lvl w:ilvl="0">
      <w:start w:val="1"/>
      <w:numFmt w:val="lowerRoman"/>
      <w:lvlText w:val="%1)"/>
      <w:lvlJc w:val="left"/>
      <w:pPr>
        <w:ind w:left="360" w:firstLine="0"/>
      </w:pPr>
      <w:rPr>
        <w:rFonts w:hint="default" w:ascii="Arial" w:hAnsi="Arial"/>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15:restartNumberingAfterBreak="0">
    <w:nsid w:val="577D180B"/>
    <w:multiLevelType w:val="hybridMultilevel"/>
    <w:tmpl w:val="F64A1BE8"/>
    <w:lvl w:ilvl="0" w:tplc="0409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3" w15:restartNumberingAfterBreak="0">
    <w:nsid w:val="58126BE8"/>
    <w:multiLevelType w:val="multilevel"/>
    <w:tmpl w:val="24702D56"/>
    <w:lvl w:ilvl="0">
      <w:start w:val="1"/>
      <w:numFmt w:val="lowerLetter"/>
      <w:lvlText w:val="%1)"/>
      <w:lvlJc w:val="left"/>
      <w:pPr>
        <w:ind w:left="0" w:firstLine="0"/>
      </w:pPr>
      <w:rPr>
        <w:rFonts w:hint="default" w:ascii="Arial" w:hAnsi="Arial" w:cs="Times New Roman"/>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4"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5"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7"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7C734B"/>
    <w:multiLevelType w:val="multilevel"/>
    <w:tmpl w:val="C212DB34"/>
    <w:lvl w:ilvl="0">
      <w:start w:val="1"/>
      <w:numFmt w:val="lowerRoman"/>
      <w:lvlText w:val="%1)"/>
      <w:lvlJc w:val="left"/>
      <w:pPr>
        <w:ind w:left="0" w:firstLine="0"/>
      </w:pPr>
      <w:rPr>
        <w:rFonts w:hint="default" w:ascii="Arial" w:hAnsi="Arial"/>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1" w15:restartNumberingAfterBreak="0">
    <w:nsid w:val="6AB4559F"/>
    <w:multiLevelType w:val="multilevel"/>
    <w:tmpl w:val="CE8A008C"/>
    <w:lvl w:ilvl="0">
      <w:start w:val="1"/>
      <w:numFmt w:val="lowerRoman"/>
      <w:lvlText w:val="%1)"/>
      <w:lvlJc w:val="left"/>
      <w:pPr>
        <w:ind w:left="360" w:firstLine="0"/>
      </w:pPr>
      <w:rPr>
        <w:rFonts w:hint="default" w:ascii="Arial" w:hAnsi="Arial"/>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AFB6670"/>
    <w:multiLevelType w:val="multilevel"/>
    <w:tmpl w:val="97AAFD7A"/>
    <w:lvl w:ilvl="0">
      <w:start w:val="1"/>
      <w:numFmt w:val="decimal"/>
      <w:suff w:val="nothing"/>
      <w:lvlText w:val="4.%1"/>
      <w:lvlJc w:val="left"/>
      <w:pPr>
        <w:ind w:left="900" w:hanging="900"/>
      </w:pPr>
      <w:rPr>
        <w:rFonts w:hint="default" w:ascii="Arial" w:hAnsi="Arial" w:cs="Arial"/>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4"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9" w15:restartNumberingAfterBreak="0">
    <w:nsid w:val="708574D2"/>
    <w:multiLevelType w:val="multilevel"/>
    <w:tmpl w:val="CE8A008C"/>
    <w:lvl w:ilvl="0">
      <w:start w:val="1"/>
      <w:numFmt w:val="lowerRoman"/>
      <w:lvlText w:val="%1)"/>
      <w:lvlJc w:val="left"/>
      <w:pPr>
        <w:ind w:left="360" w:firstLine="0"/>
      </w:pPr>
      <w:rPr>
        <w:rFonts w:hint="default" w:ascii="Arial" w:hAnsi="Arial"/>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0"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1"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3"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hint="default" w:ascii="Symbol" w:hAnsi="Symbol"/>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5" w15:restartNumberingAfterBreak="0">
    <w:nsid w:val="78EB2575"/>
    <w:multiLevelType w:val="multilevel"/>
    <w:tmpl w:val="4D72A3A2"/>
    <w:lvl w:ilvl="0">
      <w:start w:val="1"/>
      <w:numFmt w:val="lowerRoman"/>
      <w:lvlText w:val="%1)"/>
      <w:lvlJc w:val="left"/>
      <w:pPr>
        <w:tabs>
          <w:tab w:val="num" w:pos="720"/>
        </w:tabs>
        <w:ind w:left="360" w:firstLine="0"/>
      </w:pPr>
      <w:rPr>
        <w:rFonts w:hint="default" w:ascii="Arial" w:hAnsi="Arial"/>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6"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8" w15:restartNumberingAfterBreak="0">
    <w:nsid w:val="7F9D016C"/>
    <w:multiLevelType w:val="multilevel"/>
    <w:tmpl w:val="CE8A008C"/>
    <w:lvl w:ilvl="0">
      <w:start w:val="1"/>
      <w:numFmt w:val="lowerRoman"/>
      <w:lvlText w:val="%1)"/>
      <w:lvlJc w:val="left"/>
      <w:pPr>
        <w:ind w:left="360" w:firstLine="0"/>
      </w:pPr>
      <w:rPr>
        <w:rFonts w:hint="default" w:ascii="Arial" w:hAnsi="Arial"/>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7"/>
  </w:num>
  <w:num w:numId="3">
    <w:abstractNumId w:val="73"/>
  </w:num>
  <w:num w:numId="4">
    <w:abstractNumId w:val="38"/>
  </w:num>
  <w:num w:numId="5">
    <w:abstractNumId w:val="33"/>
  </w:num>
  <w:num w:numId="6">
    <w:abstractNumId w:val="6"/>
  </w:num>
  <w:num w:numId="7">
    <w:abstractNumId w:val="13"/>
  </w:num>
  <w:num w:numId="8">
    <w:abstractNumId w:val="41"/>
  </w:num>
  <w:num w:numId="9">
    <w:abstractNumId w:val="43"/>
  </w:num>
  <w:num w:numId="10">
    <w:abstractNumId w:val="17"/>
  </w:num>
  <w:num w:numId="11">
    <w:abstractNumId w:val="59"/>
  </w:num>
  <w:num w:numId="12">
    <w:abstractNumId w:val="86"/>
  </w:num>
  <w:num w:numId="13">
    <w:abstractNumId w:val="52"/>
  </w:num>
  <w:num w:numId="14">
    <w:abstractNumId w:val="66"/>
  </w:num>
  <w:num w:numId="15">
    <w:abstractNumId w:val="39"/>
  </w:num>
  <w:num w:numId="16">
    <w:abstractNumId w:val="64"/>
    <w:lvlOverride w:ilvl="0">
      <w:startOverride w:val="1"/>
    </w:lvlOverride>
  </w:num>
  <w:num w:numId="17">
    <w:abstractNumId w:val="45"/>
  </w:num>
  <w:num w:numId="18">
    <w:abstractNumId w:val="81"/>
  </w:num>
  <w:num w:numId="19">
    <w:abstractNumId w:val="20"/>
  </w:num>
  <w:num w:numId="20">
    <w:abstractNumId w:val="56"/>
  </w:num>
  <w:num w:numId="21">
    <w:abstractNumId w:val="7"/>
  </w:num>
  <w:num w:numId="22">
    <w:abstractNumId w:val="74"/>
  </w:num>
  <w:num w:numId="23">
    <w:abstractNumId w:val="18"/>
  </w:num>
  <w:num w:numId="24">
    <w:abstractNumId w:val="1"/>
  </w:num>
  <w:num w:numId="25">
    <w:abstractNumId w:val="49"/>
  </w:num>
  <w:num w:numId="26">
    <w:abstractNumId w:val="9"/>
  </w:num>
  <w:num w:numId="27">
    <w:abstractNumId w:val="24"/>
  </w:num>
  <w:num w:numId="28">
    <w:abstractNumId w:val="83"/>
  </w:num>
  <w:num w:numId="29">
    <w:abstractNumId w:val="82"/>
  </w:num>
  <w:num w:numId="30">
    <w:abstractNumId w:val="30"/>
  </w:num>
  <w:num w:numId="31">
    <w:abstractNumId w:val="11"/>
  </w:num>
  <w:num w:numId="32">
    <w:abstractNumId w:val="8"/>
  </w:num>
  <w:num w:numId="33">
    <w:abstractNumId w:val="48"/>
  </w:num>
  <w:num w:numId="34">
    <w:abstractNumId w:val="63"/>
  </w:num>
  <w:num w:numId="35">
    <w:abstractNumId w:val="53"/>
  </w:num>
  <w:num w:numId="36">
    <w:abstractNumId w:val="55"/>
  </w:num>
  <w:num w:numId="37">
    <w:abstractNumId w:val="27"/>
  </w:num>
  <w:num w:numId="38">
    <w:abstractNumId w:val="50"/>
  </w:num>
  <w:num w:numId="39">
    <w:abstractNumId w:val="0"/>
  </w:num>
  <w:num w:numId="40">
    <w:abstractNumId w:val="85"/>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7"/>
  </w:num>
  <w:num w:numId="48">
    <w:abstractNumId w:val="25"/>
  </w:num>
  <w:num w:numId="49">
    <w:abstractNumId w:val="57"/>
  </w:num>
  <w:num w:numId="50">
    <w:abstractNumId w:val="61"/>
  </w:num>
  <w:num w:numId="51">
    <w:abstractNumId w:val="47"/>
  </w:num>
  <w:num w:numId="52">
    <w:abstractNumId w:val="71"/>
  </w:num>
  <w:num w:numId="53">
    <w:abstractNumId w:val="46"/>
  </w:num>
  <w:num w:numId="54">
    <w:abstractNumId w:val="72"/>
  </w:num>
  <w:num w:numId="55">
    <w:abstractNumId w:val="42"/>
  </w:num>
  <w:num w:numId="56">
    <w:abstractNumId w:val="23"/>
  </w:num>
  <w:num w:numId="57">
    <w:abstractNumId w:val="76"/>
  </w:num>
  <w:num w:numId="58">
    <w:abstractNumId w:val="88"/>
  </w:num>
  <w:num w:numId="59">
    <w:abstractNumId w:val="65"/>
  </w:num>
  <w:num w:numId="60">
    <w:abstractNumId w:val="12"/>
  </w:num>
  <w:num w:numId="61">
    <w:abstractNumId w:val="79"/>
  </w:num>
  <w:num w:numId="62">
    <w:abstractNumId w:val="34"/>
  </w:num>
  <w:num w:numId="63">
    <w:abstractNumId w:val="68"/>
  </w:num>
  <w:num w:numId="64">
    <w:abstractNumId w:val="29"/>
  </w:num>
  <w:num w:numId="65">
    <w:abstractNumId w:val="28"/>
  </w:num>
  <w:num w:numId="66">
    <w:abstractNumId w:val="32"/>
  </w:num>
  <w:num w:numId="67">
    <w:abstractNumId w:val="80"/>
  </w:num>
  <w:num w:numId="68">
    <w:abstractNumId w:val="2"/>
  </w:num>
  <w:num w:numId="69">
    <w:abstractNumId w:val="78"/>
  </w:num>
  <w:num w:numId="70">
    <w:abstractNumId w:val="51"/>
  </w:num>
  <w:num w:numId="71">
    <w:abstractNumId w:val="22"/>
  </w:num>
  <w:num w:numId="72">
    <w:abstractNumId w:val="54"/>
  </w:num>
  <w:num w:numId="73">
    <w:abstractNumId w:val="16"/>
  </w:num>
  <w:num w:numId="74">
    <w:abstractNumId w:val="75"/>
  </w:num>
  <w:num w:numId="75">
    <w:abstractNumId w:val="44"/>
  </w:num>
  <w:num w:numId="76">
    <w:abstractNumId w:val="10"/>
  </w:num>
  <w:num w:numId="77">
    <w:abstractNumId w:val="67"/>
  </w:num>
  <w:num w:numId="78">
    <w:abstractNumId w:val="40"/>
  </w:num>
  <w:num w:numId="79">
    <w:abstractNumId w:val="84"/>
  </w:num>
  <w:num w:numId="80">
    <w:abstractNumId w:val="35"/>
  </w:num>
  <w:num w:numId="81">
    <w:abstractNumId w:val="69"/>
  </w:num>
  <w:num w:numId="82">
    <w:abstractNumId w:val="58"/>
  </w:num>
  <w:num w:numId="83">
    <w:abstractNumId w:val="70"/>
  </w:num>
  <w:num w:numId="84">
    <w:abstractNumId w:val="60"/>
  </w:num>
  <w:num w:numId="85">
    <w:abstractNumId w:val="14"/>
  </w:num>
  <w:num w:numId="86">
    <w:abstractNumId w:val="37"/>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3"/>
  </w:num>
  <w:num w:numId="119">
    <w:abstractNumId w:val="33"/>
  </w:num>
  <w:num w:numId="120">
    <w:abstractNumId w:val="33"/>
  </w:num>
  <w:num w:numId="121">
    <w:abstractNumId w:val="33"/>
  </w:num>
  <w:num w:numId="122">
    <w:abstractNumId w:val="33"/>
  </w:num>
  <w:num w:numId="123">
    <w:abstractNumId w:val="31"/>
  </w:num>
  <w:num w:numId="124">
    <w:abstractNumId w:val="62"/>
  </w:num>
  <w:num w:numId="125">
    <w:abstractNumId w:val="36"/>
  </w:num>
  <w:numIdMacAtCleanup w:val="11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40"/>
  <w:embedSystemFonts/>
  <w:activeWritingStyle w:lang="en-KE" w:vendorID="64" w:dllVersion="0"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87"/>
  <w:displayVertic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03F"/>
    <w:rsid w:val="0000156F"/>
    <w:rsid w:val="00001C4C"/>
    <w:rsid w:val="00001E76"/>
    <w:rsid w:val="0001011F"/>
    <w:rsid w:val="000112E3"/>
    <w:rsid w:val="00012F2A"/>
    <w:rsid w:val="00014506"/>
    <w:rsid w:val="00014A9C"/>
    <w:rsid w:val="000161C1"/>
    <w:rsid w:val="000171F5"/>
    <w:rsid w:val="00017A5F"/>
    <w:rsid w:val="000203A3"/>
    <w:rsid w:val="000233D3"/>
    <w:rsid w:val="00024973"/>
    <w:rsid w:val="00024D8A"/>
    <w:rsid w:val="000257D6"/>
    <w:rsid w:val="00031070"/>
    <w:rsid w:val="00033ABB"/>
    <w:rsid w:val="00035881"/>
    <w:rsid w:val="0003688B"/>
    <w:rsid w:val="00043B38"/>
    <w:rsid w:val="00043D35"/>
    <w:rsid w:val="000457CA"/>
    <w:rsid w:val="00045FC9"/>
    <w:rsid w:val="00050038"/>
    <w:rsid w:val="00050CDC"/>
    <w:rsid w:val="00055772"/>
    <w:rsid w:val="00056044"/>
    <w:rsid w:val="0005647D"/>
    <w:rsid w:val="000569CE"/>
    <w:rsid w:val="00056F3C"/>
    <w:rsid w:val="00060162"/>
    <w:rsid w:val="00060289"/>
    <w:rsid w:val="00061E5E"/>
    <w:rsid w:val="00062132"/>
    <w:rsid w:val="000629D3"/>
    <w:rsid w:val="00065813"/>
    <w:rsid w:val="000668F5"/>
    <w:rsid w:val="00066CE7"/>
    <w:rsid w:val="000672CF"/>
    <w:rsid w:val="00070365"/>
    <w:rsid w:val="000714D7"/>
    <w:rsid w:val="00071F13"/>
    <w:rsid w:val="00072627"/>
    <w:rsid w:val="00072A10"/>
    <w:rsid w:val="00073B69"/>
    <w:rsid w:val="000751F4"/>
    <w:rsid w:val="00077476"/>
    <w:rsid w:val="00082FC5"/>
    <w:rsid w:val="0008413F"/>
    <w:rsid w:val="00084195"/>
    <w:rsid w:val="0008467A"/>
    <w:rsid w:val="00085194"/>
    <w:rsid w:val="000853A4"/>
    <w:rsid w:val="0009069F"/>
    <w:rsid w:val="00091BEC"/>
    <w:rsid w:val="000924A0"/>
    <w:rsid w:val="00093901"/>
    <w:rsid w:val="0009475D"/>
    <w:rsid w:val="00095751"/>
    <w:rsid w:val="00096089"/>
    <w:rsid w:val="000A1933"/>
    <w:rsid w:val="000A1F43"/>
    <w:rsid w:val="000A528C"/>
    <w:rsid w:val="000A631A"/>
    <w:rsid w:val="000A708C"/>
    <w:rsid w:val="000B0EE5"/>
    <w:rsid w:val="000B1EA0"/>
    <w:rsid w:val="000B3240"/>
    <w:rsid w:val="000B6330"/>
    <w:rsid w:val="000B656B"/>
    <w:rsid w:val="000B6E5B"/>
    <w:rsid w:val="000B7C32"/>
    <w:rsid w:val="000B7E0B"/>
    <w:rsid w:val="000C0FBA"/>
    <w:rsid w:val="000C19E8"/>
    <w:rsid w:val="000C204B"/>
    <w:rsid w:val="000C4F2A"/>
    <w:rsid w:val="000C5037"/>
    <w:rsid w:val="000C59F6"/>
    <w:rsid w:val="000C6021"/>
    <w:rsid w:val="000C6E31"/>
    <w:rsid w:val="000D10C6"/>
    <w:rsid w:val="000D1F40"/>
    <w:rsid w:val="000D31F9"/>
    <w:rsid w:val="000D60E8"/>
    <w:rsid w:val="000E1353"/>
    <w:rsid w:val="000E1F73"/>
    <w:rsid w:val="000E5F3D"/>
    <w:rsid w:val="000F12D8"/>
    <w:rsid w:val="000F1A42"/>
    <w:rsid w:val="000F3EC3"/>
    <w:rsid w:val="000F4963"/>
    <w:rsid w:val="000F638A"/>
    <w:rsid w:val="000F786D"/>
    <w:rsid w:val="00100B7B"/>
    <w:rsid w:val="00103762"/>
    <w:rsid w:val="001056AE"/>
    <w:rsid w:val="00107377"/>
    <w:rsid w:val="00110986"/>
    <w:rsid w:val="00110F13"/>
    <w:rsid w:val="00110F36"/>
    <w:rsid w:val="00111390"/>
    <w:rsid w:val="001132FD"/>
    <w:rsid w:val="00113300"/>
    <w:rsid w:val="00113FB3"/>
    <w:rsid w:val="00117C5F"/>
    <w:rsid w:val="001207E5"/>
    <w:rsid w:val="00121450"/>
    <w:rsid w:val="0012456F"/>
    <w:rsid w:val="001272B7"/>
    <w:rsid w:val="00130F58"/>
    <w:rsid w:val="00132922"/>
    <w:rsid w:val="00132958"/>
    <w:rsid w:val="00133174"/>
    <w:rsid w:val="00134E92"/>
    <w:rsid w:val="00135631"/>
    <w:rsid w:val="001365A3"/>
    <w:rsid w:val="0013790D"/>
    <w:rsid w:val="0014031D"/>
    <w:rsid w:val="00143E18"/>
    <w:rsid w:val="00144EBE"/>
    <w:rsid w:val="0014730D"/>
    <w:rsid w:val="001502DC"/>
    <w:rsid w:val="00150E06"/>
    <w:rsid w:val="0015653C"/>
    <w:rsid w:val="00161388"/>
    <w:rsid w:val="00165744"/>
    <w:rsid w:val="0016764E"/>
    <w:rsid w:val="00170BA4"/>
    <w:rsid w:val="00172583"/>
    <w:rsid w:val="00172CD1"/>
    <w:rsid w:val="00172ECB"/>
    <w:rsid w:val="00174380"/>
    <w:rsid w:val="001762B6"/>
    <w:rsid w:val="00180087"/>
    <w:rsid w:val="001806EC"/>
    <w:rsid w:val="001819C7"/>
    <w:rsid w:val="00183FFD"/>
    <w:rsid w:val="00184755"/>
    <w:rsid w:val="0018700E"/>
    <w:rsid w:val="0019737C"/>
    <w:rsid w:val="001A41C3"/>
    <w:rsid w:val="001A528F"/>
    <w:rsid w:val="001A6871"/>
    <w:rsid w:val="001B1320"/>
    <w:rsid w:val="001B427A"/>
    <w:rsid w:val="001B45FF"/>
    <w:rsid w:val="001C16F6"/>
    <w:rsid w:val="001C26F7"/>
    <w:rsid w:val="001C43C7"/>
    <w:rsid w:val="001C6CD8"/>
    <w:rsid w:val="001C72F7"/>
    <w:rsid w:val="001D0FFB"/>
    <w:rsid w:val="001D1163"/>
    <w:rsid w:val="001D12E9"/>
    <w:rsid w:val="001D20B9"/>
    <w:rsid w:val="001D30FF"/>
    <w:rsid w:val="001D3FC8"/>
    <w:rsid w:val="001D5922"/>
    <w:rsid w:val="001D64F7"/>
    <w:rsid w:val="001E3136"/>
    <w:rsid w:val="001E3AC9"/>
    <w:rsid w:val="001E4BBE"/>
    <w:rsid w:val="001E4CA4"/>
    <w:rsid w:val="001E6C12"/>
    <w:rsid w:val="001F1A6E"/>
    <w:rsid w:val="001F2369"/>
    <w:rsid w:val="001F42A8"/>
    <w:rsid w:val="001F6D8C"/>
    <w:rsid w:val="001F75F0"/>
    <w:rsid w:val="002000E6"/>
    <w:rsid w:val="00201811"/>
    <w:rsid w:val="002018D3"/>
    <w:rsid w:val="00203ACB"/>
    <w:rsid w:val="00206162"/>
    <w:rsid w:val="00210C21"/>
    <w:rsid w:val="002112A5"/>
    <w:rsid w:val="00211600"/>
    <w:rsid w:val="00212523"/>
    <w:rsid w:val="002126B3"/>
    <w:rsid w:val="002134DA"/>
    <w:rsid w:val="00214033"/>
    <w:rsid w:val="00214780"/>
    <w:rsid w:val="0021486D"/>
    <w:rsid w:val="00214943"/>
    <w:rsid w:val="00216710"/>
    <w:rsid w:val="002170BF"/>
    <w:rsid w:val="00217D2C"/>
    <w:rsid w:val="0022120F"/>
    <w:rsid w:val="0022192E"/>
    <w:rsid w:val="002245A2"/>
    <w:rsid w:val="0022550E"/>
    <w:rsid w:val="002338CE"/>
    <w:rsid w:val="00237436"/>
    <w:rsid w:val="00237E02"/>
    <w:rsid w:val="00242669"/>
    <w:rsid w:val="00243413"/>
    <w:rsid w:val="00250CA4"/>
    <w:rsid w:val="00251DA2"/>
    <w:rsid w:val="0025235F"/>
    <w:rsid w:val="00253C82"/>
    <w:rsid w:val="0025434A"/>
    <w:rsid w:val="0026136F"/>
    <w:rsid w:val="00262A80"/>
    <w:rsid w:val="00262DAC"/>
    <w:rsid w:val="00262DD1"/>
    <w:rsid w:val="00265981"/>
    <w:rsid w:val="002714B6"/>
    <w:rsid w:val="00274F33"/>
    <w:rsid w:val="002765B2"/>
    <w:rsid w:val="002809BF"/>
    <w:rsid w:val="002817B1"/>
    <w:rsid w:val="00281BE3"/>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D7D69"/>
    <w:rsid w:val="002E67EB"/>
    <w:rsid w:val="002E6819"/>
    <w:rsid w:val="002F1251"/>
    <w:rsid w:val="002F4B63"/>
    <w:rsid w:val="002F4EFE"/>
    <w:rsid w:val="00300234"/>
    <w:rsid w:val="00300DDE"/>
    <w:rsid w:val="00304117"/>
    <w:rsid w:val="0030413B"/>
    <w:rsid w:val="00305D83"/>
    <w:rsid w:val="003107A6"/>
    <w:rsid w:val="00312159"/>
    <w:rsid w:val="00312898"/>
    <w:rsid w:val="00312E6A"/>
    <w:rsid w:val="0031761B"/>
    <w:rsid w:val="00320036"/>
    <w:rsid w:val="00321935"/>
    <w:rsid w:val="0032195B"/>
    <w:rsid w:val="00321F8E"/>
    <w:rsid w:val="00322C20"/>
    <w:rsid w:val="00330EA5"/>
    <w:rsid w:val="00330F07"/>
    <w:rsid w:val="00332C55"/>
    <w:rsid w:val="003335CB"/>
    <w:rsid w:val="0033382F"/>
    <w:rsid w:val="00334988"/>
    <w:rsid w:val="00336F0F"/>
    <w:rsid w:val="00337493"/>
    <w:rsid w:val="003501B9"/>
    <w:rsid w:val="00351B6A"/>
    <w:rsid w:val="0035465C"/>
    <w:rsid w:val="003549C8"/>
    <w:rsid w:val="00354A16"/>
    <w:rsid w:val="00357271"/>
    <w:rsid w:val="0036192F"/>
    <w:rsid w:val="00362745"/>
    <w:rsid w:val="00365C47"/>
    <w:rsid w:val="00366719"/>
    <w:rsid w:val="00367221"/>
    <w:rsid w:val="003712E7"/>
    <w:rsid w:val="00371A15"/>
    <w:rsid w:val="00373604"/>
    <w:rsid w:val="00373DA7"/>
    <w:rsid w:val="00375A16"/>
    <w:rsid w:val="00376BC6"/>
    <w:rsid w:val="00382C5D"/>
    <w:rsid w:val="0038366F"/>
    <w:rsid w:val="0038688B"/>
    <w:rsid w:val="003873B5"/>
    <w:rsid w:val="00390617"/>
    <w:rsid w:val="00391DBF"/>
    <w:rsid w:val="003940BF"/>
    <w:rsid w:val="0039453B"/>
    <w:rsid w:val="00395F54"/>
    <w:rsid w:val="003961A4"/>
    <w:rsid w:val="003968B0"/>
    <w:rsid w:val="00397264"/>
    <w:rsid w:val="003A2E88"/>
    <w:rsid w:val="003A30F6"/>
    <w:rsid w:val="003A611E"/>
    <w:rsid w:val="003B2993"/>
    <w:rsid w:val="003B5F69"/>
    <w:rsid w:val="003C0CCD"/>
    <w:rsid w:val="003C2E44"/>
    <w:rsid w:val="003C5D57"/>
    <w:rsid w:val="003C61B2"/>
    <w:rsid w:val="003C660F"/>
    <w:rsid w:val="003C6CB7"/>
    <w:rsid w:val="003C75B2"/>
    <w:rsid w:val="003C781B"/>
    <w:rsid w:val="003D14BD"/>
    <w:rsid w:val="003D1915"/>
    <w:rsid w:val="003D22A3"/>
    <w:rsid w:val="003D3C8C"/>
    <w:rsid w:val="003D3E16"/>
    <w:rsid w:val="003D3FC8"/>
    <w:rsid w:val="003D54F4"/>
    <w:rsid w:val="003D562E"/>
    <w:rsid w:val="003D6633"/>
    <w:rsid w:val="003D727A"/>
    <w:rsid w:val="003E0429"/>
    <w:rsid w:val="003E0B64"/>
    <w:rsid w:val="003E2B7D"/>
    <w:rsid w:val="003E3908"/>
    <w:rsid w:val="003E4EB0"/>
    <w:rsid w:val="003E5D03"/>
    <w:rsid w:val="003E7D58"/>
    <w:rsid w:val="003F3CF1"/>
    <w:rsid w:val="003F6D86"/>
    <w:rsid w:val="0040364C"/>
    <w:rsid w:val="00404C46"/>
    <w:rsid w:val="004078ED"/>
    <w:rsid w:val="00407D4D"/>
    <w:rsid w:val="004106C0"/>
    <w:rsid w:val="00410866"/>
    <w:rsid w:val="00410F2A"/>
    <w:rsid w:val="004122C7"/>
    <w:rsid w:val="00414383"/>
    <w:rsid w:val="00415857"/>
    <w:rsid w:val="00415AE7"/>
    <w:rsid w:val="00420A22"/>
    <w:rsid w:val="00421376"/>
    <w:rsid w:val="00421E64"/>
    <w:rsid w:val="00422A61"/>
    <w:rsid w:val="00423A76"/>
    <w:rsid w:val="0042647A"/>
    <w:rsid w:val="004271A1"/>
    <w:rsid w:val="00427341"/>
    <w:rsid w:val="00427EA6"/>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97CC8"/>
    <w:rsid w:val="00497D0D"/>
    <w:rsid w:val="004A16FE"/>
    <w:rsid w:val="004A494A"/>
    <w:rsid w:val="004A5309"/>
    <w:rsid w:val="004B0B6B"/>
    <w:rsid w:val="004B2CAA"/>
    <w:rsid w:val="004B2DCF"/>
    <w:rsid w:val="004B4CD7"/>
    <w:rsid w:val="004B5693"/>
    <w:rsid w:val="004C0519"/>
    <w:rsid w:val="004C0FD9"/>
    <w:rsid w:val="004C214F"/>
    <w:rsid w:val="004C332F"/>
    <w:rsid w:val="004C5E07"/>
    <w:rsid w:val="004C72A1"/>
    <w:rsid w:val="004C7953"/>
    <w:rsid w:val="004C7FDC"/>
    <w:rsid w:val="004D14C0"/>
    <w:rsid w:val="004D1989"/>
    <w:rsid w:val="004D27E3"/>
    <w:rsid w:val="004D2AE6"/>
    <w:rsid w:val="004E0B21"/>
    <w:rsid w:val="004E3393"/>
    <w:rsid w:val="004E403F"/>
    <w:rsid w:val="004E43F1"/>
    <w:rsid w:val="004E47D9"/>
    <w:rsid w:val="004E6AD1"/>
    <w:rsid w:val="004E75AC"/>
    <w:rsid w:val="004F363F"/>
    <w:rsid w:val="004F3C58"/>
    <w:rsid w:val="004F3DBC"/>
    <w:rsid w:val="004F57A7"/>
    <w:rsid w:val="004F7E81"/>
    <w:rsid w:val="0050016F"/>
    <w:rsid w:val="0050046A"/>
    <w:rsid w:val="005010F6"/>
    <w:rsid w:val="00501397"/>
    <w:rsid w:val="00501AED"/>
    <w:rsid w:val="005070EC"/>
    <w:rsid w:val="00507251"/>
    <w:rsid w:val="00510426"/>
    <w:rsid w:val="0051043C"/>
    <w:rsid w:val="005104F3"/>
    <w:rsid w:val="00510F3F"/>
    <w:rsid w:val="00512BAA"/>
    <w:rsid w:val="00516968"/>
    <w:rsid w:val="00516C4C"/>
    <w:rsid w:val="00516C9A"/>
    <w:rsid w:val="0052091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23B5"/>
    <w:rsid w:val="00555EC0"/>
    <w:rsid w:val="00556197"/>
    <w:rsid w:val="0056074A"/>
    <w:rsid w:val="005650F4"/>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97353"/>
    <w:rsid w:val="005A03B2"/>
    <w:rsid w:val="005A0490"/>
    <w:rsid w:val="005A5141"/>
    <w:rsid w:val="005A5372"/>
    <w:rsid w:val="005A6054"/>
    <w:rsid w:val="005A7377"/>
    <w:rsid w:val="005B1E89"/>
    <w:rsid w:val="005B2345"/>
    <w:rsid w:val="005B46A9"/>
    <w:rsid w:val="005B4A8E"/>
    <w:rsid w:val="005B4B84"/>
    <w:rsid w:val="005B548E"/>
    <w:rsid w:val="005B7D43"/>
    <w:rsid w:val="005C11DD"/>
    <w:rsid w:val="005C45A6"/>
    <w:rsid w:val="005C7705"/>
    <w:rsid w:val="005CE329"/>
    <w:rsid w:val="005D1100"/>
    <w:rsid w:val="005D5638"/>
    <w:rsid w:val="005D6F12"/>
    <w:rsid w:val="005E147E"/>
    <w:rsid w:val="005E1E94"/>
    <w:rsid w:val="005E6D35"/>
    <w:rsid w:val="005E79EF"/>
    <w:rsid w:val="005F758C"/>
    <w:rsid w:val="005F7FAB"/>
    <w:rsid w:val="00607F1C"/>
    <w:rsid w:val="0061060B"/>
    <w:rsid w:val="00612B22"/>
    <w:rsid w:val="00612D33"/>
    <w:rsid w:val="00613FDD"/>
    <w:rsid w:val="0061471D"/>
    <w:rsid w:val="00615E6B"/>
    <w:rsid w:val="00616315"/>
    <w:rsid w:val="00616689"/>
    <w:rsid w:val="0061783A"/>
    <w:rsid w:val="006247E2"/>
    <w:rsid w:val="00625329"/>
    <w:rsid w:val="006279EA"/>
    <w:rsid w:val="006305A2"/>
    <w:rsid w:val="006313CD"/>
    <w:rsid w:val="0063457A"/>
    <w:rsid w:val="006353F8"/>
    <w:rsid w:val="006356C8"/>
    <w:rsid w:val="006358E0"/>
    <w:rsid w:val="006360D9"/>
    <w:rsid w:val="0063646C"/>
    <w:rsid w:val="00640EDA"/>
    <w:rsid w:val="00640F8B"/>
    <w:rsid w:val="00641F2B"/>
    <w:rsid w:val="006423F3"/>
    <w:rsid w:val="0064298A"/>
    <w:rsid w:val="006439AD"/>
    <w:rsid w:val="00643BB9"/>
    <w:rsid w:val="00644D24"/>
    <w:rsid w:val="006459F4"/>
    <w:rsid w:val="00646B24"/>
    <w:rsid w:val="00650DED"/>
    <w:rsid w:val="00652BCB"/>
    <w:rsid w:val="00653D4B"/>
    <w:rsid w:val="0065597D"/>
    <w:rsid w:val="00657619"/>
    <w:rsid w:val="006653EF"/>
    <w:rsid w:val="0066540D"/>
    <w:rsid w:val="00666D12"/>
    <w:rsid w:val="00667C27"/>
    <w:rsid w:val="0066CC47"/>
    <w:rsid w:val="00670949"/>
    <w:rsid w:val="00670991"/>
    <w:rsid w:val="00673E9A"/>
    <w:rsid w:val="006745B0"/>
    <w:rsid w:val="00675F12"/>
    <w:rsid w:val="006760B6"/>
    <w:rsid w:val="0067769F"/>
    <w:rsid w:val="00680E36"/>
    <w:rsid w:val="00681107"/>
    <w:rsid w:val="00681274"/>
    <w:rsid w:val="0068317B"/>
    <w:rsid w:val="006836F7"/>
    <w:rsid w:val="006838A8"/>
    <w:rsid w:val="00683A28"/>
    <w:rsid w:val="00693A0D"/>
    <w:rsid w:val="00693B6C"/>
    <w:rsid w:val="006943D4"/>
    <w:rsid w:val="00697404"/>
    <w:rsid w:val="006A0F70"/>
    <w:rsid w:val="006A5BC9"/>
    <w:rsid w:val="006A6540"/>
    <w:rsid w:val="006A6E5F"/>
    <w:rsid w:val="006A7B4A"/>
    <w:rsid w:val="006B04BE"/>
    <w:rsid w:val="006B30B4"/>
    <w:rsid w:val="006B3266"/>
    <w:rsid w:val="006B474D"/>
    <w:rsid w:val="006B55EC"/>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26E3"/>
    <w:rsid w:val="006E4C56"/>
    <w:rsid w:val="006E537D"/>
    <w:rsid w:val="006E635F"/>
    <w:rsid w:val="006E68B8"/>
    <w:rsid w:val="006F5FD7"/>
    <w:rsid w:val="006F7574"/>
    <w:rsid w:val="006F79F9"/>
    <w:rsid w:val="00700A43"/>
    <w:rsid w:val="00701766"/>
    <w:rsid w:val="00702E41"/>
    <w:rsid w:val="00702FC5"/>
    <w:rsid w:val="0070516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6B3F"/>
    <w:rsid w:val="00767A3C"/>
    <w:rsid w:val="00771086"/>
    <w:rsid w:val="00771C94"/>
    <w:rsid w:val="0077203E"/>
    <w:rsid w:val="00773DC3"/>
    <w:rsid w:val="0077515C"/>
    <w:rsid w:val="00775C8F"/>
    <w:rsid w:val="0077797A"/>
    <w:rsid w:val="007806C7"/>
    <w:rsid w:val="00780ED1"/>
    <w:rsid w:val="007825B0"/>
    <w:rsid w:val="00782DC5"/>
    <w:rsid w:val="00783A89"/>
    <w:rsid w:val="00792871"/>
    <w:rsid w:val="00792872"/>
    <w:rsid w:val="00792D2C"/>
    <w:rsid w:val="007949FD"/>
    <w:rsid w:val="00795064"/>
    <w:rsid w:val="007954E8"/>
    <w:rsid w:val="007A13EC"/>
    <w:rsid w:val="007A2470"/>
    <w:rsid w:val="007A5639"/>
    <w:rsid w:val="007A6012"/>
    <w:rsid w:val="007A6B3B"/>
    <w:rsid w:val="007A7B22"/>
    <w:rsid w:val="007B16A6"/>
    <w:rsid w:val="007B28B8"/>
    <w:rsid w:val="007B31DD"/>
    <w:rsid w:val="007B4380"/>
    <w:rsid w:val="007B675E"/>
    <w:rsid w:val="007B7ED6"/>
    <w:rsid w:val="007C0C9E"/>
    <w:rsid w:val="007C14B9"/>
    <w:rsid w:val="007C212E"/>
    <w:rsid w:val="007C2143"/>
    <w:rsid w:val="007C285B"/>
    <w:rsid w:val="007C435D"/>
    <w:rsid w:val="007C47AD"/>
    <w:rsid w:val="007C4F4D"/>
    <w:rsid w:val="007D0F06"/>
    <w:rsid w:val="007D13B5"/>
    <w:rsid w:val="007D46B9"/>
    <w:rsid w:val="007D4778"/>
    <w:rsid w:val="007D5564"/>
    <w:rsid w:val="007D61A9"/>
    <w:rsid w:val="007D6C8E"/>
    <w:rsid w:val="007D6E10"/>
    <w:rsid w:val="007E0993"/>
    <w:rsid w:val="007E0BB9"/>
    <w:rsid w:val="007E3EBA"/>
    <w:rsid w:val="007E4AF0"/>
    <w:rsid w:val="007E5767"/>
    <w:rsid w:val="007E57FE"/>
    <w:rsid w:val="007E64D9"/>
    <w:rsid w:val="007E76DF"/>
    <w:rsid w:val="007F13A1"/>
    <w:rsid w:val="007F1FE1"/>
    <w:rsid w:val="007F28A8"/>
    <w:rsid w:val="007F338D"/>
    <w:rsid w:val="007F42C5"/>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1434"/>
    <w:rsid w:val="008441D1"/>
    <w:rsid w:val="00845942"/>
    <w:rsid w:val="00845A89"/>
    <w:rsid w:val="00846D61"/>
    <w:rsid w:val="00847CD6"/>
    <w:rsid w:val="00850377"/>
    <w:rsid w:val="00850922"/>
    <w:rsid w:val="00851A8A"/>
    <w:rsid w:val="00853A45"/>
    <w:rsid w:val="00853D81"/>
    <w:rsid w:val="0085401A"/>
    <w:rsid w:val="008553E6"/>
    <w:rsid w:val="00855640"/>
    <w:rsid w:val="0085714A"/>
    <w:rsid w:val="008571E6"/>
    <w:rsid w:val="008620A0"/>
    <w:rsid w:val="0086230D"/>
    <w:rsid w:val="0086629A"/>
    <w:rsid w:val="008667C6"/>
    <w:rsid w:val="00866AD9"/>
    <w:rsid w:val="00866B7F"/>
    <w:rsid w:val="008706A1"/>
    <w:rsid w:val="00870BD1"/>
    <w:rsid w:val="0087118E"/>
    <w:rsid w:val="00873E37"/>
    <w:rsid w:val="00875E8E"/>
    <w:rsid w:val="00876147"/>
    <w:rsid w:val="00877749"/>
    <w:rsid w:val="00877F3E"/>
    <w:rsid w:val="0088060B"/>
    <w:rsid w:val="008817F9"/>
    <w:rsid w:val="0088405E"/>
    <w:rsid w:val="0089066F"/>
    <w:rsid w:val="00891D28"/>
    <w:rsid w:val="008934DA"/>
    <w:rsid w:val="00893821"/>
    <w:rsid w:val="008942F5"/>
    <w:rsid w:val="0089532A"/>
    <w:rsid w:val="0089745E"/>
    <w:rsid w:val="008A2919"/>
    <w:rsid w:val="008A39FE"/>
    <w:rsid w:val="008A62F2"/>
    <w:rsid w:val="008B0FA0"/>
    <w:rsid w:val="008B3159"/>
    <w:rsid w:val="008B3F5D"/>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1AEA"/>
    <w:rsid w:val="008D2E30"/>
    <w:rsid w:val="008D4D44"/>
    <w:rsid w:val="008D6D41"/>
    <w:rsid w:val="008D75FE"/>
    <w:rsid w:val="008E32AE"/>
    <w:rsid w:val="008E5694"/>
    <w:rsid w:val="008E5C72"/>
    <w:rsid w:val="008F2F19"/>
    <w:rsid w:val="008F3A05"/>
    <w:rsid w:val="008F3B04"/>
    <w:rsid w:val="008F3F0F"/>
    <w:rsid w:val="008F5151"/>
    <w:rsid w:val="008F570A"/>
    <w:rsid w:val="008F7578"/>
    <w:rsid w:val="00901A50"/>
    <w:rsid w:val="00901DAA"/>
    <w:rsid w:val="00902273"/>
    <w:rsid w:val="0090376B"/>
    <w:rsid w:val="00903DF8"/>
    <w:rsid w:val="0091111C"/>
    <w:rsid w:val="0091126F"/>
    <w:rsid w:val="00913120"/>
    <w:rsid w:val="009149D3"/>
    <w:rsid w:val="00915B37"/>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77C9C"/>
    <w:rsid w:val="00980888"/>
    <w:rsid w:val="00981837"/>
    <w:rsid w:val="00983CAB"/>
    <w:rsid w:val="00984B39"/>
    <w:rsid w:val="00985E0A"/>
    <w:rsid w:val="009869E5"/>
    <w:rsid w:val="00991C28"/>
    <w:rsid w:val="00995725"/>
    <w:rsid w:val="009A2739"/>
    <w:rsid w:val="009A3961"/>
    <w:rsid w:val="009A5384"/>
    <w:rsid w:val="009A7E25"/>
    <w:rsid w:val="009B23EB"/>
    <w:rsid w:val="009C0032"/>
    <w:rsid w:val="009C3E12"/>
    <w:rsid w:val="009C5483"/>
    <w:rsid w:val="009C5EEB"/>
    <w:rsid w:val="009C5F69"/>
    <w:rsid w:val="009D0ED1"/>
    <w:rsid w:val="009D2374"/>
    <w:rsid w:val="009D2A1A"/>
    <w:rsid w:val="009D35D9"/>
    <w:rsid w:val="009D3F9D"/>
    <w:rsid w:val="009E1081"/>
    <w:rsid w:val="009E2728"/>
    <w:rsid w:val="009E2F67"/>
    <w:rsid w:val="009E4A6A"/>
    <w:rsid w:val="009E4C14"/>
    <w:rsid w:val="009E4F5E"/>
    <w:rsid w:val="009E5700"/>
    <w:rsid w:val="009E699C"/>
    <w:rsid w:val="009E6FCD"/>
    <w:rsid w:val="009F0039"/>
    <w:rsid w:val="009F49A3"/>
    <w:rsid w:val="009F6BFE"/>
    <w:rsid w:val="009F6EC9"/>
    <w:rsid w:val="00A0322F"/>
    <w:rsid w:val="00A0501F"/>
    <w:rsid w:val="00A06AD3"/>
    <w:rsid w:val="00A06FD7"/>
    <w:rsid w:val="00A11AC8"/>
    <w:rsid w:val="00A121A5"/>
    <w:rsid w:val="00A12738"/>
    <w:rsid w:val="00A14406"/>
    <w:rsid w:val="00A14C0A"/>
    <w:rsid w:val="00A14E4A"/>
    <w:rsid w:val="00A15D69"/>
    <w:rsid w:val="00A171F6"/>
    <w:rsid w:val="00A20D4F"/>
    <w:rsid w:val="00A21F44"/>
    <w:rsid w:val="00A22773"/>
    <w:rsid w:val="00A2313D"/>
    <w:rsid w:val="00A24C84"/>
    <w:rsid w:val="00A264D9"/>
    <w:rsid w:val="00A3031A"/>
    <w:rsid w:val="00A3368A"/>
    <w:rsid w:val="00A34881"/>
    <w:rsid w:val="00A35ECF"/>
    <w:rsid w:val="00A37A78"/>
    <w:rsid w:val="00A40390"/>
    <w:rsid w:val="00A415E4"/>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1AE7"/>
    <w:rsid w:val="00A931DC"/>
    <w:rsid w:val="00A941F8"/>
    <w:rsid w:val="00A94DCB"/>
    <w:rsid w:val="00A9792B"/>
    <w:rsid w:val="00A97C24"/>
    <w:rsid w:val="00AA06DE"/>
    <w:rsid w:val="00AA205F"/>
    <w:rsid w:val="00AA424C"/>
    <w:rsid w:val="00AA48A2"/>
    <w:rsid w:val="00AA4B46"/>
    <w:rsid w:val="00AA77BE"/>
    <w:rsid w:val="00AB045A"/>
    <w:rsid w:val="00AB0F66"/>
    <w:rsid w:val="00AB1DDF"/>
    <w:rsid w:val="00AB384E"/>
    <w:rsid w:val="00AB3C0B"/>
    <w:rsid w:val="00AB41EC"/>
    <w:rsid w:val="00AB4B6A"/>
    <w:rsid w:val="00AB5398"/>
    <w:rsid w:val="00AC1350"/>
    <w:rsid w:val="00AC3AC1"/>
    <w:rsid w:val="00AC43D1"/>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17A12"/>
    <w:rsid w:val="00B207DE"/>
    <w:rsid w:val="00B21CC6"/>
    <w:rsid w:val="00B2208B"/>
    <w:rsid w:val="00B2281E"/>
    <w:rsid w:val="00B23259"/>
    <w:rsid w:val="00B249CE"/>
    <w:rsid w:val="00B25CC9"/>
    <w:rsid w:val="00B32886"/>
    <w:rsid w:val="00B37FFB"/>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5D2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2B31"/>
    <w:rsid w:val="00B930B9"/>
    <w:rsid w:val="00B938FA"/>
    <w:rsid w:val="00B9641B"/>
    <w:rsid w:val="00B97991"/>
    <w:rsid w:val="00B97B57"/>
    <w:rsid w:val="00B97D4A"/>
    <w:rsid w:val="00BA04A4"/>
    <w:rsid w:val="00BA2DEC"/>
    <w:rsid w:val="00BA7615"/>
    <w:rsid w:val="00BB02C0"/>
    <w:rsid w:val="00BB28B7"/>
    <w:rsid w:val="00BB7625"/>
    <w:rsid w:val="00BC09DC"/>
    <w:rsid w:val="00BC1842"/>
    <w:rsid w:val="00BC1A98"/>
    <w:rsid w:val="00BC2BF8"/>
    <w:rsid w:val="00BC3760"/>
    <w:rsid w:val="00BC3B5B"/>
    <w:rsid w:val="00BC6763"/>
    <w:rsid w:val="00BC6A1D"/>
    <w:rsid w:val="00BC7FAD"/>
    <w:rsid w:val="00BD0122"/>
    <w:rsid w:val="00BD1F07"/>
    <w:rsid w:val="00BD3CAE"/>
    <w:rsid w:val="00BD45F0"/>
    <w:rsid w:val="00BE4807"/>
    <w:rsid w:val="00BE51C1"/>
    <w:rsid w:val="00BE539D"/>
    <w:rsid w:val="00BE599A"/>
    <w:rsid w:val="00BF00D2"/>
    <w:rsid w:val="00BF1573"/>
    <w:rsid w:val="00BF1C44"/>
    <w:rsid w:val="00BF322F"/>
    <w:rsid w:val="00BF354D"/>
    <w:rsid w:val="00BF3DA7"/>
    <w:rsid w:val="00BF421B"/>
    <w:rsid w:val="00BF4A19"/>
    <w:rsid w:val="00BF56B9"/>
    <w:rsid w:val="00C003C4"/>
    <w:rsid w:val="00C0041F"/>
    <w:rsid w:val="00C00D2F"/>
    <w:rsid w:val="00C01BAB"/>
    <w:rsid w:val="00C01D97"/>
    <w:rsid w:val="00C03879"/>
    <w:rsid w:val="00C065A9"/>
    <w:rsid w:val="00C1013E"/>
    <w:rsid w:val="00C10988"/>
    <w:rsid w:val="00C12023"/>
    <w:rsid w:val="00C12AF8"/>
    <w:rsid w:val="00C154EE"/>
    <w:rsid w:val="00C17CE1"/>
    <w:rsid w:val="00C207C2"/>
    <w:rsid w:val="00C23369"/>
    <w:rsid w:val="00C25A42"/>
    <w:rsid w:val="00C26022"/>
    <w:rsid w:val="00C2745F"/>
    <w:rsid w:val="00C275A4"/>
    <w:rsid w:val="00C30FE3"/>
    <w:rsid w:val="00C32515"/>
    <w:rsid w:val="00C32CE9"/>
    <w:rsid w:val="00C32DAA"/>
    <w:rsid w:val="00C32EFD"/>
    <w:rsid w:val="00C3308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1BF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8FF"/>
    <w:rsid w:val="00C72914"/>
    <w:rsid w:val="00C764AB"/>
    <w:rsid w:val="00C76652"/>
    <w:rsid w:val="00C804BE"/>
    <w:rsid w:val="00C81B93"/>
    <w:rsid w:val="00C82713"/>
    <w:rsid w:val="00C82E17"/>
    <w:rsid w:val="00C83223"/>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2BBE"/>
    <w:rsid w:val="00CE3767"/>
    <w:rsid w:val="00CE48E2"/>
    <w:rsid w:val="00CE5DDA"/>
    <w:rsid w:val="00CE65E3"/>
    <w:rsid w:val="00CE6C21"/>
    <w:rsid w:val="00CF0479"/>
    <w:rsid w:val="00CF0C70"/>
    <w:rsid w:val="00CF0E6A"/>
    <w:rsid w:val="00CF1EC4"/>
    <w:rsid w:val="00CF35FA"/>
    <w:rsid w:val="00CF3FFB"/>
    <w:rsid w:val="00CF7DFF"/>
    <w:rsid w:val="00D01F1E"/>
    <w:rsid w:val="00D02924"/>
    <w:rsid w:val="00D035A8"/>
    <w:rsid w:val="00D03781"/>
    <w:rsid w:val="00D043D3"/>
    <w:rsid w:val="00D05BE1"/>
    <w:rsid w:val="00D078DB"/>
    <w:rsid w:val="00D10761"/>
    <w:rsid w:val="00D146FA"/>
    <w:rsid w:val="00D1606A"/>
    <w:rsid w:val="00D20306"/>
    <w:rsid w:val="00D23182"/>
    <w:rsid w:val="00D23E08"/>
    <w:rsid w:val="00D23ED4"/>
    <w:rsid w:val="00D259A0"/>
    <w:rsid w:val="00D25C51"/>
    <w:rsid w:val="00D318CF"/>
    <w:rsid w:val="00D31AD6"/>
    <w:rsid w:val="00D322F7"/>
    <w:rsid w:val="00D33D3A"/>
    <w:rsid w:val="00D358C2"/>
    <w:rsid w:val="00D3655B"/>
    <w:rsid w:val="00D37B82"/>
    <w:rsid w:val="00D41050"/>
    <w:rsid w:val="00D418AB"/>
    <w:rsid w:val="00D4277F"/>
    <w:rsid w:val="00D43071"/>
    <w:rsid w:val="00D4456B"/>
    <w:rsid w:val="00D4582D"/>
    <w:rsid w:val="00D45E2C"/>
    <w:rsid w:val="00D46360"/>
    <w:rsid w:val="00D4723C"/>
    <w:rsid w:val="00D47C56"/>
    <w:rsid w:val="00D47F18"/>
    <w:rsid w:val="00D52E17"/>
    <w:rsid w:val="00D53838"/>
    <w:rsid w:val="00D53FAB"/>
    <w:rsid w:val="00D55AD0"/>
    <w:rsid w:val="00D61A8F"/>
    <w:rsid w:val="00D636C8"/>
    <w:rsid w:val="00D639E5"/>
    <w:rsid w:val="00D67059"/>
    <w:rsid w:val="00D67193"/>
    <w:rsid w:val="00D71B5C"/>
    <w:rsid w:val="00D74422"/>
    <w:rsid w:val="00D74697"/>
    <w:rsid w:val="00D76C7D"/>
    <w:rsid w:val="00D802C6"/>
    <w:rsid w:val="00D97E74"/>
    <w:rsid w:val="00DA116B"/>
    <w:rsid w:val="00DA1404"/>
    <w:rsid w:val="00DA1E1C"/>
    <w:rsid w:val="00DA21E1"/>
    <w:rsid w:val="00DA240F"/>
    <w:rsid w:val="00DA53E6"/>
    <w:rsid w:val="00DA615E"/>
    <w:rsid w:val="00DA6253"/>
    <w:rsid w:val="00DA72A5"/>
    <w:rsid w:val="00DA7B6D"/>
    <w:rsid w:val="00DB0507"/>
    <w:rsid w:val="00DB2839"/>
    <w:rsid w:val="00DB406D"/>
    <w:rsid w:val="00DB5CEE"/>
    <w:rsid w:val="00DB64E0"/>
    <w:rsid w:val="00DB69BF"/>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2CE7"/>
    <w:rsid w:val="00E152C9"/>
    <w:rsid w:val="00E16E23"/>
    <w:rsid w:val="00E23D2B"/>
    <w:rsid w:val="00E242B5"/>
    <w:rsid w:val="00E26A88"/>
    <w:rsid w:val="00E27313"/>
    <w:rsid w:val="00E27D61"/>
    <w:rsid w:val="00E31AA9"/>
    <w:rsid w:val="00E31BF8"/>
    <w:rsid w:val="00E33645"/>
    <w:rsid w:val="00E34329"/>
    <w:rsid w:val="00E354A2"/>
    <w:rsid w:val="00E358DD"/>
    <w:rsid w:val="00E36D67"/>
    <w:rsid w:val="00E3709B"/>
    <w:rsid w:val="00E40B8D"/>
    <w:rsid w:val="00E416E8"/>
    <w:rsid w:val="00E42DD0"/>
    <w:rsid w:val="00E43151"/>
    <w:rsid w:val="00E4324E"/>
    <w:rsid w:val="00E44699"/>
    <w:rsid w:val="00E452A1"/>
    <w:rsid w:val="00E45351"/>
    <w:rsid w:val="00E4555F"/>
    <w:rsid w:val="00E45AC3"/>
    <w:rsid w:val="00E477AC"/>
    <w:rsid w:val="00E5206A"/>
    <w:rsid w:val="00E53416"/>
    <w:rsid w:val="00E54274"/>
    <w:rsid w:val="00E55164"/>
    <w:rsid w:val="00E5638E"/>
    <w:rsid w:val="00E60094"/>
    <w:rsid w:val="00E6348D"/>
    <w:rsid w:val="00E67F33"/>
    <w:rsid w:val="00E752B7"/>
    <w:rsid w:val="00E75A72"/>
    <w:rsid w:val="00E77789"/>
    <w:rsid w:val="00E8016D"/>
    <w:rsid w:val="00E80A94"/>
    <w:rsid w:val="00E822B6"/>
    <w:rsid w:val="00E845AA"/>
    <w:rsid w:val="00E90F50"/>
    <w:rsid w:val="00E910C9"/>
    <w:rsid w:val="00E92036"/>
    <w:rsid w:val="00EA1FCA"/>
    <w:rsid w:val="00EA47CB"/>
    <w:rsid w:val="00EA5C15"/>
    <w:rsid w:val="00EA6BAD"/>
    <w:rsid w:val="00EB1B8B"/>
    <w:rsid w:val="00EB2039"/>
    <w:rsid w:val="00EB2419"/>
    <w:rsid w:val="00EB4883"/>
    <w:rsid w:val="00EB5BE8"/>
    <w:rsid w:val="00EC3613"/>
    <w:rsid w:val="00EC369F"/>
    <w:rsid w:val="00EC7868"/>
    <w:rsid w:val="00ED0826"/>
    <w:rsid w:val="00ED0AE9"/>
    <w:rsid w:val="00ED17B1"/>
    <w:rsid w:val="00ED2C1E"/>
    <w:rsid w:val="00ED5296"/>
    <w:rsid w:val="00ED5C52"/>
    <w:rsid w:val="00ED61A0"/>
    <w:rsid w:val="00EE47DA"/>
    <w:rsid w:val="00EE5646"/>
    <w:rsid w:val="00EE5FE5"/>
    <w:rsid w:val="00EE685D"/>
    <w:rsid w:val="00EF3CA1"/>
    <w:rsid w:val="00EF4292"/>
    <w:rsid w:val="00EF5984"/>
    <w:rsid w:val="00EF61AA"/>
    <w:rsid w:val="00EF65F5"/>
    <w:rsid w:val="00EF6948"/>
    <w:rsid w:val="00EF74EB"/>
    <w:rsid w:val="00F0092E"/>
    <w:rsid w:val="00F01E30"/>
    <w:rsid w:val="00F02718"/>
    <w:rsid w:val="00F030E9"/>
    <w:rsid w:val="00F03A93"/>
    <w:rsid w:val="00F05598"/>
    <w:rsid w:val="00F0627B"/>
    <w:rsid w:val="00F0675C"/>
    <w:rsid w:val="00F12FD9"/>
    <w:rsid w:val="00F13A3A"/>
    <w:rsid w:val="00F140E9"/>
    <w:rsid w:val="00F153D8"/>
    <w:rsid w:val="00F1563F"/>
    <w:rsid w:val="00F1569E"/>
    <w:rsid w:val="00F170F7"/>
    <w:rsid w:val="00F1727E"/>
    <w:rsid w:val="00F1746E"/>
    <w:rsid w:val="00F22E6D"/>
    <w:rsid w:val="00F245D3"/>
    <w:rsid w:val="00F24DC0"/>
    <w:rsid w:val="00F25CB5"/>
    <w:rsid w:val="00F30FB4"/>
    <w:rsid w:val="00F322BF"/>
    <w:rsid w:val="00F33C83"/>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86070"/>
    <w:rsid w:val="00F879BA"/>
    <w:rsid w:val="00F909F5"/>
    <w:rsid w:val="00F944E5"/>
    <w:rsid w:val="00F96C38"/>
    <w:rsid w:val="00F96E76"/>
    <w:rsid w:val="00FA0EAF"/>
    <w:rsid w:val="00FA0F36"/>
    <w:rsid w:val="00FA18E2"/>
    <w:rsid w:val="00FA2075"/>
    <w:rsid w:val="00FA2A18"/>
    <w:rsid w:val="00FA2E2E"/>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4732"/>
    <w:rsid w:val="00FD6227"/>
    <w:rsid w:val="00FD6FDB"/>
    <w:rsid w:val="00FE0B5C"/>
    <w:rsid w:val="00FE13AF"/>
    <w:rsid w:val="00FE2331"/>
    <w:rsid w:val="00FE3CBC"/>
    <w:rsid w:val="00FE42D7"/>
    <w:rsid w:val="00FE5702"/>
    <w:rsid w:val="00FE6ACF"/>
    <w:rsid w:val="00FF15A3"/>
    <w:rsid w:val="00FF18F9"/>
    <w:rsid w:val="00FF2238"/>
    <w:rsid w:val="00FF25C7"/>
    <w:rsid w:val="00FF71B9"/>
    <w:rsid w:val="00FF7402"/>
    <w:rsid w:val="026F13D8"/>
    <w:rsid w:val="035123ED"/>
    <w:rsid w:val="035EC7D1"/>
    <w:rsid w:val="03CC2442"/>
    <w:rsid w:val="07604784"/>
    <w:rsid w:val="0877E4DE"/>
    <w:rsid w:val="097CF6CC"/>
    <w:rsid w:val="09AEF76A"/>
    <w:rsid w:val="0A8F10B2"/>
    <w:rsid w:val="0BED36B7"/>
    <w:rsid w:val="0C844D81"/>
    <w:rsid w:val="0DB1C67F"/>
    <w:rsid w:val="0ED98BB3"/>
    <w:rsid w:val="1202DEF5"/>
    <w:rsid w:val="1518334A"/>
    <w:rsid w:val="151A8D6D"/>
    <w:rsid w:val="15295FCC"/>
    <w:rsid w:val="1A904987"/>
    <w:rsid w:val="1C424DE8"/>
    <w:rsid w:val="1D3310EB"/>
    <w:rsid w:val="1DC7EA49"/>
    <w:rsid w:val="1DCFD7CF"/>
    <w:rsid w:val="1DDE8E6A"/>
    <w:rsid w:val="1DF789B2"/>
    <w:rsid w:val="1F36886C"/>
    <w:rsid w:val="1F5DC65D"/>
    <w:rsid w:val="200B95BF"/>
    <w:rsid w:val="202757AB"/>
    <w:rsid w:val="212AF5D8"/>
    <w:rsid w:val="21D06049"/>
    <w:rsid w:val="223857AA"/>
    <w:rsid w:val="232121C7"/>
    <w:rsid w:val="243F1953"/>
    <w:rsid w:val="256EB6BF"/>
    <w:rsid w:val="27614891"/>
    <w:rsid w:val="29CCDA54"/>
    <w:rsid w:val="2A6228DF"/>
    <w:rsid w:val="2BD803F6"/>
    <w:rsid w:val="2E8943AA"/>
    <w:rsid w:val="2F772ACF"/>
    <w:rsid w:val="3057309F"/>
    <w:rsid w:val="314DFE74"/>
    <w:rsid w:val="3192A3D4"/>
    <w:rsid w:val="342F1633"/>
    <w:rsid w:val="3526125B"/>
    <w:rsid w:val="36D3EB73"/>
    <w:rsid w:val="38677875"/>
    <w:rsid w:val="39F9837E"/>
    <w:rsid w:val="3B9553DF"/>
    <w:rsid w:val="3C9E22B4"/>
    <w:rsid w:val="3CF4EBD9"/>
    <w:rsid w:val="3E698E25"/>
    <w:rsid w:val="40728A5A"/>
    <w:rsid w:val="419D20CA"/>
    <w:rsid w:val="44184E82"/>
    <w:rsid w:val="4419CD27"/>
    <w:rsid w:val="443C4618"/>
    <w:rsid w:val="4545FB7D"/>
    <w:rsid w:val="4575B3B9"/>
    <w:rsid w:val="45E6E43D"/>
    <w:rsid w:val="47789E75"/>
    <w:rsid w:val="4783532C"/>
    <w:rsid w:val="47EA23A7"/>
    <w:rsid w:val="48BCD0B7"/>
    <w:rsid w:val="4AF9C9AD"/>
    <w:rsid w:val="4BC15F9F"/>
    <w:rsid w:val="4D3033CC"/>
    <w:rsid w:val="50B54ED7"/>
    <w:rsid w:val="517C7117"/>
    <w:rsid w:val="52129DCF"/>
    <w:rsid w:val="545790C6"/>
    <w:rsid w:val="54C29C1E"/>
    <w:rsid w:val="54CBA5A4"/>
    <w:rsid w:val="54EA817B"/>
    <w:rsid w:val="552AA27B"/>
    <w:rsid w:val="5A0D7F63"/>
    <w:rsid w:val="5A58583A"/>
    <w:rsid w:val="5AD048DE"/>
    <w:rsid w:val="5B4C5F68"/>
    <w:rsid w:val="5BA32926"/>
    <w:rsid w:val="5EAFEF28"/>
    <w:rsid w:val="5EAFEF28"/>
    <w:rsid w:val="5F4A238B"/>
    <w:rsid w:val="5FDD9C23"/>
    <w:rsid w:val="5FE589A9"/>
    <w:rsid w:val="61224529"/>
    <w:rsid w:val="619AEDF3"/>
    <w:rsid w:val="61BBA0EC"/>
    <w:rsid w:val="62020E86"/>
    <w:rsid w:val="634E106F"/>
    <w:rsid w:val="638C638D"/>
    <w:rsid w:val="64B2F567"/>
    <w:rsid w:val="652A9B90"/>
    <w:rsid w:val="664CDDA7"/>
    <w:rsid w:val="66D7CB9C"/>
    <w:rsid w:val="67834D57"/>
    <w:rsid w:val="6830E093"/>
    <w:rsid w:val="6ABA75C4"/>
    <w:rsid w:val="6AF659E3"/>
    <w:rsid w:val="6B2FD64B"/>
    <w:rsid w:val="6D6F664C"/>
    <w:rsid w:val="6DA31AD6"/>
    <w:rsid w:val="6DA9EDD1"/>
    <w:rsid w:val="6F171B51"/>
    <w:rsid w:val="6F5033EC"/>
    <w:rsid w:val="6FFBAD73"/>
    <w:rsid w:val="7087F355"/>
    <w:rsid w:val="70E18E93"/>
    <w:rsid w:val="72ED568B"/>
    <w:rsid w:val="731A25D8"/>
    <w:rsid w:val="751152FE"/>
    <w:rsid w:val="75FA7A0A"/>
    <w:rsid w:val="76B80288"/>
    <w:rsid w:val="77D44389"/>
    <w:rsid w:val="7806BF58"/>
    <w:rsid w:val="78EFEBB5"/>
    <w:rsid w:val="79E5228E"/>
    <w:rsid w:val="7A220915"/>
    <w:rsid w:val="7A6D5BFB"/>
    <w:rsid w:val="7BC42675"/>
    <w:rsid w:val="7C89BBE2"/>
    <w:rsid w:val="7CDA307B"/>
    <w:rsid w:val="7DC1E3E9"/>
    <w:rsid w:val="7E8D3A98"/>
    <w:rsid w:val="7F7BE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43C4FB"/>
  <w15:docId w15:val="{54586437-36BD-486C-9C89-CAE00B36A3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26A88"/>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styleId="364-1" w:customStyle="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styleId="QMSHeading2" w:customStyle="1">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styleId="QMSHeading1Bold" w:customStyle="1">
    <w:name w:val="QMS Heading 1 + Bold"/>
    <w:basedOn w:val="QMSHeading1"/>
    <w:next w:val="QMSHeading2"/>
    <w:autoRedefine/>
    <w:rPr>
      <w:b/>
      <w:caps/>
    </w:rPr>
  </w:style>
  <w:style w:type="paragraph" w:styleId="QMSHeading1" w:customStyle="1">
    <w:name w:val="QMS Heading 1"/>
    <w:basedOn w:val="Heading1"/>
    <w:pPr>
      <w:overflowPunct w:val="0"/>
      <w:spacing w:before="120" w:after="60"/>
      <w:textAlignment w:val="baseline"/>
    </w:pPr>
    <w:rPr>
      <w:b w:val="0"/>
      <w:color w:val="auto"/>
      <w:kern w:val="32"/>
      <w:sz w:val="22"/>
      <w:szCs w:val="22"/>
      <w:u w:val="none"/>
      <w:lang w:val="en-GB" w:eastAsia="en-GB"/>
    </w:rPr>
  </w:style>
  <w:style w:type="paragraph" w:styleId="StyleStyleArial11ptBold12ptNotBold" w:customStyle="1">
    <w:name w:val="Style Style Arial 11 pt Bold + 12 pt Not Bold"/>
    <w:basedOn w:val="QMSHeading2"/>
  </w:style>
  <w:style w:type="paragraph" w:styleId="QMSHeading3" w:customStyle="1">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styleId="StyleArial11ptBold" w:customStyle="1">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styleId="ISOChange" w:customStyle="1">
    <w:name w:val="ISO_Change"/>
    <w:basedOn w:val="Normal"/>
    <w:rsid w:val="002018D3"/>
    <w:pPr>
      <w:spacing w:before="210" w:line="210" w:lineRule="exact"/>
    </w:pPr>
    <w:rPr>
      <w:rFonts w:ascii="Arial" w:hAnsi="Arial"/>
      <w:sz w:val="18"/>
      <w:szCs w:val="20"/>
      <w:lang w:val="en-GB"/>
    </w:rPr>
  </w:style>
  <w:style w:type="paragraph" w:styleId="Default" w:customStyle="1">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styleId="Definition" w:customStyle="1">
    <w:name w:val="Definition"/>
    <w:basedOn w:val="Normal"/>
    <w:next w:val="Normal"/>
    <w:rsid w:val="000233D3"/>
    <w:pPr>
      <w:spacing w:after="240" w:line="230" w:lineRule="atLeast"/>
      <w:jc w:val="both"/>
    </w:pPr>
    <w:rPr>
      <w:rFonts w:ascii="Arial" w:hAnsi="Arial" w:eastAsia="MS Mincho"/>
      <w:sz w:val="20"/>
      <w:szCs w:val="20"/>
      <w:lang w:val="de-DE" w:eastAsia="ja-JP"/>
    </w:rPr>
  </w:style>
  <w:style w:type="table" w:styleId="TableGrid">
    <w:name w:val="Table Grid"/>
    <w:basedOn w:val="TableNormal"/>
    <w:uiPriority w:val="39"/>
    <w:rsid w:val="000751F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harChar" w:customStyle="1">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styleId="Captions" w:customStyle="1">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styleId="Heading1Char" w:customStyle="1">
    <w:name w:val="Heading 1 Char"/>
    <w:link w:val="Heading1"/>
    <w:rsid w:val="00B14ACA"/>
    <w:rPr>
      <w:rFonts w:ascii="Arial" w:hAnsi="Arial" w:cs="Arial"/>
      <w:b/>
      <w:bCs/>
      <w:color w:val="000000"/>
      <w:u w:val="single"/>
      <w:lang w:val="en-US" w:eastAsia="en-US"/>
    </w:rPr>
  </w:style>
  <w:style w:type="character" w:styleId="SubtitleChar" w:customStyle="1">
    <w:name w:val="Subtitle Char"/>
    <w:link w:val="Subtitle"/>
    <w:rsid w:val="00B14ACA"/>
    <w:rPr>
      <w:rFonts w:ascii="Arial" w:hAnsi="Arial" w:cs="Arial"/>
      <w:b/>
      <w:bCs/>
      <w:sz w:val="24"/>
      <w:szCs w:val="24"/>
      <w:lang w:val="en-US" w:eastAsia="en-US"/>
    </w:rPr>
  </w:style>
  <w:style w:type="character" w:styleId="FooterChar" w:customStyle="1">
    <w:name w:val="Footer Char"/>
    <w:link w:val="Footer"/>
    <w:rsid w:val="00060289"/>
    <w:rPr>
      <w:sz w:val="24"/>
      <w:szCs w:val="24"/>
      <w:lang w:val="en-US" w:eastAsia="en-US"/>
    </w:rPr>
  </w:style>
  <w:style w:type="paragraph" w:styleId="Proc" w:customStyle="1">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styleId="Proc2" w:customStyle="1">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styleId="ProcChar" w:customStyle="1">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styleId="Proc2Char" w:customStyle="1">
    <w:name w:val="Proc2 Char"/>
    <w:link w:val="Proc2"/>
    <w:rsid w:val="00B917B0"/>
    <w:rPr>
      <w:rFonts w:ascii="Arial" w:hAnsi="Arial" w:cs="Arial"/>
      <w:b/>
      <w:bCs/>
      <w:sz w:val="22"/>
      <w:szCs w:val="22"/>
    </w:rPr>
  </w:style>
  <w:style w:type="character" w:styleId="Heading5Char" w:customStyle="1">
    <w:name w:val="Heading 5 Char"/>
    <w:link w:val="Heading5"/>
    <w:rsid w:val="00B760A6"/>
    <w:rPr>
      <w:rFonts w:ascii="Arial" w:hAnsi="Arial" w:cs="Arial"/>
      <w:b/>
      <w:color w:val="000000"/>
      <w:lang w:val="en-US" w:eastAsia="en-US"/>
    </w:rPr>
  </w:style>
  <w:style w:type="character" w:styleId="FootnoteTextChar" w:customStyle="1">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styleId="checkbox" w:customStyle="1">
    <w:name w:val="checkbox"/>
    <w:basedOn w:val="Normal"/>
    <w:uiPriority w:val="99"/>
    <w:rsid w:val="002A4221"/>
  </w:style>
  <w:style w:type="paragraph" w:styleId="Note" w:customStyle="1">
    <w:name w:val="Note"/>
    <w:basedOn w:val="Normal"/>
    <w:rsid w:val="001F1A6E"/>
    <w:pPr>
      <w:tabs>
        <w:tab w:val="left" w:pos="965"/>
      </w:tabs>
      <w:spacing w:after="240" w:line="220" w:lineRule="atLeast"/>
      <w:jc w:val="both"/>
    </w:pPr>
    <w:rPr>
      <w:rFonts w:ascii="Cambria" w:hAnsi="Cambria" w:eastAsia="Calibri"/>
      <w:sz w:val="20"/>
      <w:szCs w:val="22"/>
      <w:lang w:val="en-GB"/>
    </w:rPr>
  </w:style>
  <w:style w:type="paragraph" w:styleId="ListNumber1" w:customStyle="1">
    <w:name w:val="List Number 1"/>
    <w:basedOn w:val="Normal"/>
    <w:rsid w:val="001F1A6E"/>
    <w:pPr>
      <w:tabs>
        <w:tab w:val="left" w:pos="403"/>
      </w:tabs>
      <w:spacing w:after="240" w:line="240" w:lineRule="atLeast"/>
      <w:ind w:left="403" w:hanging="403"/>
      <w:jc w:val="both"/>
    </w:pPr>
    <w:rPr>
      <w:rFonts w:ascii="Cambria" w:hAnsi="Cambria" w:eastAsia="Calibri"/>
      <w:sz w:val="22"/>
      <w:szCs w:val="22"/>
      <w:lang w:val="en-GB"/>
    </w:rPr>
  </w:style>
  <w:style w:type="paragraph" w:styleId="annex" w:customStyle="1">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styleId="Heading3Char" w:customStyle="1">
    <w:name w:val="Heading 3 Char"/>
    <w:link w:val="Heading3"/>
    <w:rsid w:val="002D7078"/>
    <w:rPr>
      <w:rFonts w:ascii="Arial" w:hAnsi="Arial" w:cs="Arial"/>
      <w:b/>
      <w:bCs/>
      <w:sz w:val="24"/>
      <w:szCs w:val="24"/>
    </w:rPr>
  </w:style>
  <w:style w:type="paragraph" w:styleId="PARAGRAPH" w:customStyle="1">
    <w:name w:val="PARAGRAPH"/>
    <w:link w:val="PARAGRAPHChar"/>
    <w:rsid w:val="00F5084C"/>
    <w:pPr>
      <w:spacing w:before="100" w:after="200"/>
      <w:jc w:val="both"/>
    </w:pPr>
    <w:rPr>
      <w:rFonts w:ascii="Arial" w:hAnsi="Arial" w:cs="Arial"/>
      <w:spacing w:val="8"/>
      <w:lang w:val="en-GB" w:eastAsia="zh-CN"/>
    </w:rPr>
  </w:style>
  <w:style w:type="character" w:styleId="PARAGRAPHChar" w:customStyle="1">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styleId="AllCapsHeading" w:customStyle="1">
    <w:name w:val="All Caps Heading"/>
    <w:basedOn w:val="Normal"/>
    <w:rsid w:val="00A56D84"/>
    <w:rPr>
      <w:rFonts w:ascii="Tahoma" w:hAnsi="Tahoma"/>
      <w:b/>
      <w:caps/>
      <w:color w:val="808080"/>
      <w:spacing w:val="4"/>
      <w:sz w:val="14"/>
      <w:szCs w:val="16"/>
      <w:lang w:val="en-GB"/>
    </w:rPr>
  </w:style>
  <w:style w:type="character" w:styleId="Heading4Char" w:customStyle="1">
    <w:name w:val="Heading 4 Char"/>
    <w:link w:val="Heading4"/>
    <w:rsid w:val="00F1563F"/>
    <w:rPr>
      <w:rFonts w:ascii="Arial" w:hAnsi="Arial" w:cs="Arial"/>
      <w:b/>
      <w:bCs/>
      <w:szCs w:val="24"/>
    </w:rPr>
  </w:style>
  <w:style w:type="character" w:styleId="BodyTextIndentChar" w:customStyle="1">
    <w:name w:val="Body Text Indent Char"/>
    <w:link w:val="BodyTextIndent"/>
    <w:rsid w:val="00F1563F"/>
    <w:rPr>
      <w:rFonts w:ascii="Arial" w:hAnsi="Arial" w:cs="Arial"/>
      <w:sz w:val="22"/>
      <w:szCs w:val="22"/>
    </w:rPr>
  </w:style>
  <w:style w:type="character" w:styleId="BodyTextChar" w:customStyle="1">
    <w:name w:val="Body Text Char"/>
    <w:link w:val="BodyText"/>
    <w:rsid w:val="00F1563F"/>
    <w:rPr>
      <w:rFonts w:ascii="Arial" w:hAnsi="Arial" w:cs="Arial"/>
      <w:sz w:val="22"/>
      <w:szCs w:val="22"/>
    </w:rPr>
  </w:style>
  <w:style w:type="character" w:styleId="BodyText2Char" w:customStyle="1">
    <w:name w:val="Body Text 2 Char"/>
    <w:link w:val="BodyText2"/>
    <w:rsid w:val="00F1563F"/>
    <w:rPr>
      <w:rFonts w:ascii="Arial" w:hAnsi="Arial" w:cs="Arial"/>
    </w:rPr>
  </w:style>
  <w:style w:type="character" w:styleId="BodyText3Char" w:customStyle="1">
    <w:name w:val="Body Text 3 Char"/>
    <w:link w:val="BodyText3"/>
    <w:rsid w:val="00F1563F"/>
    <w:rPr>
      <w:rFonts w:ascii="Arial" w:hAnsi="Arial" w:cs="Arial"/>
      <w:b/>
      <w:bCs/>
      <w:color w:val="000000"/>
    </w:rPr>
  </w:style>
  <w:style w:type="character" w:styleId="HeaderChar" w:customStyle="1">
    <w:name w:val="Header Char"/>
    <w:link w:val="Header"/>
    <w:rsid w:val="006B6D62"/>
    <w:rPr>
      <w:sz w:val="24"/>
      <w:szCs w:val="24"/>
    </w:rPr>
  </w:style>
  <w:style w:type="character" w:styleId="ListParagraphChar" w:customStyle="1">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styleId="toolbar" w:customStyle="1">
    <w:name w:val="toolbar"/>
    <w:basedOn w:val="Normal"/>
    <w:uiPriority w:val="99"/>
    <w:rsid w:val="00B45EA9"/>
    <w:pPr>
      <w:pBdr>
        <w:bottom w:val="single" w:color="666666" w:sz="6" w:space="2"/>
      </w:pBdr>
      <w:shd w:val="clear" w:color="auto" w:fill="D5DAF2"/>
    </w:pPr>
    <w:rPr>
      <w:sz w:val="19"/>
      <w:szCs w:val="19"/>
    </w:rPr>
  </w:style>
  <w:style w:type="paragraph" w:styleId="Proc3" w:customStyle="1">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styleId="Proc4" w:customStyle="1">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 w:type="character" w:styleId="UnresolvedMention">
    <w:name w:val="Unresolved Mention"/>
    <w:basedOn w:val="DefaultParagraphFont"/>
    <w:uiPriority w:val="99"/>
    <w:semiHidden/>
    <w:unhideWhenUsed/>
    <w:rsid w:val="00F86070"/>
    <w:rPr>
      <w:color w:val="605E5C"/>
      <w:shd w:val="clear" w:color="auto" w:fill="E1DFDD"/>
    </w:rPr>
  </w:style>
  <w:style w:type="table" w:styleId="GridTable4-Accent1">
    <w:name w:val="Grid Table 4 Accent 1"/>
    <w:basedOn w:val="TableNormal"/>
    <w:uiPriority w:val="49"/>
    <w:rsid w:val="00F96C38"/>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501639">
      <w:bodyDiv w:val="1"/>
      <w:marLeft w:val="0"/>
      <w:marRight w:val="0"/>
      <w:marTop w:val="0"/>
      <w:marBottom w:val="0"/>
      <w:divBdr>
        <w:top w:val="none" w:sz="0" w:space="0" w:color="auto"/>
        <w:left w:val="none" w:sz="0" w:space="0" w:color="auto"/>
        <w:bottom w:val="none" w:sz="0" w:space="0" w:color="auto"/>
        <w:right w:val="none" w:sz="0" w:space="0" w:color="auto"/>
      </w:divBdr>
    </w:div>
    <w:div w:id="822702005">
      <w:bodyDiv w:val="1"/>
      <w:marLeft w:val="0"/>
      <w:marRight w:val="0"/>
      <w:marTop w:val="0"/>
      <w:marBottom w:val="0"/>
      <w:divBdr>
        <w:top w:val="none" w:sz="0" w:space="0" w:color="auto"/>
        <w:left w:val="none" w:sz="0" w:space="0" w:color="auto"/>
        <w:bottom w:val="none" w:sz="0" w:space="0" w:color="auto"/>
        <w:right w:val="none" w:sz="0" w:space="0" w:color="auto"/>
      </w:divBdr>
    </w:div>
    <w:div w:id="973753835">
      <w:bodyDiv w:val="1"/>
      <w:marLeft w:val="0"/>
      <w:marRight w:val="0"/>
      <w:marTop w:val="0"/>
      <w:marBottom w:val="0"/>
      <w:divBdr>
        <w:top w:val="none" w:sz="0" w:space="0" w:color="auto"/>
        <w:left w:val="none" w:sz="0" w:space="0" w:color="auto"/>
        <w:bottom w:val="none" w:sz="0" w:space="0" w:color="auto"/>
        <w:right w:val="none" w:sz="0" w:space="0" w:color="auto"/>
      </w:divBdr>
    </w:div>
    <w:div w:id="1276597768">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94363693">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54716156">
      <w:bodyDiv w:val="1"/>
      <w:marLeft w:val="0"/>
      <w:marRight w:val="0"/>
      <w:marTop w:val="0"/>
      <w:marBottom w:val="0"/>
      <w:divBdr>
        <w:top w:val="none" w:sz="0" w:space="0" w:color="auto"/>
        <w:left w:val="none" w:sz="0" w:space="0" w:color="auto"/>
        <w:bottom w:val="none" w:sz="0" w:space="0" w:color="auto"/>
        <w:right w:val="none" w:sz="0" w:space="0" w:color="auto"/>
      </w:divBdr>
    </w:div>
    <w:div w:id="1519463307">
      <w:bodyDiv w:val="1"/>
      <w:marLeft w:val="0"/>
      <w:marRight w:val="0"/>
      <w:marTop w:val="0"/>
      <w:marBottom w:val="0"/>
      <w:divBdr>
        <w:top w:val="none" w:sz="0" w:space="0" w:color="auto"/>
        <w:left w:val="none" w:sz="0" w:space="0" w:color="auto"/>
        <w:bottom w:val="none" w:sz="0" w:space="0" w:color="auto"/>
        <w:right w:val="none" w:sz="0" w:space="0" w:color="auto"/>
      </w:divBdr>
    </w:div>
    <w:div w:id="182218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header" Target="header1.xml" Id="rId47" /><Relationship Type="http://schemas.openxmlformats.org/officeDocument/2006/relationships/fontTable" Target="fontTable.xml" Id="rId50"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oter" Target="footer2.xml" Id="rId49" /><Relationship Type="http://schemas.openxmlformats.org/officeDocument/2006/relationships/settings" Target="settings.xml" Id="rId4" /><Relationship Type="http://schemas.openxmlformats.org/officeDocument/2006/relationships/footer" Target="footer1.xml" Id="rId48" /><Relationship Type="http://schemas.openxmlformats.org/officeDocument/2006/relationships/theme" Target="theme/theme1.xml" Id="rId51" /><Relationship Type="http://schemas.openxmlformats.org/officeDocument/2006/relationships/hyperlink" Target="https://www.iso.org/obp/ui/" TargetMode="External" Id="R7fd6d03269774a2e" /><Relationship Type="http://schemas.openxmlformats.org/officeDocument/2006/relationships/hyperlink" Target="https://www.iso.org/obp/ui/" TargetMode="External" Id="R0c30df28c2a04c68" /><Relationship Type="http://schemas.openxmlformats.org/officeDocument/2006/relationships/hyperlink" Target="https://www.iso.org/obp/ui/" TargetMode="External" Id="R7e15e8e5a8a94bbd" /><Relationship Type="http://schemas.openxmlformats.org/officeDocument/2006/relationships/hyperlink" Target="https://www.iso.org/obp/ui/" TargetMode="External" Id="R864d45e83e4f4c72" /><Relationship Type="http://schemas.openxmlformats.org/officeDocument/2006/relationships/hyperlink" Target="https://www.iso.org/obp/ui/" TargetMode="External" Id="R05885029f78d42c6" /><Relationship Type="http://schemas.openxmlformats.org/officeDocument/2006/relationships/hyperlink" Target="https://www.iso.org/obp/ui/" TargetMode="External" Id="Rf6655bcb035e40e8" /><Relationship Type="http://schemas.openxmlformats.org/officeDocument/2006/relationships/hyperlink" Target="https://www.iso.org/obp/ui/" TargetMode="External" Id="R004f113f17344fd5" /><Relationship Type="http://schemas.openxmlformats.org/officeDocument/2006/relationships/hyperlink" Target="https://www.iso.org/obp/ui/" TargetMode="External" Id="Rb222576411ad4be5" /><Relationship Type="http://schemas.openxmlformats.org/officeDocument/2006/relationships/hyperlink" Target="https://www.iso.org/obp/ui/" TargetMode="External" Id="Rdadabfaa55a04073" /><Relationship Type="http://schemas.openxmlformats.org/officeDocument/2006/relationships/hyperlink" Target="https://www.iso.org/obp/ui/" TargetMode="External" Id="Recc6e194b39140be" /><Relationship Type="http://schemas.openxmlformats.org/officeDocument/2006/relationships/hyperlink" Target="https://webstore.iec.ch/preview/info_iec60332-3-21%7Bed2.0%7Db.pdf" TargetMode="External" Id="R52c050841b194ea1" /><Relationship Type="http://schemas.openxmlformats.org/officeDocument/2006/relationships/hyperlink" Target="https://webstore.iec.ch/preview/info_iec61084-2-2%7Bed2.0%7Db.pdf" TargetMode="External" Id="R4061f1d0781b40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D02F5-42FC-4161-B083-422E96B5086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KENYA BUREAU OF STANDARDS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CONTENTS AND CHANGE RECORD</dc:title>
  <dc:creator>KEBS</dc:creator>
  <lastModifiedBy>Daniel Kitui</lastModifiedBy>
  <revision>183</revision>
  <lastPrinted>2019-01-31T05:22:00.0000000Z</lastPrinted>
  <dcterms:created xsi:type="dcterms:W3CDTF">2021-09-21T03:33:00.0000000Z</dcterms:created>
  <dcterms:modified xsi:type="dcterms:W3CDTF">2022-03-01T05:28:23.8219932Z</dcterms:modified>
</coreProperties>
</file>