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B515AE"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B515AE">
        <w:rPr>
          <w:rFonts w:ascii="Arial Narrow" w:hAnsi="Arial Narrow"/>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B515AE" w:rsidRDefault="007D7BDE" w:rsidP="1679E159">
      <w:pPr>
        <w:autoSpaceDE w:val="0"/>
        <w:autoSpaceDN w:val="0"/>
        <w:adjustRightInd w:val="0"/>
        <w:jc w:val="right"/>
        <w:rPr>
          <w:rFonts w:ascii="Arial Narrow" w:hAnsi="Arial Narrow" w:cs="Arial"/>
          <w:b/>
          <w:bCs/>
          <w:sz w:val="22"/>
          <w:szCs w:val="22"/>
          <w:lang w:val="nl-NL"/>
        </w:rPr>
      </w:pPr>
      <w:r w:rsidRPr="00B515AE">
        <w:rPr>
          <w:rFonts w:ascii="Arial Narrow" w:hAnsi="Arial Narrow" w:cs="Arial"/>
          <w:b/>
          <w:bCs/>
          <w:sz w:val="22"/>
          <w:szCs w:val="22"/>
          <w:lang w:val="nl-NL"/>
        </w:rPr>
        <w:t>CPR183/F1</w:t>
      </w:r>
      <w:r w:rsidR="130362BE" w:rsidRPr="00B515AE">
        <w:rPr>
          <w:rFonts w:ascii="Arial Narrow" w:hAnsi="Arial Narrow" w:cs="Arial"/>
          <w:b/>
          <w:bCs/>
          <w:sz w:val="22"/>
          <w:szCs w:val="22"/>
          <w:lang w:val="nl-NL"/>
        </w:rPr>
        <w:t>2</w:t>
      </w:r>
    </w:p>
    <w:p w14:paraId="672A6659" w14:textId="77777777" w:rsidR="007D7BDE" w:rsidRPr="00B515AE" w:rsidRDefault="007D7BDE" w:rsidP="007D7BDE">
      <w:pPr>
        <w:autoSpaceDE w:val="0"/>
        <w:autoSpaceDN w:val="0"/>
        <w:adjustRightInd w:val="0"/>
        <w:jc w:val="center"/>
        <w:rPr>
          <w:rFonts w:ascii="Arial Narrow" w:hAnsi="Arial Narrow" w:cs="Arial"/>
          <w:b/>
          <w:bCs/>
          <w:sz w:val="22"/>
          <w:szCs w:val="22"/>
          <w:lang w:val="nl-NL"/>
        </w:rPr>
      </w:pPr>
    </w:p>
    <w:p w14:paraId="576BF044" w14:textId="77777777" w:rsidR="007D7BDE" w:rsidRPr="00B515AE" w:rsidRDefault="007D7BDE" w:rsidP="007D7BDE">
      <w:pPr>
        <w:autoSpaceDE w:val="0"/>
        <w:autoSpaceDN w:val="0"/>
        <w:adjustRightInd w:val="0"/>
        <w:jc w:val="center"/>
        <w:rPr>
          <w:rFonts w:ascii="Arial Narrow" w:hAnsi="Arial Narrow" w:cs="Arial"/>
          <w:b/>
          <w:bCs/>
          <w:sz w:val="22"/>
          <w:szCs w:val="22"/>
        </w:rPr>
      </w:pPr>
      <w:r w:rsidRPr="00B515AE">
        <w:rPr>
          <w:rFonts w:ascii="Arial Narrow" w:hAnsi="Arial Narrow" w:cs="Arial"/>
          <w:b/>
          <w:bCs/>
          <w:sz w:val="22"/>
          <w:szCs w:val="22"/>
        </w:rPr>
        <w:t>KENYA BUREAU OF STANDARDS</w:t>
      </w:r>
    </w:p>
    <w:p w14:paraId="02EB378F" w14:textId="77777777" w:rsidR="007D7BDE" w:rsidRPr="00B515AE" w:rsidRDefault="007D7BDE" w:rsidP="007D7BDE">
      <w:pPr>
        <w:autoSpaceDE w:val="0"/>
        <w:autoSpaceDN w:val="0"/>
        <w:adjustRightInd w:val="0"/>
        <w:jc w:val="center"/>
        <w:rPr>
          <w:rFonts w:ascii="Arial Narrow" w:hAnsi="Arial Narrow"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B515AE"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B515AE" w:rsidRDefault="007D7BDE" w:rsidP="00D4138E">
            <w:pPr>
              <w:autoSpaceDE w:val="0"/>
              <w:autoSpaceDN w:val="0"/>
              <w:adjustRightInd w:val="0"/>
              <w:rPr>
                <w:rFonts w:ascii="Arial Narrow" w:hAnsi="Arial Narrow"/>
                <w:sz w:val="22"/>
                <w:szCs w:val="22"/>
              </w:rPr>
            </w:pPr>
            <w:r w:rsidRPr="00B515AE">
              <w:rPr>
                <w:rFonts w:ascii="Arial Narrow" w:hAnsi="Arial Narrow" w:cs="Arial"/>
                <w:b/>
                <w:bCs/>
                <w:sz w:val="22"/>
                <w:szCs w:val="22"/>
              </w:rPr>
              <w:t>Adoption proposal</w:t>
            </w:r>
          </w:p>
        </w:tc>
      </w:tr>
      <w:tr w:rsidR="007D7BDE" w:rsidRPr="00B515AE"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Closing date</w:t>
            </w:r>
          </w:p>
        </w:tc>
      </w:tr>
      <w:tr w:rsidR="00255381" w:rsidRPr="00B515AE"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255381" w:rsidRPr="00B515AE" w:rsidRDefault="00255381" w:rsidP="00255381">
            <w:pPr>
              <w:tabs>
                <w:tab w:val="center" w:pos="4320"/>
                <w:tab w:val="right" w:pos="8640"/>
              </w:tabs>
              <w:rPr>
                <w:rFonts w:ascii="Arial Narrow" w:hAnsi="Arial Narrow"/>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2A543509" w:rsidR="00255381" w:rsidRPr="00B515AE" w:rsidRDefault="00255381" w:rsidP="00255381">
            <w:pPr>
              <w:tabs>
                <w:tab w:val="center" w:pos="4320"/>
                <w:tab w:val="right" w:pos="8640"/>
              </w:tabs>
              <w:rPr>
                <w:rFonts w:ascii="Arial Narrow" w:hAnsi="Arial Narrow"/>
                <w:sz w:val="22"/>
                <w:szCs w:val="22"/>
              </w:rPr>
            </w:pPr>
            <w:r>
              <w:rPr>
                <w:rFonts w:ascii="Arial Narrow" w:hAnsi="Arial Narrow"/>
                <w:sz w:val="24"/>
                <w:szCs w:val="24"/>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7D54E47A" w:rsidR="00255381" w:rsidRPr="00B515AE" w:rsidRDefault="00255381" w:rsidP="00255381">
            <w:pPr>
              <w:tabs>
                <w:tab w:val="center" w:pos="4320"/>
                <w:tab w:val="right" w:pos="8640"/>
              </w:tabs>
              <w:rPr>
                <w:rFonts w:ascii="Arial Narrow" w:hAnsi="Arial Narrow"/>
                <w:sz w:val="22"/>
                <w:szCs w:val="22"/>
              </w:rPr>
            </w:pPr>
            <w:r>
              <w:rPr>
                <w:rFonts w:ascii="Arial Narrow" w:hAnsi="Arial Narrow"/>
                <w:sz w:val="24"/>
                <w:szCs w:val="24"/>
              </w:rPr>
              <w:t>2022-04-03</w:t>
            </w:r>
            <w:bookmarkStart w:id="21" w:name="_GoBack"/>
            <w:bookmarkEnd w:id="21"/>
          </w:p>
        </w:tc>
      </w:tr>
      <w:tr w:rsidR="007D7BDE" w:rsidRPr="00B515AE"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B515AE" w:rsidRDefault="009905D4" w:rsidP="00D4138E">
            <w:pPr>
              <w:tabs>
                <w:tab w:val="center" w:pos="4320"/>
                <w:tab w:val="right" w:pos="8640"/>
              </w:tabs>
              <w:rPr>
                <w:rFonts w:ascii="Arial Narrow" w:hAnsi="Arial Narrow"/>
                <w:sz w:val="22"/>
                <w:szCs w:val="22"/>
              </w:rPr>
            </w:pPr>
            <w:r w:rsidRPr="00B515AE">
              <w:rPr>
                <w:rFonts w:ascii="Arial Narrow" w:hAnsi="Arial Narrow" w:cs="Arial"/>
                <w:b/>
                <w:bCs/>
                <w:sz w:val="22"/>
                <w:szCs w:val="22"/>
              </w:rPr>
              <w:t>This form shall be filled, signed and returned to Kenya Bureau of Standards for the attention of Zacheus Mwatha (zimwatha@kebs.org)</w:t>
            </w:r>
          </w:p>
        </w:tc>
      </w:tr>
    </w:tbl>
    <w:p w14:paraId="41C8F396" w14:textId="77777777" w:rsidR="007D7BDE" w:rsidRPr="00B515AE" w:rsidRDefault="007D7BDE" w:rsidP="007D7BDE">
      <w:pPr>
        <w:autoSpaceDE w:val="0"/>
        <w:autoSpaceDN w:val="0"/>
        <w:adjustRightInd w:val="0"/>
        <w:jc w:val="both"/>
        <w:rPr>
          <w:rFonts w:ascii="Arial Narrow" w:hAnsi="Arial Narrow" w:cs="Arial"/>
          <w:sz w:val="22"/>
          <w:szCs w:val="22"/>
        </w:rPr>
      </w:pPr>
    </w:p>
    <w:p w14:paraId="4F3DA8C1"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The Kenya Bureau of Standards intends to adopt the International Standards as detailed here below .............................................................................................................................................</w:t>
      </w:r>
    </w:p>
    <w:p w14:paraId="72A3D3EC" w14:textId="77777777" w:rsidR="007D7BDE" w:rsidRPr="00B515AE" w:rsidRDefault="007D7BDE" w:rsidP="007D7BDE">
      <w:pPr>
        <w:autoSpaceDE w:val="0"/>
        <w:autoSpaceDN w:val="0"/>
        <w:adjustRightInd w:val="0"/>
        <w:jc w:val="both"/>
        <w:rPr>
          <w:rFonts w:ascii="Arial Narrow" w:hAnsi="Arial Narrow" w:cs="Arial"/>
          <w:sz w:val="22"/>
          <w:szCs w:val="22"/>
        </w:rPr>
      </w:pPr>
    </w:p>
    <w:p w14:paraId="28395B5A" w14:textId="0CFAB4B2"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b/>
          <w:bCs/>
          <w:sz w:val="22"/>
          <w:szCs w:val="22"/>
        </w:rPr>
        <w:t>Number</w:t>
      </w:r>
      <w:r w:rsidRPr="00B515AE">
        <w:rPr>
          <w:rFonts w:ascii="Arial Narrow" w:hAnsi="Arial Narrow" w:cs="Arial"/>
          <w:sz w:val="22"/>
          <w:szCs w:val="22"/>
        </w:rPr>
        <w:t xml:space="preserve"> </w:t>
      </w:r>
      <w:r w:rsidR="00670568" w:rsidRPr="00B515AE">
        <w:rPr>
          <w:rFonts w:ascii="Arial Narrow" w:hAnsi="Arial Narrow" w:cs="Arial"/>
          <w:b/>
          <w:bCs/>
          <w:sz w:val="22"/>
          <w:szCs w:val="22"/>
          <w:u w:val="dotted"/>
        </w:rPr>
        <w:tab/>
      </w:r>
      <w:r w:rsidR="00702085" w:rsidRPr="00702085">
        <w:rPr>
          <w:rFonts w:ascii="Arial Narrow" w:hAnsi="Arial Narrow" w:cs="Arial"/>
          <w:b/>
          <w:bCs/>
          <w:sz w:val="22"/>
          <w:szCs w:val="22"/>
          <w:u w:val="dotted"/>
        </w:rPr>
        <w:t>IEC 60094-3:1979+AMD2:1988</w:t>
      </w:r>
    </w:p>
    <w:p w14:paraId="0D0B940D" w14:textId="77777777" w:rsidR="007D7BDE" w:rsidRPr="00B515AE" w:rsidRDefault="007D7BDE" w:rsidP="007D7BDE">
      <w:pPr>
        <w:autoSpaceDE w:val="0"/>
        <w:autoSpaceDN w:val="0"/>
        <w:adjustRightInd w:val="0"/>
        <w:jc w:val="both"/>
        <w:rPr>
          <w:rFonts w:ascii="Arial Narrow" w:hAnsi="Arial Narrow" w:cs="Arial"/>
          <w:sz w:val="22"/>
          <w:szCs w:val="22"/>
        </w:rPr>
      </w:pPr>
    </w:p>
    <w:p w14:paraId="00CF532D" w14:textId="33A8FCA8" w:rsidR="007D7BDE" w:rsidRPr="00A636F6" w:rsidRDefault="007D7BDE" w:rsidP="007D7BDE">
      <w:pPr>
        <w:autoSpaceDE w:val="0"/>
        <w:autoSpaceDN w:val="0"/>
        <w:adjustRightInd w:val="0"/>
        <w:jc w:val="both"/>
        <w:rPr>
          <w:rFonts w:ascii="Arial Narrow" w:hAnsi="Arial Narrow" w:cs="Arial"/>
          <w:sz w:val="22"/>
          <w:szCs w:val="22"/>
        </w:rPr>
      </w:pPr>
      <w:r w:rsidRPr="00A636F6">
        <w:rPr>
          <w:rFonts w:ascii="Arial Narrow" w:hAnsi="Arial Narrow" w:cs="Arial"/>
          <w:b/>
          <w:bCs/>
          <w:sz w:val="22"/>
          <w:szCs w:val="22"/>
        </w:rPr>
        <w:t>Title</w:t>
      </w:r>
      <w:r w:rsidRPr="00A636F6">
        <w:rPr>
          <w:rFonts w:ascii="Arial Narrow" w:hAnsi="Arial Narrow" w:cs="Arial"/>
          <w:sz w:val="22"/>
          <w:szCs w:val="22"/>
        </w:rPr>
        <w:t xml:space="preserve"> </w:t>
      </w:r>
      <w:r w:rsidR="0074605D" w:rsidRPr="00A636F6">
        <w:rPr>
          <w:rFonts w:ascii="Arial Narrow" w:hAnsi="Arial Narrow" w:cs="Arial"/>
          <w:sz w:val="22"/>
          <w:szCs w:val="22"/>
        </w:rPr>
        <w:tab/>
      </w:r>
      <w:r w:rsidR="003443DA" w:rsidRPr="003443DA">
        <w:rPr>
          <w:rFonts w:ascii="Arial Narrow" w:hAnsi="Arial Narrow"/>
          <w:b/>
          <w:bCs/>
          <w:sz w:val="22"/>
          <w:szCs w:val="22"/>
          <w:u w:val="dotted"/>
        </w:rPr>
        <w:t xml:space="preserve">Magnetic tape sound recording and reproducing systems - Part 3: Methods of measuring the characteristics of recording and reproducing equipment for sound on magnetic tape </w:t>
      </w:r>
      <w:r w:rsidR="00C0630E" w:rsidRPr="00A636F6">
        <w:rPr>
          <w:rFonts w:ascii="Arial Narrow" w:hAnsi="Arial Narrow" w:cs="Arial"/>
          <w:b/>
          <w:bCs/>
          <w:sz w:val="22"/>
          <w:szCs w:val="22"/>
          <w:u w:val="dotted"/>
        </w:rPr>
        <w:t>(</w:t>
      </w:r>
      <w:hyperlink r:id="rId10" w:history="1">
        <w:r w:rsidR="00B440CC">
          <w:rPr>
            <w:rStyle w:val="Hyperlink"/>
          </w:rPr>
          <w:t>info_iec60094-3{ed1.0}b.img.pdf</w:t>
        </w:r>
      </w:hyperlink>
      <w:r w:rsidR="00C0630E" w:rsidRPr="00A636F6">
        <w:rPr>
          <w:rFonts w:ascii="Arial Narrow" w:hAnsi="Arial Narrow"/>
          <w:sz w:val="22"/>
          <w:szCs w:val="22"/>
        </w:rPr>
        <w:t>)</w:t>
      </w:r>
    </w:p>
    <w:p w14:paraId="0E27B00A" w14:textId="77777777" w:rsidR="007D7BDE" w:rsidRPr="00B515AE" w:rsidRDefault="007D7BDE" w:rsidP="007D7BDE">
      <w:pPr>
        <w:autoSpaceDE w:val="0"/>
        <w:autoSpaceDN w:val="0"/>
        <w:adjustRightInd w:val="0"/>
        <w:jc w:val="both"/>
        <w:rPr>
          <w:rFonts w:ascii="Arial Narrow" w:hAnsi="Arial Narrow" w:cs="Arial"/>
          <w:sz w:val="22"/>
          <w:szCs w:val="22"/>
        </w:rPr>
      </w:pPr>
    </w:p>
    <w:p w14:paraId="147745DC" w14:textId="66EAD15B" w:rsidR="007D7BDE" w:rsidRPr="00D700A1" w:rsidRDefault="007D7BDE" w:rsidP="00571DCF">
      <w:pPr>
        <w:autoSpaceDE w:val="0"/>
        <w:autoSpaceDN w:val="0"/>
        <w:adjustRightInd w:val="0"/>
        <w:jc w:val="both"/>
        <w:rPr>
          <w:rFonts w:ascii="Arial Narrow" w:hAnsi="Arial Narrow" w:cs="Arial"/>
          <w:i/>
          <w:iCs/>
          <w:sz w:val="22"/>
          <w:szCs w:val="22"/>
        </w:rPr>
      </w:pPr>
      <w:r w:rsidRPr="00B515AE">
        <w:rPr>
          <w:rFonts w:ascii="Arial Narrow" w:hAnsi="Arial Narrow" w:cs="Arial"/>
          <w:b/>
          <w:bCs/>
          <w:sz w:val="22"/>
          <w:szCs w:val="22"/>
        </w:rPr>
        <w:t>Scope</w:t>
      </w:r>
      <w:r w:rsidRPr="00B515AE">
        <w:rPr>
          <w:rFonts w:ascii="Arial Narrow" w:hAnsi="Arial Narrow" w:cs="Arial"/>
          <w:sz w:val="22"/>
          <w:szCs w:val="22"/>
        </w:rPr>
        <w:t>:</w:t>
      </w:r>
      <w:r w:rsidR="000E0195" w:rsidRPr="00B515AE">
        <w:rPr>
          <w:rFonts w:ascii="Arial Narrow" w:hAnsi="Arial Narrow" w:cs="Arial"/>
          <w:sz w:val="22"/>
          <w:szCs w:val="22"/>
        </w:rPr>
        <w:tab/>
      </w:r>
      <w:r w:rsidR="00941B28" w:rsidRPr="00941B28">
        <w:rPr>
          <w:rFonts w:ascii="Arial Narrow" w:hAnsi="Arial Narrow" w:cs="Arial"/>
          <w:i/>
          <w:iCs/>
          <w:sz w:val="22"/>
          <w:szCs w:val="22"/>
        </w:rPr>
        <w:t>This standard applies to recording and reproducing equipment for sound on magnetic tape (reel-to-reel, cassette and cartridge) for both professional and domestic applications, and will be referred to as "equipment" throughout this standard</w:t>
      </w:r>
      <w:r w:rsidR="007F14B6" w:rsidRPr="00D700A1">
        <w:rPr>
          <w:rFonts w:ascii="Arial Narrow" w:hAnsi="Arial Narrow" w:cs="Arial"/>
          <w:i/>
          <w:iCs/>
          <w:sz w:val="22"/>
          <w:szCs w:val="22"/>
        </w:rPr>
        <w:t>.</w:t>
      </w:r>
    </w:p>
    <w:p w14:paraId="60061E4C" w14:textId="77777777" w:rsidR="007D7BDE" w:rsidRPr="00D700A1" w:rsidRDefault="007D7BDE" w:rsidP="007D7BDE">
      <w:pPr>
        <w:autoSpaceDE w:val="0"/>
        <w:autoSpaceDN w:val="0"/>
        <w:adjustRightInd w:val="0"/>
        <w:jc w:val="both"/>
        <w:rPr>
          <w:rFonts w:ascii="Arial Narrow" w:hAnsi="Arial Narrow" w:cs="Arial"/>
          <w:i/>
          <w:iCs/>
          <w:sz w:val="22"/>
          <w:szCs w:val="22"/>
        </w:rPr>
      </w:pPr>
    </w:p>
    <w:p w14:paraId="44EAFD9C" w14:textId="70A618AD" w:rsidR="007D7BDE" w:rsidRDefault="00F21C31" w:rsidP="007D7BDE">
      <w:pPr>
        <w:autoSpaceDE w:val="0"/>
        <w:autoSpaceDN w:val="0"/>
        <w:adjustRightInd w:val="0"/>
        <w:jc w:val="both"/>
        <w:rPr>
          <w:rFonts w:ascii="Arial Narrow" w:hAnsi="Arial Narrow" w:cs="Arial"/>
          <w:i/>
          <w:iCs/>
          <w:sz w:val="22"/>
          <w:szCs w:val="22"/>
        </w:rPr>
      </w:pPr>
      <w:r w:rsidRPr="00F21C31">
        <w:rPr>
          <w:rFonts w:ascii="Arial Narrow" w:hAnsi="Arial Narrow" w:cs="Arial"/>
          <w:i/>
          <w:iCs/>
          <w:sz w:val="22"/>
          <w:szCs w:val="22"/>
        </w:rPr>
        <w:t>This standard does not apply to special purpose equipment such as high speed duplicators, artificial reverberation recorders or dictation machines not employing the reel-to-reel, cassette or cartridge principle. This standard excludes all aspects of safety, which are to be found in IEC 60065, Safety Requirements for Mains Operated Electronic and Related Apparatus for Household and Similar General Use. It also excludes magnetic tape properties, which are to be found in IEC 60094-4 and 60094-5</w:t>
      </w:r>
      <w:r>
        <w:rPr>
          <w:rFonts w:ascii="Arial Narrow" w:hAnsi="Arial Narrow" w:cs="Arial"/>
          <w:i/>
          <w:iCs/>
          <w:sz w:val="22"/>
          <w:szCs w:val="22"/>
        </w:rPr>
        <w:t>.</w:t>
      </w:r>
    </w:p>
    <w:p w14:paraId="2F0D85BB" w14:textId="77777777" w:rsidR="00F21C31" w:rsidRDefault="00F21C31" w:rsidP="007D7BDE">
      <w:pPr>
        <w:autoSpaceDE w:val="0"/>
        <w:autoSpaceDN w:val="0"/>
        <w:adjustRightInd w:val="0"/>
        <w:jc w:val="both"/>
        <w:rPr>
          <w:rFonts w:ascii="Arial Narrow" w:hAnsi="Arial Narrow" w:cs="Arial"/>
          <w:sz w:val="22"/>
          <w:szCs w:val="22"/>
        </w:rPr>
      </w:pPr>
    </w:p>
    <w:p w14:paraId="42AF4308" w14:textId="307297EE" w:rsidR="00D75ECD" w:rsidRPr="004E3898" w:rsidRDefault="004E3898" w:rsidP="007D7BDE">
      <w:pPr>
        <w:autoSpaceDE w:val="0"/>
        <w:autoSpaceDN w:val="0"/>
        <w:adjustRightInd w:val="0"/>
        <w:jc w:val="both"/>
        <w:rPr>
          <w:rFonts w:ascii="Arial Narrow" w:hAnsi="Arial Narrow" w:cs="Arial"/>
          <w:sz w:val="22"/>
          <w:szCs w:val="22"/>
        </w:rPr>
      </w:pPr>
      <w:r w:rsidRPr="004E3898">
        <w:rPr>
          <w:rStyle w:val="normaltextrun"/>
          <w:rFonts w:ascii="Arial Narrow" w:hAnsi="Arial Narrow"/>
          <w:color w:val="FF0000"/>
          <w:sz w:val="22"/>
          <w:szCs w:val="22"/>
          <w:shd w:val="clear" w:color="auto" w:fill="DDEBF7"/>
        </w:rPr>
        <w:t xml:space="preserve">This standard withdraws and replaces </w:t>
      </w:r>
      <w:r w:rsidR="00614F22" w:rsidRPr="00614F22">
        <w:rPr>
          <w:rStyle w:val="normaltextrun"/>
          <w:rFonts w:ascii="Arial Narrow" w:hAnsi="Arial Narrow"/>
          <w:color w:val="FF0000"/>
          <w:sz w:val="22"/>
          <w:szCs w:val="22"/>
          <w:shd w:val="clear" w:color="auto" w:fill="DDEBF7"/>
        </w:rPr>
        <w:t>KS IEC 60094-3:1979</w:t>
      </w:r>
    </w:p>
    <w:p w14:paraId="757A2D24" w14:textId="77777777" w:rsidR="004E3898" w:rsidRPr="00B515AE" w:rsidRDefault="004E3898" w:rsidP="007D7BDE">
      <w:pPr>
        <w:autoSpaceDE w:val="0"/>
        <w:autoSpaceDN w:val="0"/>
        <w:adjustRightInd w:val="0"/>
        <w:jc w:val="both"/>
        <w:rPr>
          <w:rFonts w:ascii="Arial Narrow" w:hAnsi="Arial Narrow" w:cs="Arial"/>
          <w:sz w:val="22"/>
          <w:szCs w:val="22"/>
        </w:rPr>
      </w:pPr>
    </w:p>
    <w:p w14:paraId="119AEF6C" w14:textId="14E2F7A5"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Pr>
          <w:rFonts w:ascii="Arial Narrow" w:hAnsi="Arial Narrow" w:cs="Arial"/>
          <w:sz w:val="22"/>
          <w:szCs w:val="22"/>
        </w:rPr>
        <w:t xml:space="preserve">use the </w:t>
      </w:r>
      <w:r w:rsidRPr="00B515AE">
        <w:rPr>
          <w:rFonts w:ascii="Arial Narrow" w:hAnsi="Arial Narrow" w:cs="Arial"/>
          <w:sz w:val="22"/>
          <w:szCs w:val="22"/>
        </w:rPr>
        <w:t>attach</w:t>
      </w:r>
      <w:r w:rsidR="004A3C31">
        <w:rPr>
          <w:rFonts w:ascii="Arial Narrow" w:hAnsi="Arial Narrow" w:cs="Arial"/>
          <w:sz w:val="22"/>
          <w:szCs w:val="22"/>
        </w:rPr>
        <w:t>ed</w:t>
      </w:r>
      <w:r w:rsidRPr="00B515AE">
        <w:rPr>
          <w:rFonts w:ascii="Arial Narrow" w:hAnsi="Arial Narrow" w:cs="Arial"/>
          <w:sz w:val="22"/>
          <w:szCs w:val="22"/>
        </w:rPr>
        <w:t xml:space="preserve"> </w:t>
      </w:r>
      <w:r w:rsidR="004A3C31">
        <w:rPr>
          <w:rFonts w:ascii="Arial Narrow" w:hAnsi="Arial Narrow" w:cs="Arial"/>
          <w:sz w:val="22"/>
          <w:szCs w:val="22"/>
        </w:rPr>
        <w:t>temp</w:t>
      </w:r>
      <w:r w:rsidR="00FC11C2">
        <w:rPr>
          <w:rFonts w:ascii="Arial Narrow" w:hAnsi="Arial Narrow" w:cs="Arial"/>
          <w:sz w:val="22"/>
          <w:szCs w:val="22"/>
        </w:rPr>
        <w:t>late</w:t>
      </w:r>
      <w:r w:rsidRPr="00B515AE">
        <w:rPr>
          <w:rFonts w:ascii="Arial Narrow" w:hAnsi="Arial Narrow" w:cs="Arial"/>
          <w:sz w:val="22"/>
          <w:szCs w:val="22"/>
        </w:rPr>
        <w:t>).</w:t>
      </w:r>
    </w:p>
    <w:p w14:paraId="4B94D5A5" w14:textId="77777777" w:rsidR="007D7BDE" w:rsidRPr="00B515AE" w:rsidRDefault="007D7BDE" w:rsidP="007D7BDE">
      <w:pPr>
        <w:autoSpaceDE w:val="0"/>
        <w:autoSpaceDN w:val="0"/>
        <w:adjustRightInd w:val="0"/>
        <w:jc w:val="both"/>
        <w:rPr>
          <w:rFonts w:ascii="Arial Narrow" w:hAnsi="Arial Narrow" w:cs="Arial"/>
          <w:sz w:val="22"/>
          <w:szCs w:val="22"/>
        </w:rPr>
      </w:pPr>
    </w:p>
    <w:p w14:paraId="53E21577"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acceptable as presented</w:t>
      </w:r>
    </w:p>
    <w:p w14:paraId="2070044F"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47AB59A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DEEC669" w14:textId="77777777" w:rsidR="007D7BDE" w:rsidRPr="00B515AE" w:rsidRDefault="007D7BDE" w:rsidP="00FD20D7">
      <w:pPr>
        <w:autoSpaceDE w:val="0"/>
        <w:autoSpaceDN w:val="0"/>
        <w:adjustRightInd w:val="0"/>
        <w:jc w:val="both"/>
        <w:rPr>
          <w:rFonts w:ascii="Arial Narrow" w:hAnsi="Arial Narrow" w:cs="Arial"/>
          <w:sz w:val="22"/>
          <w:szCs w:val="22"/>
        </w:rPr>
      </w:pPr>
    </w:p>
    <w:p w14:paraId="5FF826A6"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proposal not acceptable because of the reason(s) below</w:t>
      </w:r>
    </w:p>
    <w:p w14:paraId="34D3F9FC"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B3BF0E0"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656B9AB" w14:textId="77777777" w:rsidR="007D7BDE" w:rsidRPr="00B515AE" w:rsidRDefault="007D7BDE" w:rsidP="00FD20D7">
      <w:pPr>
        <w:autoSpaceDE w:val="0"/>
        <w:autoSpaceDN w:val="0"/>
        <w:adjustRightInd w:val="0"/>
        <w:jc w:val="both"/>
        <w:rPr>
          <w:rFonts w:ascii="Arial Narrow" w:hAnsi="Arial Narrow" w:cs="Arial"/>
          <w:sz w:val="22"/>
          <w:szCs w:val="22"/>
        </w:rPr>
      </w:pPr>
    </w:p>
    <w:p w14:paraId="61F61450" w14:textId="5B408774"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Our Recommendations are as follows</w:t>
      </w:r>
    </w:p>
    <w:p w14:paraId="7285C120"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968F39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45FB0818" w14:textId="77777777" w:rsidR="007D7BDE" w:rsidRPr="00B515AE" w:rsidRDefault="007D7BDE" w:rsidP="007D7BDE">
      <w:pPr>
        <w:autoSpaceDE w:val="0"/>
        <w:autoSpaceDN w:val="0"/>
        <w:adjustRightInd w:val="0"/>
        <w:jc w:val="both"/>
        <w:rPr>
          <w:rFonts w:ascii="Arial Narrow" w:hAnsi="Arial Narrow" w:cs="Arial"/>
          <w:sz w:val="22"/>
          <w:szCs w:val="22"/>
        </w:rPr>
      </w:pPr>
    </w:p>
    <w:p w14:paraId="4CF0B7A2"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Name and Signature (of respondent): ................................................ </w:t>
      </w:r>
    </w:p>
    <w:p w14:paraId="049F31CB" w14:textId="77777777" w:rsidR="007D7BDE" w:rsidRPr="00B515AE" w:rsidRDefault="007D7BDE" w:rsidP="007D7BDE">
      <w:pPr>
        <w:autoSpaceDE w:val="0"/>
        <w:autoSpaceDN w:val="0"/>
        <w:adjustRightInd w:val="0"/>
        <w:jc w:val="both"/>
        <w:rPr>
          <w:rFonts w:ascii="Arial Narrow" w:hAnsi="Arial Narrow" w:cs="Arial"/>
          <w:sz w:val="22"/>
          <w:szCs w:val="22"/>
        </w:rPr>
      </w:pPr>
    </w:p>
    <w:p w14:paraId="69400B4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Position (of respondent): .....................................</w:t>
      </w:r>
    </w:p>
    <w:p w14:paraId="53128261" w14:textId="77777777" w:rsidR="007D7BDE" w:rsidRPr="00B515AE" w:rsidRDefault="007D7BDE" w:rsidP="007D7BDE">
      <w:pPr>
        <w:autoSpaceDE w:val="0"/>
        <w:autoSpaceDN w:val="0"/>
        <w:adjustRightInd w:val="0"/>
        <w:jc w:val="both"/>
        <w:rPr>
          <w:rFonts w:ascii="Arial Narrow" w:hAnsi="Arial Narrow" w:cs="Arial"/>
          <w:sz w:val="22"/>
          <w:szCs w:val="22"/>
        </w:rPr>
      </w:pPr>
    </w:p>
    <w:p w14:paraId="76CDBA37"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On behalf of ......................................................................................... (Name of organization)</w:t>
      </w:r>
    </w:p>
    <w:p w14:paraId="62486C05" w14:textId="77777777" w:rsidR="007D7BDE" w:rsidRPr="00B515AE" w:rsidRDefault="007D7BDE" w:rsidP="007D7BDE">
      <w:pPr>
        <w:autoSpaceDE w:val="0"/>
        <w:autoSpaceDN w:val="0"/>
        <w:adjustRightInd w:val="0"/>
        <w:jc w:val="both"/>
        <w:rPr>
          <w:rFonts w:ascii="Arial Narrow" w:hAnsi="Arial Narrow" w:cs="Arial"/>
          <w:sz w:val="22"/>
          <w:szCs w:val="22"/>
        </w:rPr>
      </w:pPr>
    </w:p>
    <w:p w14:paraId="6128FEE4"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Date .........................................................................</w:t>
      </w:r>
    </w:p>
    <w:p w14:paraId="4101652C"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4B99056E"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1299C43A" w14:textId="34F3293B" w:rsidR="007D7BDE" w:rsidRPr="00B515AE" w:rsidRDefault="007D7BDE" w:rsidP="007D7BDE">
      <w:pPr>
        <w:autoSpaceDE w:val="0"/>
        <w:autoSpaceDN w:val="0"/>
        <w:adjustRightInd w:val="0"/>
        <w:jc w:val="both"/>
        <w:rPr>
          <w:rFonts w:ascii="Arial Narrow" w:hAnsi="Arial Narrow" w:cs="Arial"/>
          <w:b/>
          <w:bCs/>
          <w:sz w:val="22"/>
          <w:szCs w:val="22"/>
        </w:rPr>
      </w:pPr>
      <w:r w:rsidRPr="00B515AE">
        <w:rPr>
          <w:rFonts w:ascii="Arial Narrow" w:hAnsi="Arial Narrow" w:cs="Arial"/>
          <w:b/>
          <w:bCs/>
          <w:sz w:val="22"/>
          <w:szCs w:val="22"/>
        </w:rPr>
        <w:t xml:space="preserve">NOTE: </w:t>
      </w:r>
      <w:r w:rsidRPr="00B515AE">
        <w:rPr>
          <w:rFonts w:ascii="Arial Narrow" w:hAnsi="Arial Narrow" w:cs="Arial"/>
          <w:bCs/>
          <w:sz w:val="22"/>
          <w:szCs w:val="22"/>
        </w:rPr>
        <w:t xml:space="preserve">Absence of any reply or comments shall be deemed to be an acceptance of the proposal for adoption and </w:t>
      </w:r>
      <w:r w:rsidRPr="00B515AE">
        <w:rPr>
          <w:rFonts w:ascii="Arial Narrow" w:hAnsi="Arial Narrow" w:cs="Arial"/>
          <w:b/>
          <w:sz w:val="22"/>
          <w:szCs w:val="22"/>
        </w:rPr>
        <w:t>shall constitute an approval vote</w:t>
      </w:r>
      <w:r w:rsidRPr="00B515AE">
        <w:rPr>
          <w:rFonts w:ascii="Arial Narrow" w:hAnsi="Arial Narrow" w:cs="Arial"/>
          <w:bCs/>
          <w:sz w:val="22"/>
          <w:szCs w:val="22"/>
        </w:rPr>
        <w:t>.</w:t>
      </w:r>
    </w:p>
    <w:sectPr w:rsidR="007D7BDE" w:rsidRPr="00B515AE"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02E8A" w14:textId="77777777" w:rsidR="00C50298" w:rsidRDefault="00C50298" w:rsidP="007D7BDE">
      <w:r>
        <w:separator/>
      </w:r>
    </w:p>
  </w:endnote>
  <w:endnote w:type="continuationSeparator" w:id="0">
    <w:p w14:paraId="14AF58A3" w14:textId="77777777" w:rsidR="00C50298" w:rsidRDefault="00C50298" w:rsidP="007D7BDE">
      <w:r>
        <w:continuationSeparator/>
      </w:r>
    </w:p>
  </w:endnote>
  <w:endnote w:type="continuationNotice" w:id="1">
    <w:p w14:paraId="57A2DD76" w14:textId="77777777" w:rsidR="00C50298" w:rsidRDefault="00C5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52A42360"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5538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55381">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11D0192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5538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55381">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B3E02" w14:textId="77777777" w:rsidR="00C50298" w:rsidRDefault="00C50298" w:rsidP="007D7BDE">
      <w:r>
        <w:separator/>
      </w:r>
    </w:p>
  </w:footnote>
  <w:footnote w:type="continuationSeparator" w:id="0">
    <w:p w14:paraId="61F3FF2A" w14:textId="77777777" w:rsidR="00C50298" w:rsidRDefault="00C50298" w:rsidP="007D7BDE">
      <w:r>
        <w:continuationSeparator/>
      </w:r>
    </w:p>
  </w:footnote>
  <w:footnote w:type="continuationNotice" w:id="1">
    <w:p w14:paraId="165ECCFD" w14:textId="77777777" w:rsidR="00C50298" w:rsidRDefault="00C502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D112C"/>
    <w:rsid w:val="001D4851"/>
    <w:rsid w:val="001F6357"/>
    <w:rsid w:val="002236B8"/>
    <w:rsid w:val="00241E4B"/>
    <w:rsid w:val="00242755"/>
    <w:rsid w:val="0025189E"/>
    <w:rsid w:val="00255381"/>
    <w:rsid w:val="0026586B"/>
    <w:rsid w:val="00282D9D"/>
    <w:rsid w:val="002E03CE"/>
    <w:rsid w:val="002E12DF"/>
    <w:rsid w:val="002E3F7C"/>
    <w:rsid w:val="003443DA"/>
    <w:rsid w:val="00350BFA"/>
    <w:rsid w:val="003674D5"/>
    <w:rsid w:val="0037216D"/>
    <w:rsid w:val="003A2DFD"/>
    <w:rsid w:val="003A7DFD"/>
    <w:rsid w:val="003C4A6C"/>
    <w:rsid w:val="003D7687"/>
    <w:rsid w:val="003F2C4E"/>
    <w:rsid w:val="00402707"/>
    <w:rsid w:val="00452734"/>
    <w:rsid w:val="00467CFB"/>
    <w:rsid w:val="004A3C31"/>
    <w:rsid w:val="004E3898"/>
    <w:rsid w:val="004E57A7"/>
    <w:rsid w:val="00506AFA"/>
    <w:rsid w:val="00571DCF"/>
    <w:rsid w:val="005965CF"/>
    <w:rsid w:val="00596980"/>
    <w:rsid w:val="005D3E09"/>
    <w:rsid w:val="005E2F92"/>
    <w:rsid w:val="00614F22"/>
    <w:rsid w:val="00670568"/>
    <w:rsid w:val="00680852"/>
    <w:rsid w:val="0069299B"/>
    <w:rsid w:val="006D59D1"/>
    <w:rsid w:val="00702085"/>
    <w:rsid w:val="00703562"/>
    <w:rsid w:val="00703CB1"/>
    <w:rsid w:val="007244A4"/>
    <w:rsid w:val="0074605D"/>
    <w:rsid w:val="00756E07"/>
    <w:rsid w:val="00766B20"/>
    <w:rsid w:val="0078609B"/>
    <w:rsid w:val="007C284D"/>
    <w:rsid w:val="007C435C"/>
    <w:rsid w:val="007D5546"/>
    <w:rsid w:val="007D7BDE"/>
    <w:rsid w:val="007F14B6"/>
    <w:rsid w:val="00810E69"/>
    <w:rsid w:val="0083021C"/>
    <w:rsid w:val="00835B44"/>
    <w:rsid w:val="008572A5"/>
    <w:rsid w:val="00877DFF"/>
    <w:rsid w:val="00893D7E"/>
    <w:rsid w:val="008A2A0E"/>
    <w:rsid w:val="008B3FDD"/>
    <w:rsid w:val="008D08AA"/>
    <w:rsid w:val="00941B28"/>
    <w:rsid w:val="00942912"/>
    <w:rsid w:val="009675D8"/>
    <w:rsid w:val="009905D4"/>
    <w:rsid w:val="009D33C0"/>
    <w:rsid w:val="009F4F05"/>
    <w:rsid w:val="00A15AB7"/>
    <w:rsid w:val="00A251E4"/>
    <w:rsid w:val="00A636F6"/>
    <w:rsid w:val="00A63C09"/>
    <w:rsid w:val="00A87B44"/>
    <w:rsid w:val="00AB16F3"/>
    <w:rsid w:val="00AE3638"/>
    <w:rsid w:val="00AF6A60"/>
    <w:rsid w:val="00B04B5B"/>
    <w:rsid w:val="00B36252"/>
    <w:rsid w:val="00B440CC"/>
    <w:rsid w:val="00B515AE"/>
    <w:rsid w:val="00BA0183"/>
    <w:rsid w:val="00BF6EDE"/>
    <w:rsid w:val="00C0630E"/>
    <w:rsid w:val="00C23675"/>
    <w:rsid w:val="00C34D47"/>
    <w:rsid w:val="00C50298"/>
    <w:rsid w:val="00C734AC"/>
    <w:rsid w:val="00CF34A5"/>
    <w:rsid w:val="00D57FB3"/>
    <w:rsid w:val="00D700A1"/>
    <w:rsid w:val="00D711C5"/>
    <w:rsid w:val="00D75ECD"/>
    <w:rsid w:val="00DA7E15"/>
    <w:rsid w:val="00DC6E7C"/>
    <w:rsid w:val="00DC7D31"/>
    <w:rsid w:val="00E00478"/>
    <w:rsid w:val="00E1291B"/>
    <w:rsid w:val="00E41A20"/>
    <w:rsid w:val="00E54E66"/>
    <w:rsid w:val="00E67378"/>
    <w:rsid w:val="00EB7875"/>
    <w:rsid w:val="00EF7104"/>
    <w:rsid w:val="00F0311E"/>
    <w:rsid w:val="00F21C31"/>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0094-3%7Bed1.0%7Db.im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6E107-CF49-4118-8611-897F0D257355}">
  <ds:schemaRefs>
    <ds:schemaRef ds:uri="http://schemas.microsoft.com/office/2006/metadata/properties"/>
    <ds:schemaRef ds:uri="http://schemas.microsoft.com/office/2006/documentManagement/types"/>
    <ds:schemaRef ds:uri="2b9a153e-df99-418e-b9c6-e3386b6d8efc"/>
    <ds:schemaRef ds:uri="http://purl.org/dc/dcmitype/"/>
    <ds:schemaRef ds:uri="88a06d29-063a-4989-bb67-9f1c816a9cfe"/>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3</cp:revision>
  <cp:lastPrinted>2022-03-02T08:51:00Z</cp:lastPrinted>
  <dcterms:created xsi:type="dcterms:W3CDTF">2022-02-10T07:07:00Z</dcterms:created>
  <dcterms:modified xsi:type="dcterms:W3CDTF">2022-03-02T08:52:00Z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