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422684">
        <w:rPr>
          <w:b w:val="0"/>
          <w:u w:val="none"/>
        </w:rPr>
        <w:t>ISO 6330:2021</w:t>
      </w:r>
    </w:p>
    <w:p w:rsidR="005B798F" w:rsidRDefault="005B798F" w:rsidP="005B798F">
      <w:pPr>
        <w:pStyle w:val="Heading2"/>
        <w:jc w:val="left"/>
        <w:rPr>
          <w:color w:val="000000"/>
        </w:rPr>
      </w:pPr>
    </w:p>
    <w:p w:rsidR="00422684" w:rsidRPr="00422684" w:rsidRDefault="007D7BDE" w:rsidP="00422684">
      <w:pPr>
        <w:pStyle w:val="Heading2"/>
        <w:jc w:val="left"/>
        <w:rPr>
          <w:b w:val="0"/>
          <w:bCs w:val="0"/>
        </w:rPr>
      </w:pPr>
      <w:r w:rsidRPr="003A20BF">
        <w:t>Title</w:t>
      </w:r>
      <w:r w:rsidR="00857BCF" w:rsidRPr="003A20BF">
        <w:t xml:space="preserve">: </w:t>
      </w:r>
      <w:r w:rsidR="00422684" w:rsidRPr="00422684">
        <w:rPr>
          <w:b w:val="0"/>
          <w:bCs w:val="0"/>
        </w:rPr>
        <w:t>Textiles — Domestic washing and drying procedures for textile testing</w:t>
      </w:r>
    </w:p>
    <w:p w:rsidR="005B798F" w:rsidRPr="005B798F" w:rsidRDefault="005B798F" w:rsidP="005B798F">
      <w:pPr>
        <w:pStyle w:val="Heading2"/>
        <w:jc w:val="left"/>
        <w:rPr>
          <w:b w:val="0"/>
          <w:bCs w:val="0"/>
        </w:rPr>
      </w:pPr>
    </w:p>
    <w:p w:rsidR="00422684" w:rsidRDefault="007D7BDE" w:rsidP="00422684">
      <w:pPr>
        <w:pStyle w:val="Heading2"/>
        <w:jc w:val="left"/>
        <w:rPr>
          <w:bCs w:val="0"/>
        </w:rPr>
      </w:pPr>
      <w:r w:rsidRPr="00422684">
        <w:rPr>
          <w:bCs w:val="0"/>
        </w:rPr>
        <w:t>Scope</w:t>
      </w:r>
      <w:r w:rsidR="00FB587A" w:rsidRPr="00422684">
        <w:rPr>
          <w:bCs w:val="0"/>
        </w:rPr>
        <w:t xml:space="preserve">: </w:t>
      </w:r>
    </w:p>
    <w:p w:rsidR="00E07908" w:rsidRPr="00E07908" w:rsidRDefault="00E07908" w:rsidP="00E07908">
      <w:bookmarkStart w:id="21" w:name="_GoBack"/>
      <w:bookmarkEnd w:id="21"/>
    </w:p>
    <w:p w:rsidR="00422684" w:rsidRDefault="00422684" w:rsidP="00422684">
      <w:pPr>
        <w:pStyle w:val="Heading2"/>
        <w:numPr>
          <w:ilvl w:val="1"/>
          <w:numId w:val="10"/>
        </w:numPr>
        <w:jc w:val="both"/>
        <w:rPr>
          <w:b w:val="0"/>
          <w:bCs w:val="0"/>
        </w:rPr>
      </w:pPr>
      <w:r w:rsidRPr="00422684">
        <w:rPr>
          <w:b w:val="0"/>
          <w:bCs w:val="0"/>
        </w:rPr>
        <w:t>This document specifies domestic washing and drying procedures for textile testing. The procedures are applicable to textile fabrics, garments or other textile articles which are subjected to appropriate combinations of domestic washing and drying procedures. This document also specifies the reference detergents and ballasts for the procedures.</w:t>
      </w:r>
    </w:p>
    <w:p w:rsidR="00422684" w:rsidRPr="00422684" w:rsidRDefault="00422684" w:rsidP="00422684"/>
    <w:p w:rsidR="00422684" w:rsidRPr="00422684" w:rsidRDefault="00422684" w:rsidP="00422684">
      <w:pPr>
        <w:pStyle w:val="Heading2"/>
        <w:jc w:val="both"/>
        <w:rPr>
          <w:b w:val="0"/>
          <w:bCs w:val="0"/>
        </w:rPr>
      </w:pPr>
      <w:r>
        <w:rPr>
          <w:b w:val="0"/>
          <w:bCs w:val="0"/>
        </w:rPr>
        <w:t>1.2</w:t>
      </w:r>
      <w:r w:rsidRPr="00422684">
        <w:rPr>
          <w:b w:val="0"/>
          <w:bCs w:val="0"/>
        </w:rPr>
        <w:t>   Provision is made for</w:t>
      </w:r>
      <w:r>
        <w:rPr>
          <w:b w:val="0"/>
          <w:bCs w:val="0"/>
        </w:rPr>
        <w:t>;</w:t>
      </w:r>
    </w:p>
    <w:p w:rsidR="00422684" w:rsidRPr="00422684" w:rsidRDefault="00422684" w:rsidP="00422684">
      <w:pPr>
        <w:pStyle w:val="Heading2"/>
        <w:jc w:val="both"/>
        <w:rPr>
          <w:b w:val="0"/>
          <w:bCs w:val="0"/>
        </w:rPr>
      </w:pPr>
      <w:r w:rsidRPr="00422684">
        <w:rPr>
          <w:b w:val="0"/>
          <w:bCs w:val="0"/>
        </w:rPr>
        <w:t>a) 16 different washing procedures based on the use of the reference washing machine Type A: horizontal axis, front-loading type,</w:t>
      </w:r>
    </w:p>
    <w:p w:rsidR="00422684" w:rsidRPr="00422684" w:rsidRDefault="00422684" w:rsidP="00422684">
      <w:pPr>
        <w:pStyle w:val="Heading2"/>
        <w:jc w:val="both"/>
        <w:rPr>
          <w:b w:val="0"/>
          <w:bCs w:val="0"/>
        </w:rPr>
      </w:pPr>
      <w:r w:rsidRPr="00422684">
        <w:rPr>
          <w:b w:val="0"/>
          <w:bCs w:val="0"/>
        </w:rPr>
        <w:t>b) 12 procedures based on the use of the reference washing machine Type B: vertical axis, top-loading agitator type, and</w:t>
      </w:r>
    </w:p>
    <w:p w:rsidR="00422684" w:rsidRDefault="00422684" w:rsidP="00422684">
      <w:pPr>
        <w:pStyle w:val="Heading2"/>
        <w:jc w:val="both"/>
        <w:rPr>
          <w:b w:val="0"/>
          <w:bCs w:val="0"/>
        </w:rPr>
      </w:pPr>
      <w:r w:rsidRPr="00422684">
        <w:rPr>
          <w:b w:val="0"/>
          <w:bCs w:val="0"/>
        </w:rPr>
        <w:t xml:space="preserve">c) 7 procedures based on the use of the reference washing machine Type C: vertical axis, top-loading </w:t>
      </w:r>
      <w:proofErr w:type="spellStart"/>
      <w:r w:rsidRPr="00422684">
        <w:rPr>
          <w:b w:val="0"/>
          <w:bCs w:val="0"/>
        </w:rPr>
        <w:t>pulsator</w:t>
      </w:r>
      <w:proofErr w:type="spellEnd"/>
      <w:r w:rsidRPr="00422684">
        <w:rPr>
          <w:b w:val="0"/>
          <w:bCs w:val="0"/>
        </w:rPr>
        <w:t xml:space="preserve"> type.</w:t>
      </w:r>
    </w:p>
    <w:p w:rsidR="00422684" w:rsidRPr="00422684" w:rsidRDefault="00422684" w:rsidP="00422684"/>
    <w:p w:rsidR="00422684" w:rsidRDefault="00422684" w:rsidP="00422684">
      <w:pPr>
        <w:pStyle w:val="Heading2"/>
        <w:numPr>
          <w:ilvl w:val="1"/>
          <w:numId w:val="11"/>
        </w:numPr>
        <w:jc w:val="both"/>
        <w:rPr>
          <w:b w:val="0"/>
          <w:bCs w:val="0"/>
        </w:rPr>
      </w:pPr>
      <w:r w:rsidRPr="00422684">
        <w:rPr>
          <w:b w:val="0"/>
          <w:bCs w:val="0"/>
        </w:rPr>
        <w:t>Each washing procedure represents a single domestic wash.</w:t>
      </w:r>
    </w:p>
    <w:p w:rsidR="00422684" w:rsidRPr="00422684" w:rsidRDefault="00422684" w:rsidP="00422684">
      <w:pPr>
        <w:pStyle w:val="ListParagraph"/>
        <w:ind w:left="450"/>
      </w:pPr>
    </w:p>
    <w:p w:rsidR="00422684" w:rsidRDefault="00422684" w:rsidP="00422684">
      <w:pPr>
        <w:pStyle w:val="Heading2"/>
        <w:numPr>
          <w:ilvl w:val="1"/>
          <w:numId w:val="11"/>
        </w:numPr>
        <w:jc w:val="both"/>
        <w:rPr>
          <w:b w:val="0"/>
          <w:bCs w:val="0"/>
        </w:rPr>
      </w:pPr>
      <w:r w:rsidRPr="00422684">
        <w:rPr>
          <w:b w:val="0"/>
          <w:bCs w:val="0"/>
        </w:rPr>
        <w:t>This document also specifies six drying procedures: line dry, line drip dry, flat dry, flat drip dry, flat press, and tumble dry.</w:t>
      </w:r>
    </w:p>
    <w:p w:rsidR="00422684" w:rsidRDefault="00422684" w:rsidP="00422684">
      <w:pPr>
        <w:pStyle w:val="ListParagraph"/>
      </w:pPr>
    </w:p>
    <w:p w:rsidR="00422684" w:rsidRPr="00422684" w:rsidRDefault="00422684" w:rsidP="00422684">
      <w:pPr>
        <w:pStyle w:val="Heading2"/>
        <w:jc w:val="both"/>
        <w:rPr>
          <w:b w:val="0"/>
          <w:bCs w:val="0"/>
        </w:rPr>
      </w:pPr>
      <w:r w:rsidRPr="00422684">
        <w:rPr>
          <w:b w:val="0"/>
          <w:bCs w:val="0"/>
        </w:rPr>
        <w:t>1.5   A complete test consists of a washing and drying procedure.</w:t>
      </w:r>
    </w:p>
    <w:p w:rsidR="005628F2" w:rsidRPr="005628F2" w:rsidRDefault="005628F2" w:rsidP="00422684">
      <w:pPr>
        <w:pStyle w:val="Heading2"/>
        <w:jc w:val="left"/>
        <w:rPr>
          <w:b w:val="0"/>
          <w:bCs w:val="0"/>
        </w:rPr>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lastRenderedPageBreak/>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D6" w:rsidRDefault="007176D6" w:rsidP="007D7BDE">
      <w:r>
        <w:separator/>
      </w:r>
    </w:p>
  </w:endnote>
  <w:endnote w:type="continuationSeparator" w:id="0">
    <w:p w:rsidR="007176D6" w:rsidRDefault="007176D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07908">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07908">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07908">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07908">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D6" w:rsidRDefault="007176D6" w:rsidP="007D7BDE">
      <w:r>
        <w:separator/>
      </w:r>
    </w:p>
  </w:footnote>
  <w:footnote w:type="continuationSeparator" w:id="0">
    <w:p w:rsidR="007176D6" w:rsidRDefault="007176D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810"/>
    <w:multiLevelType w:val="multilevel"/>
    <w:tmpl w:val="DA98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1446"/>
    <w:multiLevelType w:val="multilevel"/>
    <w:tmpl w:val="CF58FCC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E619B"/>
    <w:multiLevelType w:val="multilevel"/>
    <w:tmpl w:val="7DC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43DD2"/>
    <w:multiLevelType w:val="multilevel"/>
    <w:tmpl w:val="E88008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1"/>
  </w:num>
  <w:num w:numId="3">
    <w:abstractNumId w:val="10"/>
  </w:num>
  <w:num w:numId="4">
    <w:abstractNumId w:val="5"/>
  </w:num>
  <w:num w:numId="5">
    <w:abstractNumId w:val="7"/>
  </w:num>
  <w:num w:numId="6">
    <w:abstractNumId w:val="2"/>
  </w:num>
  <w:num w:numId="7">
    <w:abstractNumId w:val="6"/>
  </w:num>
  <w:num w:numId="8">
    <w:abstractNumId w:val="8"/>
  </w:num>
  <w:num w:numId="9">
    <w:abstractNumId w:val="0"/>
  </w:num>
  <w:num w:numId="10">
    <w:abstractNumId w:val="3"/>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160C5"/>
    <w:rsid w:val="00146B64"/>
    <w:rsid w:val="00154D57"/>
    <w:rsid w:val="00161EC4"/>
    <w:rsid w:val="00161F8F"/>
    <w:rsid w:val="001D112C"/>
    <w:rsid w:val="001E534A"/>
    <w:rsid w:val="002236B8"/>
    <w:rsid w:val="0023256B"/>
    <w:rsid w:val="00241E4B"/>
    <w:rsid w:val="00242755"/>
    <w:rsid w:val="00264A37"/>
    <w:rsid w:val="00282D9D"/>
    <w:rsid w:val="002E03CE"/>
    <w:rsid w:val="002E12DF"/>
    <w:rsid w:val="002E3F7C"/>
    <w:rsid w:val="00350BFA"/>
    <w:rsid w:val="0037216D"/>
    <w:rsid w:val="0037566F"/>
    <w:rsid w:val="003A20BF"/>
    <w:rsid w:val="003A2DFD"/>
    <w:rsid w:val="003C4A6C"/>
    <w:rsid w:val="003F2C4E"/>
    <w:rsid w:val="00402707"/>
    <w:rsid w:val="00422684"/>
    <w:rsid w:val="00452734"/>
    <w:rsid w:val="00495C86"/>
    <w:rsid w:val="004A1371"/>
    <w:rsid w:val="00503045"/>
    <w:rsid w:val="00506AFA"/>
    <w:rsid w:val="00551C76"/>
    <w:rsid w:val="005628F2"/>
    <w:rsid w:val="005752BE"/>
    <w:rsid w:val="00575AF3"/>
    <w:rsid w:val="005965CF"/>
    <w:rsid w:val="005B798F"/>
    <w:rsid w:val="005D3E09"/>
    <w:rsid w:val="005E2F92"/>
    <w:rsid w:val="006068A3"/>
    <w:rsid w:val="00624301"/>
    <w:rsid w:val="00680852"/>
    <w:rsid w:val="006A5F29"/>
    <w:rsid w:val="006B5ABB"/>
    <w:rsid w:val="00703562"/>
    <w:rsid w:val="00703CB1"/>
    <w:rsid w:val="007176D6"/>
    <w:rsid w:val="007244A4"/>
    <w:rsid w:val="00745C1F"/>
    <w:rsid w:val="00756E07"/>
    <w:rsid w:val="007623B4"/>
    <w:rsid w:val="00766B20"/>
    <w:rsid w:val="007B0A73"/>
    <w:rsid w:val="007C79CF"/>
    <w:rsid w:val="007D5546"/>
    <w:rsid w:val="007D7BDE"/>
    <w:rsid w:val="00810E69"/>
    <w:rsid w:val="008572A5"/>
    <w:rsid w:val="00857BCF"/>
    <w:rsid w:val="00877DFF"/>
    <w:rsid w:val="00893D7E"/>
    <w:rsid w:val="008B3FDD"/>
    <w:rsid w:val="0090605B"/>
    <w:rsid w:val="00911BBD"/>
    <w:rsid w:val="00926CC9"/>
    <w:rsid w:val="0093258D"/>
    <w:rsid w:val="0094090E"/>
    <w:rsid w:val="009952A3"/>
    <w:rsid w:val="009B6023"/>
    <w:rsid w:val="00A05858"/>
    <w:rsid w:val="00A15AB7"/>
    <w:rsid w:val="00A87B44"/>
    <w:rsid w:val="00AB16F3"/>
    <w:rsid w:val="00AB3A1F"/>
    <w:rsid w:val="00B04B5B"/>
    <w:rsid w:val="00B765CC"/>
    <w:rsid w:val="00B76F82"/>
    <w:rsid w:val="00B82B1B"/>
    <w:rsid w:val="00BA0183"/>
    <w:rsid w:val="00BB37E2"/>
    <w:rsid w:val="00BF4410"/>
    <w:rsid w:val="00BF6EDE"/>
    <w:rsid w:val="00C135BB"/>
    <w:rsid w:val="00C23675"/>
    <w:rsid w:val="00C734AC"/>
    <w:rsid w:val="00C74977"/>
    <w:rsid w:val="00D15979"/>
    <w:rsid w:val="00D35D6F"/>
    <w:rsid w:val="00D57FB3"/>
    <w:rsid w:val="00D60CC4"/>
    <w:rsid w:val="00D711C5"/>
    <w:rsid w:val="00DA3D84"/>
    <w:rsid w:val="00DC7D31"/>
    <w:rsid w:val="00DF5568"/>
    <w:rsid w:val="00E00478"/>
    <w:rsid w:val="00E07908"/>
    <w:rsid w:val="00E1291B"/>
    <w:rsid w:val="00E17098"/>
    <w:rsid w:val="00E33F16"/>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B9D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 w:type="character" w:customStyle="1" w:styleId="sts-section-label">
    <w:name w:val="sts-section-label"/>
    <w:basedOn w:val="DefaultParagraphFont"/>
    <w:rsid w:val="0042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116071568">
      <w:bodyDiv w:val="1"/>
      <w:marLeft w:val="0"/>
      <w:marRight w:val="0"/>
      <w:marTop w:val="0"/>
      <w:marBottom w:val="0"/>
      <w:divBdr>
        <w:top w:val="none" w:sz="0" w:space="0" w:color="auto"/>
        <w:left w:val="none" w:sz="0" w:space="0" w:color="auto"/>
        <w:bottom w:val="none" w:sz="0" w:space="0" w:color="auto"/>
        <w:right w:val="none" w:sz="0" w:space="0" w:color="auto"/>
      </w:divBdr>
      <w:divsChild>
        <w:div w:id="12417865">
          <w:marLeft w:val="0"/>
          <w:marRight w:val="0"/>
          <w:marTop w:val="0"/>
          <w:marBottom w:val="0"/>
          <w:divBdr>
            <w:top w:val="none" w:sz="0" w:space="0" w:color="auto"/>
            <w:left w:val="none" w:sz="0" w:space="0" w:color="auto"/>
            <w:bottom w:val="none" w:sz="0" w:space="0" w:color="auto"/>
            <w:right w:val="none" w:sz="0" w:space="0" w:color="auto"/>
          </w:divBdr>
        </w:div>
        <w:div w:id="1218130681">
          <w:marLeft w:val="0"/>
          <w:marRight w:val="0"/>
          <w:marTop w:val="0"/>
          <w:marBottom w:val="0"/>
          <w:divBdr>
            <w:top w:val="none" w:sz="0" w:space="0" w:color="auto"/>
            <w:left w:val="none" w:sz="0" w:space="0" w:color="auto"/>
            <w:bottom w:val="none" w:sz="0" w:space="0" w:color="auto"/>
            <w:right w:val="none" w:sz="0" w:space="0" w:color="auto"/>
          </w:divBdr>
        </w:div>
      </w:divsChild>
    </w:div>
    <w:div w:id="116608899">
      <w:bodyDiv w:val="1"/>
      <w:marLeft w:val="0"/>
      <w:marRight w:val="0"/>
      <w:marTop w:val="0"/>
      <w:marBottom w:val="0"/>
      <w:divBdr>
        <w:top w:val="none" w:sz="0" w:space="0" w:color="auto"/>
        <w:left w:val="none" w:sz="0" w:space="0" w:color="auto"/>
        <w:bottom w:val="none" w:sz="0" w:space="0" w:color="auto"/>
        <w:right w:val="none" w:sz="0" w:space="0" w:color="auto"/>
      </w:divBdr>
      <w:divsChild>
        <w:div w:id="667514799">
          <w:marLeft w:val="0"/>
          <w:marRight w:val="0"/>
          <w:marTop w:val="0"/>
          <w:marBottom w:val="0"/>
          <w:divBdr>
            <w:top w:val="none" w:sz="0" w:space="0" w:color="auto"/>
            <w:left w:val="none" w:sz="0" w:space="0" w:color="auto"/>
            <w:bottom w:val="none" w:sz="0" w:space="0" w:color="auto"/>
            <w:right w:val="none" w:sz="0" w:space="0" w:color="auto"/>
          </w:divBdr>
        </w:div>
        <w:div w:id="632322680">
          <w:marLeft w:val="0"/>
          <w:marRight w:val="0"/>
          <w:marTop w:val="0"/>
          <w:marBottom w:val="0"/>
          <w:divBdr>
            <w:top w:val="none" w:sz="0" w:space="0" w:color="auto"/>
            <w:left w:val="none" w:sz="0" w:space="0" w:color="auto"/>
            <w:bottom w:val="none" w:sz="0" w:space="0" w:color="auto"/>
            <w:right w:val="none" w:sz="0" w:space="0" w:color="auto"/>
          </w:divBdr>
        </w:div>
      </w:divsChild>
    </w:div>
    <w:div w:id="137067617">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745419951">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884679517">
      <w:bodyDiv w:val="1"/>
      <w:marLeft w:val="0"/>
      <w:marRight w:val="0"/>
      <w:marTop w:val="0"/>
      <w:marBottom w:val="0"/>
      <w:divBdr>
        <w:top w:val="none" w:sz="0" w:space="0" w:color="auto"/>
        <w:left w:val="none" w:sz="0" w:space="0" w:color="auto"/>
        <w:bottom w:val="none" w:sz="0" w:space="0" w:color="auto"/>
        <w:right w:val="none" w:sz="0" w:space="0" w:color="auto"/>
      </w:divBdr>
      <w:divsChild>
        <w:div w:id="63574797">
          <w:marLeft w:val="0"/>
          <w:marRight w:val="0"/>
          <w:marTop w:val="0"/>
          <w:marBottom w:val="0"/>
          <w:divBdr>
            <w:top w:val="none" w:sz="0" w:space="0" w:color="auto"/>
            <w:left w:val="none" w:sz="0" w:space="0" w:color="auto"/>
            <w:bottom w:val="none" w:sz="0" w:space="0" w:color="auto"/>
            <w:right w:val="none" w:sz="0" w:space="0" w:color="auto"/>
          </w:divBdr>
          <w:divsChild>
            <w:div w:id="1383673005">
              <w:marLeft w:val="0"/>
              <w:marRight w:val="0"/>
              <w:marTop w:val="0"/>
              <w:marBottom w:val="0"/>
              <w:divBdr>
                <w:top w:val="none" w:sz="0" w:space="0" w:color="auto"/>
                <w:left w:val="none" w:sz="0" w:space="0" w:color="auto"/>
                <w:bottom w:val="none" w:sz="0" w:space="0" w:color="auto"/>
                <w:right w:val="none" w:sz="0" w:space="0" w:color="auto"/>
              </w:divBdr>
            </w:div>
          </w:divsChild>
        </w:div>
        <w:div w:id="1084492191">
          <w:marLeft w:val="0"/>
          <w:marRight w:val="0"/>
          <w:marTop w:val="0"/>
          <w:marBottom w:val="0"/>
          <w:divBdr>
            <w:top w:val="none" w:sz="0" w:space="0" w:color="auto"/>
            <w:left w:val="none" w:sz="0" w:space="0" w:color="auto"/>
            <w:bottom w:val="none" w:sz="0" w:space="0" w:color="auto"/>
            <w:right w:val="none" w:sz="0" w:space="0" w:color="auto"/>
          </w:divBdr>
          <w:divsChild>
            <w:div w:id="1764909950">
              <w:marLeft w:val="0"/>
              <w:marRight w:val="0"/>
              <w:marTop w:val="0"/>
              <w:marBottom w:val="0"/>
              <w:divBdr>
                <w:top w:val="none" w:sz="0" w:space="0" w:color="auto"/>
                <w:left w:val="none" w:sz="0" w:space="0" w:color="auto"/>
                <w:bottom w:val="none" w:sz="0" w:space="0" w:color="auto"/>
                <w:right w:val="none" w:sz="0" w:space="0" w:color="auto"/>
              </w:divBdr>
            </w:div>
            <w:div w:id="1545941591">
              <w:marLeft w:val="0"/>
              <w:marRight w:val="0"/>
              <w:marTop w:val="0"/>
              <w:marBottom w:val="0"/>
              <w:divBdr>
                <w:top w:val="none" w:sz="0" w:space="0" w:color="auto"/>
                <w:left w:val="none" w:sz="0" w:space="0" w:color="auto"/>
                <w:bottom w:val="none" w:sz="0" w:space="0" w:color="auto"/>
                <w:right w:val="none" w:sz="0" w:space="0" w:color="auto"/>
              </w:divBdr>
              <w:divsChild>
                <w:div w:id="1887141743">
                  <w:marLeft w:val="0"/>
                  <w:marRight w:val="0"/>
                  <w:marTop w:val="0"/>
                  <w:marBottom w:val="0"/>
                  <w:divBdr>
                    <w:top w:val="none" w:sz="0" w:space="0" w:color="auto"/>
                    <w:left w:val="none" w:sz="0" w:space="0" w:color="auto"/>
                    <w:bottom w:val="none" w:sz="0" w:space="0" w:color="auto"/>
                    <w:right w:val="none" w:sz="0" w:space="0" w:color="auto"/>
                  </w:divBdr>
                </w:div>
                <w:div w:id="1672175234">
                  <w:marLeft w:val="0"/>
                  <w:marRight w:val="0"/>
                  <w:marTop w:val="0"/>
                  <w:marBottom w:val="0"/>
                  <w:divBdr>
                    <w:top w:val="none" w:sz="0" w:space="0" w:color="auto"/>
                    <w:left w:val="none" w:sz="0" w:space="0" w:color="auto"/>
                    <w:bottom w:val="none" w:sz="0" w:space="0" w:color="auto"/>
                    <w:right w:val="none" w:sz="0" w:space="0" w:color="auto"/>
                  </w:divBdr>
                </w:div>
                <w:div w:id="107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196">
          <w:marLeft w:val="0"/>
          <w:marRight w:val="0"/>
          <w:marTop w:val="0"/>
          <w:marBottom w:val="0"/>
          <w:divBdr>
            <w:top w:val="none" w:sz="0" w:space="0" w:color="auto"/>
            <w:left w:val="none" w:sz="0" w:space="0" w:color="auto"/>
            <w:bottom w:val="none" w:sz="0" w:space="0" w:color="auto"/>
            <w:right w:val="none" w:sz="0" w:space="0" w:color="auto"/>
          </w:divBdr>
          <w:divsChild>
            <w:div w:id="479729922">
              <w:marLeft w:val="0"/>
              <w:marRight w:val="0"/>
              <w:marTop w:val="0"/>
              <w:marBottom w:val="0"/>
              <w:divBdr>
                <w:top w:val="none" w:sz="0" w:space="0" w:color="auto"/>
                <w:left w:val="none" w:sz="0" w:space="0" w:color="auto"/>
                <w:bottom w:val="none" w:sz="0" w:space="0" w:color="auto"/>
                <w:right w:val="none" w:sz="0" w:space="0" w:color="auto"/>
              </w:divBdr>
            </w:div>
          </w:divsChild>
        </w:div>
        <w:div w:id="906957378">
          <w:marLeft w:val="0"/>
          <w:marRight w:val="0"/>
          <w:marTop w:val="0"/>
          <w:marBottom w:val="0"/>
          <w:divBdr>
            <w:top w:val="none" w:sz="0" w:space="0" w:color="auto"/>
            <w:left w:val="none" w:sz="0" w:space="0" w:color="auto"/>
            <w:bottom w:val="none" w:sz="0" w:space="0" w:color="auto"/>
            <w:right w:val="none" w:sz="0" w:space="0" w:color="auto"/>
          </w:divBdr>
          <w:divsChild>
            <w:div w:id="973290248">
              <w:marLeft w:val="0"/>
              <w:marRight w:val="0"/>
              <w:marTop w:val="0"/>
              <w:marBottom w:val="0"/>
              <w:divBdr>
                <w:top w:val="none" w:sz="0" w:space="0" w:color="auto"/>
                <w:left w:val="none" w:sz="0" w:space="0" w:color="auto"/>
                <w:bottom w:val="none" w:sz="0" w:space="0" w:color="auto"/>
                <w:right w:val="none" w:sz="0" w:space="0" w:color="auto"/>
              </w:divBdr>
            </w:div>
          </w:divsChild>
        </w:div>
        <w:div w:id="1550413883">
          <w:marLeft w:val="0"/>
          <w:marRight w:val="0"/>
          <w:marTop w:val="0"/>
          <w:marBottom w:val="0"/>
          <w:divBdr>
            <w:top w:val="none" w:sz="0" w:space="0" w:color="auto"/>
            <w:left w:val="none" w:sz="0" w:space="0" w:color="auto"/>
            <w:bottom w:val="none" w:sz="0" w:space="0" w:color="auto"/>
            <w:right w:val="none" w:sz="0" w:space="0" w:color="auto"/>
          </w:divBdr>
          <w:divsChild>
            <w:div w:id="2097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0824390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20967077">
      <w:bodyDiv w:val="1"/>
      <w:marLeft w:val="0"/>
      <w:marRight w:val="0"/>
      <w:marTop w:val="0"/>
      <w:marBottom w:val="0"/>
      <w:divBdr>
        <w:top w:val="none" w:sz="0" w:space="0" w:color="auto"/>
        <w:left w:val="none" w:sz="0" w:space="0" w:color="auto"/>
        <w:bottom w:val="none" w:sz="0" w:space="0" w:color="auto"/>
        <w:right w:val="none" w:sz="0" w:space="0" w:color="auto"/>
      </w:divBdr>
    </w:div>
    <w:div w:id="1526362520">
      <w:bodyDiv w:val="1"/>
      <w:marLeft w:val="0"/>
      <w:marRight w:val="0"/>
      <w:marTop w:val="0"/>
      <w:marBottom w:val="0"/>
      <w:divBdr>
        <w:top w:val="none" w:sz="0" w:space="0" w:color="auto"/>
        <w:left w:val="none" w:sz="0" w:space="0" w:color="auto"/>
        <w:bottom w:val="none" w:sz="0" w:space="0" w:color="auto"/>
        <w:right w:val="none" w:sz="0" w:space="0" w:color="auto"/>
      </w:divBdr>
      <w:divsChild>
        <w:div w:id="715281733">
          <w:marLeft w:val="0"/>
          <w:marRight w:val="0"/>
          <w:marTop w:val="0"/>
          <w:marBottom w:val="0"/>
          <w:divBdr>
            <w:top w:val="none" w:sz="0" w:space="0" w:color="auto"/>
            <w:left w:val="none" w:sz="0" w:space="0" w:color="auto"/>
            <w:bottom w:val="none" w:sz="0" w:space="0" w:color="auto"/>
            <w:right w:val="none" w:sz="0" w:space="0" w:color="auto"/>
          </w:divBdr>
        </w:div>
        <w:div w:id="1223754886">
          <w:marLeft w:val="0"/>
          <w:marRight w:val="0"/>
          <w:marTop w:val="0"/>
          <w:marBottom w:val="0"/>
          <w:divBdr>
            <w:top w:val="none" w:sz="0" w:space="0" w:color="auto"/>
            <w:left w:val="none" w:sz="0" w:space="0" w:color="auto"/>
            <w:bottom w:val="none" w:sz="0" w:space="0" w:color="auto"/>
            <w:right w:val="none" w:sz="0" w:space="0" w:color="auto"/>
          </w:divBdr>
          <w:divsChild>
            <w:div w:id="593444652">
              <w:marLeft w:val="0"/>
              <w:marRight w:val="0"/>
              <w:marTop w:val="0"/>
              <w:marBottom w:val="0"/>
              <w:divBdr>
                <w:top w:val="none" w:sz="0" w:space="0" w:color="auto"/>
                <w:left w:val="none" w:sz="0" w:space="0" w:color="auto"/>
                <w:bottom w:val="none" w:sz="0" w:space="0" w:color="auto"/>
                <w:right w:val="none" w:sz="0" w:space="0" w:color="auto"/>
              </w:divBdr>
            </w:div>
            <w:div w:id="666136736">
              <w:marLeft w:val="0"/>
              <w:marRight w:val="0"/>
              <w:marTop w:val="0"/>
              <w:marBottom w:val="0"/>
              <w:divBdr>
                <w:top w:val="none" w:sz="0" w:space="0" w:color="auto"/>
                <w:left w:val="none" w:sz="0" w:space="0" w:color="auto"/>
                <w:bottom w:val="none" w:sz="0" w:space="0" w:color="auto"/>
                <w:right w:val="none" w:sz="0" w:space="0" w:color="auto"/>
              </w:divBdr>
            </w:div>
          </w:divsChild>
        </w:div>
        <w:div w:id="125050993">
          <w:marLeft w:val="0"/>
          <w:marRight w:val="0"/>
          <w:marTop w:val="0"/>
          <w:marBottom w:val="0"/>
          <w:divBdr>
            <w:top w:val="none" w:sz="0" w:space="0" w:color="auto"/>
            <w:left w:val="none" w:sz="0" w:space="0" w:color="auto"/>
            <w:bottom w:val="none" w:sz="0" w:space="0" w:color="auto"/>
            <w:right w:val="none" w:sz="0" w:space="0" w:color="auto"/>
          </w:divBdr>
        </w:div>
        <w:div w:id="466245340">
          <w:marLeft w:val="0"/>
          <w:marRight w:val="0"/>
          <w:marTop w:val="0"/>
          <w:marBottom w:val="0"/>
          <w:divBdr>
            <w:top w:val="none" w:sz="0" w:space="0" w:color="auto"/>
            <w:left w:val="none" w:sz="0" w:space="0" w:color="auto"/>
            <w:bottom w:val="none" w:sz="0" w:space="0" w:color="auto"/>
            <w:right w:val="none" w:sz="0" w:space="0" w:color="auto"/>
          </w:divBdr>
        </w:div>
      </w:divsChild>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 w:id="18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814247240">
          <w:marLeft w:val="0"/>
          <w:marRight w:val="0"/>
          <w:marTop w:val="0"/>
          <w:marBottom w:val="0"/>
          <w:divBdr>
            <w:top w:val="none" w:sz="0" w:space="0" w:color="auto"/>
            <w:left w:val="none" w:sz="0" w:space="0" w:color="auto"/>
            <w:bottom w:val="none" w:sz="0" w:space="0" w:color="auto"/>
            <w:right w:val="none" w:sz="0" w:space="0" w:color="auto"/>
          </w:divBdr>
        </w:div>
        <w:div w:id="1773670914">
          <w:marLeft w:val="0"/>
          <w:marRight w:val="0"/>
          <w:marTop w:val="0"/>
          <w:marBottom w:val="0"/>
          <w:divBdr>
            <w:top w:val="none" w:sz="0" w:space="0" w:color="auto"/>
            <w:left w:val="none" w:sz="0" w:space="0" w:color="auto"/>
            <w:bottom w:val="none" w:sz="0" w:space="0" w:color="auto"/>
            <w:right w:val="none" w:sz="0" w:space="0" w:color="auto"/>
          </w:divBdr>
        </w:div>
      </w:divsChild>
    </w:div>
    <w:div w:id="20756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7</cp:revision>
  <dcterms:created xsi:type="dcterms:W3CDTF">2022-01-19T07:31:00Z</dcterms:created>
  <dcterms:modified xsi:type="dcterms:W3CDTF">2022-01-19T07:38:00Z</dcterms:modified>
</cp:coreProperties>
</file>