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F8" w:rsidRPr="004F55F8" w:rsidRDefault="004F55F8" w:rsidP="004F55F8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4F55F8">
        <w:rPr>
          <w:rFonts w:ascii="Calibri" w:eastAsia="Times New Roman" w:hAnsi="Calibri" w:cs="Calibri"/>
          <w:color w:val="000000"/>
          <w:u w:val="single"/>
          <w:lang w:eastAsia="en-GB"/>
        </w:rPr>
        <w:t>List of standards for systematic review 2021-11-23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>KNWA 2569-1:2014  Hydraulic Road Binders Part 1 Rapid Hardening Hydraulic Road Binders Composition Specification and Conformity Criteria KS 2259:2012 Integral Cement Waterproofing Compounds Specification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>KS EAS 148-1:2017 Cement Test Methods Part 1 Determination of Strength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>KS EAS 148-2:2017 Cement Test Method Part 2 Chemical Analysis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>KS EAS 148-3:2017 Cement Test Methods Part 3 Determination of Setting Times and Soundness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>KS EAS 148-4:2017 Cement Test Methods Part 4 Quantitative Determination of Constituents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 xml:space="preserve">KS EAS 148-5:2017 Cement Test Methods Part 5 </w:t>
      </w:r>
      <w:proofErr w:type="spellStart"/>
      <w:r w:rsidRPr="004F55F8">
        <w:rPr>
          <w:rFonts w:ascii="Calibri" w:eastAsia="Times New Roman" w:hAnsi="Calibri" w:cs="Calibri"/>
          <w:color w:val="000000"/>
          <w:lang w:eastAsia="en-GB"/>
        </w:rPr>
        <w:t>Pozzolanicity</w:t>
      </w:r>
      <w:proofErr w:type="spellEnd"/>
      <w:r w:rsidRPr="004F55F8">
        <w:rPr>
          <w:rFonts w:ascii="Calibri" w:eastAsia="Times New Roman" w:hAnsi="Calibri" w:cs="Calibri"/>
          <w:color w:val="000000"/>
          <w:lang w:eastAsia="en-GB"/>
        </w:rPr>
        <w:t xml:space="preserve"> Test For </w:t>
      </w:r>
      <w:proofErr w:type="spellStart"/>
      <w:r w:rsidRPr="004F55F8">
        <w:rPr>
          <w:rFonts w:ascii="Calibri" w:eastAsia="Times New Roman" w:hAnsi="Calibri" w:cs="Calibri"/>
          <w:color w:val="000000"/>
          <w:lang w:eastAsia="en-GB"/>
        </w:rPr>
        <w:t>Pozzolanic</w:t>
      </w:r>
      <w:proofErr w:type="spellEnd"/>
      <w:r w:rsidRPr="004F55F8">
        <w:rPr>
          <w:rFonts w:ascii="Calibri" w:eastAsia="Times New Roman" w:hAnsi="Calibri" w:cs="Calibri"/>
          <w:color w:val="000000"/>
          <w:lang w:eastAsia="en-GB"/>
        </w:rPr>
        <w:t xml:space="preserve"> Cements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>KS EAS 148-6:2017 Cement Test Methods Part 6 Determination of Fineness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 xml:space="preserve">KS EAS 148-7:2017 Cement Test Methods Part 7 Methods of Taking and Preparing Samples 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>KS EAS 148-8:2017 Cement Test Methods Part 8 Heat of Hydration Solution Method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 xml:space="preserve">KS EAS 18-1:2017 Cement Part 1 Composition Specification and Conformity Criteria For Common Cements 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>KS EAS 18-2:2017 Cement Part 2 Conformity Evaluation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>KS 2051-1:2007 Glossary of Terms Relating To Water Sewage and Industrial Effluents Part 1 Terms Widely Used in Relation To Water Sewage and Industrial Effluents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>KS 2051-2:2007 Glossary of Terms Relating To Water Sewage and Industrial Effluents Part 2 Terms Widely Used in Relation To Water Supply and Sewerage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>KS 2287-1:2011 Reuse of Treated Wastewater Specification Part 1 Irrigation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 xml:space="preserve">KS 2338-1:2011 Analysis of Wastewater For Use in Agriculture Part 1 The Modified </w:t>
      </w:r>
      <w:proofErr w:type="spellStart"/>
      <w:r w:rsidRPr="004F55F8">
        <w:rPr>
          <w:rFonts w:ascii="Calibri" w:eastAsia="Times New Roman" w:hAnsi="Calibri" w:cs="Calibri"/>
          <w:color w:val="000000"/>
          <w:lang w:eastAsia="en-GB"/>
        </w:rPr>
        <w:t>Bailenger</w:t>
      </w:r>
      <w:proofErr w:type="spellEnd"/>
      <w:r w:rsidRPr="004F55F8">
        <w:rPr>
          <w:rFonts w:ascii="Calibri" w:eastAsia="Times New Roman" w:hAnsi="Calibri" w:cs="Calibri"/>
          <w:color w:val="000000"/>
          <w:lang w:eastAsia="en-GB"/>
        </w:rPr>
        <w:t xml:space="preserve"> Method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 xml:space="preserve">KS 2338-2:2011 Analysis of Water For Use in Agriculture Part 2 </w:t>
      </w:r>
      <w:proofErr w:type="spellStart"/>
      <w:r w:rsidRPr="004F55F8">
        <w:rPr>
          <w:rFonts w:ascii="Calibri" w:eastAsia="Times New Roman" w:hAnsi="Calibri" w:cs="Calibri"/>
          <w:color w:val="000000"/>
          <w:lang w:eastAsia="en-GB"/>
        </w:rPr>
        <w:t>Mpn</w:t>
      </w:r>
      <w:proofErr w:type="spellEnd"/>
      <w:r w:rsidRPr="004F55F8">
        <w:rPr>
          <w:rFonts w:ascii="Calibri" w:eastAsia="Times New Roman" w:hAnsi="Calibri" w:cs="Calibri"/>
          <w:color w:val="000000"/>
          <w:lang w:eastAsia="en-GB"/>
        </w:rPr>
        <w:t xml:space="preserve"> Methods</w:t>
      </w:r>
    </w:p>
    <w:p w:rsidR="004F55F8" w:rsidRPr="004F55F8" w:rsidRDefault="004F55F8" w:rsidP="004F55F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F55F8">
        <w:rPr>
          <w:rFonts w:ascii="Calibri" w:eastAsia="Times New Roman" w:hAnsi="Calibri" w:cs="Calibri"/>
          <w:color w:val="000000"/>
          <w:lang w:eastAsia="en-GB"/>
        </w:rPr>
        <w:t>KS 2338-3:2011 Analysis of Wastewater For Use in Agriculture Part 3 Membrane Filtration Method</w:t>
      </w:r>
    </w:p>
    <w:p w:rsidR="00E768E9" w:rsidRDefault="00E768E9"/>
    <w:sectPr w:rsidR="00E768E9" w:rsidSect="00E7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7331C"/>
    <w:multiLevelType w:val="hybridMultilevel"/>
    <w:tmpl w:val="CE3EA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F55F8"/>
    <w:rsid w:val="004F55F8"/>
    <w:rsid w:val="00E76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 Jane</dc:creator>
  <cp:lastModifiedBy>Maina Jane</cp:lastModifiedBy>
  <cp:revision>1</cp:revision>
  <dcterms:created xsi:type="dcterms:W3CDTF">2021-11-23T12:57:00Z</dcterms:created>
  <dcterms:modified xsi:type="dcterms:W3CDTF">2021-11-23T12:58:00Z</dcterms:modified>
</cp:coreProperties>
</file>