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4617CE" w:rsidP="004617C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</w:rPr>
      </w:pPr>
      <w:r>
        <w:rPr>
          <w:rFonts w:ascii="Arial" w:eastAsia="Times New Roman" w:hAnsi="Arial" w:cs="Arial"/>
          <w:b/>
        </w:rPr>
        <w:t xml:space="preserve"> </w:t>
      </w:r>
      <w:r w:rsidR="008E432C" w:rsidRPr="008E432C">
        <w:rPr>
          <w:rFonts w:ascii="Arial" w:eastAsia="Times New Roman" w:hAnsi="Arial" w:cs="Arial"/>
          <w:b/>
        </w:rPr>
        <w:t>KEBS TC 018; Food Hygiene</w:t>
      </w: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ISO/TS 22002-1:2009— </w:t>
      </w:r>
      <w:proofErr w:type="spellStart"/>
      <w:r w:rsidRPr="008E432C">
        <w:rPr>
          <w:rFonts w:ascii="Arial" w:eastAsia="Times New Roman" w:hAnsi="Arial" w:cs="Arial"/>
        </w:rPr>
        <w:t>Preliquisite</w:t>
      </w:r>
      <w:proofErr w:type="spellEnd"/>
      <w:r w:rsidRPr="008E432C">
        <w:rPr>
          <w:rFonts w:ascii="Arial" w:eastAsia="Times New Roman" w:hAnsi="Arial" w:cs="Arial"/>
        </w:rPr>
        <w:t xml:space="preserve"> programs on food safety, food manufacturing,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ISO/TS 22002-3:2011— </w:t>
      </w:r>
      <w:proofErr w:type="spellStart"/>
      <w:r w:rsidRPr="008E432C">
        <w:rPr>
          <w:rFonts w:ascii="Arial" w:eastAsia="Times New Roman" w:hAnsi="Arial" w:cs="Arial"/>
        </w:rPr>
        <w:t>Preliquisite</w:t>
      </w:r>
      <w:proofErr w:type="spellEnd"/>
      <w:r w:rsidRPr="008E432C">
        <w:rPr>
          <w:rFonts w:ascii="Arial" w:eastAsia="Times New Roman" w:hAnsi="Arial" w:cs="Arial"/>
        </w:rPr>
        <w:t xml:space="preserve"> programs on food safety, farming,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ISO/TS 22002-4:2013— </w:t>
      </w:r>
      <w:proofErr w:type="spellStart"/>
      <w:r w:rsidRPr="008E432C">
        <w:rPr>
          <w:rFonts w:ascii="Arial" w:eastAsia="Times New Roman" w:hAnsi="Arial" w:cs="Arial"/>
        </w:rPr>
        <w:t>Preliquisite</w:t>
      </w:r>
      <w:proofErr w:type="spellEnd"/>
      <w:r w:rsidRPr="008E432C">
        <w:rPr>
          <w:rFonts w:ascii="Arial" w:eastAsia="Times New Roman" w:hAnsi="Arial" w:cs="Arial"/>
        </w:rPr>
        <w:t xml:space="preserve"> programs on food safety, food packaging manufacturers, First Edition 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21527-1:2008 Kenya Standard — Microbiology of food and animal feeding stuffs — Horizontal method for the enumeration of yeasts and </w:t>
      </w:r>
      <w:proofErr w:type="spellStart"/>
      <w:r w:rsidRPr="008E432C">
        <w:rPr>
          <w:rFonts w:ascii="Arial" w:eastAsia="Times New Roman" w:hAnsi="Arial" w:cs="Arial"/>
        </w:rPr>
        <w:t>moulds</w:t>
      </w:r>
      <w:proofErr w:type="spellEnd"/>
      <w:r w:rsidRPr="008E432C">
        <w:rPr>
          <w:rFonts w:ascii="Arial" w:eastAsia="Times New Roman" w:hAnsi="Arial" w:cs="Arial"/>
        </w:rPr>
        <w:t xml:space="preserve"> Part 1: Colony count technique in products with water activity greater than 0.95, First Edition</w:t>
      </w:r>
    </w:p>
    <w:p w:rsid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11290-2:1998 Kenya Standard — Microbiology of food and animal feeding stuffs — Horizontal method for the detection and enumeration of listeria monocytogenes Part 2: Enumeration method, First Edition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sectPr w:rsidR="008E432C" w:rsidRPr="008E432C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56" w:rsidRDefault="003E0956">
      <w:pPr>
        <w:spacing w:after="0" w:line="240" w:lineRule="auto"/>
      </w:pPr>
      <w:r>
        <w:separator/>
      </w:r>
    </w:p>
  </w:endnote>
  <w:endnote w:type="continuationSeparator" w:id="0">
    <w:p w:rsidR="003E0956" w:rsidRDefault="003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56" w:rsidRDefault="003E0956">
      <w:pPr>
        <w:spacing w:after="0" w:line="240" w:lineRule="auto"/>
      </w:pPr>
      <w:r>
        <w:separator/>
      </w:r>
    </w:p>
  </w:footnote>
  <w:footnote w:type="continuationSeparator" w:id="0">
    <w:p w:rsidR="003E0956" w:rsidRDefault="003E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B61EA3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125288"/>
    <w:rsid w:val="003E0956"/>
    <w:rsid w:val="004617CE"/>
    <w:rsid w:val="00541B40"/>
    <w:rsid w:val="005F44E7"/>
    <w:rsid w:val="008E432C"/>
    <w:rsid w:val="00AA37E3"/>
    <w:rsid w:val="00B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2021-09-16T07:50:00Z</dcterms:created>
  <dcterms:modified xsi:type="dcterms:W3CDTF">2021-09-16T08:36:00Z</dcterms:modified>
</cp:coreProperties>
</file>