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F95E23" w:rsidRPr="00F95E23">
        <w:rPr>
          <w:rFonts w:ascii="Arial Narrow" w:hAnsi="Arial Narrow"/>
          <w:b/>
        </w:rPr>
        <w:t>ISO 1833-13:2019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F95E23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F95E23" w:rsidRPr="00F95E23">
        <w:rPr>
          <w:rFonts w:ascii="Arial Narrow" w:hAnsi="Arial Narrow"/>
          <w:b/>
        </w:rPr>
        <w:t xml:space="preserve">Textiles — Quantitative chemical analysis — Part 13: Mixtures of certain </w:t>
      </w:r>
      <w:proofErr w:type="spellStart"/>
      <w:r w:rsidR="00F95E23" w:rsidRPr="00F95E23">
        <w:rPr>
          <w:rFonts w:ascii="Arial Narrow" w:hAnsi="Arial Narrow"/>
          <w:b/>
        </w:rPr>
        <w:t>chlorofibres</w:t>
      </w:r>
      <w:proofErr w:type="spellEnd"/>
      <w:r w:rsidR="00F95E23" w:rsidRPr="00F95E23">
        <w:rPr>
          <w:rFonts w:ascii="Arial Narrow" w:hAnsi="Arial Narrow"/>
          <w:b/>
        </w:rPr>
        <w:t xml:space="preserve"> with certain other fibres (method using carbon disulfide/acetone)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 xml:space="preserve">This document specifies a method, using carbon disulfide/acetone, to determine the mass percentage of </w:t>
      </w:r>
      <w:proofErr w:type="spellStart"/>
      <w:r w:rsidRPr="00F95E23">
        <w:rPr>
          <w:rFonts w:ascii="Arial" w:hAnsi="Arial" w:cs="Arial"/>
          <w:sz w:val="20"/>
          <w:szCs w:val="20"/>
        </w:rPr>
        <w:t>chlorofibre</w:t>
      </w:r>
      <w:proofErr w:type="spellEnd"/>
      <w:r w:rsidRPr="00F95E23">
        <w:rPr>
          <w:rFonts w:ascii="Arial" w:hAnsi="Arial" w:cs="Arial"/>
          <w:sz w:val="20"/>
          <w:szCs w:val="20"/>
        </w:rPr>
        <w:t>, after removal of non-fibrous matter, in textiles made of mixtures of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>—</w:t>
      </w:r>
      <w:r w:rsidRPr="00F95E23">
        <w:rPr>
          <w:rFonts w:ascii="Arial" w:hAnsi="Arial" w:cs="Arial"/>
          <w:sz w:val="20"/>
          <w:szCs w:val="20"/>
        </w:rPr>
        <w:t xml:space="preserve"> certain </w:t>
      </w:r>
      <w:proofErr w:type="spellStart"/>
      <w:r w:rsidRPr="00F95E23">
        <w:rPr>
          <w:rFonts w:ascii="Arial" w:hAnsi="Arial" w:cs="Arial"/>
          <w:sz w:val="20"/>
          <w:szCs w:val="20"/>
        </w:rPr>
        <w:t>chlorofibres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>with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>—</w:t>
      </w:r>
      <w:r w:rsidRPr="00F95E23">
        <w:rPr>
          <w:rFonts w:ascii="Arial" w:hAnsi="Arial" w:cs="Arial"/>
          <w:sz w:val="20"/>
          <w:szCs w:val="20"/>
        </w:rPr>
        <w:t xml:space="preserve"> wool, animal hair, silk, cotton, viscose, </w:t>
      </w:r>
      <w:proofErr w:type="spellStart"/>
      <w:r w:rsidRPr="00F95E23">
        <w:rPr>
          <w:rFonts w:ascii="Arial" w:hAnsi="Arial" w:cs="Arial"/>
          <w:sz w:val="20"/>
          <w:szCs w:val="20"/>
        </w:rPr>
        <w:t>cupro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F95E23">
        <w:rPr>
          <w:rFonts w:ascii="Arial" w:hAnsi="Arial" w:cs="Arial"/>
          <w:sz w:val="20"/>
          <w:szCs w:val="20"/>
        </w:rPr>
        <w:t>lyocell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polyamide, polyester, </w:t>
      </w:r>
      <w:proofErr w:type="spellStart"/>
      <w:r w:rsidRPr="00F95E23">
        <w:rPr>
          <w:rFonts w:ascii="Arial" w:hAnsi="Arial" w:cs="Arial"/>
          <w:sz w:val="20"/>
          <w:szCs w:val="20"/>
        </w:rPr>
        <w:t>elastomultiester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acrylic, melamine, polypropylene, polypropylene/polyamide </w:t>
      </w:r>
      <w:proofErr w:type="spellStart"/>
      <w:r w:rsidRPr="00F95E23">
        <w:rPr>
          <w:rFonts w:ascii="Arial" w:hAnsi="Arial" w:cs="Arial"/>
          <w:sz w:val="20"/>
          <w:szCs w:val="20"/>
        </w:rPr>
        <w:t>bicomponent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95E23">
        <w:rPr>
          <w:rFonts w:ascii="Arial" w:hAnsi="Arial" w:cs="Arial"/>
          <w:sz w:val="20"/>
          <w:szCs w:val="20"/>
        </w:rPr>
        <w:t>polyacrylate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 and glass fibres.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 xml:space="preserve">It is also possible to </w:t>
      </w:r>
      <w:proofErr w:type="spellStart"/>
      <w:r w:rsidRPr="00F95E23">
        <w:rPr>
          <w:rFonts w:ascii="Arial" w:hAnsi="Arial" w:cs="Arial"/>
          <w:sz w:val="20"/>
          <w:szCs w:val="20"/>
        </w:rPr>
        <w:t>analyse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 mixtures containing </w:t>
      </w:r>
      <w:proofErr w:type="spellStart"/>
      <w:r w:rsidRPr="00F95E23">
        <w:rPr>
          <w:rFonts w:ascii="Arial" w:hAnsi="Arial" w:cs="Arial"/>
          <w:sz w:val="20"/>
          <w:szCs w:val="20"/>
        </w:rPr>
        <w:t>chlorofibres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 by using the test methods described in ISO 1833-17 or ISO 1833-21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E9" w:rsidRDefault="003D69E9">
      <w:r>
        <w:separator/>
      </w:r>
    </w:p>
  </w:endnote>
  <w:endnote w:type="continuationSeparator" w:id="0">
    <w:p w:rsidR="003D69E9" w:rsidRDefault="003D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E9" w:rsidRDefault="003D69E9">
      <w:r>
        <w:separator/>
      </w:r>
    </w:p>
  </w:footnote>
  <w:footnote w:type="continuationSeparator" w:id="0">
    <w:p w:rsidR="003D69E9" w:rsidRDefault="003D6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D69E9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2152</Characters>
  <Application>Microsoft Office Word</Application>
  <DocSecurity>2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2524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2020-11-20T09:36:00Z</dcterms:created>
  <dcterms:modified xsi:type="dcterms:W3CDTF">2020-11-20T09:38:00Z</dcterms:modified>
</cp:coreProperties>
</file>