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23.png" ContentType="image/png"/>
  <Override PartName="/word/media/image8.png" ContentType="image/png"/>
  <Override PartName="/word/media/image4.png" ContentType="image/png"/>
  <Override PartName="/word/media/image3.png" ContentType="image/png"/>
  <Override PartName="/word/media/image2.png" ContentType="image/png"/>
  <Override PartName="/word/media/image7.png" ContentType="image/png"/>
  <Override PartName="/word/media/image22.png" ContentType="image/png"/>
  <Override PartName="/word/media/image1.png" ContentType="image/png"/>
  <Override PartName="/word/media/image6.png" ContentType="image/png"/>
  <Override PartName="/word/media/image21.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b w:val="false"/>
          <w:b w:val="false"/>
        </w:rPr>
      </w:pPr>
      <w:r>
        <w:rPr>
          <w:b w:val="false"/>
        </w:rPr>
        <w:t>МИНИСТЕРСТВО ОБРАЗОВАНИЯ И НАУКИ РОССИЙСКОЙ ФЕДЕРАЦИИ</w:t>
      </w:r>
    </w:p>
    <w:p>
      <w:pPr>
        <w:pStyle w:val="Normal"/>
        <w:widowControl w:val="false"/>
        <w:jc w:val="center"/>
        <w:rPr>
          <w:sz w:val="22"/>
          <w:szCs w:val="22"/>
        </w:rPr>
      </w:pPr>
      <w:r>
        <w:rPr>
          <w:sz w:val="22"/>
          <w:szCs w:val="22"/>
        </w:rPr>
        <w:t>федеральное государственное автономное образовательное учреждение высшего образования</w:t>
      </w:r>
    </w:p>
    <w:p>
      <w:pPr>
        <w:pStyle w:val="Normal"/>
        <w:widowControl w:val="false"/>
        <w:jc w:val="center"/>
        <w:rPr>
          <w:bCs/>
          <w:sz w:val="20"/>
          <w:szCs w:val="20"/>
        </w:rPr>
      </w:pPr>
      <w:r>
        <w:rPr>
          <w:bCs/>
        </w:rPr>
        <w:t>«</w:t>
      </w:r>
      <w:r>
        <w:rPr>
          <w:bCs/>
          <w:sz w:val="20"/>
          <w:szCs w:val="20"/>
        </w:rPr>
        <w:t xml:space="preserve">САНКТ-ПЕТЕРБУРГСКИЙ ГОСУДАРСТВЕННЫЙ УНИВЕРСИТЕТ </w:t>
        <w:br/>
        <w:t>АЭРОКОСМИЧЕСКОГО ПРИБОРОСТРОЕНИЯ»</w:t>
      </w:r>
    </w:p>
    <w:p>
      <w:pPr>
        <w:pStyle w:val="Normal"/>
        <w:widowControl w:val="false"/>
        <w:spacing w:before="480" w:after="0"/>
        <w:jc w:val="center"/>
        <w:rPr/>
      </w:pPr>
      <w:r>
        <w:rPr/>
        <w:t>КАФЕДРА №5</w:t>
      </w:r>
      <w:r>
        <w:rPr/>
        <w:t>2</w:t>
      </w:r>
    </w:p>
    <w:p>
      <w:pPr>
        <w:pStyle w:val="Normal"/>
        <w:widowControl w:val="false"/>
        <w:spacing w:before="1200" w:after="0"/>
        <w:rPr/>
      </w:pPr>
      <w:r>
        <w:rPr/>
        <w:t>ПОЯСНИТЕЛЬНАЯ ЗАПИСКА</w:t>
        <w:br/>
        <w:t>ЗАЩИЩЕНА С ОЦЕНКОЙ</w:t>
      </w:r>
    </w:p>
    <w:p>
      <w:pPr>
        <w:pStyle w:val="Normal"/>
        <w:widowControl w:val="false"/>
        <w:spacing w:lineRule="auto" w:line="360" w:before="120" w:after="0"/>
        <w:rPr/>
      </w:pPr>
      <w:r>
        <w:rPr/>
        <w:t>ПРЕПОДАВАТЕЛЬ</w:t>
      </w:r>
    </w:p>
    <w:tbl>
      <w:tblPr>
        <w:tblW w:w="9747" w:type="dxa"/>
        <w:jc w:val="left"/>
        <w:tblInd w:w="0" w:type="dxa"/>
        <w:tblBorders>
          <w:bottom w:val="single" w:sz="4" w:space="0" w:color="000001"/>
          <w:insideH w:val="single" w:sz="4" w:space="0" w:color="000001"/>
        </w:tblBorders>
        <w:tblCellMar>
          <w:top w:w="0" w:type="dxa"/>
          <w:left w:w="108" w:type="dxa"/>
          <w:bottom w:w="0" w:type="dxa"/>
          <w:right w:w="108" w:type="dxa"/>
        </w:tblCellMar>
        <w:tblLook w:val="0000" w:noVBand="0" w:noHBand="0" w:lastColumn="0" w:firstColumn="0" w:lastRow="0" w:firstRow="0"/>
      </w:tblPr>
      <w:tblGrid>
        <w:gridCol w:w="3351"/>
        <w:gridCol w:w="281"/>
        <w:gridCol w:w="2821"/>
        <w:gridCol w:w="277"/>
        <w:gridCol w:w="3017"/>
      </w:tblGrid>
      <w:tr>
        <w:trPr/>
        <w:tc>
          <w:tcPr>
            <w:tcW w:w="3351" w:type="dxa"/>
            <w:tcBorders>
              <w:bottom w:val="single" w:sz="4" w:space="0" w:color="000001"/>
              <w:insideH w:val="single" w:sz="4" w:space="0" w:color="000001"/>
            </w:tcBorders>
            <w:shd w:fill="auto" w:val="clear"/>
            <w:vAlign w:val="center"/>
          </w:tcPr>
          <w:p>
            <w:pPr>
              <w:pStyle w:val="Normal"/>
              <w:widowControl w:val="false"/>
              <w:jc w:val="center"/>
              <w:rPr/>
            </w:pPr>
            <w:r>
              <w:rPr>
                <w:sz w:val="22"/>
                <w:szCs w:val="22"/>
              </w:rPr>
              <w:t>зав. кафедрой, д.т.н., проффесор</w:t>
            </w:r>
          </w:p>
        </w:tc>
        <w:tc>
          <w:tcPr>
            <w:tcW w:w="281" w:type="dxa"/>
            <w:tcBorders>
              <w:bottom w:val="single" w:sz="4" w:space="0" w:color="000001"/>
              <w:insideH w:val="single" w:sz="4" w:space="0" w:color="000001"/>
            </w:tcBorders>
            <w:shd w:fill="auto" w:val="clear"/>
            <w:vAlign w:val="center"/>
          </w:tcPr>
          <w:p>
            <w:pPr>
              <w:pStyle w:val="Normal"/>
              <w:widowControl w:val="false"/>
              <w:spacing w:before="120" w:after="0"/>
              <w:jc w:val="center"/>
              <w:rPr/>
            </w:pPr>
            <w:r>
              <w:rPr/>
            </w:r>
          </w:p>
        </w:tc>
        <w:tc>
          <w:tcPr>
            <w:tcW w:w="2821" w:type="dxa"/>
            <w:tcBorders>
              <w:bottom w:val="single" w:sz="4" w:space="0" w:color="000001"/>
              <w:insideH w:val="single" w:sz="4" w:space="0" w:color="000001"/>
            </w:tcBorders>
            <w:shd w:fill="auto" w:val="clear"/>
            <w:vAlign w:val="center"/>
          </w:tcPr>
          <w:p>
            <w:pPr>
              <w:pStyle w:val="Normal"/>
              <w:widowControl w:val="false"/>
              <w:spacing w:before="120" w:after="0"/>
              <w:jc w:val="center"/>
              <w:rPr/>
            </w:pPr>
            <w:r>
              <w:rPr/>
            </w:r>
          </w:p>
        </w:tc>
        <w:tc>
          <w:tcPr>
            <w:tcW w:w="277" w:type="dxa"/>
            <w:tcBorders>
              <w:bottom w:val="single" w:sz="4" w:space="0" w:color="000001"/>
              <w:insideH w:val="single" w:sz="4" w:space="0" w:color="000001"/>
            </w:tcBorders>
            <w:shd w:fill="auto" w:val="clear"/>
            <w:vAlign w:val="center"/>
          </w:tcPr>
          <w:p>
            <w:pPr>
              <w:pStyle w:val="Normal"/>
              <w:widowControl w:val="false"/>
              <w:spacing w:before="120" w:after="0"/>
              <w:jc w:val="center"/>
              <w:rPr/>
            </w:pPr>
            <w:r>
              <w:rPr/>
            </w:r>
          </w:p>
        </w:tc>
        <w:tc>
          <w:tcPr>
            <w:tcW w:w="3017" w:type="dxa"/>
            <w:tcBorders>
              <w:bottom w:val="single" w:sz="4" w:space="0" w:color="000001"/>
              <w:insideH w:val="single" w:sz="4" w:space="0" w:color="000001"/>
            </w:tcBorders>
            <w:shd w:fill="auto" w:val="clear"/>
            <w:vAlign w:val="center"/>
          </w:tcPr>
          <w:p>
            <w:pPr>
              <w:pStyle w:val="Normal"/>
              <w:jc w:val="center"/>
              <w:rPr/>
            </w:pPr>
            <w:r>
              <w:rPr/>
              <w:t>Тюрликов А. М.</w:t>
            </w:r>
          </w:p>
        </w:tc>
      </w:tr>
      <w:tr>
        <w:trPr/>
        <w:tc>
          <w:tcPr>
            <w:tcW w:w="3351" w:type="dxa"/>
            <w:tcBorders>
              <w:top w:val="single" w:sz="4" w:space="0" w:color="000001"/>
              <w:bottom w:val="single" w:sz="4" w:space="0" w:color="000001"/>
              <w:insideH w:val="single" w:sz="4" w:space="0" w:color="000001"/>
            </w:tcBorders>
            <w:shd w:fill="auto" w:val="clear"/>
            <w:vAlign w:val="center"/>
          </w:tcPr>
          <w:p>
            <w:pPr>
              <w:pStyle w:val="Normal"/>
              <w:widowControl w:val="false"/>
              <w:spacing w:lineRule="exact" w:line="180"/>
              <w:jc w:val="center"/>
              <w:rPr>
                <w:sz w:val="20"/>
                <w:szCs w:val="20"/>
              </w:rPr>
            </w:pPr>
            <w:r>
              <w:rPr>
                <w:sz w:val="20"/>
                <w:szCs w:val="20"/>
              </w:rPr>
              <w:t>должность, уч. степень, звание</w:t>
            </w:r>
          </w:p>
        </w:tc>
        <w:tc>
          <w:tcPr>
            <w:tcW w:w="281" w:type="dxa"/>
            <w:tcBorders>
              <w:top w:val="single" w:sz="4" w:space="0" w:color="000001"/>
              <w:bottom w:val="single" w:sz="4" w:space="0" w:color="000001"/>
              <w:insideH w:val="single" w:sz="4" w:space="0" w:color="000001"/>
            </w:tcBorders>
            <w:shd w:fill="auto" w:val="clear"/>
            <w:vAlign w:val="center"/>
          </w:tcPr>
          <w:p>
            <w:pPr>
              <w:pStyle w:val="Normal"/>
              <w:widowControl w:val="false"/>
              <w:spacing w:lineRule="exact" w:line="180"/>
              <w:rPr/>
            </w:pPr>
            <w:r>
              <w:rPr/>
            </w:r>
          </w:p>
        </w:tc>
        <w:tc>
          <w:tcPr>
            <w:tcW w:w="2821" w:type="dxa"/>
            <w:tcBorders>
              <w:top w:val="single" w:sz="4" w:space="0" w:color="000001"/>
              <w:bottom w:val="single" w:sz="4" w:space="0" w:color="000001"/>
              <w:insideH w:val="single" w:sz="4" w:space="0" w:color="000001"/>
            </w:tcBorders>
            <w:shd w:fill="auto" w:val="clear"/>
            <w:vAlign w:val="center"/>
          </w:tcPr>
          <w:p>
            <w:pPr>
              <w:pStyle w:val="Normal"/>
              <w:widowControl w:val="false"/>
              <w:spacing w:lineRule="exact" w:line="180"/>
              <w:jc w:val="center"/>
              <w:rPr>
                <w:sz w:val="20"/>
                <w:szCs w:val="20"/>
              </w:rPr>
            </w:pPr>
            <w:r>
              <w:rPr>
                <w:sz w:val="20"/>
                <w:szCs w:val="20"/>
              </w:rPr>
              <w:t>подпись, дата</w:t>
            </w:r>
          </w:p>
        </w:tc>
        <w:tc>
          <w:tcPr>
            <w:tcW w:w="277" w:type="dxa"/>
            <w:tcBorders>
              <w:top w:val="single" w:sz="4" w:space="0" w:color="000001"/>
              <w:bottom w:val="single" w:sz="4" w:space="0" w:color="000001"/>
              <w:insideH w:val="single" w:sz="4" w:space="0" w:color="000001"/>
            </w:tcBorders>
            <w:shd w:fill="auto" w:val="clear"/>
            <w:vAlign w:val="center"/>
          </w:tcPr>
          <w:p>
            <w:pPr>
              <w:pStyle w:val="Normal"/>
              <w:widowControl w:val="false"/>
              <w:spacing w:lineRule="exact" w:line="180"/>
              <w:rPr/>
            </w:pPr>
            <w:r>
              <w:rPr/>
            </w:r>
          </w:p>
        </w:tc>
        <w:tc>
          <w:tcPr>
            <w:tcW w:w="3017" w:type="dxa"/>
            <w:tcBorders>
              <w:top w:val="single" w:sz="4" w:space="0" w:color="000001"/>
              <w:bottom w:val="single" w:sz="4" w:space="0" w:color="000001"/>
              <w:insideH w:val="single" w:sz="4" w:space="0" w:color="000001"/>
            </w:tcBorders>
            <w:shd w:fill="auto" w:val="clear"/>
            <w:vAlign w:val="center"/>
          </w:tcPr>
          <w:p>
            <w:pPr>
              <w:pStyle w:val="Normal"/>
              <w:widowControl w:val="false"/>
              <w:spacing w:lineRule="exact" w:line="180"/>
              <w:jc w:val="center"/>
              <w:rPr>
                <w:sz w:val="20"/>
                <w:szCs w:val="20"/>
              </w:rPr>
            </w:pPr>
            <w:r>
              <w:rPr>
                <w:sz w:val="20"/>
                <w:szCs w:val="20"/>
              </w:rPr>
              <w:t>инициалы, фамилия</w:t>
            </w:r>
          </w:p>
        </w:tc>
      </w:tr>
    </w:tbl>
    <w:p>
      <w:pPr>
        <w:pStyle w:val="TextBody"/>
        <w:spacing w:before="0" w:after="0"/>
        <w:rPr/>
      </w:pPr>
      <w:r>
        <w:rPr/>
      </w:r>
    </w:p>
    <w:tbl>
      <w:tblPr>
        <w:tblW w:w="9639" w:type="dxa"/>
        <w:jc w:val="left"/>
        <w:tblInd w:w="109" w:type="dxa"/>
        <w:tblBorders/>
        <w:tblCellMar>
          <w:top w:w="0" w:type="dxa"/>
          <w:left w:w="108" w:type="dxa"/>
          <w:bottom w:w="0" w:type="dxa"/>
          <w:right w:w="108" w:type="dxa"/>
        </w:tblCellMar>
        <w:tblLook w:val="0000" w:noVBand="0" w:noHBand="0" w:lastColumn="0" w:firstColumn="0" w:lastRow="0" w:firstRow="0"/>
      </w:tblPr>
      <w:tblGrid>
        <w:gridCol w:w="9639"/>
      </w:tblGrid>
      <w:tr>
        <w:trPr/>
        <w:tc>
          <w:tcPr>
            <w:tcW w:w="9639" w:type="dxa"/>
            <w:tcBorders/>
            <w:shd w:fill="auto" w:val="clear"/>
          </w:tcPr>
          <w:p>
            <w:pPr>
              <w:pStyle w:val="Normal"/>
              <w:spacing w:before="960" w:after="0"/>
              <w:jc w:val="center"/>
              <w:rPr/>
            </w:pPr>
            <w:r>
              <w:rPr>
                <w:sz w:val="28"/>
              </w:rPr>
              <w:t>ПОЯСНИТЕЛЬНАЯ ЗАПИСКА ПО КУРСОВОЙ РАБОТЕ</w:t>
            </w:r>
          </w:p>
        </w:tc>
      </w:tr>
      <w:tr>
        <w:trPr/>
        <w:tc>
          <w:tcPr>
            <w:tcW w:w="9639" w:type="dxa"/>
            <w:tcBorders/>
            <w:shd w:fill="auto" w:val="clear"/>
          </w:tcPr>
          <w:p>
            <w:pPr>
              <w:pStyle w:val="TextBody"/>
              <w:spacing w:before="960" w:after="0"/>
              <w:rPr/>
            </w:pPr>
            <w:r>
              <w:rPr>
                <w:szCs w:val="32"/>
              </w:rPr>
              <w:t>ИССЛЕДОВАНИЕ ЭФФЕКТА ЗАХВАТА КАНАЛА В СИСТЕМЕ ДВОИЧНОЙ ЭКСПОНЕНЦИАЛЬНОЙ ОТСРОЧКИ</w:t>
            </w:r>
          </w:p>
        </w:tc>
      </w:tr>
      <w:tr>
        <w:trPr/>
        <w:tc>
          <w:tcPr>
            <w:tcW w:w="9639" w:type="dxa"/>
            <w:tcBorders/>
            <w:shd w:fill="auto" w:val="clear"/>
          </w:tcPr>
          <w:p>
            <w:pPr>
              <w:pStyle w:val="Normal"/>
              <w:spacing w:before="120" w:after="0"/>
              <w:jc w:val="center"/>
              <w:rPr/>
            </w:pPr>
            <w:r>
              <w:rPr/>
              <w:t xml:space="preserve">по курсу: </w:t>
            </w:r>
            <w:r>
              <w:rPr>
                <w:sz w:val="28"/>
              </w:rPr>
              <w:t>ОСНОВЫ ПОСТРОЕНИЯ ИНФОКОММУНИКАЦИОННЫХ СИСТЕМ И СЕТЕЙ</w:t>
            </w:r>
          </w:p>
        </w:tc>
      </w:tr>
      <w:tr>
        <w:trPr/>
        <w:tc>
          <w:tcPr>
            <w:tcW w:w="9639" w:type="dxa"/>
            <w:tcBorders/>
            <w:shd w:fill="auto" w:val="clear"/>
          </w:tcPr>
          <w:p>
            <w:pPr>
              <w:pStyle w:val="Heading3"/>
              <w:spacing w:before="240" w:after="0"/>
              <w:rPr>
                <w:sz w:val="28"/>
                <w:szCs w:val="28"/>
                <w:lang w:val="ru-RU"/>
              </w:rPr>
            </w:pPr>
            <w:r>
              <w:rPr>
                <w:sz w:val="28"/>
                <w:szCs w:val="28"/>
                <w:lang w:val="ru-RU"/>
              </w:rPr>
            </w:r>
          </w:p>
        </w:tc>
      </w:tr>
      <w:tr>
        <w:trPr/>
        <w:tc>
          <w:tcPr>
            <w:tcW w:w="9639" w:type="dxa"/>
            <w:tcBorders/>
            <w:shd w:fill="auto" w:val="clear"/>
          </w:tcPr>
          <w:p>
            <w:pPr>
              <w:pStyle w:val="Normal"/>
              <w:widowControl w:val="false"/>
              <w:jc w:val="center"/>
              <w:rPr/>
            </w:pPr>
            <w:r>
              <w:rPr/>
            </w:r>
          </w:p>
        </w:tc>
      </w:tr>
    </w:tbl>
    <w:p>
      <w:pPr>
        <w:pStyle w:val="Normal"/>
        <w:widowControl w:val="false"/>
        <w:spacing w:lineRule="auto" w:line="360" w:before="1560" w:after="0"/>
        <w:rPr>
          <w:lang w:val="en-US"/>
        </w:rPr>
      </w:pPr>
      <w:r>
        <w:rPr/>
        <w:t>РАБОТУ ВЫПОЛНИЛ</w:t>
      </w:r>
    </w:p>
    <w:tbl>
      <w:tblPr>
        <w:tblW w:w="9639" w:type="dxa"/>
        <w:jc w:val="left"/>
        <w:tblInd w:w="109" w:type="dxa"/>
        <w:tblBorders/>
        <w:tblCellMar>
          <w:top w:w="0" w:type="dxa"/>
          <w:left w:w="108" w:type="dxa"/>
          <w:bottom w:w="0" w:type="dxa"/>
          <w:right w:w="108" w:type="dxa"/>
        </w:tblCellMar>
        <w:tblLook w:val="0000" w:noVBand="0" w:noHBand="0" w:lastColumn="0" w:firstColumn="0" w:lastRow="0" w:firstRow="0"/>
      </w:tblPr>
      <w:tblGrid>
        <w:gridCol w:w="2301"/>
        <w:gridCol w:w="1597"/>
        <w:gridCol w:w="239"/>
        <w:gridCol w:w="2639"/>
        <w:gridCol w:w="236"/>
        <w:gridCol w:w="2626"/>
      </w:tblGrid>
      <w:tr>
        <w:trPr/>
        <w:tc>
          <w:tcPr>
            <w:tcW w:w="2301" w:type="dxa"/>
            <w:tcBorders/>
            <w:shd w:fill="auto" w:val="clear"/>
            <w:vAlign w:val="bottom"/>
          </w:tcPr>
          <w:p>
            <w:pPr>
              <w:pStyle w:val="Normal"/>
              <w:widowControl w:val="false"/>
              <w:ind w:left="-108" w:hanging="0"/>
              <w:rPr/>
            </w:pPr>
            <w:r>
              <w:rPr/>
              <w:t>СТУДЕНТ ГР. №</w:t>
            </w:r>
          </w:p>
        </w:tc>
        <w:tc>
          <w:tcPr>
            <w:tcW w:w="1597" w:type="dxa"/>
            <w:tcBorders>
              <w:bottom w:val="single" w:sz="4" w:space="0" w:color="000001"/>
              <w:insideH w:val="single" w:sz="4" w:space="0" w:color="000001"/>
            </w:tcBorders>
            <w:shd w:fill="auto" w:val="clear"/>
          </w:tcPr>
          <w:p>
            <w:pPr>
              <w:pStyle w:val="Normal"/>
              <w:widowControl w:val="false"/>
              <w:spacing w:before="120" w:after="0"/>
              <w:jc w:val="center"/>
              <w:rPr/>
            </w:pPr>
            <w:r>
              <w:rPr>
                <w:lang w:val="en-US"/>
              </w:rPr>
              <w:t>5</w:t>
            </w:r>
            <w:r>
              <w:rPr/>
              <w:t>511</w:t>
            </w:r>
          </w:p>
        </w:tc>
        <w:tc>
          <w:tcPr>
            <w:tcW w:w="239" w:type="dxa"/>
            <w:tcBorders/>
            <w:shd w:fill="auto" w:val="clear"/>
            <w:vAlign w:val="center"/>
          </w:tcPr>
          <w:p>
            <w:pPr>
              <w:pStyle w:val="Normal"/>
              <w:widowControl w:val="false"/>
              <w:spacing w:before="120" w:after="0"/>
              <w:jc w:val="center"/>
              <w:rPr/>
            </w:pPr>
            <w:r>
              <w:rPr/>
            </w:r>
          </w:p>
        </w:tc>
        <w:tc>
          <w:tcPr>
            <w:tcW w:w="2639" w:type="dxa"/>
            <w:tcBorders>
              <w:bottom w:val="single" w:sz="4" w:space="0" w:color="000001"/>
              <w:insideH w:val="single" w:sz="4" w:space="0" w:color="000001"/>
            </w:tcBorders>
            <w:shd w:fill="auto" w:val="clear"/>
            <w:vAlign w:val="center"/>
          </w:tcPr>
          <w:p>
            <w:pPr>
              <w:pStyle w:val="Normal"/>
              <w:widowControl w:val="false"/>
              <w:spacing w:before="120" w:after="0"/>
              <w:jc w:val="center"/>
              <w:rPr/>
            </w:pPr>
            <w:r>
              <w:rPr/>
            </w:r>
          </w:p>
        </w:tc>
        <w:tc>
          <w:tcPr>
            <w:tcW w:w="236" w:type="dxa"/>
            <w:tcBorders/>
            <w:shd w:fill="auto" w:val="clear"/>
            <w:vAlign w:val="center"/>
          </w:tcPr>
          <w:p>
            <w:pPr>
              <w:pStyle w:val="Normal"/>
              <w:widowControl w:val="false"/>
              <w:spacing w:before="120" w:after="0"/>
              <w:jc w:val="center"/>
              <w:rPr/>
            </w:pPr>
            <w:r>
              <w:rPr/>
            </w:r>
          </w:p>
        </w:tc>
        <w:tc>
          <w:tcPr>
            <w:tcW w:w="2626" w:type="dxa"/>
            <w:tcBorders>
              <w:bottom w:val="single" w:sz="4" w:space="0" w:color="000001"/>
              <w:insideH w:val="single" w:sz="4" w:space="0" w:color="000001"/>
            </w:tcBorders>
            <w:shd w:fill="auto" w:val="clear"/>
            <w:vAlign w:val="center"/>
          </w:tcPr>
          <w:p>
            <w:pPr>
              <w:pStyle w:val="Normal"/>
              <w:widowControl w:val="false"/>
              <w:spacing w:before="120" w:after="0"/>
              <w:jc w:val="center"/>
              <w:rPr/>
            </w:pPr>
            <w:r>
              <w:rPr/>
              <w:t>А. М. Щипило</w:t>
            </w:r>
          </w:p>
        </w:tc>
      </w:tr>
      <w:tr>
        <w:trPr/>
        <w:tc>
          <w:tcPr>
            <w:tcW w:w="2301" w:type="dxa"/>
            <w:tcBorders/>
            <w:shd w:fill="auto" w:val="clear"/>
            <w:vAlign w:val="center"/>
          </w:tcPr>
          <w:p>
            <w:pPr>
              <w:pStyle w:val="Normal"/>
              <w:widowControl w:val="false"/>
              <w:spacing w:lineRule="exact" w:line="180"/>
              <w:jc w:val="center"/>
              <w:rPr>
                <w:sz w:val="20"/>
                <w:szCs w:val="20"/>
              </w:rPr>
            </w:pPr>
            <w:r>
              <w:rPr>
                <w:sz w:val="20"/>
                <w:szCs w:val="20"/>
              </w:rPr>
            </w:r>
          </w:p>
        </w:tc>
        <w:tc>
          <w:tcPr>
            <w:tcW w:w="1597" w:type="dxa"/>
            <w:tcBorders>
              <w:top w:val="single" w:sz="4" w:space="0" w:color="000001"/>
            </w:tcBorders>
            <w:shd w:fill="auto" w:val="clear"/>
          </w:tcPr>
          <w:p>
            <w:pPr>
              <w:pStyle w:val="Normal"/>
              <w:widowControl w:val="false"/>
              <w:spacing w:lineRule="exact" w:line="180"/>
              <w:rPr/>
            </w:pPr>
            <w:r>
              <w:rPr/>
            </w:r>
          </w:p>
        </w:tc>
        <w:tc>
          <w:tcPr>
            <w:tcW w:w="239" w:type="dxa"/>
            <w:tcBorders/>
            <w:shd w:fill="auto" w:val="clear"/>
            <w:vAlign w:val="center"/>
          </w:tcPr>
          <w:p>
            <w:pPr>
              <w:pStyle w:val="Normal"/>
              <w:widowControl w:val="false"/>
              <w:spacing w:lineRule="exact" w:line="180"/>
              <w:rPr/>
            </w:pPr>
            <w:r>
              <w:rPr/>
            </w:r>
          </w:p>
        </w:tc>
        <w:tc>
          <w:tcPr>
            <w:tcW w:w="2639" w:type="dxa"/>
            <w:tcBorders>
              <w:top w:val="single" w:sz="4" w:space="0" w:color="000001"/>
            </w:tcBorders>
            <w:shd w:fill="auto" w:val="clear"/>
            <w:vAlign w:val="center"/>
          </w:tcPr>
          <w:p>
            <w:pPr>
              <w:pStyle w:val="Normal"/>
              <w:widowControl w:val="false"/>
              <w:spacing w:lineRule="exact" w:line="180"/>
              <w:jc w:val="center"/>
              <w:rPr>
                <w:sz w:val="20"/>
                <w:szCs w:val="20"/>
              </w:rPr>
            </w:pPr>
            <w:r>
              <w:rPr>
                <w:sz w:val="20"/>
                <w:szCs w:val="20"/>
              </w:rPr>
              <w:t>подпись, дата</w:t>
            </w:r>
          </w:p>
        </w:tc>
        <w:tc>
          <w:tcPr>
            <w:tcW w:w="236" w:type="dxa"/>
            <w:tcBorders/>
            <w:shd w:fill="auto" w:val="clear"/>
            <w:vAlign w:val="center"/>
          </w:tcPr>
          <w:p>
            <w:pPr>
              <w:pStyle w:val="Normal"/>
              <w:widowControl w:val="false"/>
              <w:spacing w:lineRule="exact" w:line="180"/>
              <w:rPr/>
            </w:pPr>
            <w:r>
              <w:rPr/>
            </w:r>
          </w:p>
        </w:tc>
        <w:tc>
          <w:tcPr>
            <w:tcW w:w="2626" w:type="dxa"/>
            <w:tcBorders/>
            <w:shd w:fill="auto" w:val="clear"/>
            <w:vAlign w:val="center"/>
          </w:tcPr>
          <w:p>
            <w:pPr>
              <w:pStyle w:val="Normal"/>
              <w:widowControl w:val="false"/>
              <w:spacing w:lineRule="exact" w:line="180"/>
              <w:jc w:val="center"/>
              <w:rPr>
                <w:sz w:val="20"/>
                <w:szCs w:val="20"/>
              </w:rPr>
            </w:pPr>
            <w:r>
              <w:rPr>
                <w:sz w:val="20"/>
                <w:szCs w:val="20"/>
              </w:rPr>
              <w:t>инициалы, фамилия</w:t>
            </w:r>
          </w:p>
        </w:tc>
      </w:tr>
    </w:tbl>
    <w:p>
      <w:pPr>
        <w:sectPr>
          <w:type w:val="nextPage"/>
          <w:pgSz w:w="11906" w:h="16838"/>
          <w:pgMar w:left="1077" w:right="1077" w:header="0" w:top="1440" w:footer="0" w:bottom="1440" w:gutter="0"/>
          <w:pgNumType w:fmt="decimal"/>
          <w:formProt w:val="false"/>
          <w:textDirection w:val="lrTb"/>
          <w:docGrid w:type="default" w:linePitch="326" w:charSpace="0"/>
        </w:sectPr>
        <w:pStyle w:val="Normal"/>
        <w:widowControl w:val="false"/>
        <w:spacing w:before="1560" w:after="0"/>
        <w:jc w:val="center"/>
        <w:rPr/>
      </w:pPr>
      <w:r>
        <w:rPr/>
        <w:t>Санкт-Петербург</w:t>
      </w:r>
      <w:r>
        <w:rPr/>
        <w:t xml:space="preserve"> </w:t>
      </w:r>
      <w:r>
        <w:rPr/>
        <w:t>2018</w:t>
      </w:r>
    </w:p>
    <w:p>
      <w:pPr>
        <w:pStyle w:val="Heading1"/>
        <w:rPr/>
      </w:pPr>
      <w:bookmarkStart w:id="0" w:name="__RefHeading___Toc9525_2172493276"/>
      <w:bookmarkStart w:id="1" w:name="__UnoMark__8883_3919348207"/>
      <w:bookmarkEnd w:id="0"/>
      <w:bookmarkEnd w:id="1"/>
      <w:r>
        <w:rPr/>
        <w:t>В</w:t>
      </w:r>
      <w:bookmarkStart w:id="2" w:name="_Toc533527885"/>
      <w:bookmarkStart w:id="3" w:name="_Toc531872358"/>
      <w:bookmarkEnd w:id="2"/>
      <w:bookmarkEnd w:id="3"/>
      <w:r>
        <w:rPr/>
        <w:t>ведение</w:t>
      </w:r>
    </w:p>
    <w:p>
      <w:pPr>
        <w:pStyle w:val="Usual"/>
        <w:rPr/>
      </w:pPr>
      <w:r>
        <w:rPr>
          <w:sz w:val="28"/>
          <w:szCs w:val="28"/>
        </w:rPr>
        <w:t xml:space="preserve">В процессе выполнения лабораторной работы №3 "Методы управления доступом к среде",  в которой было произведено моделирование системы со случайным доступом для вероятностного алгоритма двоичной экспоненциальной отсрочки, были получены результаты моделирования и результаты теоретического расчёта. При сравнении результатов было получено, что лямбда критическое (равное около 0.46) при моделировании значительно отличается от теоретического лямбда (0.386). </w:t>
      </w:r>
    </w:p>
    <w:p>
      <w:pPr>
        <w:pStyle w:val="Usual"/>
        <w:rPr/>
      </w:pPr>
      <w:r>
        <w:rPr>
          <w:sz w:val="28"/>
          <w:szCs w:val="28"/>
        </w:rPr>
        <w:t>Цель курсовой работы -- исследовать причины возникновения данного разногласия. В лабораторной работе было сделано предположение, что данное поведение возникает из-за эффекта захвата канала. Следовательно, необходимо исследовать данный эффект, а именно:</w:t>
      </w:r>
    </w:p>
    <w:p>
      <w:pPr>
        <w:pStyle w:val="Usual"/>
        <w:numPr>
          <w:ilvl w:val="0"/>
          <w:numId w:val="1"/>
        </w:numPr>
        <w:rPr>
          <w:sz w:val="28"/>
          <w:szCs w:val="28"/>
        </w:rPr>
      </w:pPr>
      <w:r>
        <w:rPr>
          <w:sz w:val="28"/>
          <w:szCs w:val="28"/>
        </w:rPr>
        <w:t>Используя моделирующую программу из лабораторной работы, показать наглядно, кто именно захватывал канал и в какие моменты времени.</w:t>
      </w:r>
    </w:p>
    <w:p>
      <w:pPr>
        <w:pStyle w:val="Usual"/>
        <w:numPr>
          <w:ilvl w:val="0"/>
          <w:numId w:val="1"/>
        </w:numPr>
        <w:rPr/>
      </w:pPr>
      <w:r>
        <w:rPr>
          <w:sz w:val="28"/>
          <w:szCs w:val="28"/>
        </w:rPr>
        <w:t>Исследовать ряд значений вероятности P</w:t>
      </w:r>
      <w:r>
        <w:rPr>
          <w:sz w:val="28"/>
          <w:szCs w:val="28"/>
        </w:rPr>
        <w:t>max</w:t>
      </w:r>
      <w:r>
        <w:rPr>
          <w:sz w:val="28"/>
          <w:szCs w:val="28"/>
        </w:rPr>
        <w:t>, сделать вывод о наилучшем варианте.</w:t>
      </w:r>
    </w:p>
    <w:p>
      <w:pPr>
        <w:pStyle w:val="Usual"/>
        <w:numPr>
          <w:ilvl w:val="0"/>
          <w:numId w:val="1"/>
        </w:numPr>
        <w:rPr/>
      </w:pPr>
      <w:r>
        <w:rPr>
          <w:sz w:val="28"/>
          <w:szCs w:val="28"/>
        </w:rPr>
        <w:t>Посмотреть, что будет с системой, если среди всех пользователь будет один нечестный, который будет использовать P</w:t>
      </w:r>
      <w:r>
        <w:rPr>
          <w:sz w:val="28"/>
          <w:szCs w:val="28"/>
        </w:rPr>
        <w:t>max</w:t>
      </w:r>
      <w:r>
        <w:rPr>
          <w:sz w:val="28"/>
          <w:szCs w:val="28"/>
        </w:rPr>
        <w:t xml:space="preserve"> = 1.</w:t>
      </w:r>
    </w:p>
    <w:p>
      <w:pPr>
        <w:pStyle w:val="Heading1"/>
        <w:rPr/>
      </w:pPr>
      <w:bookmarkStart w:id="4" w:name="__RefHeading___Toc9527_2172493276"/>
      <w:bookmarkEnd w:id="4"/>
      <w:r>
        <w:rPr/>
        <w:t xml:space="preserve">Исследование </w:t>
      </w:r>
      <w:r>
        <w:rPr/>
        <w:t>эффекта</w:t>
      </w:r>
    </w:p>
    <w:p>
      <w:pPr>
        <w:pStyle w:val="Heading1"/>
        <w:spacing w:before="0" w:after="86"/>
        <w:rPr>
          <w:sz w:val="28"/>
          <w:szCs w:val="28"/>
        </w:rPr>
      </w:pPr>
      <w:bookmarkStart w:id="5" w:name="__RefHeading___Toc9529_2172493276"/>
      <w:bookmarkEnd w:id="5"/>
      <w:r>
        <w:rPr>
          <w:sz w:val="28"/>
          <w:szCs w:val="28"/>
        </w:rPr>
        <w:tab/>
        <w:t>Для начала внимательно рассмотрим работу моделирующей программы при тех же значениях, при которых проявлялся эффект захвата канала в лабораторной работе. Для этого будем использовать следующие значения:</w:t>
      </w:r>
    </w:p>
    <w:p>
      <w:pPr>
        <w:pStyle w:val="Heading1"/>
        <w:numPr>
          <w:ilvl w:val="0"/>
          <w:numId w:val="2"/>
        </w:numPr>
        <w:spacing w:before="0" w:after="86"/>
        <w:rPr>
          <w:sz w:val="28"/>
          <w:szCs w:val="28"/>
        </w:rPr>
      </w:pPr>
      <w:bookmarkStart w:id="6" w:name="__RefHeading___Toc9531_2172493276"/>
      <w:bookmarkEnd w:id="6"/>
      <w:r>
        <w:rPr>
          <w:sz w:val="28"/>
          <w:szCs w:val="28"/>
        </w:rPr>
        <w:t>N (количество абонентов в системе) = 10</w:t>
      </w:r>
    </w:p>
    <w:p>
      <w:pPr>
        <w:pStyle w:val="Heading1"/>
        <w:numPr>
          <w:ilvl w:val="0"/>
          <w:numId w:val="2"/>
        </w:numPr>
        <w:spacing w:before="0" w:after="86"/>
        <w:rPr>
          <w:sz w:val="28"/>
          <w:szCs w:val="28"/>
        </w:rPr>
      </w:pPr>
      <w:bookmarkStart w:id="7" w:name="__RefHeading___Toc9533_2172493276"/>
      <w:bookmarkEnd w:id="7"/>
      <w:r>
        <w:rPr>
          <w:sz w:val="28"/>
          <w:szCs w:val="28"/>
        </w:rPr>
        <w:t>M (количество окон) = 20.000</w:t>
      </w:r>
    </w:p>
    <w:p>
      <w:pPr>
        <w:pStyle w:val="Heading1"/>
        <w:numPr>
          <w:ilvl w:val="0"/>
          <w:numId w:val="2"/>
        </w:numPr>
        <w:spacing w:before="0" w:after="86"/>
        <w:rPr>
          <w:sz w:val="28"/>
          <w:szCs w:val="28"/>
        </w:rPr>
      </w:pPr>
      <w:bookmarkStart w:id="8" w:name="__RefHeading___Toc9535_2172493276"/>
      <w:bookmarkEnd w:id="8"/>
      <w:r>
        <w:rPr>
          <w:sz w:val="28"/>
          <w:szCs w:val="28"/>
        </w:rPr>
        <w:t>Pmax</w:t>
        <w:tab/>
        <w:t>= 0.95</w:t>
      </w:r>
    </w:p>
    <w:p>
      <w:pPr>
        <w:pStyle w:val="Heading1"/>
        <w:numPr>
          <w:ilvl w:val="0"/>
          <w:numId w:val="2"/>
        </w:numPr>
        <w:spacing w:before="0" w:after="86"/>
        <w:rPr>
          <w:sz w:val="28"/>
          <w:szCs w:val="28"/>
        </w:rPr>
      </w:pPr>
      <w:bookmarkStart w:id="9" w:name="__RefHeading___Toc9537_2172493276"/>
      <w:bookmarkEnd w:id="9"/>
      <w:r>
        <w:rPr>
          <w:sz w:val="28"/>
          <w:szCs w:val="28"/>
        </w:rPr>
        <w:t>Pmin</w:t>
        <w:tab/>
        <w:t>= 0.05</w:t>
      </w:r>
    </w:p>
    <w:p>
      <w:pPr>
        <w:pStyle w:val="Heading1"/>
        <w:spacing w:before="0" w:after="86"/>
        <w:rPr>
          <w:sz w:val="28"/>
          <w:szCs w:val="28"/>
        </w:rPr>
      </w:pPr>
      <w:bookmarkStart w:id="10" w:name="__RefHeading___Toc9539_2172493276"/>
      <w:bookmarkEnd w:id="10"/>
      <w:r>
        <w:rPr>
          <w:sz w:val="28"/>
          <w:szCs w:val="28"/>
        </w:rPr>
        <w:tab/>
        <w:t xml:space="preserve">Произведем моделирование для одного, крайнего, значения лямбда равного 0.56. Заметим, что данное значение находится за пределами теоретического лямбда критического для алгоритма экспоненциальной отсрочки равного 0.368. </w:t>
      </w:r>
    </w:p>
    <w:p>
      <w:pPr>
        <w:pStyle w:val="Heading1"/>
        <w:spacing w:before="0" w:after="86"/>
        <w:rPr>
          <w:sz w:val="28"/>
          <w:szCs w:val="28"/>
        </w:rPr>
      </w:pPr>
      <w:bookmarkStart w:id="11" w:name="__RefHeading___Toc9541_2172493276"/>
      <w:bookmarkEnd w:id="11"/>
      <w:r>
        <w:rPr>
          <w:sz w:val="28"/>
          <w:szCs w:val="28"/>
        </w:rPr>
        <w:tab/>
        <w:t>Для возможности наблюдения эффекта в рамках графика будем рассматривать отдельный срез моделирования системы, длиной в 100 окон.</w:t>
      </w:r>
    </w:p>
    <w:p>
      <w:pPr>
        <w:pStyle w:val="Heading1"/>
        <w:spacing w:before="0" w:after="86"/>
        <w:rPr/>
      </w:pPr>
      <w:bookmarkStart w:id="12" w:name="__RefHeading___Toc9543_2172493276"/>
      <w:bookmarkEnd w:id="12"/>
      <w:r>
        <w:rPr>
          <w:sz w:val="28"/>
          <w:szCs w:val="28"/>
        </w:rPr>
        <w:tab/>
        <w:t xml:space="preserve">Ниже приведена временная диаграмма, на оси </w:t>
      </w:r>
      <w:r>
        <w:rPr>
          <w:sz w:val="28"/>
          <w:szCs w:val="28"/>
        </w:rPr>
        <w:t>абсцисс</w:t>
      </w:r>
      <w:r>
        <w:rPr>
          <w:sz w:val="28"/>
          <w:szCs w:val="28"/>
        </w:rPr>
        <w:t xml:space="preserve"> расположены номера окон, а по оси ординат – событие произошедшее в канале, представляемое как: 0 – если в канале произошёл </w:t>
      </w:r>
      <w:r>
        <w:rPr>
          <w:sz w:val="28"/>
          <w:szCs w:val="28"/>
        </w:rPr>
        <w:t>конфликт</w:t>
      </w:r>
      <w:r>
        <w:rPr>
          <w:sz w:val="28"/>
          <w:szCs w:val="28"/>
        </w:rPr>
        <w:t xml:space="preserve">, и номер отправившего сообщение пользователя (от 1 до 10), если сообщение было отправлено в данном окне. </w:t>
      </w:r>
    </w:p>
    <w:p>
      <w:pPr>
        <w:pStyle w:val="Heading1"/>
        <w:spacing w:before="0" w:after="86"/>
        <w:rPr>
          <w:sz w:val="28"/>
          <w:szCs w:val="28"/>
        </w:rPr>
      </w:pPr>
      <w:r>
        <w:rPr>
          <w:sz w:val="28"/>
          <w:szCs w:val="28"/>
        </w:rPr>
        <w:drawing>
          <wp:anchor behindDoc="0" distT="0" distB="0" distL="0" distR="0" simplePos="0" locked="0" layoutInCell="1" allowOverlap="1" relativeHeight="2">
            <wp:simplePos x="0" y="0"/>
            <wp:positionH relativeFrom="column">
              <wp:posOffset>-1080135</wp:posOffset>
            </wp:positionH>
            <wp:positionV relativeFrom="paragraph">
              <wp:posOffset>-19685</wp:posOffset>
            </wp:positionV>
            <wp:extent cx="7495540" cy="334772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692" t="9574" r="9557" b="4897"/>
                    <a:stretch>
                      <a:fillRect/>
                    </a:stretch>
                  </pic:blipFill>
                  <pic:spPr bwMode="auto">
                    <a:xfrm>
                      <a:off x="0" y="0"/>
                      <a:ext cx="7495540" cy="3347720"/>
                    </a:xfrm>
                    <a:prstGeom prst="rect">
                      <a:avLst/>
                    </a:prstGeom>
                  </pic:spPr>
                </pic:pic>
              </a:graphicData>
            </a:graphic>
          </wp:anchor>
        </w:drawing>
      </w:r>
    </w:p>
    <w:p>
      <w:pPr>
        <w:pStyle w:val="Heading1"/>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ind w:hanging="0"/>
        <w:jc w:val="left"/>
        <w:rPr>
          <w:sz w:val="28"/>
          <w:szCs w:val="28"/>
        </w:rPr>
      </w:pPr>
      <w:r>
        <w:rPr>
          <w:sz w:val="28"/>
          <w:szCs w:val="28"/>
        </w:rPr>
      </w:r>
    </w:p>
    <w:p>
      <w:pPr>
        <w:pStyle w:val="Usual"/>
        <w:spacing w:before="0" w:after="86"/>
        <w:ind w:hanging="0"/>
        <w:jc w:val="left"/>
        <w:rPr>
          <w:sz w:val="28"/>
          <w:szCs w:val="28"/>
        </w:rPr>
      </w:pPr>
      <w:r>
        <w:rPr>
          <w:sz w:val="28"/>
          <w:szCs w:val="28"/>
        </w:rPr>
        <w:tab/>
        <w:t>Например, на рисунке выше расположены окна с 0 по 99. Можно заметить, что в 5 окне передавал абонент-4 и продолжил передавать ещё 1 раз в 6 окне. Затем, на протяжении 5 окон в окне происходил конфликт и лишь на 12 окне начал передавать абонент-2. Абонент-2 продолжил передавать в окнах с 12 по 22, на 23 окне произошёл опять конфликт.</w:t>
      </w:r>
    </w:p>
    <w:p>
      <w:pPr>
        <w:pStyle w:val="Usual"/>
        <w:spacing w:before="0" w:after="86"/>
        <w:ind w:hanging="0"/>
        <w:jc w:val="left"/>
        <w:rPr>
          <w:sz w:val="28"/>
          <w:szCs w:val="28"/>
        </w:rPr>
      </w:pPr>
      <w:r>
        <w:rPr>
          <w:sz w:val="28"/>
          <w:szCs w:val="28"/>
        </w:rPr>
        <w:tab/>
        <w:t xml:space="preserve">Заметно, что на протяжении около 30 окон абонент-2 продолжил «владеть» каналом, однако после окна 55 его настиг ряд неудач, снижающий его вероятность передачи каждый раз вдвое. И лишь только на 66 окне абоненту-5 «повезло» и он начал передавать в данном окне. </w:t>
      </w:r>
    </w:p>
    <w:p>
      <w:pPr>
        <w:pStyle w:val="Usual"/>
        <w:spacing w:before="0" w:after="86"/>
        <w:ind w:hanging="0"/>
        <w:jc w:val="left"/>
        <w:rPr/>
      </w:pPr>
      <w:r>
        <w:rPr>
          <w:sz w:val="28"/>
          <w:szCs w:val="28"/>
        </w:rPr>
        <w:tab/>
        <w:t xml:space="preserve">Для того, чтобы поподробнее изучить эффект и подтвердить наши предположения приведем график, на котором расположим на оси </w:t>
      </w:r>
      <w:r>
        <w:rPr>
          <w:sz w:val="28"/>
          <w:szCs w:val="28"/>
        </w:rPr>
        <w:t>абсцисс</w:t>
      </w:r>
      <w:r>
        <w:rPr>
          <w:sz w:val="28"/>
          <w:szCs w:val="28"/>
        </w:rPr>
        <w:t xml:space="preserve"> – номер окна, а на оси ординат – вероятность отправки сообщения. Каждый график на рисунке будет представлять изменение вероятности отправки сообщения от номера окна (от времени) для одного из пользователей.</w:t>
      </w:r>
    </w:p>
    <w:p>
      <w:pPr>
        <w:pStyle w:val="Usual"/>
        <w:spacing w:before="0" w:after="86"/>
        <w:rPr>
          <w:sz w:val="28"/>
          <w:szCs w:val="28"/>
        </w:rPr>
      </w:pPr>
      <w:r>
        <w:rPr>
          <w:sz w:val="28"/>
          <w:szCs w:val="28"/>
        </w:rPr>
        <w:drawing>
          <wp:anchor behindDoc="0" distT="0" distB="0" distL="0" distR="0" simplePos="0" locked="0" layoutInCell="1" allowOverlap="1" relativeHeight="3">
            <wp:simplePos x="0" y="0"/>
            <wp:positionH relativeFrom="column">
              <wp:posOffset>-828040</wp:posOffset>
            </wp:positionH>
            <wp:positionV relativeFrom="paragraph">
              <wp:posOffset>85090</wp:posOffset>
            </wp:positionV>
            <wp:extent cx="7174230" cy="453072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7876" t="10771" r="8705" b="4929"/>
                    <a:stretch>
                      <a:fillRect/>
                    </a:stretch>
                  </pic:blipFill>
                  <pic:spPr bwMode="auto">
                    <a:xfrm>
                      <a:off x="0" y="0"/>
                      <a:ext cx="7174230" cy="4530725"/>
                    </a:xfrm>
                    <a:prstGeom prst="rect">
                      <a:avLst/>
                    </a:prstGeom>
                  </pic:spPr>
                </pic:pic>
              </a:graphicData>
            </a:graphic>
          </wp:anchor>
        </w:drawing>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Heading1"/>
        <w:spacing w:before="0" w:after="86"/>
        <w:rPr/>
      </w:pPr>
      <w:r>
        <w:rPr/>
      </w:r>
      <w:bookmarkStart w:id="13" w:name="__UnoMark__8884_3919348207"/>
      <w:bookmarkStart w:id="14" w:name="_Toc531872375"/>
      <w:bookmarkStart w:id="15" w:name="__UnoMark__8884_3919348207"/>
      <w:bookmarkStart w:id="16" w:name="_Toc531872375"/>
      <w:bookmarkEnd w:id="15"/>
      <w:bookmarkEnd w:id="16"/>
    </w:p>
    <w:p>
      <w:pPr>
        <w:pStyle w:val="Heading1"/>
        <w:spacing w:before="0" w:after="86"/>
        <w:rPr/>
      </w:pPr>
      <w:bookmarkStart w:id="17" w:name="__RefHeading___Toc9545_2172493276"/>
      <w:bookmarkStart w:id="18" w:name="_Toc5318723751"/>
      <w:bookmarkStart w:id="19" w:name="_Toc533527905"/>
      <w:bookmarkEnd w:id="17"/>
      <w:bookmarkEnd w:id="18"/>
      <w:bookmarkEnd w:id="19"/>
      <w:r>
        <w:rPr/>
        <w:t>Заключение</w:t>
      </w:r>
    </w:p>
    <w:p>
      <w:pPr>
        <w:pStyle w:val="Usual"/>
        <w:spacing w:lineRule="auto" w:line="240" w:before="0" w:after="86"/>
        <w:rPr>
          <w:sz w:val="28"/>
        </w:rPr>
      </w:pPr>
      <w:r>
        <w:rPr>
          <w:sz w:val="28"/>
        </w:rPr>
      </w:r>
    </w:p>
    <w:sdt>
      <w:sdtPr>
        <w:docPartObj>
          <w:docPartGallery w:val="Bibliographies"/>
          <w:docPartUnique w:val="true"/>
        </w:docPartObj>
        <w:id w:val="701145706"/>
      </w:sdtPr>
      <w:sdtContent>
        <w:p>
          <w:pPr>
            <w:pStyle w:val="Heading1"/>
            <w:spacing w:before="0" w:after="86"/>
            <w:rPr/>
          </w:pPr>
          <w:bookmarkStart w:id="20" w:name="__RefHeading___Toc9547_2172493276"/>
          <w:bookmarkStart w:id="21" w:name="_Toc533527906"/>
          <w:bookmarkEnd w:id="20"/>
          <w:bookmarkEnd w:id="21"/>
          <w:r>
            <w:rPr/>
            <w:t>Список литературы</w:t>
          </w:r>
        </w:p>
        <w:p>
          <w:pPr>
            <w:pStyle w:val="Usual"/>
            <w:spacing w:before="0" w:after="86"/>
            <w:rPr/>
          </w:pPr>
          <w:r>
            <w:rPr/>
          </w:r>
        </w:p>
        <w:p>
          <w:pPr>
            <w:pStyle w:val="Usual"/>
            <w:spacing w:before="0" w:after="86"/>
            <w:rPr/>
          </w:pPr>
          <w:r>
            <w:rPr/>
          </w:r>
        </w:p>
        <w:p>
          <w:pPr>
            <w:pStyle w:val="Usual"/>
            <w:spacing w:before="0" w:after="86"/>
            <w:rPr/>
          </w:pPr>
          <w:r>
            <w:rPr/>
          </w:r>
        </w:p>
        <w:p>
          <w:pPr>
            <w:pStyle w:val="Usual"/>
            <w:spacing w:before="0" w:after="86"/>
            <w:rPr/>
          </w:pPr>
          <w:r>
            <w:rPr/>
          </w:r>
        </w:p>
        <w:p>
          <w:pPr>
            <w:pStyle w:val="Usual"/>
            <w:spacing w:before="0" w:after="86"/>
            <w:rPr/>
          </w:pPr>
          <w:r>
            <w:rPr/>
          </w:r>
        </w:p>
        <w:p>
          <w:pPr>
            <w:pStyle w:val="Usual"/>
            <w:spacing w:before="0" w:after="86"/>
            <w:rPr/>
          </w:pPr>
          <w:r>
            <w:rPr/>
          </w:r>
        </w:p>
        <w:p>
          <w:pPr>
            <w:pStyle w:val="Usual"/>
            <w:spacing w:before="0" w:after="86"/>
            <w:rPr>
              <w:sz w:val="28"/>
              <w:szCs w:val="28"/>
            </w:rPr>
          </w:pPr>
          <w:r>
            <w:rPr>
              <w:sz w:val="28"/>
              <w:szCs w:val="28"/>
            </w:rPr>
            <w:t xml:space="preserve">Как видно из рисунка: все абоненты стартуют с заданной вероятности Pmax, в данном случае Pmax = 0.95. Вероятности экспоненциально снижаются пока существует конфликт в окне. Во время 5 окна происходит отделение красной линии от остальных -- это начинает передавать абонент-4, передаёт он недолго, около двух окон, что совпадает с поведением временной диаграммы. Затем происходит конфликт в канале и вероятность абонента-4 начинает падать. В момент появления 12 окна абонент-2 начинает передавать и это продолжается до 22 окна, где начинается пологий спуск вероятности передачи. В целом можно сказать, что рисунке соответствуют одному и тому же процессу. </w:t>
          </w:r>
        </w:p>
        <w:p>
          <w:pPr>
            <w:pStyle w:val="Usual"/>
            <w:spacing w:before="0" w:after="86"/>
            <w:rPr>
              <w:sz w:val="28"/>
              <w:szCs w:val="28"/>
            </w:rPr>
          </w:pPr>
          <w:r>
            <w:rPr>
              <w:sz w:val="28"/>
              <w:szCs w:val="28"/>
            </w:rPr>
            <w:t xml:space="preserve">Приведем ещё графики, которые демонстрируют данный эффект для текущего количества окон. </w:t>
          </w:r>
        </w:p>
        <w:p>
          <w:pPr>
            <w:pStyle w:val="Usual"/>
            <w:spacing w:before="0" w:after="86"/>
            <w:rPr/>
          </w:pPr>
          <w:r>
            <w:rPr>
              <w:sz w:val="28"/>
              <w:szCs w:val="28"/>
            </w:rPr>
            <w:t xml:space="preserve">Ниже приведена диаграмма, показывающая максимальное количество переданных сообщений абонентом подряд, без конфликтов. По оси абсцисс расположены номера абонентов, а по оси ординат -- максимальные серии передачи. </w:t>
          </w:r>
        </w:p>
        <w:p>
          <w:pPr>
            <w:pStyle w:val="Usual"/>
            <w:spacing w:before="0" w:after="86"/>
            <w:rPr>
              <w:sz w:val="28"/>
              <w:szCs w:val="28"/>
            </w:rPr>
          </w:pPr>
          <w:r>
            <w:drawing>
              <wp:anchor behindDoc="0" distT="0" distB="0" distL="0" distR="0" simplePos="0" locked="0" layoutInCell="1" allowOverlap="1" relativeHeight="4">
                <wp:simplePos x="0" y="0"/>
                <wp:positionH relativeFrom="column">
                  <wp:posOffset>1175385</wp:posOffset>
                </wp:positionH>
                <wp:positionV relativeFrom="paragraph">
                  <wp:posOffset>7620</wp:posOffset>
                </wp:positionV>
                <wp:extent cx="3449955" cy="32512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55798" b="0"/>
                        <a:stretch>
                          <a:fillRect/>
                        </a:stretch>
                      </pic:blipFill>
                      <pic:spPr bwMode="auto">
                        <a:xfrm>
                          <a:off x="0" y="0"/>
                          <a:ext cx="3449955" cy="3251200"/>
                        </a:xfrm>
                        <a:prstGeom prst="rect">
                          <a:avLst/>
                        </a:prstGeom>
                      </pic:spPr>
                    </pic:pic>
                  </a:graphicData>
                </a:graphic>
              </wp:anchor>
            </w:drawing>
          </w:r>
          <w:r>
            <w:rPr>
              <w:sz w:val="28"/>
              <w:szCs w:val="28"/>
            </w:rPr>
            <w:t>Видно, что первые места занимают абонент-2 и абонент-5, что также соответствует всем указанным выше графикам.</w:t>
          </w:r>
        </w:p>
        <w:p>
          <w:pPr>
            <w:pStyle w:val="Usual"/>
            <w:spacing w:before="0" w:after="86"/>
            <w:rPr>
              <w:sz w:val="28"/>
              <w:szCs w:val="28"/>
            </w:rPr>
          </w:pPr>
          <w:r>
            <w:rPr>
              <w:sz w:val="28"/>
              <w:szCs w:val="28"/>
            </w:rPr>
            <w:t>Теперь рассмотрим данный эффект более обширно. Для этого оставим указанные ранее характеристики, установим количество окон на 20000 и, как и в лабораторной работе, используем лямбда от 0.04 до 0.56 с шагом 0.04.</w:t>
          </w:r>
        </w:p>
        <w:p>
          <w:pPr>
            <w:pStyle w:val="Usual"/>
            <w:spacing w:before="0" w:after="86"/>
            <w:rPr>
              <w:sz w:val="28"/>
              <w:szCs w:val="28"/>
            </w:rPr>
          </w:pPr>
          <w:r>
            <w:drawing>
              <wp:anchor behindDoc="0" distT="0" distB="0" distL="0" distR="0" simplePos="0" locked="0" layoutInCell="1" allowOverlap="1" relativeHeight="5">
                <wp:simplePos x="0" y="0"/>
                <wp:positionH relativeFrom="column">
                  <wp:posOffset>1371600</wp:posOffset>
                </wp:positionH>
                <wp:positionV relativeFrom="paragraph">
                  <wp:posOffset>419100</wp:posOffset>
                </wp:positionV>
                <wp:extent cx="3483610" cy="261302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83610" cy="2613025"/>
                        </a:xfrm>
                        <a:prstGeom prst="rect">
                          <a:avLst/>
                        </a:prstGeom>
                      </pic:spPr>
                    </pic:pic>
                  </a:graphicData>
                </a:graphic>
              </wp:anchor>
            </w:drawing>
          </w:r>
          <w:r>
            <w:rPr>
              <w:sz w:val="28"/>
              <w:szCs w:val="28"/>
            </w:rPr>
            <w:t>Первым делом убедимся в том, что график отношения интенсивности входящего и выходящего потока не изменился.</w:t>
          </w:r>
        </w:p>
        <w:p>
          <w:pPr>
            <w:pStyle w:val="Usual"/>
            <w:spacing w:before="0" w:after="86"/>
            <w:rPr/>
          </w:pPr>
          <w:r>
            <w:rPr/>
          </w:r>
        </w:p>
        <w:p>
          <w:pPr>
            <w:pStyle w:val="Usual"/>
            <w:spacing w:before="0" w:after="86"/>
            <w:rPr>
              <w:sz w:val="28"/>
              <w:szCs w:val="28"/>
            </w:rPr>
          </w:pPr>
          <w:r>
            <w:rPr>
              <w:sz w:val="28"/>
              <w:szCs w:val="28"/>
            </w:rPr>
            <w:t>Действительно, опять значительные расхождения происходят в районе лямбда равной 0.46, что также не совпадает с теоретическим значением равным 0.386.</w:t>
          </w:r>
        </w:p>
        <w:p>
          <w:pPr>
            <w:pStyle w:val="Usual"/>
            <w:spacing w:before="0" w:after="86"/>
            <w:rPr>
              <w:sz w:val="28"/>
              <w:szCs w:val="28"/>
            </w:rPr>
          </w:pPr>
          <w:r>
            <w:rPr>
              <w:sz w:val="28"/>
              <w:szCs w:val="28"/>
            </w:rPr>
            <w:t>Выведем максимальные серии захвата канала для всех лямбда и всех абонентов. По оси абсцисс -- номер пользователя, по оси ординат -- серия успехов. Над каждой полосой гистограммы приведены окна и лямбда, когда данный эффект наблюдался.</w:t>
          </w:r>
        </w:p>
        <w:p>
          <w:pPr>
            <w:pStyle w:val="Usual"/>
            <w:spacing w:before="0" w:after="86"/>
            <w:rPr>
              <w:sz w:val="28"/>
              <w:szCs w:val="28"/>
            </w:rPr>
          </w:pPr>
          <w:r>
            <w:rPr>
              <w:sz w:val="28"/>
              <w:szCs w:val="28"/>
            </w:rPr>
            <w:drawing>
              <wp:anchor behindDoc="0" distT="0" distB="0" distL="0" distR="0" simplePos="0" locked="0" layoutInCell="1" allowOverlap="1" relativeHeight="6">
                <wp:simplePos x="0" y="0"/>
                <wp:positionH relativeFrom="column">
                  <wp:posOffset>-938530</wp:posOffset>
                </wp:positionH>
                <wp:positionV relativeFrom="paragraph">
                  <wp:posOffset>-26035</wp:posOffset>
                </wp:positionV>
                <wp:extent cx="7325360" cy="3375660"/>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9050" t="6007" r="8920" b="3244"/>
                        <a:stretch>
                          <a:fillRect/>
                        </a:stretch>
                      </pic:blipFill>
                      <pic:spPr bwMode="auto">
                        <a:xfrm>
                          <a:off x="0" y="0"/>
                          <a:ext cx="7325360" cy="3375660"/>
                        </a:xfrm>
                        <a:prstGeom prst="rect">
                          <a:avLst/>
                        </a:prstGeom>
                      </pic:spPr>
                    </pic:pic>
                  </a:graphicData>
                </a:graphic>
              </wp:anchor>
            </w:drawing>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r>
        </w:p>
        <w:p>
          <w:pPr>
            <w:pStyle w:val="Usual"/>
            <w:spacing w:before="0" w:after="86"/>
            <w:rPr>
              <w:sz w:val="28"/>
              <w:szCs w:val="28"/>
            </w:rPr>
          </w:pPr>
          <w:r>
            <w:rPr>
              <w:sz w:val="28"/>
              <w:szCs w:val="28"/>
            </w:rPr>
            <w:t xml:space="preserve">Из гистограммы видно, что максимальные серии захвата происходят на высоких входных интенсивностях. А максимальное значение при данных параметрах находится около 32 передач подряд. </w:t>
          </w:r>
        </w:p>
        <w:p>
          <w:pPr>
            <w:pStyle w:val="Usual"/>
            <w:spacing w:before="0" w:after="86"/>
            <w:rPr>
              <w:sz w:val="28"/>
              <w:szCs w:val="28"/>
            </w:rPr>
          </w:pPr>
          <w:r>
            <w:rPr>
              <w:sz w:val="28"/>
              <w:szCs w:val="28"/>
            </w:rPr>
          </w:r>
          <w:r>
            <w:br w:type="page"/>
          </w:r>
        </w:p>
        <w:p>
          <w:pPr>
            <w:pStyle w:val="Heading1"/>
            <w:spacing w:before="0" w:after="86"/>
            <w:rPr>
              <w:sz w:val="40"/>
              <w:szCs w:val="40"/>
            </w:rPr>
          </w:pPr>
          <w:bookmarkStart w:id="22" w:name="__RefHeading___Toc9549_2172493276"/>
          <w:bookmarkEnd w:id="22"/>
          <w:r>
            <w:rPr>
              <w:sz w:val="40"/>
              <w:szCs w:val="40"/>
            </w:rPr>
            <w:t>Ср</w:t>
          </w:r>
          <w:bookmarkStart w:id="23" w:name="__UnoMark__2838_2172493276"/>
          <w:bookmarkEnd w:id="23"/>
          <w:r>
            <w:rPr>
              <w:sz w:val="40"/>
              <w:szCs w:val="40"/>
            </w:rPr>
            <w:t>авнение различных м</w:t>
          </w:r>
          <w:bookmarkStart w:id="24" w:name="__UnoMark__2857_2172493276"/>
          <w:bookmarkEnd w:id="24"/>
          <w:r>
            <w:rPr>
              <w:sz w:val="40"/>
              <w:szCs w:val="40"/>
            </w:rPr>
            <w:t>аксимальных вероятностей</w:t>
          </w:r>
          <w:bookmarkStart w:id="25" w:name="__UnoMark__2884_2172493276"/>
          <w:bookmarkEnd w:id="25"/>
        </w:p>
        <w:p>
          <w:pPr>
            <w:pStyle w:val="Heading1"/>
            <w:spacing w:before="0" w:after="86"/>
            <w:rPr>
              <w:sz w:val="28"/>
              <w:szCs w:val="28"/>
            </w:rPr>
          </w:pPr>
          <w:bookmarkStart w:id="26" w:name="__RefHeading___Toc9551_2172493276"/>
          <w:bookmarkEnd w:id="26"/>
          <w:r>
            <w:rPr>
              <w:sz w:val="28"/>
              <w:szCs w:val="28"/>
            </w:rPr>
            <w:tab/>
            <w:t>Т</w:t>
          </w:r>
          <w:bookmarkStart w:id="27" w:name="__UnoMark__2885_2172493276"/>
          <w:bookmarkEnd w:id="27"/>
          <w:r>
            <w:rPr>
              <w:sz w:val="28"/>
              <w:szCs w:val="28"/>
            </w:rPr>
            <w:t>е</w:t>
          </w:r>
          <w:bookmarkStart w:id="28" w:name="__UnoMark__2886_2172493276"/>
          <w:bookmarkEnd w:id="28"/>
          <w:r>
            <w:rPr>
              <w:sz w:val="28"/>
              <w:szCs w:val="28"/>
            </w:rPr>
            <w:t>перь</w:t>
          </w:r>
          <w:bookmarkStart w:id="29" w:name="__UnoMark__2889_2172493276"/>
          <w:bookmarkEnd w:id="29"/>
          <w:r>
            <w:rPr>
              <w:sz w:val="28"/>
              <w:szCs w:val="28"/>
            </w:rPr>
            <w:t xml:space="preserve"> поп</w:t>
          </w:r>
          <w:bookmarkStart w:id="30" w:name="__UnoMark__2895_2172493276"/>
          <w:bookmarkEnd w:id="30"/>
          <w:r>
            <w:rPr>
              <w:sz w:val="28"/>
              <w:szCs w:val="28"/>
            </w:rPr>
            <w:t>р</w:t>
          </w:r>
          <w:bookmarkStart w:id="31" w:name="__UnoMark__2896_2172493276"/>
          <w:bookmarkEnd w:id="31"/>
          <w:r>
            <w:rPr>
              <w:sz w:val="28"/>
              <w:szCs w:val="28"/>
            </w:rPr>
            <w:t>обуе</w:t>
          </w:r>
          <w:bookmarkStart w:id="32" w:name="__UnoMark__2900_2172493276"/>
          <w:bookmarkEnd w:id="32"/>
          <w:r>
            <w:rPr>
              <w:sz w:val="28"/>
              <w:szCs w:val="28"/>
            </w:rPr>
            <w:t xml:space="preserve">м </w:t>
          </w:r>
          <w:bookmarkStart w:id="33" w:name="__UnoMark__2902_2172493276"/>
          <w:bookmarkEnd w:id="33"/>
          <w:r>
            <w:rPr>
              <w:sz w:val="28"/>
              <w:szCs w:val="28"/>
            </w:rPr>
            <w:t>п</w:t>
          </w:r>
          <w:bookmarkStart w:id="34" w:name="__UnoMark__2903_2172493276"/>
          <w:bookmarkEnd w:id="34"/>
          <w:r>
            <w:rPr>
              <w:sz w:val="28"/>
              <w:szCs w:val="28"/>
            </w:rPr>
            <w:t>р</w:t>
          </w:r>
          <w:bookmarkStart w:id="35" w:name="__UnoMark__2904_2172493276"/>
          <w:bookmarkEnd w:id="35"/>
          <w:r>
            <w:rPr>
              <w:sz w:val="28"/>
              <w:szCs w:val="28"/>
            </w:rPr>
            <w:t>ов</w:t>
          </w:r>
          <w:bookmarkStart w:id="36" w:name="__UnoMark__2906_2172493276"/>
          <w:bookmarkEnd w:id="36"/>
          <w:r>
            <w:rPr>
              <w:sz w:val="28"/>
              <w:szCs w:val="28"/>
            </w:rPr>
            <w:t>е</w:t>
          </w:r>
          <w:bookmarkStart w:id="37" w:name="__UnoMark__2907_2172493276"/>
          <w:bookmarkEnd w:id="37"/>
          <w:r>
            <w:rPr>
              <w:sz w:val="28"/>
              <w:szCs w:val="28"/>
            </w:rPr>
            <w:t xml:space="preserve">сти такие же эксперименты и построить графики, только для различных максимальных вероятностей Pmax. </w:t>
          </w:r>
        </w:p>
        <w:p>
          <w:pPr>
            <w:pStyle w:val="Heading1"/>
            <w:spacing w:before="0" w:after="86"/>
            <w:rPr>
              <w:sz w:val="28"/>
              <w:szCs w:val="28"/>
            </w:rPr>
          </w:pPr>
          <w:bookmarkStart w:id="38" w:name="__RefHeading___Toc9553_2172493276"/>
          <w:bookmarkEnd w:id="38"/>
          <w:r>
            <w:rPr>
              <w:sz w:val="28"/>
              <w:szCs w:val="28"/>
            </w:rPr>
            <w:tab/>
            <w:t xml:space="preserve">Построим временную диаграмму для 100 окон, чтобы пронаблюдать эффект захвата канала. </w:t>
          </w:r>
        </w:p>
        <w:p>
          <w:pPr>
            <w:pStyle w:val="Heading1"/>
            <w:spacing w:before="0" w:after="86"/>
            <w:rPr>
              <w:sz w:val="28"/>
              <w:szCs w:val="28"/>
            </w:rPr>
          </w:pPr>
          <w:bookmarkStart w:id="39" w:name="__RefHeading___Toc9555_2172493276"/>
          <w:bookmarkEnd w:id="39"/>
          <w:r>
            <w:rPr>
              <w:sz w:val="28"/>
              <w:szCs w:val="28"/>
            </w:rPr>
            <w:tab/>
            <w:t xml:space="preserve">Приведем лишь графики для значений вероятности Pmax равных 0.65 и 0.2, так как остальные ведут себя схожим образом. </w:t>
          </w:r>
        </w:p>
        <w:p>
          <w:pPr>
            <w:pStyle w:val="Heading1"/>
            <w:spacing w:before="0" w:after="86"/>
            <w:rPr>
              <w:sz w:val="28"/>
              <w:szCs w:val="28"/>
            </w:rPr>
          </w:pPr>
          <w:r>
            <w:rPr>
              <w:sz w:val="28"/>
              <w:szCs w:val="28"/>
            </w:rPr>
            <w:drawing>
              <wp:anchor behindDoc="0" distT="0" distB="0" distL="0" distR="0" simplePos="0" locked="0" layoutInCell="1" allowOverlap="1" relativeHeight="7">
                <wp:simplePos x="0" y="0"/>
                <wp:positionH relativeFrom="column">
                  <wp:posOffset>-949960</wp:posOffset>
                </wp:positionH>
                <wp:positionV relativeFrom="paragraph">
                  <wp:posOffset>135890</wp:posOffset>
                </wp:positionV>
                <wp:extent cx="7350125" cy="3231515"/>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0303" t="9574" r="9589" b="5881"/>
                        <a:stretch>
                          <a:fillRect/>
                        </a:stretch>
                      </pic:blipFill>
                      <pic:spPr bwMode="auto">
                        <a:xfrm>
                          <a:off x="0" y="0"/>
                          <a:ext cx="7350125" cy="3231515"/>
                        </a:xfrm>
                        <a:prstGeom prst="rect">
                          <a:avLst/>
                        </a:prstGeom>
                      </pic:spPr>
                    </pic:pic>
                  </a:graphicData>
                </a:graphic>
              </wp:anchor>
            </w:drawing>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bookmarkStart w:id="40" w:name="__RefHeading___Toc9557_2172493276"/>
          <w:bookmarkEnd w:id="40"/>
          <w:r>
            <w:rPr>
              <w:sz w:val="28"/>
              <w:szCs w:val="28"/>
            </w:rPr>
            <w:tab/>
          </w:r>
        </w:p>
        <w:p>
          <w:pPr>
            <w:pStyle w:val="Heading1"/>
            <w:spacing w:before="0" w:after="86"/>
            <w:rPr>
              <w:sz w:val="28"/>
              <w:szCs w:val="28"/>
            </w:rPr>
          </w:pPr>
          <w:bookmarkStart w:id="41" w:name="__RefHeading___Toc9559_2172493276"/>
          <w:bookmarkEnd w:id="41"/>
          <w:r>
            <w:rPr>
              <w:sz w:val="28"/>
              <w:szCs w:val="28"/>
            </w:rPr>
            <w:tab/>
            <w:t xml:space="preserve">Глядя на рисунок выше можно предположить, что ситуация с захватом не очень-то и изменилась, однако, если присмотреться, то можно понять, что это не так. Да, по-прежнему абоненты захватывают канал, причем можно сказать, что вариативность абонентов тут совсем маленькая, так как передаёт обычно абонент-3. </w:t>
          </w:r>
        </w:p>
        <w:p>
          <w:pPr>
            <w:pStyle w:val="Heading1"/>
            <w:spacing w:before="0" w:after="86"/>
            <w:rPr>
              <w:sz w:val="28"/>
              <w:szCs w:val="28"/>
            </w:rPr>
          </w:pPr>
          <w:bookmarkStart w:id="42" w:name="__RefHeading___Toc9561_2172493276"/>
          <w:bookmarkEnd w:id="42"/>
          <w:r>
            <w:rPr>
              <w:sz w:val="28"/>
              <w:szCs w:val="28"/>
            </w:rPr>
            <w:tab/>
            <w:t>Но стоит обратить внимание на момент с окна 41 по окно 46. Что же тут необычно? Здесь передача одного из абонентов была перехвачена другим абонентом без конфликта, и, следовательно, без снижения вероятности передачи.</w:t>
          </w:r>
          <w:r>
            <w:br w:type="page"/>
          </w:r>
        </w:p>
        <w:p>
          <w:pPr>
            <w:pStyle w:val="Heading1"/>
            <w:spacing w:before="0" w:after="86"/>
            <w:rPr>
              <w:sz w:val="28"/>
              <w:szCs w:val="28"/>
            </w:rPr>
          </w:pPr>
          <w:r>
            <w:rPr>
              <w:sz w:val="28"/>
              <w:szCs w:val="28"/>
            </w:rPr>
          </w:r>
        </w:p>
        <w:p>
          <w:pPr>
            <w:pStyle w:val="Heading1"/>
            <w:spacing w:before="0" w:after="86"/>
            <w:rPr>
              <w:sz w:val="28"/>
              <w:szCs w:val="28"/>
            </w:rPr>
          </w:pPr>
          <w:bookmarkStart w:id="43" w:name="__RefHeading___Toc9563_2172493276"/>
          <w:bookmarkEnd w:id="43"/>
          <w:r>
            <w:rPr>
              <w:sz w:val="28"/>
              <w:szCs w:val="28"/>
            </w:rPr>
            <w:tab/>
            <w:t xml:space="preserve">Попробуем </w:t>
          </w:r>
          <w:r>
            <w:rPr>
              <w:sz w:val="28"/>
              <w:szCs w:val="28"/>
            </w:rPr>
            <w:t>подтвердить</w:t>
          </w:r>
          <w:r>
            <w:rPr>
              <w:sz w:val="28"/>
              <w:szCs w:val="28"/>
            </w:rPr>
            <w:t xml:space="preserve"> своё предположение построив график зависимости </w:t>
          </w:r>
          <w:r>
            <w:rPr>
              <w:sz w:val="28"/>
              <w:szCs w:val="28"/>
            </w:rPr>
            <w:t xml:space="preserve">вероятности передачи от текущего окна. </w:t>
          </w:r>
        </w:p>
        <w:p>
          <w:pPr>
            <w:pStyle w:val="Heading1"/>
            <w:spacing w:before="0" w:after="86"/>
            <w:rPr>
              <w:sz w:val="28"/>
              <w:szCs w:val="28"/>
            </w:rPr>
          </w:pPr>
          <w:r>
            <w:rPr>
              <w:sz w:val="28"/>
              <w:szCs w:val="28"/>
            </w:rPr>
            <w:drawing>
              <wp:anchor behindDoc="0" distT="0" distB="0" distL="0" distR="0" simplePos="0" locked="0" layoutInCell="1" allowOverlap="1" relativeHeight="8">
                <wp:simplePos x="0" y="0"/>
                <wp:positionH relativeFrom="column">
                  <wp:posOffset>-951230</wp:posOffset>
                </wp:positionH>
                <wp:positionV relativeFrom="paragraph">
                  <wp:posOffset>97155</wp:posOffset>
                </wp:positionV>
                <wp:extent cx="7271385" cy="4286885"/>
                <wp:effectExtent l="0" t="0" r="0" b="0"/>
                <wp:wrapNone/>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8432" t="11019" r="8720" b="4720"/>
                        <a:stretch>
                          <a:fillRect/>
                        </a:stretch>
                      </pic:blipFill>
                      <pic:spPr bwMode="auto">
                        <a:xfrm>
                          <a:off x="0" y="0"/>
                          <a:ext cx="7271385" cy="4286885"/>
                        </a:xfrm>
                        <a:prstGeom prst="rect">
                          <a:avLst/>
                        </a:prstGeom>
                      </pic:spPr>
                    </pic:pic>
                  </a:graphicData>
                </a:graphic>
              </wp:anchor>
            </w:drawing>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bookmarkStart w:id="44" w:name="__RefHeading___Toc9565_2172493276"/>
          <w:bookmarkEnd w:id="44"/>
          <w:r>
            <w:rPr>
              <w:sz w:val="28"/>
              <w:szCs w:val="28"/>
            </w:rPr>
            <w:tab/>
            <w:t xml:space="preserve">Как видно из рисунка выше в окне номер 43 "выигрывает" абонент-5 и начинает передавать в канал с максимальной вероятностью 0.65. Стоит заметить, что при этом вероятность абонента-3 не уменьшается, так как он не участвовал в передаче, и именно из-за этого не произошёл конфликт. Однако, после 46 окна абонент-5 и абонент-3 вступают в конфликт и их вероятности передачи взаимно уменьшаются. </w:t>
          </w:r>
        </w:p>
        <w:p>
          <w:pPr>
            <w:pStyle w:val="Heading1"/>
            <w:spacing w:before="0" w:after="86"/>
            <w:rPr>
              <w:sz w:val="28"/>
              <w:szCs w:val="28"/>
            </w:rPr>
          </w:pPr>
          <w:bookmarkStart w:id="45" w:name="__RefHeading___Toc9567_2172493276"/>
          <w:bookmarkEnd w:id="45"/>
          <w:r>
            <w:rPr>
              <w:sz w:val="28"/>
              <w:szCs w:val="28"/>
            </w:rPr>
            <w:tab/>
            <w:t xml:space="preserve">Рассмотрим то, что случается в системе при максимальной вероятности Pmax равной 0.2. </w:t>
          </w:r>
          <w:r>
            <w:br w:type="page"/>
          </w:r>
        </w:p>
        <w:p>
          <w:pPr>
            <w:pStyle w:val="Heading1"/>
            <w:spacing w:before="0" w:after="86"/>
            <w:rPr>
              <w:sz w:val="28"/>
              <w:szCs w:val="28"/>
            </w:rPr>
          </w:pPr>
          <w:r>
            <w:rPr>
              <w:sz w:val="28"/>
              <w:szCs w:val="28"/>
            </w:rPr>
          </w:r>
        </w:p>
        <w:p>
          <w:pPr>
            <w:pStyle w:val="Heading1"/>
            <w:spacing w:before="0" w:after="86"/>
            <w:rPr>
              <w:sz w:val="28"/>
              <w:szCs w:val="28"/>
            </w:rPr>
          </w:pPr>
          <w:bookmarkStart w:id="46" w:name="__RefHeading___Toc9569_2172493276"/>
          <w:bookmarkEnd w:id="46"/>
          <w:r>
            <w:rPr>
              <w:sz w:val="28"/>
              <w:szCs w:val="28"/>
            </w:rPr>
            <w:tab/>
            <w:t>Строим временную диаграмму</w:t>
          </w:r>
        </w:p>
        <w:p>
          <w:pPr>
            <w:pStyle w:val="Heading1"/>
            <w:spacing w:before="0" w:after="86"/>
            <w:rPr>
              <w:sz w:val="28"/>
              <w:szCs w:val="28"/>
            </w:rPr>
          </w:pPr>
          <w:r>
            <w:rPr>
              <w:sz w:val="28"/>
              <w:szCs w:val="28"/>
            </w:rPr>
            <w:drawing>
              <wp:anchor behindDoc="0" distT="0" distB="0" distL="0" distR="0" simplePos="0" locked="0" layoutInCell="1" allowOverlap="1" relativeHeight="9">
                <wp:simplePos x="0" y="0"/>
                <wp:positionH relativeFrom="column">
                  <wp:posOffset>-1080135</wp:posOffset>
                </wp:positionH>
                <wp:positionV relativeFrom="paragraph">
                  <wp:posOffset>28575</wp:posOffset>
                </wp:positionV>
                <wp:extent cx="7560310" cy="3332480"/>
                <wp:effectExtent l="0" t="0" r="0" b="0"/>
                <wp:wrapNone/>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9965" t="9944" r="9514" b="4818"/>
                        <a:stretch>
                          <a:fillRect/>
                        </a:stretch>
                      </pic:blipFill>
                      <pic:spPr bwMode="auto">
                        <a:xfrm>
                          <a:off x="0" y="0"/>
                          <a:ext cx="7560310" cy="3332480"/>
                        </a:xfrm>
                        <a:prstGeom prst="rect">
                          <a:avLst/>
                        </a:prstGeom>
                      </pic:spPr>
                    </pic:pic>
                  </a:graphicData>
                </a:graphic>
              </wp:anchor>
            </w:drawing>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r>
            <w:rPr>
              <w:sz w:val="28"/>
              <w:szCs w:val="28"/>
            </w:rPr>
          </w:r>
        </w:p>
        <w:p>
          <w:pPr>
            <w:pStyle w:val="Heading1"/>
            <w:spacing w:before="0" w:after="86"/>
            <w:rPr>
              <w:sz w:val="28"/>
              <w:szCs w:val="28"/>
            </w:rPr>
          </w:pPr>
          <w:bookmarkStart w:id="47" w:name="__RefHeading___Toc9571_2172493276"/>
          <w:bookmarkEnd w:id="47"/>
          <w:r>
            <w:rPr>
              <w:sz w:val="28"/>
              <w:szCs w:val="28"/>
            </w:rPr>
            <w:tab/>
            <w:t>Теперь же отчётливо видно, что эффекта захвата канала на данном промежутке не происходит и максимальная серия последовательных передач равна 2.</w:t>
          </w:r>
        </w:p>
        <w:p>
          <w:pPr>
            <w:pStyle w:val="Heading1"/>
            <w:spacing w:before="0" w:after="86"/>
            <w:rPr>
              <w:sz w:val="28"/>
              <w:szCs w:val="28"/>
            </w:rPr>
          </w:pPr>
          <w:bookmarkStart w:id="48" w:name="__RefHeading___Toc9573_2172493276"/>
          <w:bookmarkEnd w:id="48"/>
          <w:r>
            <w:rPr>
              <w:sz w:val="28"/>
              <w:szCs w:val="28"/>
            </w:rPr>
            <w:tab/>
            <w:t>Приведем заодно и график зависимости вероятности передачи от номера окна.</w:t>
          </w:r>
        </w:p>
        <w:p>
          <w:pPr>
            <w:pStyle w:val="Heading1"/>
            <w:spacing w:before="0" w:after="86"/>
            <w:rPr>
              <w:sz w:val="28"/>
              <w:szCs w:val="28"/>
            </w:rPr>
          </w:pPr>
          <w:r>
            <w:rPr>
              <w:sz w:val="28"/>
              <w:szCs w:val="28"/>
            </w:rPr>
            <w:drawing>
              <wp:anchor behindDoc="0" distT="0" distB="0" distL="0" distR="0" simplePos="0" locked="0" layoutInCell="1" allowOverlap="1" relativeHeight="10">
                <wp:simplePos x="0" y="0"/>
                <wp:positionH relativeFrom="column">
                  <wp:posOffset>334645</wp:posOffset>
                </wp:positionH>
                <wp:positionV relativeFrom="paragraph">
                  <wp:posOffset>41910</wp:posOffset>
                </wp:positionV>
                <wp:extent cx="5341620" cy="344932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8432" t="7984" r="8594" b="6279"/>
                        <a:stretch>
                          <a:fillRect/>
                        </a:stretch>
                      </pic:blipFill>
                      <pic:spPr bwMode="auto">
                        <a:xfrm>
                          <a:off x="0" y="0"/>
                          <a:ext cx="5341620" cy="3449320"/>
                        </a:xfrm>
                        <a:prstGeom prst="rect">
                          <a:avLst/>
                        </a:prstGeom>
                      </pic:spPr>
                    </pic:pic>
                  </a:graphicData>
                </a:graphic>
              </wp:anchor>
            </w:drawing>
          </w:r>
        </w:p>
        <w:p>
          <w:pPr>
            <w:pStyle w:val="Heading1"/>
            <w:spacing w:before="0" w:after="86"/>
            <w:rPr>
              <w:sz w:val="28"/>
              <w:szCs w:val="28"/>
            </w:rPr>
          </w:pPr>
          <w:bookmarkStart w:id="49" w:name="__RefHeading___Toc9575_2172493276"/>
          <w:bookmarkEnd w:id="49"/>
          <w:r>
            <w:rPr>
              <w:sz w:val="28"/>
              <w:szCs w:val="28"/>
            </w:rPr>
            <w:tab/>
            <w:t xml:space="preserve">Теперь рассмотрим различные максимальные вероятности Pmax, используя лямбда от 0.04 до 0.56 с шагом 0.04. </w:t>
          </w:r>
        </w:p>
        <w:p>
          <w:pPr>
            <w:pStyle w:val="Heading1"/>
            <w:spacing w:before="0" w:after="86"/>
            <w:rPr>
              <w:sz w:val="28"/>
              <w:szCs w:val="28"/>
            </w:rPr>
          </w:pPr>
          <w:bookmarkStart w:id="50" w:name="__RefHeading___Toc9577_2172493276"/>
          <w:bookmarkEnd w:id="50"/>
          <w:r>
            <w:rPr>
              <w:sz w:val="28"/>
              <w:szCs w:val="28"/>
            </w:rPr>
            <w:tab/>
            <w:t xml:space="preserve">Выведем зависимость интенсивности выходного потока от входного потока при Pmax = 0.65. </w:t>
          </w:r>
        </w:p>
        <w:p>
          <w:pPr>
            <w:pStyle w:val="Heading1"/>
            <w:spacing w:before="0" w:after="86"/>
            <w:rPr>
              <w:sz w:val="28"/>
              <w:szCs w:val="28"/>
            </w:rPr>
          </w:pPr>
          <w:bookmarkStart w:id="51" w:name="__RefHeading___Toc9579_2172493276"/>
          <w:bookmarkEnd w:id="51"/>
          <w:r>
            <w:drawing>
              <wp:anchor behindDoc="0" distT="0" distB="0" distL="0" distR="0" simplePos="0" locked="0" layoutInCell="1" allowOverlap="1" relativeHeight="11">
                <wp:simplePos x="0" y="0"/>
                <wp:positionH relativeFrom="column">
                  <wp:posOffset>679450</wp:posOffset>
                </wp:positionH>
                <wp:positionV relativeFrom="paragraph">
                  <wp:posOffset>20955</wp:posOffset>
                </wp:positionV>
                <wp:extent cx="4580890" cy="343598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580890" cy="3435985"/>
                        </a:xfrm>
                        <a:prstGeom prst="rect">
                          <a:avLst/>
                        </a:prstGeom>
                      </pic:spPr>
                    </pic:pic>
                  </a:graphicData>
                </a:graphic>
              </wp:anchor>
            </w:drawing>
          </w:r>
          <w:r>
            <w:rPr>
              <w:sz w:val="28"/>
              <w:szCs w:val="28"/>
            </w:rPr>
            <w:tab/>
          </w:r>
        </w:p>
        <w:p>
          <w:pPr>
            <w:pStyle w:val="Heading1"/>
            <w:spacing w:before="0" w:after="86"/>
            <w:rPr>
              <w:sz w:val="28"/>
              <w:szCs w:val="28"/>
            </w:rPr>
          </w:pPr>
          <w:bookmarkStart w:id="52" w:name="__RefHeading___Toc9581_2172493276"/>
          <w:bookmarkEnd w:id="52"/>
          <w:r>
            <w:rPr>
              <w:sz w:val="28"/>
              <w:szCs w:val="28"/>
            </w:rPr>
            <w:tab/>
            <w:t xml:space="preserve">Лямбда критическая всё также выше теоретического значения, хотя меньше, чем лямбда критическая при Pmax = 0.95. </w:t>
          </w:r>
        </w:p>
        <w:p>
          <w:pPr>
            <w:pStyle w:val="Heading1"/>
            <w:spacing w:before="0" w:after="86"/>
            <w:rPr>
              <w:sz w:val="28"/>
              <w:szCs w:val="28"/>
            </w:rPr>
          </w:pPr>
          <w:bookmarkStart w:id="53" w:name="__RefHeading___Toc9583_2172493276"/>
          <w:bookmarkEnd w:id="53"/>
          <w:r>
            <w:rPr>
              <w:sz w:val="28"/>
              <w:szCs w:val="28"/>
            </w:rPr>
            <w:tab/>
            <w:t>Приведем также и максимальные серии успеха.</w:t>
          </w:r>
        </w:p>
        <w:p>
          <w:pPr>
            <w:pStyle w:val="Heading1"/>
            <w:spacing w:before="0" w:after="86"/>
            <w:rPr>
              <w:sz w:val="28"/>
              <w:szCs w:val="28"/>
            </w:rPr>
          </w:pPr>
          <w:r>
            <w:rPr>
              <w:sz w:val="28"/>
              <w:szCs w:val="28"/>
            </w:rPr>
            <w:drawing>
              <wp:anchor behindDoc="0" distT="0" distB="0" distL="0" distR="0" simplePos="0" locked="0" layoutInCell="1" allowOverlap="1" relativeHeight="12">
                <wp:simplePos x="0" y="0"/>
                <wp:positionH relativeFrom="column">
                  <wp:posOffset>-834390</wp:posOffset>
                </wp:positionH>
                <wp:positionV relativeFrom="paragraph">
                  <wp:posOffset>19685</wp:posOffset>
                </wp:positionV>
                <wp:extent cx="7193280" cy="32861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9685" t="7417" r="8943" b="3346"/>
                        <a:stretch>
                          <a:fillRect/>
                        </a:stretch>
                      </pic:blipFill>
                      <pic:spPr bwMode="auto">
                        <a:xfrm>
                          <a:off x="0" y="0"/>
                          <a:ext cx="7193280" cy="3286125"/>
                        </a:xfrm>
                        <a:prstGeom prst="rect">
                          <a:avLst/>
                        </a:prstGeom>
                      </pic:spPr>
                    </pic:pic>
                  </a:graphicData>
                </a:graphic>
              </wp:anchor>
            </w:drawing>
          </w:r>
        </w:p>
        <w:p>
          <w:pPr>
            <w:pStyle w:val="Heading1"/>
            <w:spacing w:before="0" w:after="86"/>
            <w:rPr>
              <w:sz w:val="28"/>
              <w:szCs w:val="28"/>
            </w:rPr>
          </w:pPr>
          <w:bookmarkStart w:id="54" w:name="__RefHeading___Toc9585_2172493276"/>
          <w:bookmarkEnd w:id="54"/>
          <w:r>
            <w:rPr>
              <w:sz w:val="28"/>
              <w:szCs w:val="28"/>
            </w:rPr>
            <w:tab/>
            <w:t xml:space="preserve">Как и с лямбда критическим виден тренд на уменьшение, так как длина максимальной серии равна 21, что меньше полученных при Pmax = 0.95 -- 32. </w:t>
          </w:r>
        </w:p>
        <w:p>
          <w:pPr>
            <w:pStyle w:val="Heading1"/>
            <w:spacing w:before="0" w:after="86"/>
            <w:rPr>
              <w:sz w:val="28"/>
              <w:szCs w:val="28"/>
            </w:rPr>
          </w:pPr>
          <w:bookmarkStart w:id="55" w:name="__RefHeading___Toc9587_2172493276"/>
          <w:bookmarkEnd w:id="55"/>
          <w:r>
            <w:rPr>
              <w:sz w:val="28"/>
              <w:szCs w:val="28"/>
            </w:rPr>
            <w:tab/>
            <w:t>Однако, из-за вероятностной природы модели нельзя сказать наверняка, для подтверждения или опровержения данного предположения выведем такие же графики для Pmax = 0.2.</w:t>
          </w:r>
        </w:p>
        <w:p>
          <w:pPr>
            <w:pStyle w:val="Heading1"/>
            <w:spacing w:before="0" w:after="86"/>
            <w:rPr>
              <w:sz w:val="28"/>
              <w:szCs w:val="28"/>
            </w:rPr>
          </w:pPr>
          <w:bookmarkStart w:id="56" w:name="__RefHeading___Toc9589_2172493276"/>
          <w:bookmarkEnd w:id="56"/>
          <w:r>
            <w:drawing>
              <wp:anchor behindDoc="0" distT="0" distB="0" distL="0" distR="0" simplePos="0" locked="0" layoutInCell="1" allowOverlap="1" relativeHeight="13">
                <wp:simplePos x="0" y="0"/>
                <wp:positionH relativeFrom="column">
                  <wp:posOffset>802640</wp:posOffset>
                </wp:positionH>
                <wp:positionV relativeFrom="paragraph">
                  <wp:posOffset>27305</wp:posOffset>
                </wp:positionV>
                <wp:extent cx="4454525" cy="3340735"/>
                <wp:effectExtent l="0" t="0" r="0" b="0"/>
                <wp:wrapTopAndBottom/>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4454525" cy="3340735"/>
                        </a:xfrm>
                        <a:prstGeom prst="rect">
                          <a:avLst/>
                        </a:prstGeom>
                      </pic:spPr>
                    </pic:pic>
                  </a:graphicData>
                </a:graphic>
              </wp:anchor>
            </w:drawing>
          </w:r>
          <w:r>
            <w:rPr>
              <w:sz w:val="28"/>
              <w:szCs w:val="28"/>
            </w:rPr>
            <w:tab/>
          </w:r>
        </w:p>
        <w:p>
          <w:pPr>
            <w:pStyle w:val="Heading1"/>
            <w:spacing w:before="0" w:after="86"/>
            <w:rPr>
              <w:sz w:val="28"/>
              <w:szCs w:val="28"/>
            </w:rPr>
          </w:pPr>
          <w:bookmarkStart w:id="57" w:name="__RefHeading___Toc9591_2172493276"/>
          <w:bookmarkEnd w:id="57"/>
          <w:r>
            <w:drawing>
              <wp:anchor behindDoc="0" distT="0" distB="0" distL="0" distR="0" simplePos="0" locked="0" layoutInCell="1" allowOverlap="1" relativeHeight="14">
                <wp:simplePos x="0" y="0"/>
                <wp:positionH relativeFrom="column">
                  <wp:posOffset>-855980</wp:posOffset>
                </wp:positionH>
                <wp:positionV relativeFrom="paragraph">
                  <wp:posOffset>104140</wp:posOffset>
                </wp:positionV>
                <wp:extent cx="7326630" cy="3512820"/>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rcRect l="10201" t="3633" r="8718" b="3055"/>
                        <a:stretch>
                          <a:fillRect/>
                        </a:stretch>
                      </pic:blipFill>
                      <pic:spPr bwMode="auto">
                        <a:xfrm>
                          <a:off x="0" y="0"/>
                          <a:ext cx="7326630" cy="3512820"/>
                        </a:xfrm>
                        <a:prstGeom prst="rect">
                          <a:avLst/>
                        </a:prstGeom>
                      </pic:spPr>
                    </pic:pic>
                  </a:graphicData>
                </a:graphic>
              </wp:anchor>
            </w:drawing>
          </w:r>
          <w:r>
            <w:rPr>
              <w:sz w:val="28"/>
              <w:szCs w:val="28"/>
            </w:rPr>
            <w:tab/>
          </w:r>
        </w:p>
        <w:p>
          <w:pPr>
            <w:pStyle w:val="Heading1"/>
            <w:spacing w:before="0" w:after="86"/>
            <w:rPr>
              <w:sz w:val="28"/>
              <w:szCs w:val="28"/>
            </w:rPr>
          </w:pPr>
          <w:r>
            <w:rPr>
              <w:sz w:val="28"/>
              <w:szCs w:val="28"/>
            </w:rPr>
          </w:r>
        </w:p>
        <w:p>
          <w:pPr>
            <w:pStyle w:val="Heading1"/>
            <w:spacing w:before="0" w:after="86"/>
            <w:rPr>
              <w:sz w:val="28"/>
              <w:szCs w:val="28"/>
            </w:rPr>
          </w:pPr>
          <w:bookmarkStart w:id="58" w:name="__RefHeading___Toc9593_2172493276"/>
          <w:bookmarkEnd w:id="58"/>
          <w:r>
            <w:rPr>
              <w:sz w:val="28"/>
              <w:szCs w:val="28"/>
            </w:rPr>
            <w:tab/>
            <w:t xml:space="preserve">Как видно из рисунков -- лямбда критическое пришла к теоретическому значению равному 0.368. А максимальные серии уменьшились до 8. Причем стоит заметить, что теперь они возникают не на крайних значениях лямбда. </w:t>
          </w:r>
        </w:p>
        <w:p>
          <w:pPr>
            <w:pStyle w:val="Heading1"/>
            <w:spacing w:before="0" w:after="86"/>
            <w:rPr>
              <w:sz w:val="28"/>
              <w:szCs w:val="28"/>
            </w:rPr>
          </w:pPr>
          <w:bookmarkStart w:id="59" w:name="__RefHeading___Toc9595_2172493276"/>
          <w:bookmarkEnd w:id="59"/>
          <w:r>
            <w:rPr>
              <w:sz w:val="28"/>
              <w:szCs w:val="28"/>
            </w:rPr>
            <w:tab/>
            <w:t xml:space="preserve">Но как оценить какое значение максимальной вероятности оптимальное? </w:t>
          </w:r>
        </w:p>
        <w:p>
          <w:pPr>
            <w:pStyle w:val="Heading1"/>
            <w:spacing w:before="0" w:after="86"/>
            <w:rPr>
              <w:sz w:val="28"/>
              <w:szCs w:val="28"/>
            </w:rPr>
          </w:pPr>
          <w:bookmarkStart w:id="60" w:name="__RefHeading___Toc9597_2172493276"/>
          <w:bookmarkEnd w:id="60"/>
          <w:r>
            <w:rPr>
              <w:sz w:val="28"/>
              <w:szCs w:val="28"/>
            </w:rPr>
            <w:tab/>
            <w:t xml:space="preserve">Для этого построим графики, оценивающие работу системы с общей позиции и позиции индивидуальной. </w:t>
          </w:r>
        </w:p>
        <w:p>
          <w:pPr>
            <w:pStyle w:val="Heading1"/>
            <w:spacing w:before="0" w:after="86"/>
            <w:rPr>
              <w:sz w:val="28"/>
              <w:szCs w:val="28"/>
            </w:rPr>
          </w:pPr>
          <w:bookmarkStart w:id="61" w:name="__RefHeading___Toc9599_2172493276"/>
          <w:bookmarkEnd w:id="61"/>
          <w:r>
            <w:rPr>
              <w:sz w:val="28"/>
              <w:szCs w:val="28"/>
            </w:rPr>
            <w:tab/>
            <w:t>Сначала попробуем изобразить график зависимости общего числа успехов от максимальной вероятности.</w:t>
          </w:r>
        </w:p>
        <w:p>
          <w:pPr>
            <w:pStyle w:val="Heading1"/>
            <w:spacing w:before="0" w:after="86"/>
            <w:rPr>
              <w:sz w:val="28"/>
              <w:szCs w:val="28"/>
            </w:rPr>
          </w:pPr>
          <w:r>
            <w:rPr>
              <w:sz w:val="28"/>
              <w:szCs w:val="28"/>
            </w:rPr>
            <w:drawing>
              <wp:anchor behindDoc="0" distT="0" distB="0" distL="0" distR="0" simplePos="0" locked="0" layoutInCell="1" allowOverlap="1" relativeHeight="15">
                <wp:simplePos x="0" y="0"/>
                <wp:positionH relativeFrom="column">
                  <wp:posOffset>476250</wp:posOffset>
                </wp:positionH>
                <wp:positionV relativeFrom="paragraph">
                  <wp:posOffset>40640</wp:posOffset>
                </wp:positionV>
                <wp:extent cx="4926330" cy="369443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926330" cy="3694430"/>
                        </a:xfrm>
                        <a:prstGeom prst="rect">
                          <a:avLst/>
                        </a:prstGeom>
                      </pic:spPr>
                    </pic:pic>
                  </a:graphicData>
                </a:graphic>
              </wp:anchor>
            </w:drawing>
          </w:r>
        </w:p>
        <w:p>
          <w:pPr>
            <w:pStyle w:val="Heading1"/>
            <w:spacing w:before="0" w:after="86"/>
            <w:rPr>
              <w:sz w:val="28"/>
              <w:szCs w:val="28"/>
            </w:rPr>
          </w:pPr>
          <w:bookmarkStart w:id="62" w:name="__RefHeading___Toc9601_2172493276"/>
          <w:bookmarkEnd w:id="62"/>
          <w:r>
            <w:rPr>
              <w:sz w:val="28"/>
              <w:szCs w:val="28"/>
            </w:rPr>
            <w:tab/>
            <w:t>Из графика видно, что при увеличении вероятности увеличивается и количество успешных окон. Однако, скорее всего данное преимущество получается из-за того, что один из абонентов все дольше захватывает канал.</w:t>
          </w:r>
        </w:p>
        <w:p>
          <w:pPr>
            <w:pStyle w:val="Heading1"/>
            <w:spacing w:before="0" w:after="86"/>
            <w:rPr>
              <w:sz w:val="28"/>
              <w:szCs w:val="28"/>
            </w:rPr>
          </w:pPr>
          <w:bookmarkStart w:id="63" w:name="__RefHeading___Toc9603_2172493276"/>
          <w:bookmarkEnd w:id="63"/>
          <w:r>
            <w:rPr>
              <w:sz w:val="28"/>
              <w:szCs w:val="28"/>
            </w:rPr>
            <w:tab/>
            <w:t>Попробуем же вывести график зависимости размера "свернутого" списка успешных передач от максимальной вероятности. Под свернутым списком подразумевается тот же список успехов, длина которого изображена на предыдущем графике, только теперь все серии успехов считаются успехом одного пользователя и "свернуты" лишь в одно значение.</w:t>
          </w:r>
        </w:p>
        <w:p>
          <w:pPr>
            <w:pStyle w:val="Heading1"/>
            <w:spacing w:before="0" w:after="86"/>
            <w:rPr>
              <w:sz w:val="28"/>
              <w:szCs w:val="28"/>
            </w:rPr>
          </w:pPr>
          <w:bookmarkStart w:id="64" w:name="__RefHeading___Toc9605_2172493276"/>
          <w:bookmarkEnd w:id="64"/>
          <w:r>
            <w:rPr>
              <w:sz w:val="28"/>
              <w:szCs w:val="28"/>
            </w:rPr>
            <w:tab/>
          </w:r>
          <w:r>
            <w:br w:type="page"/>
          </w:r>
        </w:p>
        <w:p>
          <w:pPr>
            <w:pStyle w:val="Heading1"/>
            <w:spacing w:before="0" w:after="86"/>
            <w:rPr>
              <w:sz w:val="28"/>
              <w:szCs w:val="28"/>
            </w:rPr>
          </w:pPr>
          <w:r>
            <w:rPr>
              <w:sz w:val="28"/>
              <w:szCs w:val="28"/>
            </w:rPr>
            <w:drawing>
              <wp:anchor behindDoc="0" distT="0" distB="0" distL="0" distR="0" simplePos="0" locked="0" layoutInCell="1" allowOverlap="1" relativeHeight="16">
                <wp:simplePos x="0" y="0"/>
                <wp:positionH relativeFrom="column">
                  <wp:posOffset>346710</wp:posOffset>
                </wp:positionH>
                <wp:positionV relativeFrom="paragraph">
                  <wp:posOffset>635</wp:posOffset>
                </wp:positionV>
                <wp:extent cx="5436870" cy="407733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436870" cy="4077335"/>
                        </a:xfrm>
                        <a:prstGeom prst="rect">
                          <a:avLst/>
                        </a:prstGeom>
                      </pic:spPr>
                    </pic:pic>
                  </a:graphicData>
                </a:graphic>
              </wp:anchor>
            </w:drawing>
          </w:r>
        </w:p>
        <w:p>
          <w:pPr>
            <w:pStyle w:val="Heading1"/>
            <w:spacing w:before="0" w:after="86"/>
            <w:rPr>
              <w:sz w:val="28"/>
              <w:szCs w:val="28"/>
            </w:rPr>
          </w:pPr>
          <w:bookmarkStart w:id="65" w:name="__RefHeading___Toc9607_2172493276"/>
          <w:bookmarkEnd w:id="65"/>
          <w:r>
            <w:rPr>
              <w:sz w:val="28"/>
              <w:szCs w:val="28"/>
            </w:rPr>
            <w:tab/>
            <w:t xml:space="preserve">Как видно из рисунка выше: при малом значении Pmax появляется большее число отдельных успехов. </w:t>
          </w:r>
        </w:p>
        <w:p>
          <w:pPr>
            <w:pStyle w:val="Heading1"/>
            <w:spacing w:before="0" w:after="86"/>
            <w:rPr>
              <w:sz w:val="28"/>
              <w:szCs w:val="28"/>
            </w:rPr>
          </w:pPr>
          <w:bookmarkStart w:id="66" w:name="__RefHeading___Toc9609_2172493276"/>
          <w:bookmarkEnd w:id="66"/>
          <w:r>
            <w:rPr>
              <w:sz w:val="28"/>
              <w:szCs w:val="28"/>
            </w:rPr>
            <w:tab/>
            <w:t>Но насколько значима эта разница? Для ответа на данный вопрос выведем график разности размеров обычного и "свернутого" списков.</w:t>
          </w:r>
        </w:p>
        <w:p>
          <w:pPr>
            <w:pStyle w:val="Heading1"/>
            <w:spacing w:before="0" w:after="86"/>
            <w:rPr>
              <w:sz w:val="28"/>
              <w:szCs w:val="28"/>
            </w:rPr>
          </w:pPr>
          <w:bookmarkStart w:id="67" w:name="__RefHeading___Toc9611_2172493276"/>
          <w:bookmarkEnd w:id="67"/>
          <w:r>
            <w:drawing>
              <wp:anchor behindDoc="0" distT="0" distB="0" distL="0" distR="0" simplePos="0" locked="0" layoutInCell="1" allowOverlap="1" relativeHeight="17">
                <wp:simplePos x="0" y="0"/>
                <wp:positionH relativeFrom="column">
                  <wp:posOffset>477520</wp:posOffset>
                </wp:positionH>
                <wp:positionV relativeFrom="paragraph">
                  <wp:posOffset>-28575</wp:posOffset>
                </wp:positionV>
                <wp:extent cx="4829810" cy="3622675"/>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829810" cy="3622675"/>
                        </a:xfrm>
                        <a:prstGeom prst="rect">
                          <a:avLst/>
                        </a:prstGeom>
                      </pic:spPr>
                    </pic:pic>
                  </a:graphicData>
                </a:graphic>
              </wp:anchor>
            </w:drawing>
          </w:r>
          <w:r>
            <w:rPr>
              <w:sz w:val="28"/>
              <w:szCs w:val="28"/>
            </w:rPr>
            <w:tab/>
          </w:r>
        </w:p>
        <w:p>
          <w:pPr>
            <w:pStyle w:val="Heading1"/>
            <w:spacing w:before="0" w:after="86"/>
            <w:rPr>
              <w:sz w:val="28"/>
              <w:szCs w:val="28"/>
            </w:rPr>
          </w:pPr>
          <w:bookmarkStart w:id="68" w:name="__RefHeading___Toc9613_2172493276"/>
          <w:bookmarkEnd w:id="68"/>
          <w:r>
            <w:rPr>
              <w:sz w:val="28"/>
              <w:szCs w:val="28"/>
            </w:rPr>
            <w:tab/>
            <w:t>Разность списков, т.е. преимущество растёт. Следовательно, необходимо взять такую вероятность, которая даёт минимальное различие?</w:t>
          </w:r>
        </w:p>
        <w:p>
          <w:pPr>
            <w:pStyle w:val="Heading1"/>
            <w:spacing w:before="0" w:after="86"/>
            <w:rPr>
              <w:sz w:val="28"/>
              <w:szCs w:val="28"/>
            </w:rPr>
          </w:pPr>
          <w:bookmarkStart w:id="69" w:name="__RefHeading___Toc9615_2172493276"/>
          <w:bookmarkEnd w:id="69"/>
          <w:r>
            <w:rPr>
              <w:sz w:val="28"/>
              <w:szCs w:val="28"/>
            </w:rPr>
            <w:tab/>
            <w:t xml:space="preserve">Смысла брать вероятности меньше чем 1/M -- нет, так как мы получим лямбда критическое меньше, чем у "оптимального" АЛОХА, Поэтому стоит выбрать вероятность в промежутке между 0.1 и 0.2 (для нашего случая). </w:t>
          </w:r>
        </w:p>
        <w:p>
          <w:pPr>
            <w:pStyle w:val="Heading1"/>
            <w:spacing w:before="0" w:after="86"/>
            <w:rPr>
              <w:sz w:val="28"/>
              <w:szCs w:val="28"/>
            </w:rPr>
          </w:pPr>
          <w:bookmarkStart w:id="70" w:name="__RefHeading___Toc9617_2172493276"/>
          <w:bookmarkEnd w:id="70"/>
          <w:r>
            <w:rPr>
              <w:sz w:val="28"/>
              <w:szCs w:val="28"/>
            </w:rPr>
            <w:tab/>
            <w:t xml:space="preserve">Попробуем подобрать оптимальную вероятность. </w:t>
          </w:r>
        </w:p>
        <w:p>
          <w:pPr>
            <w:pStyle w:val="Heading1"/>
            <w:spacing w:before="0" w:after="86"/>
            <w:rPr>
              <w:sz w:val="28"/>
              <w:szCs w:val="28"/>
            </w:rPr>
          </w:pPr>
          <w:bookmarkStart w:id="71" w:name="__RefHeading___Toc9619_2172493276"/>
          <w:bookmarkEnd w:id="71"/>
          <w:r>
            <w:rPr>
              <w:sz w:val="28"/>
              <w:szCs w:val="28"/>
            </w:rPr>
            <w:tab/>
            <w:t>Для этого выведем графики задержки</w:t>
          </w:r>
        </w:p>
        <w:p>
          <w:pPr>
            <w:pStyle w:val="Heading1"/>
            <w:spacing w:before="0" w:after="86"/>
            <w:rPr>
              <w:sz w:val="28"/>
              <w:szCs w:val="28"/>
            </w:rPr>
          </w:pPr>
          <w:bookmarkStart w:id="72" w:name="__RefHeading___Toc9621_2172493276"/>
          <w:bookmarkEnd w:id="72"/>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940425" cy="4455160"/>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940425" cy="4455160"/>
                        </a:xfrm>
                        <a:prstGeom prst="rect">
                          <a:avLst/>
                        </a:prstGeom>
                      </pic:spPr>
                    </pic:pic>
                  </a:graphicData>
                </a:graphic>
              </wp:anchor>
            </w:drawing>
          </w:r>
          <w:r>
            <w:rPr>
              <w:sz w:val="28"/>
              <w:szCs w:val="28"/>
            </w:rPr>
            <w:tab/>
          </w:r>
        </w:p>
        <w:p>
          <w:pPr>
            <w:pStyle w:val="Heading1"/>
            <w:spacing w:before="0" w:after="86"/>
            <w:rPr>
              <w:sz w:val="28"/>
              <w:szCs w:val="28"/>
            </w:rPr>
          </w:pPr>
          <w:bookmarkStart w:id="73" w:name="__RefHeading___Toc9623_2172493276"/>
          <w:bookmarkEnd w:id="73"/>
          <w:r>
            <w:rPr>
              <w:sz w:val="28"/>
              <w:szCs w:val="28"/>
            </w:rPr>
            <w:tab/>
            <w:t>Как видно из графика выше: наименьшую задержку даёт значение максимальной вероятности передачи равное 0.2. Именно эту вероятность Pmax мы будем использовать в следующем эксперименте.</w:t>
          </w:r>
          <w:r>
            <w:br w:type="page"/>
          </w:r>
        </w:p>
        <w:p>
          <w:pPr>
            <w:pStyle w:val="Heading1"/>
            <w:spacing w:before="0" w:after="86"/>
            <w:rPr>
              <w:sz w:val="40"/>
              <w:szCs w:val="40"/>
            </w:rPr>
          </w:pPr>
          <w:bookmarkStart w:id="74" w:name="__RefHeading___Toc9625_2172493276"/>
          <w:bookmarkEnd w:id="74"/>
          <w:r>
            <w:rPr>
              <w:sz w:val="40"/>
              <w:szCs w:val="40"/>
            </w:rPr>
            <w:t>Нечестный пользователь</w:t>
          </w:r>
        </w:p>
        <w:p>
          <w:pPr>
            <w:pStyle w:val="Heading1"/>
            <w:spacing w:before="0" w:after="86"/>
            <w:rPr>
              <w:sz w:val="28"/>
              <w:szCs w:val="28"/>
            </w:rPr>
          </w:pPr>
          <w:bookmarkStart w:id="75" w:name="__RefHeading___Toc9627_2172493276"/>
          <w:bookmarkEnd w:id="75"/>
          <w:r>
            <w:rPr>
              <w:sz w:val="28"/>
              <w:szCs w:val="28"/>
            </w:rPr>
            <w:tab/>
            <w:t>Исследуем поведение системы в тот момент, когда в ней присутствует один нечестный пользователь.</w:t>
          </w:r>
        </w:p>
        <w:p>
          <w:pPr>
            <w:pStyle w:val="Heading1"/>
            <w:spacing w:before="0" w:after="86"/>
            <w:rPr>
              <w:sz w:val="28"/>
              <w:szCs w:val="28"/>
            </w:rPr>
          </w:pPr>
          <w:r>
            <w:rPr>
              <w:sz w:val="28"/>
              <w:szCs w:val="28"/>
            </w:rPr>
            <w:tab/>
            <w:t xml:space="preserve">Для этого установим максимальную вероятность Pmax у нечестного пользователя равной 1, а для остальных пользователей равной 0.2. Лямбда будет равна 0.36. </w:t>
          </w:r>
        </w:p>
        <w:p>
          <w:pPr>
            <w:pStyle w:val="Heading1"/>
            <w:spacing w:before="0" w:after="86"/>
            <w:rPr>
              <w:sz w:val="28"/>
              <w:szCs w:val="28"/>
            </w:rPr>
          </w:pPr>
          <w:bookmarkStart w:id="76" w:name="__RefHeading___Toc9631_2172493276"/>
          <w:bookmarkEnd w:id="76"/>
          <w:r>
            <w:rPr>
              <w:sz w:val="28"/>
              <w:szCs w:val="28"/>
            </w:rPr>
            <w:tab/>
            <w:t xml:space="preserve">Выведем временную диаграмму для 500 окон. </w:t>
          </w:r>
        </w:p>
        <w:p>
          <w:pPr>
            <w:pStyle w:val="Heading1"/>
            <w:spacing w:before="0" w:after="86"/>
            <w:rPr>
              <w:sz w:val="28"/>
              <w:szCs w:val="28"/>
            </w:rPr>
          </w:pPr>
          <w:r>
            <w:rPr>
              <w:sz w:val="28"/>
              <w:szCs w:val="28"/>
            </w:rPr>
            <w:drawing>
              <wp:anchor behindDoc="0" distT="0" distB="0" distL="0" distR="0" simplePos="0" locked="0" layoutInCell="1" allowOverlap="1" relativeHeight="19">
                <wp:simplePos x="0" y="0"/>
                <wp:positionH relativeFrom="column">
                  <wp:posOffset>-1080135</wp:posOffset>
                </wp:positionH>
                <wp:positionV relativeFrom="paragraph">
                  <wp:posOffset>223520</wp:posOffset>
                </wp:positionV>
                <wp:extent cx="7560310" cy="3388360"/>
                <wp:effectExtent l="0" t="0" r="0" b="0"/>
                <wp:wrapTopAndBottom/>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9368" t="7637" r="9186" b="4708"/>
                        <a:stretch>
                          <a:fillRect/>
                        </a:stretch>
                      </pic:blipFill>
                      <pic:spPr bwMode="auto">
                        <a:xfrm>
                          <a:off x="0" y="0"/>
                          <a:ext cx="7560310" cy="3388360"/>
                        </a:xfrm>
                        <a:prstGeom prst="rect">
                          <a:avLst/>
                        </a:prstGeom>
                      </pic:spPr>
                    </pic:pic>
                  </a:graphicData>
                </a:graphic>
              </wp:anchor>
            </w:drawing>
          </w:r>
        </w:p>
        <w:p>
          <w:pPr>
            <w:pStyle w:val="Heading1"/>
            <w:spacing w:before="0" w:after="86"/>
            <w:rPr>
              <w:sz w:val="28"/>
              <w:szCs w:val="28"/>
            </w:rPr>
          </w:pPr>
          <w:r>
            <w:rPr>
              <w:sz w:val="28"/>
              <w:szCs w:val="28"/>
            </w:rPr>
          </w:r>
        </w:p>
        <w:p>
          <w:pPr>
            <w:pStyle w:val="Heading1"/>
            <w:spacing w:before="0" w:after="86"/>
            <w:rPr>
              <w:sz w:val="28"/>
              <w:szCs w:val="28"/>
            </w:rPr>
          </w:pPr>
          <w:r>
            <w:rPr>
              <w:sz w:val="28"/>
              <w:szCs w:val="28"/>
            </w:rPr>
            <w:tab/>
            <w:t xml:space="preserve">Из рисунка сложно понять, что какой-либо из пользователей передавал чаще других. </w:t>
          </w:r>
        </w:p>
        <w:p>
          <w:pPr>
            <w:pStyle w:val="Heading1"/>
            <w:spacing w:before="0" w:after="86"/>
            <w:rPr>
              <w:sz w:val="28"/>
              <w:szCs w:val="28"/>
            </w:rPr>
          </w:pPr>
          <w:r>
            <w:rPr>
              <w:sz w:val="28"/>
              <w:szCs w:val="28"/>
            </w:rPr>
            <w:tab/>
          </w:r>
          <w:r>
            <w:br w:type="page"/>
          </w:r>
        </w:p>
        <w:p>
          <w:pPr>
            <w:pStyle w:val="Heading1"/>
            <w:spacing w:before="0" w:after="86"/>
            <w:rPr>
              <w:sz w:val="28"/>
              <w:szCs w:val="28"/>
            </w:rPr>
          </w:pPr>
          <w:r>
            <w:rPr>
              <w:sz w:val="28"/>
              <w:szCs w:val="28"/>
            </w:rPr>
            <w:tab/>
            <w:t>Попробуем вывести график зависимости вероятности передачи от номера окна.</w:t>
          </w:r>
        </w:p>
        <w:p>
          <w:pPr>
            <w:pStyle w:val="Heading1"/>
            <w:spacing w:before="0" w:after="86"/>
            <w:rPr>
              <w:sz w:val="28"/>
              <w:szCs w:val="28"/>
            </w:rPr>
          </w:pPr>
          <w:r>
            <w:drawing>
              <wp:anchor behindDoc="0" distT="0" distB="0" distL="0" distR="0" simplePos="0" locked="0" layoutInCell="1" allowOverlap="1" relativeHeight="20">
                <wp:simplePos x="0" y="0"/>
                <wp:positionH relativeFrom="column">
                  <wp:posOffset>-382270</wp:posOffset>
                </wp:positionH>
                <wp:positionV relativeFrom="paragraph">
                  <wp:posOffset>48895</wp:posOffset>
                </wp:positionV>
                <wp:extent cx="6503670" cy="3827780"/>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8272" t="6452" r="9648" b="3263"/>
                        <a:stretch>
                          <a:fillRect/>
                        </a:stretch>
                      </pic:blipFill>
                      <pic:spPr bwMode="auto">
                        <a:xfrm>
                          <a:off x="0" y="0"/>
                          <a:ext cx="6503670" cy="3827780"/>
                        </a:xfrm>
                        <a:prstGeom prst="rect">
                          <a:avLst/>
                        </a:prstGeom>
                      </pic:spPr>
                    </pic:pic>
                  </a:graphicData>
                </a:graphic>
              </wp:anchor>
            </w:drawing>
          </w:r>
          <w:r>
            <w:rPr>
              <w:sz w:val="28"/>
              <w:szCs w:val="28"/>
            </w:rPr>
            <w:tab/>
          </w:r>
        </w:p>
        <w:p>
          <w:pPr>
            <w:pStyle w:val="Heading1"/>
            <w:spacing w:before="0" w:after="86"/>
            <w:rPr>
              <w:sz w:val="28"/>
              <w:szCs w:val="28"/>
            </w:rPr>
          </w:pPr>
          <w:r>
            <w:rPr>
              <w:sz w:val="28"/>
              <w:szCs w:val="28"/>
            </w:rPr>
            <w:tab/>
            <w:t xml:space="preserve">На данном же графике отчётливо видно, что абонент-1 играет нечестно и его вероятность передачи переодически подскакивает до 1. </w:t>
          </w:r>
        </w:p>
        <w:p>
          <w:pPr>
            <w:pStyle w:val="Heading1"/>
            <w:spacing w:before="0" w:after="86"/>
            <w:rPr>
              <w:sz w:val="28"/>
              <w:szCs w:val="28"/>
            </w:rPr>
          </w:pPr>
          <w:r>
            <w:rPr>
              <w:sz w:val="28"/>
              <w:szCs w:val="28"/>
            </w:rPr>
            <w:tab/>
            <w:t>Однако, тут нет особо продолжительных моментов захвата канала, скорее всего это обусловлено низкой интенсивностью, поэтому у абонента-1 временами просто нет сообщений в буфере для отправки.</w:t>
          </w:r>
        </w:p>
        <w:p>
          <w:pPr>
            <w:pStyle w:val="Heading1"/>
            <w:spacing w:before="0" w:after="86"/>
            <w:rPr>
              <w:sz w:val="28"/>
              <w:szCs w:val="28"/>
            </w:rPr>
          </w:pPr>
          <w:r>
            <w:rPr>
              <w:sz w:val="28"/>
              <w:szCs w:val="28"/>
            </w:rPr>
            <w:tab/>
            <w:t>Рассмотрим гистограмму распределения количества  отправленных сообщений каждым из пользователей в течение данных окон.</w:t>
          </w:r>
        </w:p>
        <w:p>
          <w:pPr>
            <w:pStyle w:val="Heading1"/>
            <w:spacing w:before="0" w:after="86"/>
            <w:rPr>
              <w:sz w:val="28"/>
              <w:szCs w:val="28"/>
            </w:rPr>
          </w:pPr>
          <w: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466080" cy="3416300"/>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466080" cy="3416300"/>
                        </a:xfrm>
                        <a:prstGeom prst="rect">
                          <a:avLst/>
                        </a:prstGeom>
                      </pic:spPr>
                    </pic:pic>
                  </a:graphicData>
                </a:graphic>
              </wp:anchor>
            </w:drawing>
          </w:r>
          <w:r>
            <w:rPr>
              <w:sz w:val="28"/>
              <w:szCs w:val="28"/>
            </w:rPr>
            <w:tab/>
          </w:r>
        </w:p>
        <w:p>
          <w:pPr>
            <w:pStyle w:val="Heading1"/>
            <w:spacing w:before="0" w:after="86"/>
            <w:rPr>
              <w:sz w:val="28"/>
              <w:szCs w:val="28"/>
            </w:rPr>
          </w:pPr>
          <w:r>
            <w:rPr>
              <w:sz w:val="28"/>
              <w:szCs w:val="28"/>
            </w:rPr>
            <w:tab/>
            <w:t xml:space="preserve">Из гистограммы выясняется, что нечестный абонент отправил наибольшее количество сообщений. </w:t>
          </w:r>
        </w:p>
        <w:p>
          <w:pPr>
            <w:pStyle w:val="Heading1"/>
            <w:spacing w:before="0" w:after="86"/>
            <w:rPr>
              <w:sz w:val="28"/>
              <w:szCs w:val="28"/>
            </w:rPr>
          </w:pPr>
          <w:r>
            <w:rPr>
              <w:sz w:val="28"/>
              <w:szCs w:val="28"/>
            </w:rPr>
            <w:tab/>
            <w:t>Теперь проверим, повлияет ли наличие нечестного пользователя на графики интенсивности и задержки.</w:t>
          </w:r>
        </w:p>
        <w:p>
          <w:pPr>
            <w:pStyle w:val="Heading1"/>
            <w:spacing w:before="0" w:after="86"/>
            <w:rPr>
              <w:sz w:val="28"/>
              <w:szCs w:val="28"/>
            </w:rPr>
          </w:pPr>
          <w:r>
            <w:drawing>
              <wp:anchor behindDoc="0" distT="0" distB="0" distL="0" distR="0" simplePos="0" locked="0" layoutInCell="1" allowOverlap="1" relativeHeight="22">
                <wp:simplePos x="0" y="0"/>
                <wp:positionH relativeFrom="column">
                  <wp:posOffset>417830</wp:posOffset>
                </wp:positionH>
                <wp:positionV relativeFrom="paragraph">
                  <wp:posOffset>635</wp:posOffset>
                </wp:positionV>
                <wp:extent cx="5089525" cy="3816985"/>
                <wp:effectExtent l="0" t="0" r="0" b="0"/>
                <wp:wrapTopAndBottom/>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5089525" cy="3816985"/>
                        </a:xfrm>
                        <a:prstGeom prst="rect">
                          <a:avLst/>
                        </a:prstGeom>
                      </pic:spPr>
                    </pic:pic>
                  </a:graphicData>
                </a:graphic>
              </wp:anchor>
            </w:drawing>
          </w:r>
          <w:r>
            <w:rPr>
              <w:sz w:val="28"/>
              <w:szCs w:val="28"/>
            </w:rPr>
            <w:tab/>
          </w:r>
        </w:p>
        <w:p>
          <w:pPr>
            <w:pStyle w:val="Heading1"/>
            <w:spacing w:before="0" w:after="86"/>
            <w:rPr>
              <w:sz w:val="28"/>
              <w:szCs w:val="28"/>
            </w:rPr>
          </w:pPr>
          <w:r>
            <w:rPr>
              <w:sz w:val="28"/>
              <w:szCs w:val="28"/>
            </w:rPr>
          </w:r>
        </w:p>
        <w:p>
          <w:pPr>
            <w:pStyle w:val="Heading1"/>
            <w:spacing w:before="0" w:after="86"/>
            <w:rPr>
              <w:sz w:val="28"/>
              <w:szCs w:val="28"/>
            </w:rPr>
          </w:pPr>
          <w:r>
            <w:rPr>
              <w:sz w:val="28"/>
              <w:szCs w:val="28"/>
            </w:rPr>
            <w:tab/>
            <w:t>График интенсивности не поменялся и лямбда критическая также находится в районе 0.36.</w:t>
          </w:r>
        </w:p>
        <w:p>
          <w:pPr>
            <w:pStyle w:val="Heading1"/>
            <w:spacing w:before="0" w:after="86"/>
            <w:rPr>
              <w:sz w:val="28"/>
              <w:szCs w:val="28"/>
            </w:rPr>
          </w:pPr>
          <w:r>
            <w:drawing>
              <wp:anchor behindDoc="0" distT="0" distB="0" distL="0" distR="0" simplePos="0" locked="0" layoutInCell="1" allowOverlap="1" relativeHeight="23">
                <wp:simplePos x="0" y="0"/>
                <wp:positionH relativeFrom="column">
                  <wp:posOffset>523875</wp:posOffset>
                </wp:positionH>
                <wp:positionV relativeFrom="paragraph">
                  <wp:posOffset>643255</wp:posOffset>
                </wp:positionV>
                <wp:extent cx="4787900" cy="3590925"/>
                <wp:effectExtent l="0" t="0" r="0" b="0"/>
                <wp:wrapTopAndBottom/>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4787900" cy="3590925"/>
                        </a:xfrm>
                        <a:prstGeom prst="rect">
                          <a:avLst/>
                        </a:prstGeom>
                      </pic:spPr>
                    </pic:pic>
                  </a:graphicData>
                </a:graphic>
              </wp:anchor>
            </w:drawing>
          </w:r>
          <w:r>
            <w:rPr>
              <w:sz w:val="28"/>
              <w:szCs w:val="28"/>
            </w:rPr>
            <w:tab/>
            <w:t>По рисунку ниже видно, что задержка системы, в которой существует один нечестный пользователь становится ниже графика задержки системы, где все пользователи честны.</w:t>
          </w:r>
        </w:p>
        <w:p>
          <w:pPr>
            <w:pStyle w:val="Heading1"/>
            <w:spacing w:before="0" w:after="86"/>
            <w:rPr>
              <w:sz w:val="28"/>
              <w:szCs w:val="28"/>
            </w:rPr>
          </w:pPr>
          <w:r>
            <w:rPr>
              <w:sz w:val="28"/>
              <w:szCs w:val="28"/>
            </w:rPr>
            <w:tab/>
            <w:t xml:space="preserve">Наконец приведем гистограмму самых больших серий последовательной передачи сообщений одним пользователем. </w:t>
          </w:r>
        </w:p>
        <w:p>
          <w:pPr>
            <w:pStyle w:val="Heading1"/>
            <w:spacing w:before="0" w:after="86"/>
            <w:rPr>
              <w:sz w:val="28"/>
              <w:szCs w:val="28"/>
            </w:rPr>
          </w:pPr>
          <w:r>
            <w:drawing>
              <wp:anchor behindDoc="0" distT="0" distB="0" distL="0" distR="0" simplePos="0" locked="0" layoutInCell="1" allowOverlap="1" relativeHeight="24">
                <wp:simplePos x="0" y="0"/>
                <wp:positionH relativeFrom="column">
                  <wp:posOffset>-1021715</wp:posOffset>
                </wp:positionH>
                <wp:positionV relativeFrom="paragraph">
                  <wp:posOffset>-53975</wp:posOffset>
                </wp:positionV>
                <wp:extent cx="7398385" cy="352171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rcRect l="9739" t="4125" r="9514" b="3582"/>
                        <a:stretch>
                          <a:fillRect/>
                        </a:stretch>
                      </pic:blipFill>
                      <pic:spPr bwMode="auto">
                        <a:xfrm>
                          <a:off x="0" y="0"/>
                          <a:ext cx="7398385" cy="3521710"/>
                        </a:xfrm>
                        <a:prstGeom prst="rect">
                          <a:avLst/>
                        </a:prstGeom>
                      </pic:spPr>
                    </pic:pic>
                  </a:graphicData>
                </a:graphic>
              </wp:anchor>
            </w:drawing>
          </w:r>
          <w:r>
            <w:rPr>
              <w:sz w:val="28"/>
              <w:szCs w:val="28"/>
            </w:rPr>
            <w:tab/>
            <w:t>Видно, что почти все места занимает нечестный пользователь</w:t>
          </w:r>
        </w:p>
        <w:p>
          <w:pPr>
            <w:pStyle w:val="Heading1"/>
            <w:spacing w:before="0" w:after="86"/>
            <w:rPr>
              <w:sz w:val="32"/>
              <w:szCs w:val="32"/>
            </w:rPr>
          </w:pPr>
          <w:r>
            <w:rPr>
              <w:sz w:val="32"/>
              <w:szCs w:val="32"/>
            </w:rPr>
            <w:t>Заключение</w:t>
          </w:r>
        </w:p>
        <w:p>
          <w:pPr>
            <w:pStyle w:val="Heading1"/>
            <w:spacing w:before="0" w:after="86"/>
            <w:rPr>
              <w:sz w:val="28"/>
              <w:szCs w:val="28"/>
            </w:rPr>
          </w:pPr>
          <w:r>
            <w:rPr>
              <w:sz w:val="28"/>
              <w:szCs w:val="28"/>
            </w:rPr>
            <w:tab/>
            <w:t xml:space="preserve">Подводя итог курсовой работы можно сказать, что предположения, высказанные в лабораторной работе, были верны и причиной несоответствия теоретического и эмпирического значений лямбда критического было вызвано так называемым эффектом захвата канала. </w:t>
          </w:r>
        </w:p>
        <w:p>
          <w:pPr>
            <w:pStyle w:val="Heading1"/>
            <w:spacing w:before="0" w:after="86"/>
            <w:rPr>
              <w:sz w:val="28"/>
              <w:szCs w:val="28"/>
            </w:rPr>
          </w:pPr>
          <w:r>
            <w:rPr>
              <w:sz w:val="28"/>
              <w:szCs w:val="28"/>
            </w:rPr>
            <w:tab/>
            <w:t xml:space="preserve">Был наглядно показан данный эффект, при помощи ряда графиков. </w:t>
            <w:tab/>
            <w:t xml:space="preserve">Наиболее наглядными являются графики: </w:t>
          </w:r>
        </w:p>
        <w:p>
          <w:pPr>
            <w:pStyle w:val="Heading1"/>
            <w:numPr>
              <w:ilvl w:val="0"/>
              <w:numId w:val="3"/>
            </w:numPr>
            <w:spacing w:before="0" w:after="86"/>
            <w:rPr>
              <w:sz w:val="28"/>
              <w:szCs w:val="28"/>
            </w:rPr>
          </w:pPr>
          <w:r>
            <w:rPr>
              <w:sz w:val="28"/>
              <w:szCs w:val="28"/>
            </w:rPr>
            <w:t xml:space="preserve">Временная диаграмма зависимости номера окна от номера абонента, который передаёт в данном окне </w:t>
          </w:r>
        </w:p>
        <w:p>
          <w:pPr>
            <w:pStyle w:val="Heading1"/>
            <w:numPr>
              <w:ilvl w:val="0"/>
              <w:numId w:val="3"/>
            </w:numPr>
            <w:spacing w:before="0" w:after="86"/>
            <w:rPr>
              <w:sz w:val="28"/>
              <w:szCs w:val="28"/>
            </w:rPr>
          </w:pPr>
          <w:r>
            <w:rPr>
              <w:sz w:val="28"/>
              <w:szCs w:val="28"/>
            </w:rPr>
            <w:t>Графики зависимости вероятности передачи каждого из пользователей от номера окна.</w:t>
          </w:r>
        </w:p>
        <w:p>
          <w:pPr>
            <w:pStyle w:val="Heading1"/>
            <w:numPr>
              <w:ilvl w:val="0"/>
              <w:numId w:val="0"/>
            </w:numPr>
            <w:spacing w:before="0" w:after="86"/>
            <w:ind w:left="720" w:hanging="0"/>
            <w:rPr>
              <w:sz w:val="28"/>
              <w:szCs w:val="28"/>
            </w:rPr>
          </w:pPr>
          <w:r>
            <w:rPr>
              <w:sz w:val="28"/>
              <w:szCs w:val="28"/>
            </w:rPr>
          </w:r>
        </w:p>
        <w:p>
          <w:pPr>
            <w:pStyle w:val="Heading1"/>
            <w:spacing w:before="0" w:after="86"/>
            <w:rPr>
              <w:sz w:val="28"/>
              <w:szCs w:val="28"/>
            </w:rPr>
          </w:pPr>
          <w:r>
            <w:rPr>
              <w:sz w:val="28"/>
              <w:szCs w:val="28"/>
            </w:rPr>
            <w:tab/>
            <w:t xml:space="preserve">Комбинация данных графиков позволяет детально рассмотреть события происходящие в системе. Особенно хорошо данный эффект наблюдается при максимальной вероятности передачи Pmax близкой к единице и большой входной интенсивности. </w:t>
          </w:r>
        </w:p>
        <w:p>
          <w:pPr>
            <w:pStyle w:val="Heading1"/>
            <w:spacing w:before="0" w:after="86"/>
            <w:rPr>
              <w:sz w:val="28"/>
              <w:szCs w:val="28"/>
            </w:rPr>
          </w:pPr>
          <w:r>
            <w:rPr>
              <w:sz w:val="28"/>
              <w:szCs w:val="28"/>
            </w:rPr>
            <w:tab/>
            <w:t>Также в курсовой работе была получена оптимальная максимальная вероятность передачи, которая для указанных характеристик системы составила 0.2.</w:t>
          </w:r>
        </w:p>
        <w:p>
          <w:pPr>
            <w:pStyle w:val="Heading1"/>
            <w:spacing w:before="0" w:after="86"/>
            <w:rPr>
              <w:sz w:val="28"/>
              <w:szCs w:val="28"/>
            </w:rPr>
          </w:pPr>
          <w:r>
            <w:rPr>
              <w:sz w:val="28"/>
              <w:szCs w:val="28"/>
            </w:rPr>
            <w:tab/>
            <w:t xml:space="preserve"> И наконец была исследована система, в которой один из пользователей является нечестным, т.е. не использует Pmax системы, а устанавливает вероятность передачи в единицу. Стоит заметить, что данного пользователя достаточно сложно обнаружить на низких интенсивностях, а также что добавления нечестного пользователя не влияет на лямбда критическое. Однако, было показно, что происходит уменьшение задержки системы.</w:t>
          </w:r>
        </w:p>
      </w:sdtContent>
    </w:sdt>
    <w:sectPr>
      <w:footerReference w:type="default" r:id="rId25"/>
      <w:type w:val="nextPage"/>
      <w:pgSz w:w="11906" w:h="16838"/>
      <w:pgMar w:left="1701" w:right="850" w:header="0" w:top="1134" w:footer="720" w:bottom="1134"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3766389"/>
    </w:sdtPr>
    <w:sdtContent>
      <w:p>
        <w:pPr>
          <w:pStyle w:val="Footer"/>
          <w:jc w:val="right"/>
          <w:rPr/>
        </w:pPr>
        <w:r>
          <w:rPr/>
          <w:fldChar w:fldCharType="begin"/>
        </w:r>
        <w:r>
          <w:rPr/>
          <w:instrText> PAGE </w:instrText>
        </w:r>
        <w:r>
          <w:rPr/>
          <w:fldChar w:fldCharType="separate"/>
        </w:r>
        <w:r>
          <w:rPr/>
          <w:t>17</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7236b"/>
    <w:pPr>
      <w:widowControl/>
      <w:bidi w:val="0"/>
      <w:spacing w:lineRule="auto" w:line="240" w:before="0" w:after="0"/>
      <w:jc w:val="left"/>
    </w:pPr>
    <w:rPr>
      <w:rFonts w:ascii="Times New Roman" w:hAnsi="Times New Roman" w:eastAsia="Times New Roman" w:cs="Times New Roman"/>
      <w:color w:val="00000A"/>
      <w:kern w:val="0"/>
      <w:sz w:val="24"/>
      <w:szCs w:val="24"/>
      <w:lang w:val="ru-RU" w:eastAsia="ru-RU" w:bidi="ar-SA"/>
    </w:rPr>
  </w:style>
  <w:style w:type="paragraph" w:styleId="Heading1">
    <w:name w:val="Heading 1"/>
    <w:basedOn w:val="Normal"/>
    <w:link w:val="10"/>
    <w:uiPriority w:val="9"/>
    <w:qFormat/>
    <w:rsid w:val="00a23396"/>
    <w:pPr>
      <w:keepNext w:val="true"/>
      <w:keepLines/>
      <w:spacing w:before="600" w:after="120"/>
      <w:outlineLvl w:val="0"/>
    </w:pPr>
    <w:rPr>
      <w:rFonts w:eastAsia="" w:cs="" w:cstheme="majorBidi" w:eastAsiaTheme="majorEastAsia"/>
      <w:sz w:val="40"/>
      <w:szCs w:val="32"/>
    </w:rPr>
  </w:style>
  <w:style w:type="paragraph" w:styleId="Heading2">
    <w:name w:val="Heading 2"/>
    <w:basedOn w:val="Heading1"/>
    <w:link w:val="20"/>
    <w:uiPriority w:val="9"/>
    <w:unhideWhenUsed/>
    <w:qFormat/>
    <w:rsid w:val="00d67669"/>
    <w:pPr>
      <w:spacing w:before="40" w:after="120"/>
      <w:outlineLvl w:val="1"/>
    </w:pPr>
    <w:rPr>
      <w:sz w:val="32"/>
      <w:szCs w:val="26"/>
    </w:rPr>
  </w:style>
  <w:style w:type="paragraph" w:styleId="Heading3">
    <w:name w:val="Heading 3"/>
    <w:basedOn w:val="Heading2"/>
    <w:next w:val="Normal"/>
    <w:link w:val="30"/>
    <w:uiPriority w:val="99"/>
    <w:qFormat/>
    <w:rsid w:val="00803e1a"/>
    <w:pPr>
      <w:widowControl w:val="false"/>
      <w:outlineLvl w:val="2"/>
    </w:pPr>
    <w:rPr>
      <w:szCs w:val="32"/>
      <w:lang w:val="en-US"/>
    </w:rPr>
  </w:style>
  <w:style w:type="character" w:styleId="DefaultParagraphFont" w:default="1">
    <w:name w:val="Default Paragraph Font"/>
    <w:uiPriority w:val="1"/>
    <w:semiHidden/>
    <w:unhideWhenUsed/>
    <w:qFormat/>
    <w:rPr/>
  </w:style>
  <w:style w:type="character" w:styleId="3" w:customStyle="1">
    <w:name w:val="Заголовок 3 Знак"/>
    <w:basedOn w:val="DefaultParagraphFont"/>
    <w:link w:val="3"/>
    <w:uiPriority w:val="99"/>
    <w:qFormat/>
    <w:rsid w:val="00803e1a"/>
    <w:rPr>
      <w:rFonts w:ascii="Times New Roman" w:hAnsi="Times New Roman" w:eastAsia="" w:cs="" w:cstheme="majorBidi" w:eastAsiaTheme="majorEastAsia"/>
      <w:sz w:val="28"/>
      <w:szCs w:val="32"/>
      <w:lang w:val="en-US" w:eastAsia="ru-RU"/>
    </w:rPr>
  </w:style>
  <w:style w:type="character" w:styleId="Style11" w:customStyle="1">
    <w:name w:val="Основной текст Знак"/>
    <w:basedOn w:val="DefaultParagraphFont"/>
    <w:link w:val="a3"/>
    <w:uiPriority w:val="99"/>
    <w:qFormat/>
    <w:rsid w:val="00a7236b"/>
    <w:rPr>
      <w:rFonts w:ascii="Times New Roman" w:hAnsi="Times New Roman" w:eastAsia="Times New Roman" w:cs="Times New Roman"/>
      <w:sz w:val="28"/>
      <w:szCs w:val="28"/>
      <w:lang w:eastAsia="ru-RU"/>
    </w:rPr>
  </w:style>
  <w:style w:type="character" w:styleId="1" w:customStyle="1">
    <w:name w:val="Заголовок 1 Знак"/>
    <w:basedOn w:val="DefaultParagraphFont"/>
    <w:link w:val="1"/>
    <w:uiPriority w:val="9"/>
    <w:qFormat/>
    <w:rsid w:val="00a23396"/>
    <w:rPr>
      <w:rFonts w:ascii="Times New Roman" w:hAnsi="Times New Roman" w:eastAsia="" w:cs="" w:cstheme="majorBidi" w:eastAsiaTheme="majorEastAsia"/>
      <w:sz w:val="40"/>
      <w:szCs w:val="32"/>
      <w:lang w:eastAsia="ru-RU"/>
    </w:rPr>
  </w:style>
  <w:style w:type="character" w:styleId="PlaceholderText">
    <w:name w:val="Placeholder Text"/>
    <w:basedOn w:val="DefaultParagraphFont"/>
    <w:uiPriority w:val="99"/>
    <w:semiHidden/>
    <w:qFormat/>
    <w:rsid w:val="0059493f"/>
    <w:rPr>
      <w:color w:val="808080"/>
    </w:rPr>
  </w:style>
  <w:style w:type="character" w:styleId="Style12" w:customStyle="1">
    <w:name w:val="Текст выноски Знак"/>
    <w:basedOn w:val="DefaultParagraphFont"/>
    <w:link w:val="a8"/>
    <w:uiPriority w:val="99"/>
    <w:semiHidden/>
    <w:qFormat/>
    <w:rsid w:val="00855216"/>
    <w:rPr>
      <w:rFonts w:ascii="Tahoma" w:hAnsi="Tahoma" w:eastAsia="Times New Roman" w:cs="Tahoma"/>
      <w:sz w:val="16"/>
      <w:szCs w:val="16"/>
      <w:lang w:eastAsia="ru-RU"/>
    </w:rPr>
  </w:style>
  <w:style w:type="character" w:styleId="Style13" w:customStyle="1">
    <w:name w:val="Заголовок Знак"/>
    <w:basedOn w:val="DefaultParagraphFont"/>
    <w:link w:val="aa"/>
    <w:uiPriority w:val="99"/>
    <w:qFormat/>
    <w:rsid w:val="00f44a26"/>
    <w:rPr>
      <w:rFonts w:ascii="Times New Roman" w:hAnsi="Times New Roman" w:eastAsia="Times New Roman" w:cs="Times New Roman"/>
      <w:b/>
      <w:bCs/>
      <w:sz w:val="20"/>
      <w:szCs w:val="20"/>
      <w:lang w:eastAsia="ru-RU"/>
    </w:rPr>
  </w:style>
  <w:style w:type="character" w:styleId="Style14" w:customStyle="1">
    <w:name w:val="Схема документа Знак"/>
    <w:basedOn w:val="DefaultParagraphFont"/>
    <w:link w:val="ad"/>
    <w:uiPriority w:val="99"/>
    <w:semiHidden/>
    <w:qFormat/>
    <w:rsid w:val="00aa6abe"/>
    <w:rPr>
      <w:rFonts w:ascii="Tahoma" w:hAnsi="Tahoma" w:eastAsia="Times New Roman" w:cs="Tahoma"/>
      <w:sz w:val="16"/>
      <w:szCs w:val="16"/>
      <w:lang w:eastAsia="ru-RU"/>
    </w:rPr>
  </w:style>
  <w:style w:type="character" w:styleId="Annotationreference">
    <w:name w:val="annotation reference"/>
    <w:basedOn w:val="DefaultParagraphFont"/>
    <w:uiPriority w:val="99"/>
    <w:semiHidden/>
    <w:unhideWhenUsed/>
    <w:qFormat/>
    <w:rsid w:val="00574e40"/>
    <w:rPr>
      <w:sz w:val="16"/>
      <w:szCs w:val="16"/>
    </w:rPr>
  </w:style>
  <w:style w:type="character" w:styleId="Style15" w:customStyle="1">
    <w:name w:val="Текст примечания Знак"/>
    <w:basedOn w:val="DefaultParagraphFont"/>
    <w:link w:val="af0"/>
    <w:uiPriority w:val="99"/>
    <w:semiHidden/>
    <w:qFormat/>
    <w:rsid w:val="00574e40"/>
    <w:rPr>
      <w:rFonts w:ascii="Times New Roman" w:hAnsi="Times New Roman" w:eastAsia="Times New Roman" w:cs="Times New Roman"/>
      <w:sz w:val="20"/>
      <w:szCs w:val="20"/>
      <w:lang w:eastAsia="ru-RU"/>
    </w:rPr>
  </w:style>
  <w:style w:type="character" w:styleId="Style16" w:customStyle="1">
    <w:name w:val="Тема примечания Знак"/>
    <w:basedOn w:val="Style15"/>
    <w:link w:val="af2"/>
    <w:uiPriority w:val="99"/>
    <w:semiHidden/>
    <w:qFormat/>
    <w:rsid w:val="00574e40"/>
    <w:rPr>
      <w:rFonts w:ascii="Times New Roman" w:hAnsi="Times New Roman" w:eastAsia="Times New Roman" w:cs="Times New Roman"/>
      <w:b/>
      <w:bCs/>
      <w:sz w:val="20"/>
      <w:szCs w:val="20"/>
      <w:lang w:eastAsia="ru-RU"/>
    </w:rPr>
  </w:style>
  <w:style w:type="character" w:styleId="2" w:customStyle="1">
    <w:name w:val="Заголовок 2 Знак"/>
    <w:basedOn w:val="DefaultParagraphFont"/>
    <w:link w:val="2"/>
    <w:uiPriority w:val="9"/>
    <w:qFormat/>
    <w:rsid w:val="00d67669"/>
    <w:rPr>
      <w:rFonts w:ascii="Times New Roman" w:hAnsi="Times New Roman" w:eastAsia="" w:cs="" w:cstheme="majorBidi" w:eastAsiaTheme="majorEastAsia"/>
      <w:sz w:val="32"/>
      <w:szCs w:val="26"/>
      <w:lang w:eastAsia="ru-RU"/>
    </w:rPr>
  </w:style>
  <w:style w:type="character" w:styleId="InternetLink">
    <w:name w:val="Internet Link"/>
    <w:basedOn w:val="DefaultParagraphFont"/>
    <w:uiPriority w:val="99"/>
    <w:unhideWhenUsed/>
    <w:rsid w:val="00e45f13"/>
    <w:rPr>
      <w:color w:val="0000FF"/>
      <w:u w:val="single"/>
    </w:rPr>
  </w:style>
  <w:style w:type="character" w:styleId="Style17" w:customStyle="1">
    <w:name w:val="Верхний колонтитул Знак"/>
    <w:basedOn w:val="DefaultParagraphFont"/>
    <w:link w:val="af5"/>
    <w:uiPriority w:val="99"/>
    <w:qFormat/>
    <w:rsid w:val="000c7e72"/>
    <w:rPr>
      <w:rFonts w:ascii="Times New Roman" w:hAnsi="Times New Roman" w:eastAsia="Times New Roman" w:cs="Times New Roman"/>
      <w:sz w:val="24"/>
      <w:szCs w:val="24"/>
      <w:lang w:eastAsia="ru-RU"/>
    </w:rPr>
  </w:style>
  <w:style w:type="character" w:styleId="Style18" w:customStyle="1">
    <w:name w:val="Нижний колонтитул Знак"/>
    <w:basedOn w:val="DefaultParagraphFont"/>
    <w:link w:val="af7"/>
    <w:uiPriority w:val="99"/>
    <w:qFormat/>
    <w:rsid w:val="000c7e72"/>
    <w:rPr>
      <w:rFonts w:ascii="Times New Roman" w:hAnsi="Times New Roman" w:eastAsia="Times New Roman" w:cs="Times New Roman"/>
      <w:sz w:val="24"/>
      <w:szCs w:val="24"/>
      <w:lang w:eastAsia="ru-RU"/>
    </w:rPr>
  </w:style>
  <w:style w:type="character" w:styleId="ListLabel1">
    <w:name w:val="ListLabel 1"/>
    <w:qFormat/>
    <w:rPr>
      <w:sz w:val="32"/>
    </w:rPr>
  </w:style>
  <w:style w:type="character" w:styleId="ListLabel2">
    <w:name w:val="ListLabel 2"/>
    <w:qFormat/>
    <w:rPr>
      <w:sz w:val="28"/>
    </w:rPr>
  </w:style>
  <w:style w:type="character" w:styleId="ListLabel3">
    <w:name w:val="ListLabel 3"/>
    <w:qFormat/>
    <w:rPr>
      <w:sz w:val="32"/>
    </w:rPr>
  </w:style>
  <w:style w:type="character" w:styleId="ListLabel4">
    <w:name w:val="ListLabel 4"/>
    <w:qFormat/>
    <w:rPr>
      <w:sz w:val="28"/>
    </w:rPr>
  </w:style>
  <w:style w:type="character" w:styleId="ListLabel5">
    <w:name w:val="ListLabel 5"/>
    <w:qFormat/>
    <w:rPr>
      <w:sz w:val="32"/>
    </w:rPr>
  </w:style>
  <w:style w:type="character" w:styleId="ListLabel6">
    <w:name w:val="ListLabel 6"/>
    <w:qFormat/>
    <w:rPr>
      <w:sz w:val="28"/>
    </w:rPr>
  </w:style>
  <w:style w:type="character" w:styleId="ListLabel7">
    <w:name w:val="ListLabel 7"/>
    <w:qFormat/>
    <w:rPr>
      <w:sz w:val="32"/>
    </w:rPr>
  </w:style>
  <w:style w:type="character" w:styleId="ListLabel8">
    <w:name w:val="ListLabel 8"/>
    <w:qFormat/>
    <w:rPr>
      <w:sz w:val="28"/>
    </w:rPr>
  </w:style>
  <w:style w:type="character" w:styleId="ListLabel9">
    <w:name w:val="ListLabel 9"/>
    <w:qFormat/>
    <w:rPr>
      <w:sz w:val="32"/>
    </w:rPr>
  </w:style>
  <w:style w:type="character" w:styleId="ListLabel10">
    <w:name w:val="ListLabel 10"/>
    <w:qFormat/>
    <w:rPr>
      <w:sz w:val="28"/>
    </w:rPr>
  </w:style>
  <w:style w:type="character" w:styleId="ListLabel11">
    <w:name w:val="ListLabel 11"/>
    <w:qFormat/>
    <w:rPr>
      <w:sz w:val="32"/>
    </w:rPr>
  </w:style>
  <w:style w:type="character" w:styleId="ListLabel12">
    <w:name w:val="ListLabel 12"/>
    <w:qFormat/>
    <w:rPr>
      <w:sz w:val="28"/>
    </w:rPr>
  </w:style>
  <w:style w:type="character" w:styleId="ListLabel13">
    <w:name w:val="ListLabel 13"/>
    <w:qFormat/>
    <w:rPr>
      <w:sz w:val="32"/>
    </w:rPr>
  </w:style>
  <w:style w:type="character" w:styleId="ListLabel14">
    <w:name w:val="ListLabel 14"/>
    <w:qFormat/>
    <w:rPr>
      <w:sz w:val="28"/>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a4"/>
    <w:uiPriority w:val="99"/>
    <w:rsid w:val="00a7236b"/>
    <w:pPr>
      <w:widowControl w:val="false"/>
      <w:spacing w:before="1200" w:after="0"/>
      <w:jc w:val="center"/>
    </w:pPr>
    <w:rPr>
      <w:sz w:val="28"/>
      <w:szCs w:val="2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Usual" w:customStyle="1">
    <w:name w:val="Usual"/>
    <w:qFormat/>
    <w:rsid w:val="00f033be"/>
    <w:pPr>
      <w:widowControl w:val="false"/>
      <w:bidi w:val="0"/>
      <w:ind w:firstLine="709"/>
      <w:jc w:val="both"/>
    </w:pPr>
    <w:rPr>
      <w:rFonts w:ascii="Times New Roman" w:hAnsi="Times New Roman" w:eastAsia="Times New Roman" w:cs="Times New Roman"/>
      <w:color w:val="00000A"/>
      <w:kern w:val="0"/>
      <w:sz w:val="24"/>
      <w:szCs w:val="24"/>
      <w:lang w:val="ru-RU" w:eastAsia="ru-RU" w:bidi="ar-SA"/>
    </w:rPr>
  </w:style>
  <w:style w:type="paragraph" w:styleId="Caption1">
    <w:name w:val="caption"/>
    <w:basedOn w:val="Normal"/>
    <w:next w:val="Normal"/>
    <w:uiPriority w:val="35"/>
    <w:unhideWhenUsed/>
    <w:qFormat/>
    <w:rsid w:val="009f7965"/>
    <w:pPr>
      <w:spacing w:before="0" w:after="120"/>
      <w:ind w:left="709" w:hanging="0"/>
    </w:pPr>
    <w:rPr>
      <w:iCs/>
      <w:sz w:val="22"/>
      <w:szCs w:val="18"/>
    </w:rPr>
  </w:style>
  <w:style w:type="paragraph" w:styleId="BalloonText">
    <w:name w:val="Balloon Text"/>
    <w:basedOn w:val="Normal"/>
    <w:link w:val="a9"/>
    <w:uiPriority w:val="99"/>
    <w:semiHidden/>
    <w:unhideWhenUsed/>
    <w:qFormat/>
    <w:rsid w:val="00855216"/>
    <w:pPr/>
    <w:rPr>
      <w:rFonts w:ascii="Tahoma" w:hAnsi="Tahoma" w:cs="Tahoma"/>
      <w:sz w:val="16"/>
      <w:szCs w:val="16"/>
    </w:rPr>
  </w:style>
  <w:style w:type="paragraph" w:styleId="Title">
    <w:name w:val="Title"/>
    <w:basedOn w:val="Normal"/>
    <w:link w:val="ab"/>
    <w:uiPriority w:val="99"/>
    <w:qFormat/>
    <w:rsid w:val="00f44a26"/>
    <w:pPr>
      <w:widowControl w:val="false"/>
      <w:jc w:val="center"/>
    </w:pPr>
    <w:rPr>
      <w:b/>
      <w:bCs/>
      <w:sz w:val="20"/>
      <w:szCs w:val="20"/>
    </w:rPr>
  </w:style>
  <w:style w:type="paragraph" w:styleId="ListParagraph">
    <w:name w:val="List Paragraph"/>
    <w:basedOn w:val="Normal"/>
    <w:uiPriority w:val="34"/>
    <w:qFormat/>
    <w:rsid w:val="00905f4d"/>
    <w:pPr>
      <w:spacing w:before="0" w:after="0"/>
      <w:ind w:left="720" w:hanging="0"/>
      <w:contextualSpacing/>
    </w:pPr>
    <w:rPr/>
  </w:style>
  <w:style w:type="paragraph" w:styleId="DocumentMap">
    <w:name w:val="Document Map"/>
    <w:basedOn w:val="Normal"/>
    <w:link w:val="ae"/>
    <w:uiPriority w:val="99"/>
    <w:semiHidden/>
    <w:unhideWhenUsed/>
    <w:qFormat/>
    <w:rsid w:val="00aa6abe"/>
    <w:pPr/>
    <w:rPr>
      <w:rFonts w:ascii="Tahoma" w:hAnsi="Tahoma" w:cs="Tahoma"/>
      <w:sz w:val="16"/>
      <w:szCs w:val="16"/>
    </w:rPr>
  </w:style>
  <w:style w:type="paragraph" w:styleId="Annotationtext">
    <w:name w:val="annotation text"/>
    <w:basedOn w:val="Normal"/>
    <w:link w:val="af1"/>
    <w:uiPriority w:val="99"/>
    <w:semiHidden/>
    <w:unhideWhenUsed/>
    <w:qFormat/>
    <w:rsid w:val="00574e40"/>
    <w:pPr/>
    <w:rPr>
      <w:sz w:val="20"/>
      <w:szCs w:val="20"/>
    </w:rPr>
  </w:style>
  <w:style w:type="paragraph" w:styleId="Annotationsubject">
    <w:name w:val="annotation subject"/>
    <w:basedOn w:val="Annotationtext"/>
    <w:link w:val="af3"/>
    <w:uiPriority w:val="99"/>
    <w:semiHidden/>
    <w:unhideWhenUsed/>
    <w:qFormat/>
    <w:rsid w:val="00574e40"/>
    <w:pPr/>
    <w:rPr>
      <w:b/>
      <w:bCs/>
    </w:rPr>
  </w:style>
  <w:style w:type="paragraph" w:styleId="Header">
    <w:name w:val="Header"/>
    <w:basedOn w:val="Normal"/>
    <w:link w:val="af6"/>
    <w:uiPriority w:val="99"/>
    <w:unhideWhenUsed/>
    <w:rsid w:val="000c7e72"/>
    <w:pPr>
      <w:tabs>
        <w:tab w:val="clear" w:pos="708"/>
        <w:tab w:val="center" w:pos="4677" w:leader="none"/>
        <w:tab w:val="right" w:pos="9355" w:leader="none"/>
      </w:tabs>
    </w:pPr>
    <w:rPr/>
  </w:style>
  <w:style w:type="paragraph" w:styleId="Footer">
    <w:name w:val="Footer"/>
    <w:basedOn w:val="Normal"/>
    <w:link w:val="af8"/>
    <w:uiPriority w:val="99"/>
    <w:unhideWhenUsed/>
    <w:rsid w:val="000c7e72"/>
    <w:pPr>
      <w:tabs>
        <w:tab w:val="clear" w:pos="708"/>
        <w:tab w:val="center" w:pos="4677" w:leader="none"/>
        <w:tab w:val="right" w:pos="9355" w:leader="none"/>
      </w:tabs>
    </w:pPr>
    <w:rPr/>
  </w:style>
  <w:style w:type="paragraph" w:styleId="TOCHeading">
    <w:name w:val="TOC Heading"/>
    <w:basedOn w:val="Heading1"/>
    <w:next w:val="Normal"/>
    <w:uiPriority w:val="39"/>
    <w:unhideWhenUsed/>
    <w:qFormat/>
    <w:rsid w:val="000c7e72"/>
    <w:pPr>
      <w:spacing w:lineRule="auto" w:line="276" w:before="480" w:after="0"/>
    </w:pPr>
    <w:rPr>
      <w:rFonts w:ascii="Calibri Light" w:hAnsi="Calibri Light" w:asciiTheme="majorHAnsi" w:hAnsiTheme="majorHAnsi"/>
      <w:b/>
      <w:bCs/>
      <w:color w:val="2E74B5" w:themeColor="accent1" w:themeShade="bf"/>
      <w:sz w:val="28"/>
      <w:szCs w:val="28"/>
    </w:rPr>
  </w:style>
  <w:style w:type="paragraph" w:styleId="Contents1">
    <w:name w:val="TOC 1"/>
    <w:basedOn w:val="Normal"/>
    <w:next w:val="Normal"/>
    <w:autoRedefine/>
    <w:uiPriority w:val="39"/>
    <w:unhideWhenUsed/>
    <w:rsid w:val="000c7e72"/>
    <w:pPr>
      <w:spacing w:before="0" w:after="100"/>
    </w:pPr>
    <w:rPr/>
  </w:style>
  <w:style w:type="paragraph" w:styleId="Contents2">
    <w:name w:val="TOC 2"/>
    <w:basedOn w:val="Normal"/>
    <w:next w:val="Normal"/>
    <w:autoRedefine/>
    <w:uiPriority w:val="39"/>
    <w:unhideWhenUsed/>
    <w:rsid w:val="000c7e72"/>
    <w:pPr>
      <w:spacing w:before="0" w:after="100"/>
      <w:ind w:left="240" w:hanging="0"/>
    </w:pPr>
    <w:rPr/>
  </w:style>
  <w:style w:type="paragraph" w:styleId="Default" w:customStyle="1">
    <w:name w:val="Default"/>
    <w:qFormat/>
    <w:rsid w:val="00ec3c41"/>
    <w:pPr>
      <w:widowControl/>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21" w:customStyle="1">
    <w:name w:val="Обычный2"/>
    <w:qFormat/>
    <w:rsid w:val="00e0570e"/>
    <w:pPr>
      <w:widowControl/>
      <w:bidi w:val="0"/>
      <w:spacing w:lineRule="auto" w:line="240" w:before="0" w:after="0"/>
      <w:jc w:val="both"/>
    </w:pPr>
    <w:rPr>
      <w:rFonts w:ascii="Times New Roman" w:hAnsi="Times New Roman" w:eastAsia="SimSun" w:cs="Times New Roman"/>
      <w:color w:val="00000A"/>
      <w:kern w:val="0"/>
      <w:sz w:val="24"/>
      <w:szCs w:val="24"/>
      <w:lang w:val="ru-RU" w:eastAsia="ru-RU" w:bidi="ar-SA"/>
    </w:rPr>
  </w:style>
  <w:style w:type="paragraph" w:styleId="FrameContents">
    <w:name w:val="Frame Contents"/>
    <w:basedOn w:val="Normal"/>
    <w:qFormat/>
    <w:pPr/>
    <w:rPr/>
  </w:style>
  <w:style w:type="paragraph" w:styleId="Style19">
    <w:name w:val="Рисунок"/>
    <w:basedOn w:val="Caption"/>
    <w:qFormat/>
    <w:pPr/>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numbering" w:styleId="Listmain" w:customStyle="1">
    <w:name w:val="List_main"/>
    <w:uiPriority w:val="99"/>
    <w:qFormat/>
    <w:rsid w:val="0059493f"/>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39"/>
    <w:rsid w:val="00594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00A46-B649-48D1-B114-680200F87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Application>LibreOffice/6.1.4.2$Linux_X86_64 LibreOffice_project/9d0f32d1f0b509096fd65e0d4bec26ddd1938fd3</Application>
  <Pages>19</Pages>
  <Words>1703</Words>
  <Characters>10952</Characters>
  <CharactersWithSpaces>12653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2018-12-06T13:01:00Z</dcterms:created>
  <dc:creator>charlie</dc:creator>
  <dc:description/>
  <dc:language>en-US</dc:language>
  <cp:lastModifiedBy/>
  <cp:lastPrinted>2018-12-25T16:03:00Z</cp:lastPrinted>
  <dcterms:modified xsi:type="dcterms:W3CDTF">2018-12-27T23:27:14Z</dcterms:modified>
  <cp:revision>262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