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013" w:rsidRPr="004D577C" w:rsidRDefault="005B615E" w:rsidP="005B615E">
      <w:pPr>
        <w:jc w:val="center"/>
        <w:rPr>
          <w:rFonts w:ascii="Times New Roman" w:hAnsi="Times New Roman"/>
          <w:sz w:val="24"/>
        </w:rPr>
      </w:pPr>
      <w:r w:rsidRPr="004D577C">
        <w:rPr>
          <w:rFonts w:ascii="Times New Roman" w:hAnsi="Times New Roman"/>
          <w:sz w:val="24"/>
        </w:rPr>
        <w:t>第一次作业</w:t>
      </w:r>
    </w:p>
    <w:p w:rsidR="005B615E" w:rsidRPr="004D577C" w:rsidRDefault="005B615E" w:rsidP="005B615E">
      <w:pPr>
        <w:jc w:val="center"/>
        <w:rPr>
          <w:rFonts w:ascii="Times New Roman" w:hAnsi="Times New Roman"/>
          <w:sz w:val="20"/>
        </w:rPr>
      </w:pPr>
      <w:r w:rsidRPr="004D577C">
        <w:rPr>
          <w:rFonts w:ascii="Times New Roman" w:hAnsi="Times New Roman"/>
          <w:sz w:val="20"/>
        </w:rPr>
        <w:t>截止日期</w:t>
      </w:r>
      <w:r w:rsidR="00251CA6" w:rsidRPr="004D577C">
        <w:rPr>
          <w:rFonts w:ascii="Times New Roman" w:hAnsi="Times New Roman"/>
          <w:sz w:val="20"/>
        </w:rPr>
        <w:t>202</w:t>
      </w:r>
      <w:r w:rsidR="006E531C">
        <w:rPr>
          <w:rFonts w:ascii="Times New Roman" w:hAnsi="Times New Roman"/>
          <w:sz w:val="20"/>
        </w:rPr>
        <w:t>6</w:t>
      </w:r>
      <w:r w:rsidRPr="004D577C">
        <w:rPr>
          <w:rFonts w:ascii="Times New Roman" w:hAnsi="Times New Roman"/>
          <w:sz w:val="20"/>
        </w:rPr>
        <w:t>年</w:t>
      </w:r>
      <w:r w:rsidR="001E21CD">
        <w:rPr>
          <w:rFonts w:ascii="Times New Roman" w:hAnsi="Times New Roman"/>
          <w:sz w:val="20"/>
        </w:rPr>
        <w:t>4</w:t>
      </w:r>
      <w:r w:rsidRPr="004D577C">
        <w:rPr>
          <w:rFonts w:ascii="Times New Roman" w:hAnsi="Times New Roman"/>
          <w:sz w:val="20"/>
        </w:rPr>
        <w:t>月</w:t>
      </w:r>
      <w:r w:rsidR="001E21CD">
        <w:rPr>
          <w:rFonts w:ascii="Times New Roman" w:hAnsi="Times New Roman"/>
          <w:sz w:val="20"/>
        </w:rPr>
        <w:t>7</w:t>
      </w:r>
      <w:bookmarkStart w:id="0" w:name="_GoBack"/>
      <w:bookmarkEnd w:id="0"/>
      <w:r w:rsidRPr="004D577C">
        <w:rPr>
          <w:rFonts w:ascii="Times New Roman" w:hAnsi="Times New Roman"/>
          <w:sz w:val="20"/>
        </w:rPr>
        <w:t>日</w:t>
      </w:r>
    </w:p>
    <w:p w:rsidR="005B615E" w:rsidRPr="004D577C" w:rsidRDefault="001E21CD" w:rsidP="005B615E">
      <w:pPr>
        <w:jc w:val="center"/>
        <w:rPr>
          <w:rFonts w:ascii="Times New Roman" w:hAnsi="Times New Roman"/>
          <w:sz w:val="20"/>
        </w:rPr>
      </w:pPr>
      <w:hyperlink r:id="rId5" w:history="1">
        <w:r w:rsidR="005B615E" w:rsidRPr="004D577C">
          <w:rPr>
            <w:rStyle w:val="Hyperlink"/>
            <w:rFonts w:ascii="Times New Roman" w:hAnsi="Times New Roman"/>
            <w:sz w:val="20"/>
          </w:rPr>
          <w:t>请将报告和程序代码打包发至</w:t>
        </w:r>
        <w:r w:rsidR="005B615E" w:rsidRPr="004D577C">
          <w:rPr>
            <w:rStyle w:val="Hyperlink"/>
            <w:rFonts w:ascii="Times New Roman" w:hAnsi="Times New Roman"/>
            <w:sz w:val="20"/>
          </w:rPr>
          <w:t>1124300689@qq.com</w:t>
        </w:r>
      </w:hyperlink>
    </w:p>
    <w:p w:rsidR="005B615E" w:rsidRPr="004D577C" w:rsidRDefault="00B8086A" w:rsidP="001A37BF">
      <w:pPr>
        <w:ind w:firstLine="360"/>
        <w:rPr>
          <w:rFonts w:ascii="Times New Roman" w:hAnsi="Times New Roman"/>
          <w:color w:val="333333"/>
          <w:szCs w:val="21"/>
        </w:rPr>
      </w:pPr>
      <w:r w:rsidRPr="004D577C">
        <w:rPr>
          <w:rFonts w:ascii="Times New Roman" w:hAnsi="Times New Roman"/>
          <w:color w:val="333333"/>
          <w:szCs w:val="21"/>
        </w:rPr>
        <w:t>202</w:t>
      </w:r>
      <w:r w:rsidR="00A1534D" w:rsidRPr="004D577C">
        <w:rPr>
          <w:rFonts w:ascii="Times New Roman" w:hAnsi="Times New Roman"/>
          <w:color w:val="333333"/>
          <w:szCs w:val="21"/>
        </w:rPr>
        <w:t>5</w:t>
      </w:r>
      <w:r w:rsidRPr="004D577C">
        <w:rPr>
          <w:rFonts w:ascii="Times New Roman" w:hAnsi="Times New Roman"/>
          <w:color w:val="333333"/>
          <w:szCs w:val="21"/>
        </w:rPr>
        <w:t xml:space="preserve"> </w:t>
      </w:r>
      <w:r w:rsidRPr="004D577C">
        <w:rPr>
          <w:rFonts w:ascii="Times New Roman" w:hAnsi="Times New Roman"/>
          <w:color w:val="333333"/>
          <w:szCs w:val="21"/>
        </w:rPr>
        <w:t>年，</w:t>
      </w:r>
      <w:r w:rsidR="00A75507" w:rsidRPr="004D577C">
        <w:rPr>
          <w:rFonts w:ascii="Times New Roman" w:hAnsi="Times New Roman"/>
          <w:color w:val="333333"/>
          <w:szCs w:val="21"/>
        </w:rPr>
        <w:t>A</w:t>
      </w:r>
      <w:r w:rsidR="00A75507" w:rsidRPr="004D577C">
        <w:rPr>
          <w:rFonts w:ascii="Times New Roman" w:hAnsi="Times New Roman"/>
          <w:color w:val="333333"/>
          <w:szCs w:val="21"/>
        </w:rPr>
        <w:t>股</w:t>
      </w:r>
      <w:r w:rsidR="00A1534D" w:rsidRPr="004D577C">
        <w:rPr>
          <w:rFonts w:ascii="Times New Roman" w:hAnsi="Times New Roman"/>
          <w:color w:val="333333"/>
          <w:szCs w:val="21"/>
        </w:rPr>
        <w:t>整体表现较好，大数据、人工智能、机器人、商业航天等题材在市场中表现各有不同。上证指数更是在年底一波连阳创近年来记录。</w:t>
      </w:r>
      <w:r w:rsidR="00732C4F" w:rsidRPr="004D577C">
        <w:rPr>
          <w:rFonts w:ascii="Times New Roman" w:hAnsi="Times New Roman"/>
          <w:color w:val="333333"/>
          <w:szCs w:val="21"/>
        </w:rPr>
        <w:t>20</w:t>
      </w:r>
      <w:r w:rsidR="00A1534D" w:rsidRPr="004D577C">
        <w:rPr>
          <w:rFonts w:ascii="Times New Roman" w:hAnsi="Times New Roman"/>
          <w:color w:val="333333"/>
          <w:szCs w:val="21"/>
        </w:rPr>
        <w:t>26</w:t>
      </w:r>
      <w:r w:rsidR="00732C4F" w:rsidRPr="004D577C">
        <w:rPr>
          <w:rFonts w:ascii="Times New Roman" w:hAnsi="Times New Roman"/>
          <w:color w:val="333333"/>
          <w:szCs w:val="21"/>
        </w:rPr>
        <w:t>年开年，市场仍然</w:t>
      </w:r>
      <w:r w:rsidR="00A1534D" w:rsidRPr="004D577C">
        <w:rPr>
          <w:rFonts w:ascii="Times New Roman" w:hAnsi="Times New Roman"/>
          <w:color w:val="333333"/>
          <w:szCs w:val="21"/>
        </w:rPr>
        <w:t>火热</w:t>
      </w:r>
      <w:r w:rsidR="00A75507" w:rsidRPr="004D577C">
        <w:rPr>
          <w:rFonts w:ascii="Times New Roman" w:hAnsi="Times New Roman"/>
          <w:color w:val="333333"/>
          <w:szCs w:val="21"/>
        </w:rPr>
        <w:t>。</w:t>
      </w:r>
      <w:r w:rsidR="00732C4F" w:rsidRPr="004D577C">
        <w:rPr>
          <w:rFonts w:ascii="Times New Roman" w:hAnsi="Times New Roman"/>
          <w:color w:val="333333"/>
          <w:szCs w:val="21"/>
        </w:rPr>
        <w:t>同时，</w:t>
      </w:r>
      <w:r w:rsidR="00A75507" w:rsidRPr="004D577C">
        <w:rPr>
          <w:rFonts w:ascii="Times New Roman" w:hAnsi="Times New Roman"/>
          <w:color w:val="333333"/>
          <w:szCs w:val="21"/>
        </w:rPr>
        <w:t>黄金</w:t>
      </w:r>
      <w:r w:rsidR="00A1534D" w:rsidRPr="004D577C">
        <w:rPr>
          <w:rFonts w:ascii="Times New Roman" w:hAnsi="Times New Roman"/>
          <w:color w:val="333333"/>
          <w:szCs w:val="21"/>
        </w:rPr>
        <w:t>白银</w:t>
      </w:r>
      <w:r w:rsidR="00A75507" w:rsidRPr="004D577C">
        <w:rPr>
          <w:rFonts w:ascii="Times New Roman" w:hAnsi="Times New Roman"/>
          <w:color w:val="333333"/>
          <w:szCs w:val="21"/>
        </w:rPr>
        <w:t>价格大涨、</w:t>
      </w:r>
      <w:r w:rsidR="00A1534D" w:rsidRPr="004D577C">
        <w:rPr>
          <w:rFonts w:ascii="Times New Roman" w:hAnsi="Times New Roman"/>
          <w:color w:val="333333"/>
          <w:szCs w:val="21"/>
        </w:rPr>
        <w:t>科技题材利好频出</w:t>
      </w:r>
      <w:r w:rsidR="008D3747" w:rsidRPr="004D577C">
        <w:rPr>
          <w:rFonts w:ascii="Times New Roman" w:hAnsi="Times New Roman"/>
          <w:color w:val="333333"/>
          <w:szCs w:val="21"/>
        </w:rPr>
        <w:t>。但是，美以和伊朗的战争让国际局势出现了大幅的震荡，对于全球资本市场而言也是很大的风险。</w:t>
      </w:r>
      <w:r w:rsidR="00A75507" w:rsidRPr="004D577C">
        <w:rPr>
          <w:rFonts w:ascii="Times New Roman" w:hAnsi="Times New Roman"/>
          <w:color w:val="333333"/>
          <w:szCs w:val="21"/>
        </w:rPr>
        <w:t>对于中国市场而言，</w:t>
      </w:r>
      <w:r w:rsidRPr="004D577C">
        <w:rPr>
          <w:rFonts w:ascii="Times New Roman" w:hAnsi="Times New Roman"/>
          <w:color w:val="333333"/>
          <w:szCs w:val="21"/>
        </w:rPr>
        <w:t>在产生巨大风险的同时，也带来</w:t>
      </w:r>
      <w:r w:rsidR="001A37BF" w:rsidRPr="004D577C">
        <w:rPr>
          <w:rFonts w:ascii="Times New Roman" w:hAnsi="Times New Roman"/>
          <w:color w:val="333333"/>
          <w:szCs w:val="21"/>
        </w:rPr>
        <w:t>了一定的投资</w:t>
      </w:r>
      <w:r w:rsidRPr="004D577C">
        <w:rPr>
          <w:rFonts w:ascii="Times New Roman" w:hAnsi="Times New Roman"/>
          <w:color w:val="333333"/>
          <w:szCs w:val="21"/>
        </w:rPr>
        <w:t>机会。如何去适应当前形势下的全球资本市场，如何去利用这一机会构建投资组合，如何重新定义这种机会下的风险都是需要去解决的问题。</w:t>
      </w:r>
    </w:p>
    <w:p w:rsidR="004D577C" w:rsidRPr="004D577C" w:rsidRDefault="004D577C" w:rsidP="001A37BF">
      <w:pPr>
        <w:ind w:firstLine="360"/>
        <w:rPr>
          <w:rFonts w:ascii="Times New Roman" w:hAnsi="Times New Roman"/>
        </w:rPr>
      </w:pPr>
      <w:r w:rsidRPr="004D577C">
        <w:rPr>
          <w:rFonts w:ascii="Times New Roman" w:hAnsi="Times New Roman"/>
        </w:rPr>
        <w:t>我们先将时间拨回</w:t>
      </w:r>
      <w:r w:rsidRPr="004D577C">
        <w:rPr>
          <w:rFonts w:ascii="Times New Roman" w:hAnsi="Times New Roman"/>
        </w:rPr>
        <w:t>2025</w:t>
      </w:r>
      <w:r w:rsidRPr="004D577C">
        <w:rPr>
          <w:rFonts w:ascii="Times New Roman" w:hAnsi="Times New Roman"/>
        </w:rPr>
        <w:t>年年底，假设你是一个基金投资部门的小负责人。</w:t>
      </w:r>
    </w:p>
    <w:p w:rsidR="00230EB1" w:rsidRPr="004D577C" w:rsidRDefault="00230EB1" w:rsidP="00230EB1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/>
        </w:rPr>
      </w:pPr>
      <w:r w:rsidRPr="004D577C">
        <w:rPr>
          <w:rFonts w:ascii="Times New Roman" w:hAnsi="Times New Roman"/>
        </w:rPr>
        <w:t>选取不少于</w:t>
      </w:r>
      <w:r w:rsidR="00251CA6" w:rsidRPr="004D577C">
        <w:rPr>
          <w:rFonts w:ascii="Times New Roman" w:hAnsi="Times New Roman"/>
        </w:rPr>
        <w:t>6</w:t>
      </w:r>
      <w:r w:rsidRPr="004D577C">
        <w:rPr>
          <w:rFonts w:ascii="Times New Roman" w:hAnsi="Times New Roman"/>
        </w:rPr>
        <w:t>只股票构建投资组合</w:t>
      </w:r>
      <w:r w:rsidR="00251CA6" w:rsidRPr="004D577C">
        <w:rPr>
          <w:rFonts w:ascii="Times New Roman" w:hAnsi="Times New Roman"/>
        </w:rPr>
        <w:t>（建议</w:t>
      </w:r>
      <w:r w:rsidR="00251CA6" w:rsidRPr="004D577C">
        <w:rPr>
          <w:rFonts w:ascii="Times New Roman" w:hAnsi="Times New Roman"/>
        </w:rPr>
        <w:t>10</w:t>
      </w:r>
      <w:r w:rsidR="00251CA6" w:rsidRPr="004D577C">
        <w:rPr>
          <w:rFonts w:ascii="Times New Roman" w:hAnsi="Times New Roman"/>
        </w:rPr>
        <w:t>只），投资组合总额为</w:t>
      </w:r>
      <w:r w:rsidR="00251CA6" w:rsidRPr="004D577C">
        <w:rPr>
          <w:rFonts w:ascii="Times New Roman" w:hAnsi="Times New Roman"/>
        </w:rPr>
        <w:t>10,000,000</w:t>
      </w:r>
      <w:r w:rsidR="00251CA6" w:rsidRPr="004D577C">
        <w:rPr>
          <w:rFonts w:ascii="Times New Roman" w:hAnsi="Times New Roman"/>
        </w:rPr>
        <w:t>元人民币</w:t>
      </w:r>
      <w:r w:rsidRPr="004D577C">
        <w:rPr>
          <w:rFonts w:ascii="Times New Roman" w:hAnsi="Times New Roman"/>
        </w:rPr>
        <w:t>。每只股票的历史数据不少于</w:t>
      </w:r>
      <w:r w:rsidRPr="004D577C">
        <w:rPr>
          <w:rFonts w:ascii="Times New Roman" w:hAnsi="Times New Roman"/>
        </w:rPr>
        <w:t>500</w:t>
      </w:r>
      <w:r w:rsidRPr="004D577C">
        <w:rPr>
          <w:rFonts w:ascii="Times New Roman" w:hAnsi="Times New Roman"/>
        </w:rPr>
        <w:t>交易日。</w:t>
      </w:r>
      <w:r w:rsidR="00B8086A" w:rsidRPr="004D577C">
        <w:rPr>
          <w:rFonts w:ascii="Times New Roman" w:hAnsi="Times New Roman"/>
        </w:rPr>
        <w:t>需要</w:t>
      </w:r>
      <w:r w:rsidR="00251CA6" w:rsidRPr="004D577C">
        <w:rPr>
          <w:rFonts w:ascii="Times New Roman" w:hAnsi="Times New Roman"/>
        </w:rPr>
        <w:t>根据当前经济形势说明构建投资组合的理由</w:t>
      </w:r>
      <w:r w:rsidR="001A37BF" w:rsidRPr="004D577C">
        <w:rPr>
          <w:rFonts w:ascii="Times New Roman" w:hAnsi="Times New Roman"/>
        </w:rPr>
        <w:t>，并回答领导提出的问题。（领导问题：在当期中国的市场环境下，你</w:t>
      </w:r>
      <w:r w:rsidR="00732C4F" w:rsidRPr="004D577C">
        <w:rPr>
          <w:rFonts w:ascii="Times New Roman" w:hAnsi="Times New Roman"/>
        </w:rPr>
        <w:t>如何看待新兴的</w:t>
      </w:r>
      <w:r w:rsidR="00732C4F" w:rsidRPr="004D577C">
        <w:rPr>
          <w:rFonts w:ascii="Times New Roman" w:hAnsi="Times New Roman"/>
        </w:rPr>
        <w:t>AI</w:t>
      </w:r>
      <w:r w:rsidR="00732C4F" w:rsidRPr="004D577C">
        <w:rPr>
          <w:rFonts w:ascii="Times New Roman" w:hAnsi="Times New Roman"/>
        </w:rPr>
        <w:t>发展，应该加强算力投资还是科技投资</w:t>
      </w:r>
      <w:r w:rsidR="001A37BF" w:rsidRPr="004D577C">
        <w:rPr>
          <w:rFonts w:ascii="Times New Roman" w:hAnsi="Times New Roman"/>
        </w:rPr>
        <w:t>，并说明理由。）</w:t>
      </w:r>
    </w:p>
    <w:p w:rsidR="00230EB1" w:rsidRPr="004D577C" w:rsidRDefault="00230EB1" w:rsidP="00230EB1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/>
        </w:rPr>
      </w:pPr>
      <w:r w:rsidRPr="004D577C">
        <w:rPr>
          <w:rFonts w:ascii="Times New Roman" w:hAnsi="Times New Roman"/>
        </w:rPr>
        <w:t>利用</w:t>
      </w:r>
      <w:proofErr w:type="spellStart"/>
      <w:r w:rsidRPr="004D577C">
        <w:rPr>
          <w:rFonts w:ascii="Times New Roman" w:hAnsi="Times New Roman"/>
        </w:rPr>
        <w:t>Matlab</w:t>
      </w:r>
      <w:proofErr w:type="spellEnd"/>
      <w:r w:rsidR="00251CA6" w:rsidRPr="004D577C">
        <w:rPr>
          <w:rFonts w:ascii="Times New Roman" w:hAnsi="Times New Roman"/>
        </w:rPr>
        <w:t>或其他</w:t>
      </w:r>
      <w:r w:rsidRPr="004D577C">
        <w:rPr>
          <w:rFonts w:ascii="Times New Roman" w:hAnsi="Times New Roman"/>
        </w:rPr>
        <w:t>语言实现数据读取历史数据，保证交易日期一致</w:t>
      </w:r>
      <w:r w:rsidR="00B06F8A" w:rsidRPr="004D577C">
        <w:rPr>
          <w:rFonts w:ascii="Times New Roman" w:hAnsi="Times New Roman"/>
        </w:rPr>
        <w:t>。</w:t>
      </w:r>
    </w:p>
    <w:p w:rsidR="00230EB1" w:rsidRPr="004D577C" w:rsidRDefault="00230EB1" w:rsidP="00230EB1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/>
        </w:rPr>
      </w:pPr>
      <w:r w:rsidRPr="004D577C">
        <w:rPr>
          <w:rFonts w:ascii="Times New Roman" w:hAnsi="Times New Roman"/>
        </w:rPr>
        <w:t>利用</w:t>
      </w:r>
      <w:r w:rsidRPr="004D577C">
        <w:rPr>
          <w:rFonts w:ascii="Times New Roman" w:hAnsi="Times New Roman"/>
        </w:rPr>
        <w:t>Markowitz</w:t>
      </w:r>
      <w:r w:rsidRPr="004D577C">
        <w:rPr>
          <w:rFonts w:ascii="Times New Roman" w:hAnsi="Times New Roman"/>
        </w:rPr>
        <w:t>理论</w:t>
      </w:r>
      <w:r w:rsidR="00CC61EA" w:rsidRPr="004D577C">
        <w:rPr>
          <w:rFonts w:ascii="Times New Roman" w:hAnsi="Times New Roman"/>
        </w:rPr>
        <w:t>确定有效前沿，并构建合理的投资组合（可以自行设置必要的假设）</w:t>
      </w:r>
      <w:r w:rsidR="00B06F8A" w:rsidRPr="004D577C">
        <w:rPr>
          <w:rFonts w:ascii="Times New Roman" w:hAnsi="Times New Roman"/>
        </w:rPr>
        <w:t>。</w:t>
      </w:r>
    </w:p>
    <w:p w:rsidR="00CC61EA" w:rsidRPr="004D577C" w:rsidRDefault="00CC61EA" w:rsidP="00230EB1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/>
        </w:rPr>
      </w:pPr>
      <w:r w:rsidRPr="004D577C">
        <w:rPr>
          <w:rFonts w:ascii="Times New Roman" w:hAnsi="Times New Roman"/>
        </w:rPr>
        <w:t>利用</w:t>
      </w:r>
      <w:proofErr w:type="spellStart"/>
      <w:r w:rsidRPr="004D577C">
        <w:rPr>
          <w:rFonts w:ascii="Times New Roman" w:hAnsi="Times New Roman"/>
        </w:rPr>
        <w:t>Matlab</w:t>
      </w:r>
      <w:proofErr w:type="spellEnd"/>
      <w:r w:rsidRPr="004D577C">
        <w:rPr>
          <w:rFonts w:ascii="Times New Roman" w:hAnsi="Times New Roman"/>
        </w:rPr>
        <w:t>语言分别采用历史模拟法、方差</w:t>
      </w:r>
      <w:r w:rsidRPr="004D577C">
        <w:rPr>
          <w:rFonts w:ascii="Times New Roman" w:hAnsi="Times New Roman"/>
        </w:rPr>
        <w:t>-</w:t>
      </w:r>
      <w:r w:rsidRPr="004D577C">
        <w:rPr>
          <w:rFonts w:ascii="Times New Roman" w:hAnsi="Times New Roman"/>
        </w:rPr>
        <w:t>协方差法、蒙特卡洛模拟法实现该投资组合</w:t>
      </w:r>
      <w:r w:rsidRPr="004D577C">
        <w:rPr>
          <w:rFonts w:ascii="Times New Roman" w:hAnsi="Times New Roman"/>
        </w:rPr>
        <w:t>99%</w:t>
      </w:r>
      <w:r w:rsidRPr="004D577C">
        <w:rPr>
          <w:rFonts w:ascii="Times New Roman" w:hAnsi="Times New Roman"/>
        </w:rPr>
        <w:t>置信区间下</w:t>
      </w:r>
      <w:r w:rsidRPr="004D577C">
        <w:rPr>
          <w:rFonts w:ascii="Times New Roman" w:hAnsi="Times New Roman"/>
        </w:rPr>
        <w:t>10</w:t>
      </w:r>
      <w:r w:rsidRPr="004D577C">
        <w:rPr>
          <w:rFonts w:ascii="Times New Roman" w:hAnsi="Times New Roman"/>
        </w:rPr>
        <w:t>日</w:t>
      </w:r>
      <w:r w:rsidR="00251CA6" w:rsidRPr="004D577C">
        <w:rPr>
          <w:rFonts w:ascii="Times New Roman" w:hAnsi="Times New Roman"/>
        </w:rPr>
        <w:t>和</w:t>
      </w:r>
      <w:r w:rsidR="00251CA6" w:rsidRPr="004D577C">
        <w:rPr>
          <w:rFonts w:ascii="Times New Roman" w:hAnsi="Times New Roman"/>
        </w:rPr>
        <w:t>60</w:t>
      </w:r>
      <w:r w:rsidR="00251CA6" w:rsidRPr="004D577C">
        <w:rPr>
          <w:rFonts w:ascii="Times New Roman" w:hAnsi="Times New Roman"/>
        </w:rPr>
        <w:t>日</w:t>
      </w:r>
      <w:proofErr w:type="spellStart"/>
      <w:r w:rsidRPr="004D577C">
        <w:rPr>
          <w:rFonts w:ascii="Times New Roman" w:hAnsi="Times New Roman"/>
        </w:rPr>
        <w:t>VaR</w:t>
      </w:r>
      <w:proofErr w:type="spellEnd"/>
      <w:r w:rsidR="00901432" w:rsidRPr="004D577C">
        <w:rPr>
          <w:rFonts w:ascii="Times New Roman" w:hAnsi="Times New Roman"/>
        </w:rPr>
        <w:t>和</w:t>
      </w:r>
      <w:r w:rsidR="00901432" w:rsidRPr="004D577C">
        <w:rPr>
          <w:rFonts w:ascii="Times New Roman" w:hAnsi="Times New Roman"/>
        </w:rPr>
        <w:t>ES</w:t>
      </w:r>
      <w:r w:rsidRPr="004D577C">
        <w:rPr>
          <w:rFonts w:ascii="Times New Roman" w:hAnsi="Times New Roman"/>
        </w:rPr>
        <w:t>的计算。</w:t>
      </w:r>
      <w:r w:rsidR="00901432" w:rsidRPr="004D577C">
        <w:rPr>
          <w:rFonts w:ascii="Times New Roman" w:hAnsi="Times New Roman"/>
        </w:rPr>
        <w:t>并分析两种测度的区别和优劣，是否需要引入第三种更合适的测度？</w:t>
      </w:r>
    </w:p>
    <w:p w:rsidR="00251CA6" w:rsidRPr="004D577C" w:rsidRDefault="00251CA6" w:rsidP="00230EB1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/>
        </w:rPr>
      </w:pPr>
      <w:r w:rsidRPr="004D577C">
        <w:rPr>
          <w:rFonts w:ascii="Times New Roman" w:hAnsi="Times New Roman"/>
        </w:rPr>
        <w:t>根据以上问题，完成一篇小篇幅研究报告，并附上数据以及源代码</w:t>
      </w:r>
      <w:r w:rsidR="00B8086A" w:rsidRPr="004D577C">
        <w:rPr>
          <w:rFonts w:ascii="Times New Roman" w:hAnsi="Times New Roman"/>
        </w:rPr>
        <w:t>。</w:t>
      </w:r>
    </w:p>
    <w:sectPr w:rsidR="00251CA6" w:rsidRPr="004D577C" w:rsidSect="002F4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462DE4"/>
    <w:multiLevelType w:val="hybridMultilevel"/>
    <w:tmpl w:val="13AE7474"/>
    <w:lvl w:ilvl="0" w:tplc="553EA0B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EB1"/>
    <w:rsid w:val="001A37BF"/>
    <w:rsid w:val="001E21CD"/>
    <w:rsid w:val="0022525C"/>
    <w:rsid w:val="00230EB1"/>
    <w:rsid w:val="00251CA6"/>
    <w:rsid w:val="002F4013"/>
    <w:rsid w:val="004D577C"/>
    <w:rsid w:val="005B615E"/>
    <w:rsid w:val="00675926"/>
    <w:rsid w:val="006E531C"/>
    <w:rsid w:val="007060F9"/>
    <w:rsid w:val="00732C4F"/>
    <w:rsid w:val="008D3747"/>
    <w:rsid w:val="00901432"/>
    <w:rsid w:val="00A1534D"/>
    <w:rsid w:val="00A75507"/>
    <w:rsid w:val="00B06F8A"/>
    <w:rsid w:val="00B074D2"/>
    <w:rsid w:val="00B8086A"/>
    <w:rsid w:val="00BD7AA3"/>
    <w:rsid w:val="00CC61EA"/>
    <w:rsid w:val="00D4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4480"/>
  <w15:docId w15:val="{611294D4-497D-4202-84C2-96A284DF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0EB1"/>
    <w:pPr>
      <w:spacing w:after="200" w:line="276" w:lineRule="auto"/>
    </w:pPr>
    <w:rPr>
      <w:rFonts w:ascii="Calibri" w:eastAsia="宋体" w:hAnsi="Calibri" w:cs="Times New Roman"/>
      <w:kern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230EB1"/>
    <w:rPr>
      <w:rFonts w:ascii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0EB1"/>
    <w:rPr>
      <w:rFonts w:ascii="宋体" w:eastAsia="宋体" w:hAnsi="Calibri" w:cs="Times New Roman"/>
      <w:kern w:val="0"/>
      <w:sz w:val="18"/>
      <w:szCs w:val="18"/>
    </w:rPr>
  </w:style>
  <w:style w:type="paragraph" w:styleId="ListParagraph">
    <w:name w:val="List Paragraph"/>
    <w:basedOn w:val="Normal"/>
    <w:uiPriority w:val="34"/>
    <w:qFormat/>
    <w:rsid w:val="00230EB1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5B61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&#35831;&#23558;&#25253;&#21578;&#21644;&#31243;&#24207;&#20195;&#30721;&#25171;&#21253;&#21457;&#33267;1124300689@q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</dc:creator>
  <cp:lastModifiedBy>Kai CHEN</cp:lastModifiedBy>
  <cp:revision>23</cp:revision>
  <dcterms:created xsi:type="dcterms:W3CDTF">2015-03-26T01:04:00Z</dcterms:created>
  <dcterms:modified xsi:type="dcterms:W3CDTF">2026-03-23T12:35:00Z</dcterms:modified>
</cp:coreProperties>
</file>