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2E75B6"/>
          <w:sz w:val="18"/>
        </w:rPr>
        <w:t>COMPANION BRIEF</w:t>
      </w:r>
    </w:p>
    <w:p>
      <w:pPr>
        <w:pStyle w:val="Title"/>
        <w:jc w:val="left"/>
      </w:pPr>
      <w:r>
        <w:t>FOCUS: Earthlight</w:t>
      </w:r>
    </w:p>
    <w:p>
      <w:pPr>
        <w:pStyle w:val="Subtitle"/>
        <w:spacing w:after="360"/>
        <w:jc w:val="left"/>
      </w:pPr>
      <w:r>
        <w:t>Concept brief for a physically grounded colony world, observatory platform, and distributed compute commons.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6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allout"/>
            </w:pPr>
            <w:r>
              <w:rPr>
                <w:b/>
                <w:color w:val="1F4E79"/>
              </w:rPr>
              <w:t xml:space="preserve">One-line pitch: </w:t>
            </w:r>
            <w:r>
              <w:rPr>
                <w:color w:val="222222"/>
              </w:rPr>
              <w:t>A living colony sim that uses AI and distributed background computation to generate coherent worlds, inspect power and manipulation, and anchor players in real physical and informational conditions.</w:t>
            </w:r>
          </w:p>
        </w:tc>
      </w:tr>
    </w:tbl>
    <w:p/>
    <w:p>
      <w:pPr>
        <w:pStyle w:val="Heading1"/>
      </w:pPr>
      <w:r>
        <w:t>Why this matters</w:t>
      </w:r>
    </w:p>
    <w:p>
      <w:r>
        <w:t>Most AI game proposals are either content fountains or thin chatbot wrappers. FOCUS: Earthlight aims at something rarer: a world that is beautiful, persistent, physically accountable, socially legible, and epistemically honest enough to help players think better rather than merely react faster.</w:t>
      </w:r>
    </w:p>
    <w:p>
      <w:pPr>
        <w:pStyle w:val="Heading1"/>
      </w:pPr>
      <w:r>
        <w:t>What makes it different</w:t>
      </w:r>
    </w:p>
    <w:p>
      <w:pPr>
        <w:pStyle w:val="ListBullet"/>
      </w:pPr>
      <w:r>
        <w:t>The colony has a real physical site or geometry, not generic science-fiction wallpaper.</w:t>
      </w:r>
    </w:p>
    <w:p>
      <w:pPr>
        <w:pStyle w:val="ListBullet"/>
      </w:pPr>
      <w:r>
        <w:t>The system distinguishes observation, inference, prediction, recommendation, and rhetoric.</w:t>
      </w:r>
    </w:p>
    <w:p>
      <w:pPr>
        <w:pStyle w:val="ListBullet"/>
      </w:pPr>
      <w:r>
        <w:t>Real external signals from Earth can be analysed through inspectable lenses rather than consumed as opaque feed sludge.</w:t>
      </w:r>
    </w:p>
    <w:p>
      <w:pPr>
        <w:pStyle w:val="ListBullet"/>
      </w:pPr>
      <w:r>
        <w:t>AI supports living systems and debriefs, not just more dialogue text.</w:t>
      </w:r>
    </w:p>
    <w:p>
      <w:pPr>
        <w:pStyle w:val="ListBullet"/>
      </w:pPr>
      <w:r>
        <w:t>Distributed compute powers candidate generation and simulation in the background, keeping costs down without handing the live world to untrusted nodes.</w:t>
      </w:r>
    </w:p>
    <w:p>
      <w:pPr>
        <w:pStyle w:val="Heading1"/>
      </w:pPr>
      <w:r>
        <w:t>Foundational principles</w:t>
      </w:r>
    </w:p>
    <w:p>
      <w:pPr>
        <w:pStyle w:val="ListNumber"/>
      </w:pPr>
      <w:r>
        <w:t>Popperian core: important claims are conjectures exposed to possible refutation.</w:t>
      </w:r>
    </w:p>
    <w:p>
      <w:pPr>
        <w:pStyle w:val="ListNumber"/>
      </w:pPr>
      <w:r>
        <w:t>Physical accountability: the world must respect site reality and the consequences of celestial and environmental conditions.</w:t>
      </w:r>
    </w:p>
    <w:p>
      <w:pPr>
        <w:pStyle w:val="ListNumber"/>
      </w:pPr>
      <w:r>
        <w:t>Legible power: players should be able to inspect incentives, manipulation, and framing after or during key events.</w:t>
      </w:r>
    </w:p>
    <w:p>
      <w:pPr>
        <w:pStyle w:val="ListNumber"/>
      </w:pPr>
      <w:r>
        <w:t>Corrigibility: both social and physical models must update when better verified information becomes available.</w:t>
      </w:r>
    </w:p>
    <w:p>
      <w:r>
        <w:br w:type="page"/>
      </w:r>
    </w:p>
    <w:p>
      <w:pPr>
        <w:pStyle w:val="Heading1"/>
      </w:pPr>
      <w:r>
        <w:t>Three loops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6912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rPr>
                <w:b/>
                <w:color w:val="1F4E79"/>
              </w:rPr>
              <w:t>Detail</w:t>
            </w:r>
          </w:p>
        </w:tc>
      </w:tr>
      <w:tr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World loop</w:t>
            </w:r>
          </w:p>
        </w:tc>
        <w:tc>
          <w:tcPr>
            <w:tcW w:type="dxa" w:w="69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Simulate resources, labor, morale, maintenance, factional tension, and environmental stress.</w:t>
            </w:r>
          </w:p>
        </w:tc>
      </w:tr>
      <w:tr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Observatory loop</w:t>
            </w:r>
          </w:p>
        </w:tc>
        <w:tc>
          <w:tcPr>
            <w:tcW w:type="dxa" w:w="69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Analyse signals, hypotheses, incentives, and policy choices with explicit uncertainty and later scorekeeping.</w:t>
            </w:r>
          </w:p>
        </w:tc>
      </w:tr>
      <w:tr>
        <w:tc>
          <w:tcPr>
            <w:tcW w:type="dxa" w:w="31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Dreaming loop</w:t>
            </w:r>
          </w:p>
        </w:tc>
        <w:tc>
          <w:tcPr>
            <w:tcW w:type="dxa" w:w="691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Use distributed volunteer compute for background generation: missions, scenarios, analyses, and candidate world updates.</w:t>
            </w:r>
          </w:p>
        </w:tc>
      </w:tr>
    </w:tbl>
    <w:p/>
    <w:p>
      <w:pPr>
        <w:pStyle w:val="Heading1"/>
      </w:pPr>
      <w:r>
        <w:t>MVP shape</w:t>
      </w:r>
    </w:p>
    <w:p>
      <w:r>
        <w:t>Start with one habitat or small settlement, one carefully chosen physical setting, three to four factions, and a narrow but excellent observatory workflow. The first release should prove coherence, trust, and emotional pull before expanding scope.</w:t>
      </w:r>
    </w:p>
    <w:p>
      <w:pPr>
        <w:pStyle w:val="ListBullet"/>
      </w:pPr>
      <w:r>
        <w:t>200–500 simulated colonists</w:t>
      </w:r>
    </w:p>
    <w:p>
      <w:pPr>
        <w:pStyle w:val="ListBullet"/>
      </w:pPr>
      <w:r>
        <w:t>One site pack and one observation ledger</w:t>
      </w:r>
    </w:p>
    <w:p>
      <w:pPr>
        <w:pStyle w:val="ListBullet"/>
      </w:pPr>
      <w:r>
        <w:t>One Earth Signal Desk</w:t>
      </w:r>
    </w:p>
    <w:p>
      <w:pPr>
        <w:pStyle w:val="ListBullet"/>
      </w:pPr>
      <w:r>
        <w:t>One debrief engine</w:t>
      </w:r>
    </w:p>
    <w:p>
      <w:pPr>
        <w:pStyle w:val="ListBullet"/>
      </w:pPr>
      <w:r>
        <w:t>Daily update cadence and weekly retrospective review</w:t>
      </w:r>
    </w:p>
    <w:p>
      <w:pPr>
        <w:pStyle w:val="ListBullet"/>
      </w:pPr>
      <w:r>
        <w:t>Strong auditability and visible uncertainty</w:t>
      </w:r>
    </w:p>
    <w:p>
      <w:pPr>
        <w:pStyle w:val="Heading1"/>
      </w:pPr>
      <w:r>
        <w:t>Naming direction</w:t>
      </w:r>
    </w:p>
    <w:p>
      <w:r>
        <w:t>FOCUS: Earthlight is the recommended working public title. It is evocative without being obscure, and it captures the project’s blend of observation, distance, memory, and real-world signal analysis. “Observatory” fits naturally as an in-world institution or interface layer.</w:t>
      </w:r>
    </w:p>
    <w:p>
      <w:pPr>
        <w:pStyle w:val="Heading1"/>
      </w:pPr>
      <w:r>
        <w:t>Immediate next steps</w:t>
      </w:r>
    </w:p>
    <w:p>
      <w:pPr>
        <w:pStyle w:val="ListNumber"/>
      </w:pPr>
      <w:r>
        <w:t>Choose an initial colony setting and site model.</w:t>
      </w:r>
    </w:p>
    <w:p>
      <w:pPr>
        <w:pStyle w:val="ListNumber"/>
      </w:pPr>
      <w:r>
        <w:t>Write the constitutional charter and data model definitions.</w:t>
      </w:r>
    </w:p>
    <w:p>
      <w:pPr>
        <w:pStyle w:val="ListNumber"/>
      </w:pPr>
      <w:r>
        <w:t>Prototype the observatory console and hypothesis card workflow.</w:t>
      </w:r>
    </w:p>
    <w:p>
      <w:pPr>
        <w:pStyle w:val="ListNumber"/>
      </w:pPr>
      <w:r>
        <w:t>Stub the site-pack pipeline and one live or replayed physical data feed.</w:t>
      </w:r>
    </w:p>
    <w:p>
      <w:pPr>
        <w:pStyle w:val="ListNumber"/>
      </w:pPr>
      <w:r>
        <w:t>Build a thin distributed job system for candidate generation and verification.</w:t>
      </w:r>
    </w:p>
    <w:p>
      <w:pPr>
        <w:pStyle w:val="ListNumber"/>
      </w:pPr>
      <w:r>
        <w:t>Run a small closed simulation to test coherence, trust, and debrief value.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08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color w:val="666666"/>
        <w:sz w:val="18"/>
      </w:rPr>
      <w:t>FOCUS: Earthlight — Concept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 w:eastAsia="Aptos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80" w:after="80"/>
      <w:ind w:left="259" w:right="115"/>
    </w:pPr>
    <w:rPr>
      <w:rFonts w:ascii="Aptos" w:hAnsi="Aptos"/>
      <w:color w:val="22222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